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3.xml" ContentType="application/vnd.openxmlformats-officedocument.themeOverride+xml"/>
  <Override PartName="/word/drawings/drawing1.xml" ContentType="application/vnd.openxmlformats-officedocument.drawingml.chartshapes+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4.xml" ContentType="application/vnd.openxmlformats-officedocument.themeOverrid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5.xml" ContentType="application/vnd.openxmlformats-officedocument.themeOverride+xml"/>
  <Override PartName="/word/drawings/drawing2.xml" ContentType="application/vnd.openxmlformats-officedocument.drawingml.chartshapes+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6.xml" ContentType="application/vnd.openxmlformats-officedocument.themeOverride+xml"/>
  <Override PartName="/word/drawings/drawing3.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B5E3232" w14:textId="77777777" w:rsidR="008F2567" w:rsidRDefault="008F2567" w:rsidP="00000C59">
      <w:pPr>
        <w:tabs>
          <w:tab w:val="left" w:pos="426"/>
        </w:tabs>
        <w:spacing w:after="0" w:line="240" w:lineRule="auto"/>
        <w:jc w:val="center"/>
        <w:rPr>
          <w:rFonts w:ascii="Times New Roman" w:eastAsia="Times" w:hAnsi="Times New Roman" w:cs="Times New Roman"/>
          <w:b/>
          <w:bCs/>
          <w:sz w:val="24"/>
          <w:szCs w:val="24"/>
        </w:rPr>
      </w:pPr>
    </w:p>
    <w:p w14:paraId="5100A94B" w14:textId="78F71E9C" w:rsidR="00390E43" w:rsidRPr="00A44000" w:rsidRDefault="00133B08" w:rsidP="00000C59">
      <w:pPr>
        <w:tabs>
          <w:tab w:val="left" w:pos="426"/>
        </w:tabs>
        <w:spacing w:after="0" w:line="240" w:lineRule="auto"/>
        <w:jc w:val="center"/>
        <w:rPr>
          <w:rFonts w:ascii="Times New Roman" w:eastAsia="Times" w:hAnsi="Times New Roman" w:cs="Times New Roman"/>
          <w:b/>
          <w:bCs/>
          <w:sz w:val="24"/>
          <w:szCs w:val="24"/>
        </w:rPr>
      </w:pPr>
      <w:r w:rsidRPr="00A44000">
        <w:rPr>
          <w:rFonts w:ascii="Times New Roman" w:eastAsia="Times" w:hAnsi="Times New Roman" w:cs="Times New Roman"/>
          <w:b/>
          <w:bCs/>
          <w:sz w:val="24"/>
          <w:szCs w:val="24"/>
        </w:rPr>
        <w:t xml:space="preserve">Отчет </w:t>
      </w:r>
    </w:p>
    <w:p w14:paraId="216B939D" w14:textId="77777777" w:rsidR="00390E43" w:rsidRPr="00A44000" w:rsidRDefault="00133B08" w:rsidP="00000C59">
      <w:pPr>
        <w:tabs>
          <w:tab w:val="left" w:pos="426"/>
        </w:tabs>
        <w:spacing w:after="0" w:line="240" w:lineRule="auto"/>
        <w:jc w:val="center"/>
        <w:rPr>
          <w:rFonts w:ascii="Times New Roman" w:eastAsia="Times" w:hAnsi="Times New Roman" w:cs="Times New Roman"/>
          <w:b/>
          <w:bCs/>
          <w:sz w:val="24"/>
          <w:szCs w:val="24"/>
        </w:rPr>
      </w:pPr>
      <w:r w:rsidRPr="00A44000">
        <w:rPr>
          <w:rFonts w:ascii="Times New Roman" w:eastAsia="Times" w:hAnsi="Times New Roman" w:cs="Times New Roman"/>
          <w:b/>
          <w:bCs/>
          <w:sz w:val="24"/>
          <w:szCs w:val="24"/>
        </w:rPr>
        <w:t>Министерства просвещения</w:t>
      </w:r>
      <w:r w:rsidR="00096867" w:rsidRPr="00A44000">
        <w:rPr>
          <w:rFonts w:ascii="Times New Roman" w:eastAsia="Times" w:hAnsi="Times New Roman" w:cs="Times New Roman"/>
          <w:b/>
          <w:bCs/>
          <w:sz w:val="24"/>
          <w:szCs w:val="24"/>
        </w:rPr>
        <w:t xml:space="preserve"> </w:t>
      </w:r>
      <w:r w:rsidRPr="00A44000">
        <w:rPr>
          <w:rFonts w:ascii="Times New Roman" w:eastAsia="Times" w:hAnsi="Times New Roman" w:cs="Times New Roman"/>
          <w:b/>
          <w:bCs/>
          <w:sz w:val="24"/>
          <w:szCs w:val="24"/>
        </w:rPr>
        <w:t xml:space="preserve">Приднестровской Молдавской Республики </w:t>
      </w:r>
    </w:p>
    <w:p w14:paraId="370AC10E" w14:textId="77777777" w:rsidR="00390E43" w:rsidRPr="00A44000" w:rsidRDefault="00133B08" w:rsidP="00000C59">
      <w:pPr>
        <w:tabs>
          <w:tab w:val="left" w:pos="426"/>
        </w:tabs>
        <w:spacing w:after="0" w:line="240" w:lineRule="auto"/>
        <w:jc w:val="center"/>
        <w:rPr>
          <w:rFonts w:ascii="Times New Roman" w:eastAsia="Times" w:hAnsi="Times New Roman" w:cs="Times New Roman"/>
          <w:b/>
          <w:bCs/>
          <w:sz w:val="24"/>
          <w:szCs w:val="24"/>
        </w:rPr>
      </w:pPr>
      <w:r w:rsidRPr="00A44000">
        <w:rPr>
          <w:rFonts w:ascii="Times New Roman" w:eastAsia="Times" w:hAnsi="Times New Roman" w:cs="Times New Roman"/>
          <w:b/>
          <w:bCs/>
          <w:sz w:val="24"/>
          <w:szCs w:val="24"/>
        </w:rPr>
        <w:t xml:space="preserve">об итогах деятельности </w:t>
      </w:r>
    </w:p>
    <w:p w14:paraId="329D19D1" w14:textId="054AA5A6" w:rsidR="00390E43" w:rsidRPr="00A44000" w:rsidRDefault="00133B08" w:rsidP="00000C59">
      <w:pPr>
        <w:tabs>
          <w:tab w:val="left" w:pos="426"/>
        </w:tabs>
        <w:spacing w:after="0" w:line="240" w:lineRule="auto"/>
        <w:jc w:val="center"/>
        <w:rPr>
          <w:rFonts w:ascii="Times New Roman" w:eastAsia="Times" w:hAnsi="Times New Roman" w:cs="Times New Roman"/>
          <w:b/>
          <w:bCs/>
          <w:sz w:val="24"/>
          <w:szCs w:val="24"/>
        </w:rPr>
      </w:pPr>
      <w:r w:rsidRPr="00A44000">
        <w:rPr>
          <w:rFonts w:ascii="Times New Roman" w:eastAsia="Times" w:hAnsi="Times New Roman" w:cs="Times New Roman"/>
          <w:b/>
          <w:bCs/>
          <w:sz w:val="24"/>
          <w:szCs w:val="24"/>
        </w:rPr>
        <w:t>за</w:t>
      </w:r>
      <w:r w:rsidR="00B65D5D">
        <w:rPr>
          <w:rFonts w:ascii="Times New Roman" w:eastAsia="Times" w:hAnsi="Times New Roman" w:cs="Times New Roman"/>
          <w:b/>
          <w:bCs/>
          <w:sz w:val="24"/>
          <w:szCs w:val="24"/>
        </w:rPr>
        <w:t xml:space="preserve"> 1 полугодие</w:t>
      </w:r>
      <w:r w:rsidRPr="00A44000">
        <w:rPr>
          <w:rFonts w:ascii="Times New Roman" w:eastAsia="Times" w:hAnsi="Times New Roman" w:cs="Times New Roman"/>
          <w:b/>
          <w:bCs/>
          <w:sz w:val="24"/>
          <w:szCs w:val="24"/>
        </w:rPr>
        <w:t xml:space="preserve"> 202</w:t>
      </w:r>
      <w:r w:rsidR="00B65D5D">
        <w:rPr>
          <w:rFonts w:ascii="Times New Roman" w:eastAsia="Times" w:hAnsi="Times New Roman" w:cs="Times New Roman"/>
          <w:b/>
          <w:bCs/>
          <w:sz w:val="24"/>
          <w:szCs w:val="24"/>
        </w:rPr>
        <w:t>5</w:t>
      </w:r>
      <w:r w:rsidRPr="00A44000">
        <w:rPr>
          <w:rFonts w:ascii="Times New Roman" w:eastAsia="Times" w:hAnsi="Times New Roman" w:cs="Times New Roman"/>
          <w:b/>
          <w:bCs/>
          <w:sz w:val="24"/>
          <w:szCs w:val="24"/>
        </w:rPr>
        <w:t xml:space="preserve"> год</w:t>
      </w:r>
      <w:r w:rsidR="00B65D5D">
        <w:rPr>
          <w:rFonts w:ascii="Times New Roman" w:eastAsia="Times" w:hAnsi="Times New Roman" w:cs="Times New Roman"/>
          <w:b/>
          <w:bCs/>
          <w:sz w:val="24"/>
          <w:szCs w:val="24"/>
        </w:rPr>
        <w:t>а</w:t>
      </w:r>
    </w:p>
    <w:p w14:paraId="2EB89542" w14:textId="77777777" w:rsidR="00407E03" w:rsidRPr="005F71FB" w:rsidRDefault="00407E03" w:rsidP="00000C59">
      <w:pPr>
        <w:tabs>
          <w:tab w:val="left" w:pos="426"/>
        </w:tabs>
        <w:spacing w:after="0" w:line="240" w:lineRule="auto"/>
        <w:jc w:val="center"/>
        <w:rPr>
          <w:rFonts w:ascii="Times New Roman" w:eastAsia="Times New Roman" w:hAnsi="Times New Roman" w:cs="Times New Roman"/>
          <w:color w:val="1F497D" w:themeColor="text2"/>
          <w:sz w:val="24"/>
          <w:szCs w:val="24"/>
        </w:rPr>
      </w:pPr>
    </w:p>
    <w:p w14:paraId="02282988" w14:textId="5921CD5C" w:rsidR="00090395" w:rsidRPr="00A44000" w:rsidRDefault="00090395" w:rsidP="00000C59">
      <w:pPr>
        <w:tabs>
          <w:tab w:val="left" w:pos="426"/>
        </w:tabs>
        <w:spacing w:after="0" w:line="240" w:lineRule="auto"/>
        <w:jc w:val="center"/>
        <w:rPr>
          <w:rFonts w:ascii="Times New Roman" w:eastAsia="Times New Roman" w:hAnsi="Times New Roman" w:cs="Times New Roman"/>
          <w:sz w:val="24"/>
          <w:szCs w:val="24"/>
        </w:rPr>
      </w:pPr>
      <w:r w:rsidRPr="00A44000">
        <w:rPr>
          <w:rFonts w:ascii="Times New Roman" w:eastAsia="Times New Roman" w:hAnsi="Times New Roman" w:cs="Times New Roman"/>
          <w:sz w:val="24"/>
          <w:szCs w:val="24"/>
        </w:rPr>
        <w:t>СОДЕРЖАНИЕ</w:t>
      </w:r>
    </w:p>
    <w:p w14:paraId="34D0CD3C" w14:textId="71541B78" w:rsidR="00F76B16" w:rsidRPr="00314735" w:rsidRDefault="00AD22AB" w:rsidP="00000C59">
      <w:pPr>
        <w:tabs>
          <w:tab w:val="left" w:pos="426"/>
          <w:tab w:val="left" w:pos="4283"/>
        </w:tabs>
        <w:spacing w:after="0" w:line="240" w:lineRule="auto"/>
        <w:rPr>
          <w:rFonts w:ascii="Times New Roman" w:hAnsi="Times New Roman" w:cs="Times New Roman"/>
          <w:sz w:val="24"/>
          <w:szCs w:val="24"/>
        </w:rPr>
      </w:pPr>
      <w:r w:rsidRPr="00A44000">
        <w:rPr>
          <w:rFonts w:ascii="Times New Roman" w:hAnsi="Times New Roman" w:cs="Times New Roman"/>
          <w:sz w:val="24"/>
          <w:szCs w:val="24"/>
        </w:rPr>
        <w:tab/>
      </w:r>
      <w:r w:rsidRPr="00314735">
        <w:rPr>
          <w:rFonts w:ascii="Times New Roman" w:hAnsi="Times New Roman" w:cs="Times New Roman"/>
          <w:sz w:val="24"/>
          <w:szCs w:val="24"/>
        </w:rPr>
        <w:t>ВВЕДЕНИЕ</w:t>
      </w:r>
    </w:p>
    <w:p w14:paraId="0A591AAD" w14:textId="77455C1C" w:rsidR="00F76B16" w:rsidRPr="00314735" w:rsidRDefault="00AD22AB" w:rsidP="00000C59">
      <w:pPr>
        <w:tabs>
          <w:tab w:val="left" w:pos="1134"/>
        </w:tabs>
        <w:spacing w:after="0" w:line="240" w:lineRule="auto"/>
        <w:rPr>
          <w:rFonts w:ascii="Times New Roman" w:eastAsia="Times" w:hAnsi="Times New Roman" w:cs="Times New Roman"/>
          <w:b/>
          <w:bCs/>
          <w:sz w:val="24"/>
          <w:szCs w:val="24"/>
        </w:rPr>
      </w:pPr>
      <w:r w:rsidRPr="00314735">
        <w:rPr>
          <w:rFonts w:ascii="Times New Roman" w:hAnsi="Times New Roman" w:cs="Times New Roman"/>
          <w:sz w:val="24"/>
          <w:szCs w:val="24"/>
        </w:rPr>
        <w:t xml:space="preserve">       </w:t>
      </w:r>
      <w:r w:rsidR="00F76B16" w:rsidRPr="00314735">
        <w:rPr>
          <w:rFonts w:ascii="Times New Roman" w:hAnsi="Times New Roman" w:cs="Times New Roman"/>
          <w:sz w:val="24"/>
          <w:szCs w:val="24"/>
        </w:rPr>
        <w:t xml:space="preserve"> I. </w:t>
      </w:r>
      <w:r w:rsidR="00F76B16" w:rsidRPr="00314735">
        <w:rPr>
          <w:rFonts w:ascii="Times New Roman" w:eastAsia="Times" w:hAnsi="Times New Roman" w:cs="Times New Roman"/>
          <w:sz w:val="24"/>
          <w:szCs w:val="24"/>
        </w:rPr>
        <w:t>Основные функции Министерства просвещения Приднестровской Молдавской Республики</w:t>
      </w:r>
    </w:p>
    <w:p w14:paraId="6956FA63" w14:textId="79D59431" w:rsidR="00F76B16" w:rsidRPr="00314735" w:rsidRDefault="00F76B16" w:rsidP="00000C59">
      <w:pPr>
        <w:tabs>
          <w:tab w:val="left" w:pos="426"/>
          <w:tab w:val="left" w:pos="4283"/>
        </w:tabs>
        <w:spacing w:after="0" w:line="240" w:lineRule="auto"/>
        <w:rPr>
          <w:rFonts w:ascii="Times New Roman" w:hAnsi="Times New Roman" w:cs="Times New Roman"/>
          <w:sz w:val="24"/>
          <w:szCs w:val="24"/>
        </w:rPr>
      </w:pPr>
      <w:r w:rsidRPr="00314735">
        <w:rPr>
          <w:rFonts w:ascii="Times New Roman" w:hAnsi="Times New Roman" w:cs="Times New Roman"/>
          <w:sz w:val="24"/>
          <w:szCs w:val="24"/>
        </w:rPr>
        <w:tab/>
        <w:t xml:space="preserve"> II. Реализация мероприятий государственной политики в сфере общего образования и доп</w:t>
      </w:r>
      <w:r w:rsidR="00117873" w:rsidRPr="00314735">
        <w:rPr>
          <w:rFonts w:ascii="Times New Roman" w:hAnsi="Times New Roman" w:cs="Times New Roman"/>
          <w:sz w:val="24"/>
          <w:szCs w:val="24"/>
        </w:rPr>
        <w:t>олнительного образования детей</w:t>
      </w:r>
    </w:p>
    <w:p w14:paraId="0682DA4C" w14:textId="37640044" w:rsidR="00F76B16" w:rsidRPr="00314735" w:rsidRDefault="00117873" w:rsidP="00000C59">
      <w:pPr>
        <w:tabs>
          <w:tab w:val="left" w:pos="426"/>
          <w:tab w:val="left" w:pos="4283"/>
        </w:tabs>
        <w:spacing w:after="0" w:line="240" w:lineRule="auto"/>
        <w:ind w:firstLine="426"/>
        <w:rPr>
          <w:rFonts w:ascii="Times New Roman" w:hAnsi="Times New Roman" w:cs="Times New Roman"/>
          <w:sz w:val="24"/>
          <w:szCs w:val="24"/>
        </w:rPr>
      </w:pPr>
      <w:r w:rsidRPr="00314735">
        <w:rPr>
          <w:rFonts w:ascii="Times New Roman" w:hAnsi="Times New Roman" w:cs="Times New Roman"/>
          <w:sz w:val="24"/>
          <w:szCs w:val="24"/>
        </w:rPr>
        <w:t>2.1. Дошкольное образование</w:t>
      </w:r>
      <w:r w:rsidR="00290419" w:rsidRPr="00314735">
        <w:rPr>
          <w:rFonts w:ascii="Times New Roman" w:hAnsi="Times New Roman" w:cs="Times New Roman"/>
          <w:sz w:val="24"/>
          <w:szCs w:val="24"/>
        </w:rPr>
        <w:t xml:space="preserve">  </w:t>
      </w:r>
    </w:p>
    <w:p w14:paraId="667EC4EB" w14:textId="42A1C5CD" w:rsidR="00F76B16" w:rsidRPr="00314735" w:rsidRDefault="00F76B16" w:rsidP="00000C59">
      <w:pPr>
        <w:tabs>
          <w:tab w:val="left" w:pos="426"/>
          <w:tab w:val="left" w:pos="4283"/>
        </w:tabs>
        <w:spacing w:after="0" w:line="240" w:lineRule="auto"/>
        <w:ind w:firstLine="426"/>
        <w:rPr>
          <w:rFonts w:ascii="Times New Roman" w:hAnsi="Times New Roman" w:cs="Times New Roman"/>
          <w:sz w:val="24"/>
          <w:szCs w:val="24"/>
        </w:rPr>
      </w:pPr>
      <w:r w:rsidRPr="00314735">
        <w:rPr>
          <w:rFonts w:ascii="Times New Roman" w:hAnsi="Times New Roman" w:cs="Times New Roman"/>
          <w:sz w:val="24"/>
          <w:szCs w:val="24"/>
        </w:rPr>
        <w:t>2.2. Начальное общее, основное общее и среднее общее образование.</w:t>
      </w:r>
      <w:r w:rsidR="00290419" w:rsidRPr="00314735">
        <w:rPr>
          <w:rFonts w:ascii="Times New Roman" w:hAnsi="Times New Roman" w:cs="Times New Roman"/>
          <w:sz w:val="24"/>
          <w:szCs w:val="24"/>
        </w:rPr>
        <w:t xml:space="preserve"> </w:t>
      </w:r>
    </w:p>
    <w:p w14:paraId="11C6A3E4" w14:textId="532E2782" w:rsidR="00103892" w:rsidRPr="00314735" w:rsidRDefault="00103892" w:rsidP="00000C59">
      <w:pPr>
        <w:tabs>
          <w:tab w:val="left" w:pos="426"/>
          <w:tab w:val="left" w:pos="4283"/>
        </w:tabs>
        <w:spacing w:after="0" w:line="240" w:lineRule="auto"/>
        <w:ind w:firstLine="426"/>
        <w:rPr>
          <w:rFonts w:ascii="Times New Roman" w:hAnsi="Times New Roman" w:cs="Times New Roman"/>
          <w:sz w:val="24"/>
          <w:szCs w:val="24"/>
        </w:rPr>
      </w:pPr>
      <w:r w:rsidRPr="00314735">
        <w:rPr>
          <w:rFonts w:ascii="Times New Roman" w:hAnsi="Times New Roman" w:cs="Times New Roman"/>
          <w:sz w:val="24"/>
          <w:szCs w:val="24"/>
        </w:rPr>
        <w:t>2</w:t>
      </w:r>
      <w:r w:rsidR="00090BB5" w:rsidRPr="00314735">
        <w:rPr>
          <w:rFonts w:ascii="Times New Roman" w:hAnsi="Times New Roman" w:cs="Times New Roman"/>
          <w:sz w:val="24"/>
          <w:szCs w:val="24"/>
        </w:rPr>
        <w:t>.</w:t>
      </w:r>
      <w:r w:rsidRPr="00314735">
        <w:rPr>
          <w:rFonts w:ascii="Times New Roman" w:hAnsi="Times New Roman" w:cs="Times New Roman"/>
          <w:sz w:val="24"/>
          <w:szCs w:val="24"/>
        </w:rPr>
        <w:t>3</w:t>
      </w:r>
      <w:r w:rsidR="00090BB5" w:rsidRPr="00314735">
        <w:rPr>
          <w:rFonts w:ascii="Times New Roman" w:hAnsi="Times New Roman" w:cs="Times New Roman"/>
          <w:sz w:val="24"/>
          <w:szCs w:val="24"/>
        </w:rPr>
        <w:t>. Специальное (к</w:t>
      </w:r>
      <w:r w:rsidRPr="00314735">
        <w:rPr>
          <w:rFonts w:ascii="Times New Roman" w:hAnsi="Times New Roman" w:cs="Times New Roman"/>
          <w:sz w:val="24"/>
          <w:szCs w:val="24"/>
        </w:rPr>
        <w:t>оррекционное</w:t>
      </w:r>
      <w:r w:rsidR="00090BB5" w:rsidRPr="00314735">
        <w:rPr>
          <w:rFonts w:ascii="Times New Roman" w:hAnsi="Times New Roman" w:cs="Times New Roman"/>
          <w:sz w:val="24"/>
          <w:szCs w:val="24"/>
        </w:rPr>
        <w:t xml:space="preserve">) образование   </w:t>
      </w:r>
    </w:p>
    <w:p w14:paraId="396C7AB3" w14:textId="42C9BA0E" w:rsidR="00F76B16" w:rsidRPr="00314735" w:rsidRDefault="00F76B16" w:rsidP="00000C59">
      <w:pPr>
        <w:tabs>
          <w:tab w:val="left" w:pos="426"/>
          <w:tab w:val="left" w:pos="4283"/>
        </w:tabs>
        <w:spacing w:after="0" w:line="240" w:lineRule="auto"/>
        <w:ind w:firstLine="426"/>
        <w:rPr>
          <w:rFonts w:ascii="Times New Roman" w:hAnsi="Times New Roman" w:cs="Times New Roman"/>
          <w:sz w:val="24"/>
          <w:szCs w:val="24"/>
        </w:rPr>
      </w:pPr>
      <w:r w:rsidRPr="00314735">
        <w:rPr>
          <w:rFonts w:ascii="Times New Roman" w:hAnsi="Times New Roman" w:cs="Times New Roman"/>
          <w:sz w:val="24"/>
          <w:szCs w:val="24"/>
        </w:rPr>
        <w:t>2.</w:t>
      </w:r>
      <w:r w:rsidR="00103892" w:rsidRPr="00314735">
        <w:rPr>
          <w:rFonts w:ascii="Times New Roman" w:hAnsi="Times New Roman" w:cs="Times New Roman"/>
          <w:sz w:val="24"/>
          <w:szCs w:val="24"/>
        </w:rPr>
        <w:t>4</w:t>
      </w:r>
      <w:r w:rsidRPr="00314735">
        <w:rPr>
          <w:rFonts w:ascii="Times New Roman" w:hAnsi="Times New Roman" w:cs="Times New Roman"/>
          <w:sz w:val="24"/>
          <w:szCs w:val="24"/>
        </w:rPr>
        <w:t>. До</w:t>
      </w:r>
      <w:r w:rsidR="00117873" w:rsidRPr="00314735">
        <w:rPr>
          <w:rFonts w:ascii="Times New Roman" w:hAnsi="Times New Roman" w:cs="Times New Roman"/>
          <w:sz w:val="24"/>
          <w:szCs w:val="24"/>
        </w:rPr>
        <w:t>полнительное образование</w:t>
      </w:r>
      <w:r w:rsidR="00290419" w:rsidRPr="00314735">
        <w:rPr>
          <w:rFonts w:ascii="Times New Roman" w:hAnsi="Times New Roman" w:cs="Times New Roman"/>
          <w:sz w:val="24"/>
          <w:szCs w:val="24"/>
        </w:rPr>
        <w:t xml:space="preserve"> </w:t>
      </w:r>
    </w:p>
    <w:p w14:paraId="0ED05727" w14:textId="2CAE7E7E" w:rsidR="00F76B16" w:rsidRPr="00314735" w:rsidRDefault="00F76B16" w:rsidP="00000C59">
      <w:pPr>
        <w:tabs>
          <w:tab w:val="left" w:pos="426"/>
          <w:tab w:val="left" w:pos="4283"/>
        </w:tabs>
        <w:spacing w:after="0" w:line="240" w:lineRule="auto"/>
        <w:ind w:firstLine="426"/>
        <w:rPr>
          <w:rFonts w:ascii="Times New Roman" w:hAnsi="Times New Roman" w:cs="Times New Roman"/>
          <w:sz w:val="24"/>
          <w:szCs w:val="24"/>
        </w:rPr>
      </w:pPr>
      <w:r w:rsidRPr="00314735">
        <w:rPr>
          <w:rFonts w:ascii="Times New Roman" w:hAnsi="Times New Roman" w:cs="Times New Roman"/>
          <w:sz w:val="24"/>
          <w:szCs w:val="24"/>
        </w:rPr>
        <w:t xml:space="preserve">III. Реализация государственной политики в сфере профессионального образования и профессионального обучения. </w:t>
      </w:r>
      <w:r w:rsidR="00290419" w:rsidRPr="00314735">
        <w:rPr>
          <w:rFonts w:ascii="Times New Roman" w:hAnsi="Times New Roman" w:cs="Times New Roman"/>
          <w:sz w:val="24"/>
          <w:szCs w:val="24"/>
        </w:rPr>
        <w:t xml:space="preserve">  </w:t>
      </w:r>
    </w:p>
    <w:p w14:paraId="0A8D2E0D" w14:textId="56FED069" w:rsidR="00F76B16" w:rsidRPr="00314735" w:rsidRDefault="00F76B16" w:rsidP="00000C59">
      <w:pPr>
        <w:tabs>
          <w:tab w:val="left" w:pos="426"/>
          <w:tab w:val="left" w:pos="4283"/>
        </w:tabs>
        <w:spacing w:after="0" w:line="240" w:lineRule="auto"/>
        <w:ind w:firstLine="426"/>
        <w:rPr>
          <w:rFonts w:ascii="Times New Roman" w:hAnsi="Times New Roman" w:cs="Times New Roman"/>
          <w:sz w:val="24"/>
          <w:szCs w:val="24"/>
        </w:rPr>
      </w:pPr>
      <w:r w:rsidRPr="00314735">
        <w:rPr>
          <w:rFonts w:ascii="Times New Roman" w:hAnsi="Times New Roman" w:cs="Times New Roman"/>
          <w:sz w:val="24"/>
          <w:szCs w:val="24"/>
        </w:rPr>
        <w:t xml:space="preserve">3.1. </w:t>
      </w:r>
      <w:r w:rsidR="006636DB" w:rsidRPr="00314735">
        <w:rPr>
          <w:rFonts w:ascii="Times New Roman" w:hAnsi="Times New Roman" w:cs="Times New Roman"/>
          <w:sz w:val="24"/>
          <w:szCs w:val="24"/>
        </w:rPr>
        <w:t>Система профессионального образования республики</w:t>
      </w:r>
      <w:r w:rsidRPr="00314735">
        <w:rPr>
          <w:rFonts w:ascii="Times New Roman" w:hAnsi="Times New Roman" w:cs="Times New Roman"/>
          <w:sz w:val="24"/>
          <w:szCs w:val="24"/>
        </w:rPr>
        <w:t xml:space="preserve">. </w:t>
      </w:r>
    </w:p>
    <w:p w14:paraId="71A064C8" w14:textId="1E0B7E6C" w:rsidR="00F76B16" w:rsidRPr="00314735" w:rsidRDefault="00F76B16" w:rsidP="00000C59">
      <w:pPr>
        <w:tabs>
          <w:tab w:val="left" w:pos="426"/>
          <w:tab w:val="left" w:pos="4283"/>
        </w:tabs>
        <w:spacing w:after="0" w:line="240" w:lineRule="auto"/>
        <w:ind w:firstLine="426"/>
        <w:rPr>
          <w:rFonts w:ascii="Times New Roman" w:hAnsi="Times New Roman" w:cs="Times New Roman"/>
          <w:sz w:val="24"/>
          <w:szCs w:val="24"/>
        </w:rPr>
      </w:pPr>
      <w:r w:rsidRPr="00314735">
        <w:rPr>
          <w:rFonts w:ascii="Times New Roman" w:hAnsi="Times New Roman" w:cs="Times New Roman"/>
          <w:sz w:val="24"/>
          <w:szCs w:val="24"/>
        </w:rPr>
        <w:t xml:space="preserve">3.2. </w:t>
      </w:r>
      <w:r w:rsidR="006636DB" w:rsidRPr="00314735">
        <w:rPr>
          <w:rFonts w:ascii="Times New Roman" w:hAnsi="Times New Roman" w:cs="Times New Roman"/>
          <w:sz w:val="24"/>
          <w:szCs w:val="24"/>
        </w:rPr>
        <w:t>Кадровое обеспечение</w:t>
      </w:r>
      <w:r w:rsidRPr="00314735">
        <w:rPr>
          <w:rFonts w:ascii="Times New Roman" w:hAnsi="Times New Roman" w:cs="Times New Roman"/>
          <w:sz w:val="24"/>
          <w:szCs w:val="24"/>
        </w:rPr>
        <w:t xml:space="preserve">. </w:t>
      </w:r>
    </w:p>
    <w:p w14:paraId="18259C9E" w14:textId="602BA6A0" w:rsidR="00F76B16" w:rsidRPr="00314735" w:rsidRDefault="00F76B16" w:rsidP="00000C59">
      <w:pPr>
        <w:tabs>
          <w:tab w:val="left" w:pos="426"/>
          <w:tab w:val="left" w:pos="4283"/>
        </w:tabs>
        <w:spacing w:after="0" w:line="240" w:lineRule="auto"/>
        <w:ind w:firstLine="426"/>
        <w:rPr>
          <w:rFonts w:ascii="Times New Roman" w:hAnsi="Times New Roman" w:cs="Times New Roman"/>
          <w:sz w:val="24"/>
          <w:szCs w:val="24"/>
        </w:rPr>
      </w:pPr>
      <w:r w:rsidRPr="00314735">
        <w:rPr>
          <w:rFonts w:ascii="Times New Roman" w:hAnsi="Times New Roman" w:cs="Times New Roman"/>
          <w:sz w:val="24"/>
          <w:szCs w:val="24"/>
        </w:rPr>
        <w:t xml:space="preserve">3.3. </w:t>
      </w:r>
      <w:r w:rsidR="006636DB" w:rsidRPr="00314735">
        <w:rPr>
          <w:rFonts w:ascii="Times New Roman" w:hAnsi="Times New Roman" w:cs="Times New Roman"/>
          <w:sz w:val="24"/>
          <w:szCs w:val="24"/>
        </w:rPr>
        <w:t>Разработка и реализация государственной политики в научной сфере</w:t>
      </w:r>
      <w:r w:rsidRPr="00314735">
        <w:rPr>
          <w:rFonts w:ascii="Times New Roman" w:hAnsi="Times New Roman" w:cs="Times New Roman"/>
          <w:sz w:val="24"/>
          <w:szCs w:val="24"/>
        </w:rPr>
        <w:t>.</w:t>
      </w:r>
    </w:p>
    <w:p w14:paraId="6D4F188D" w14:textId="53020CB0" w:rsidR="00290419" w:rsidRPr="00314735" w:rsidRDefault="00F76B16" w:rsidP="00000C59">
      <w:pPr>
        <w:tabs>
          <w:tab w:val="left" w:pos="426"/>
          <w:tab w:val="left" w:pos="4283"/>
        </w:tabs>
        <w:spacing w:after="0" w:line="240" w:lineRule="auto"/>
        <w:ind w:firstLine="426"/>
        <w:rPr>
          <w:rFonts w:ascii="Times New Roman" w:hAnsi="Times New Roman" w:cs="Times New Roman"/>
          <w:sz w:val="24"/>
          <w:szCs w:val="24"/>
        </w:rPr>
      </w:pPr>
      <w:r w:rsidRPr="00314735">
        <w:rPr>
          <w:rFonts w:ascii="Times New Roman" w:hAnsi="Times New Roman" w:cs="Times New Roman"/>
          <w:sz w:val="24"/>
          <w:szCs w:val="24"/>
        </w:rPr>
        <w:t>IV.</w:t>
      </w:r>
      <w:r w:rsidR="00290419" w:rsidRPr="00314735">
        <w:rPr>
          <w:rFonts w:ascii="Times New Roman" w:hAnsi="Times New Roman" w:cs="Times New Roman"/>
          <w:sz w:val="24"/>
          <w:szCs w:val="24"/>
        </w:rPr>
        <w:t xml:space="preserve"> Реализация государственной молодежной политики </w:t>
      </w:r>
    </w:p>
    <w:p w14:paraId="69A4107C" w14:textId="3D378090" w:rsidR="00290419" w:rsidRPr="00314735" w:rsidRDefault="00F76B16" w:rsidP="00000C59">
      <w:pPr>
        <w:tabs>
          <w:tab w:val="left" w:pos="426"/>
          <w:tab w:val="left" w:pos="4283"/>
        </w:tabs>
        <w:spacing w:after="0" w:line="240" w:lineRule="auto"/>
        <w:ind w:firstLine="426"/>
        <w:rPr>
          <w:rFonts w:ascii="Times New Roman" w:hAnsi="Times New Roman" w:cs="Times New Roman"/>
          <w:sz w:val="24"/>
          <w:szCs w:val="24"/>
        </w:rPr>
      </w:pPr>
      <w:r w:rsidRPr="00314735">
        <w:rPr>
          <w:rFonts w:ascii="Times New Roman" w:hAnsi="Times New Roman" w:cs="Times New Roman"/>
          <w:sz w:val="24"/>
          <w:szCs w:val="24"/>
        </w:rPr>
        <w:t xml:space="preserve">V. </w:t>
      </w:r>
      <w:r w:rsidR="00290419" w:rsidRPr="00314735">
        <w:rPr>
          <w:rFonts w:ascii="Times New Roman" w:hAnsi="Times New Roman" w:cs="Times New Roman"/>
          <w:sz w:val="24"/>
          <w:szCs w:val="24"/>
        </w:rPr>
        <w:t xml:space="preserve">Законотворческая </w:t>
      </w:r>
      <w:r w:rsidR="00534C00" w:rsidRPr="00314735">
        <w:rPr>
          <w:rFonts w:ascii="Times New Roman" w:hAnsi="Times New Roman" w:cs="Times New Roman"/>
          <w:sz w:val="24"/>
          <w:szCs w:val="24"/>
        </w:rPr>
        <w:t xml:space="preserve">деятельность </w:t>
      </w:r>
    </w:p>
    <w:p w14:paraId="3DBFAC78" w14:textId="77E73854" w:rsidR="00290419" w:rsidRPr="00314735" w:rsidRDefault="00290419" w:rsidP="00000C59">
      <w:pPr>
        <w:tabs>
          <w:tab w:val="left" w:pos="426"/>
          <w:tab w:val="left" w:pos="4283"/>
        </w:tabs>
        <w:spacing w:after="0" w:line="240" w:lineRule="auto"/>
        <w:ind w:firstLine="426"/>
        <w:rPr>
          <w:rFonts w:ascii="Times New Roman" w:hAnsi="Times New Roman" w:cs="Times New Roman"/>
          <w:sz w:val="24"/>
          <w:szCs w:val="24"/>
        </w:rPr>
      </w:pPr>
      <w:r w:rsidRPr="00314735">
        <w:rPr>
          <w:rFonts w:ascii="Times New Roman" w:hAnsi="Times New Roman" w:cs="Times New Roman"/>
          <w:sz w:val="24"/>
          <w:szCs w:val="24"/>
        </w:rPr>
        <w:t>VI. Государственный контроль</w:t>
      </w:r>
      <w:r w:rsidR="00213078" w:rsidRPr="00314735">
        <w:rPr>
          <w:rFonts w:ascii="Times New Roman" w:hAnsi="Times New Roman" w:cs="Times New Roman"/>
          <w:sz w:val="24"/>
          <w:szCs w:val="24"/>
        </w:rPr>
        <w:t xml:space="preserve"> </w:t>
      </w:r>
    </w:p>
    <w:p w14:paraId="281BA6A2" w14:textId="5CAD7C01" w:rsidR="00F76B16" w:rsidRPr="00314735" w:rsidRDefault="00290419" w:rsidP="00000C59">
      <w:pPr>
        <w:tabs>
          <w:tab w:val="left" w:pos="426"/>
          <w:tab w:val="left" w:pos="4283"/>
        </w:tabs>
        <w:spacing w:after="0" w:line="240" w:lineRule="auto"/>
        <w:ind w:firstLine="426"/>
        <w:rPr>
          <w:rFonts w:ascii="Times New Roman" w:hAnsi="Times New Roman" w:cs="Times New Roman"/>
          <w:sz w:val="24"/>
          <w:szCs w:val="24"/>
        </w:rPr>
      </w:pPr>
      <w:r w:rsidRPr="00314735">
        <w:rPr>
          <w:rFonts w:ascii="Times New Roman" w:hAnsi="Times New Roman" w:cs="Times New Roman"/>
          <w:sz w:val="24"/>
          <w:szCs w:val="24"/>
          <w:lang w:val="en-US"/>
        </w:rPr>
        <w:t>VII</w:t>
      </w:r>
      <w:r w:rsidRPr="00314735">
        <w:rPr>
          <w:rFonts w:ascii="Times New Roman" w:hAnsi="Times New Roman" w:cs="Times New Roman"/>
          <w:sz w:val="24"/>
          <w:szCs w:val="24"/>
        </w:rPr>
        <w:t xml:space="preserve">. </w:t>
      </w:r>
      <w:r w:rsidR="00F76B16" w:rsidRPr="00314735">
        <w:rPr>
          <w:rFonts w:ascii="Times New Roman" w:hAnsi="Times New Roman" w:cs="Times New Roman"/>
          <w:sz w:val="24"/>
          <w:szCs w:val="24"/>
        </w:rPr>
        <w:t>Управление системой образования.</w:t>
      </w:r>
    </w:p>
    <w:p w14:paraId="367A2998" w14:textId="5F086CB2" w:rsidR="00F76B16" w:rsidRPr="00314735" w:rsidRDefault="00F76B16" w:rsidP="00000C59">
      <w:pPr>
        <w:tabs>
          <w:tab w:val="left" w:pos="426"/>
          <w:tab w:val="left" w:pos="4283"/>
        </w:tabs>
        <w:spacing w:after="0" w:line="240" w:lineRule="auto"/>
        <w:ind w:firstLine="426"/>
        <w:rPr>
          <w:rFonts w:ascii="Times New Roman" w:hAnsi="Times New Roman" w:cs="Times New Roman"/>
          <w:sz w:val="24"/>
          <w:szCs w:val="24"/>
        </w:rPr>
      </w:pPr>
      <w:r w:rsidRPr="00314735">
        <w:rPr>
          <w:rFonts w:ascii="Times New Roman" w:hAnsi="Times New Roman" w:cs="Times New Roman"/>
          <w:sz w:val="24"/>
          <w:szCs w:val="24"/>
        </w:rPr>
        <w:t xml:space="preserve"> </w:t>
      </w:r>
      <w:r w:rsidR="00290419" w:rsidRPr="00314735">
        <w:rPr>
          <w:rFonts w:ascii="Times New Roman" w:hAnsi="Times New Roman" w:cs="Times New Roman"/>
          <w:sz w:val="24"/>
          <w:szCs w:val="24"/>
        </w:rPr>
        <w:t>7</w:t>
      </w:r>
      <w:r w:rsidRPr="00314735">
        <w:rPr>
          <w:rFonts w:ascii="Times New Roman" w:hAnsi="Times New Roman" w:cs="Times New Roman"/>
          <w:sz w:val="24"/>
          <w:szCs w:val="24"/>
        </w:rPr>
        <w:t xml:space="preserve">.1. Государственная регламентация образовательной деятельности. </w:t>
      </w:r>
      <w:r w:rsidR="00290419" w:rsidRPr="00314735">
        <w:rPr>
          <w:rFonts w:ascii="Times New Roman" w:hAnsi="Times New Roman" w:cs="Times New Roman"/>
          <w:sz w:val="24"/>
          <w:szCs w:val="24"/>
        </w:rPr>
        <w:t xml:space="preserve"> </w:t>
      </w:r>
    </w:p>
    <w:p w14:paraId="4B443F95" w14:textId="537DBC3D" w:rsidR="00F76B16" w:rsidRPr="00314735" w:rsidRDefault="00290419" w:rsidP="00000C59">
      <w:pPr>
        <w:tabs>
          <w:tab w:val="left" w:pos="426"/>
          <w:tab w:val="left" w:pos="4283"/>
        </w:tabs>
        <w:spacing w:after="0" w:line="240" w:lineRule="auto"/>
        <w:ind w:firstLine="426"/>
        <w:rPr>
          <w:rFonts w:ascii="Times New Roman" w:hAnsi="Times New Roman" w:cs="Times New Roman"/>
          <w:sz w:val="24"/>
          <w:szCs w:val="24"/>
        </w:rPr>
      </w:pPr>
      <w:r w:rsidRPr="00314735">
        <w:rPr>
          <w:rFonts w:ascii="Times New Roman" w:hAnsi="Times New Roman" w:cs="Times New Roman"/>
          <w:sz w:val="24"/>
          <w:szCs w:val="24"/>
        </w:rPr>
        <w:t>7</w:t>
      </w:r>
      <w:r w:rsidR="00F76B16" w:rsidRPr="00314735">
        <w:rPr>
          <w:rFonts w:ascii="Times New Roman" w:hAnsi="Times New Roman" w:cs="Times New Roman"/>
          <w:sz w:val="24"/>
          <w:szCs w:val="24"/>
        </w:rPr>
        <w:t xml:space="preserve">.2. </w:t>
      </w:r>
      <w:r w:rsidRPr="00314735">
        <w:rPr>
          <w:rFonts w:ascii="Times New Roman" w:hAnsi="Times New Roman" w:cs="Times New Roman"/>
          <w:sz w:val="24"/>
          <w:szCs w:val="24"/>
        </w:rPr>
        <w:t>Документооборот</w:t>
      </w:r>
      <w:r w:rsidR="00F76B16" w:rsidRPr="00314735">
        <w:rPr>
          <w:rFonts w:ascii="Times New Roman" w:hAnsi="Times New Roman" w:cs="Times New Roman"/>
          <w:sz w:val="24"/>
          <w:szCs w:val="24"/>
        </w:rPr>
        <w:t>.</w:t>
      </w:r>
      <w:r w:rsidRPr="00314735">
        <w:rPr>
          <w:rFonts w:ascii="Times New Roman" w:hAnsi="Times New Roman" w:cs="Times New Roman"/>
          <w:sz w:val="24"/>
          <w:szCs w:val="24"/>
        </w:rPr>
        <w:t xml:space="preserve"> </w:t>
      </w:r>
      <w:r w:rsidR="0087638E" w:rsidRPr="00314735">
        <w:rPr>
          <w:rFonts w:ascii="Times New Roman" w:hAnsi="Times New Roman" w:cs="Times New Roman"/>
          <w:sz w:val="24"/>
          <w:szCs w:val="24"/>
        </w:rPr>
        <w:t>Работа с обращениями граждан.</w:t>
      </w:r>
    </w:p>
    <w:p w14:paraId="21AED775" w14:textId="05046759" w:rsidR="00A44000" w:rsidRPr="00314735" w:rsidRDefault="00A44000" w:rsidP="00000C59">
      <w:pPr>
        <w:tabs>
          <w:tab w:val="left" w:pos="426"/>
          <w:tab w:val="left" w:pos="4283"/>
        </w:tabs>
        <w:spacing w:after="0" w:line="240" w:lineRule="auto"/>
        <w:ind w:firstLine="426"/>
        <w:rPr>
          <w:rFonts w:ascii="Times New Roman" w:hAnsi="Times New Roman" w:cs="Times New Roman"/>
          <w:sz w:val="24"/>
          <w:szCs w:val="24"/>
        </w:rPr>
      </w:pPr>
      <w:r w:rsidRPr="00314735">
        <w:rPr>
          <w:rFonts w:ascii="Times New Roman" w:hAnsi="Times New Roman" w:cs="Times New Roman"/>
          <w:sz w:val="24"/>
          <w:szCs w:val="24"/>
        </w:rPr>
        <w:t>7.3 Социальная сфера</w:t>
      </w:r>
    </w:p>
    <w:p w14:paraId="79B58070" w14:textId="67C008D3" w:rsidR="00290419" w:rsidRPr="00314735" w:rsidRDefault="00290419" w:rsidP="00000C59">
      <w:pPr>
        <w:tabs>
          <w:tab w:val="left" w:pos="426"/>
          <w:tab w:val="left" w:pos="4283"/>
        </w:tabs>
        <w:spacing w:after="0" w:line="240" w:lineRule="auto"/>
        <w:ind w:firstLine="426"/>
        <w:rPr>
          <w:rFonts w:ascii="Times New Roman" w:hAnsi="Times New Roman" w:cs="Times New Roman"/>
          <w:sz w:val="24"/>
          <w:szCs w:val="24"/>
        </w:rPr>
      </w:pPr>
      <w:r w:rsidRPr="00314735">
        <w:rPr>
          <w:rFonts w:ascii="Times New Roman" w:hAnsi="Times New Roman" w:cs="Times New Roman"/>
          <w:sz w:val="24"/>
          <w:szCs w:val="24"/>
          <w:lang w:val="en-US"/>
        </w:rPr>
        <w:t>VIII</w:t>
      </w:r>
      <w:r w:rsidRPr="00314735">
        <w:rPr>
          <w:rFonts w:ascii="Times New Roman" w:hAnsi="Times New Roman" w:cs="Times New Roman"/>
          <w:sz w:val="24"/>
          <w:szCs w:val="24"/>
        </w:rPr>
        <w:t xml:space="preserve">. Расходы на реализацию мероприятий государственной политики в сфере образования. </w:t>
      </w:r>
    </w:p>
    <w:p w14:paraId="52CB7B60" w14:textId="4D0C96A9" w:rsidR="00F76B16" w:rsidRPr="00314735" w:rsidRDefault="00290419" w:rsidP="00000C59">
      <w:pPr>
        <w:tabs>
          <w:tab w:val="left" w:pos="426"/>
          <w:tab w:val="left" w:pos="4283"/>
        </w:tabs>
        <w:spacing w:after="0" w:line="240" w:lineRule="auto"/>
        <w:rPr>
          <w:rFonts w:ascii="Times New Roman" w:hAnsi="Times New Roman" w:cs="Times New Roman"/>
          <w:sz w:val="24"/>
          <w:szCs w:val="24"/>
        </w:rPr>
      </w:pPr>
      <w:r w:rsidRPr="00314735">
        <w:rPr>
          <w:rFonts w:ascii="Times New Roman" w:hAnsi="Times New Roman" w:cs="Times New Roman"/>
          <w:sz w:val="24"/>
          <w:szCs w:val="24"/>
        </w:rPr>
        <w:tab/>
      </w:r>
      <w:r w:rsidRPr="00314735">
        <w:rPr>
          <w:rFonts w:ascii="Times New Roman" w:hAnsi="Times New Roman" w:cs="Times New Roman"/>
          <w:sz w:val="24"/>
          <w:szCs w:val="24"/>
          <w:lang w:val="en-US"/>
        </w:rPr>
        <w:t>IX</w:t>
      </w:r>
      <w:r w:rsidR="00F76B16" w:rsidRPr="00314735">
        <w:rPr>
          <w:rFonts w:ascii="Times New Roman" w:hAnsi="Times New Roman" w:cs="Times New Roman"/>
          <w:sz w:val="24"/>
          <w:szCs w:val="24"/>
        </w:rPr>
        <w:t xml:space="preserve">. </w:t>
      </w:r>
      <w:r w:rsidRPr="00314735">
        <w:rPr>
          <w:rFonts w:ascii="Times New Roman" w:hAnsi="Times New Roman" w:cs="Times New Roman"/>
          <w:sz w:val="24"/>
          <w:szCs w:val="24"/>
        </w:rPr>
        <w:t xml:space="preserve">Проблемы и пути их решения </w:t>
      </w:r>
      <w:r w:rsidR="00F76B16" w:rsidRPr="00314735">
        <w:rPr>
          <w:rFonts w:ascii="Times New Roman" w:hAnsi="Times New Roman" w:cs="Times New Roman"/>
          <w:sz w:val="24"/>
          <w:szCs w:val="24"/>
        </w:rPr>
        <w:t xml:space="preserve"> </w:t>
      </w:r>
    </w:p>
    <w:p w14:paraId="3D0F1234" w14:textId="3318A054" w:rsidR="00F76B16" w:rsidRPr="00314735" w:rsidRDefault="00F76B16" w:rsidP="00000C59">
      <w:pPr>
        <w:tabs>
          <w:tab w:val="left" w:pos="426"/>
          <w:tab w:val="left" w:pos="4283"/>
        </w:tabs>
        <w:spacing w:after="0" w:line="240" w:lineRule="auto"/>
        <w:ind w:firstLine="426"/>
        <w:rPr>
          <w:rFonts w:ascii="Times New Roman" w:eastAsia="Times New Roman" w:hAnsi="Times New Roman" w:cs="Times New Roman"/>
          <w:sz w:val="24"/>
          <w:szCs w:val="24"/>
        </w:rPr>
      </w:pPr>
      <w:r w:rsidRPr="00314735">
        <w:rPr>
          <w:rFonts w:ascii="Times New Roman" w:hAnsi="Times New Roman" w:cs="Times New Roman"/>
          <w:sz w:val="24"/>
          <w:szCs w:val="24"/>
        </w:rPr>
        <w:t>Приложения</w:t>
      </w:r>
    </w:p>
    <w:p w14:paraId="7FD4FC79" w14:textId="77777777" w:rsidR="00F76B16" w:rsidRPr="00314735" w:rsidRDefault="00F76B16" w:rsidP="00000C59">
      <w:pPr>
        <w:tabs>
          <w:tab w:val="left" w:pos="426"/>
        </w:tabs>
        <w:spacing w:after="0" w:line="240" w:lineRule="auto"/>
        <w:jc w:val="center"/>
        <w:rPr>
          <w:rFonts w:ascii="Times New Roman" w:eastAsia="Times New Roman" w:hAnsi="Times New Roman" w:cs="Times New Roman"/>
          <w:sz w:val="24"/>
          <w:szCs w:val="24"/>
        </w:rPr>
      </w:pPr>
    </w:p>
    <w:p w14:paraId="36AB3616" w14:textId="77777777" w:rsidR="00F76B16" w:rsidRPr="00F76B16" w:rsidRDefault="00F76B16" w:rsidP="00000C59">
      <w:pPr>
        <w:tabs>
          <w:tab w:val="left" w:pos="426"/>
        </w:tabs>
        <w:spacing w:after="0" w:line="240" w:lineRule="auto"/>
        <w:jc w:val="center"/>
        <w:rPr>
          <w:rFonts w:ascii="Times New Roman" w:eastAsia="Times New Roman" w:hAnsi="Times New Roman" w:cs="Times New Roman"/>
          <w:color w:val="7030A0"/>
          <w:sz w:val="24"/>
          <w:szCs w:val="24"/>
        </w:rPr>
      </w:pPr>
    </w:p>
    <w:p w14:paraId="3C618C60" w14:textId="77777777" w:rsidR="00290419" w:rsidRPr="00103892" w:rsidRDefault="00290419" w:rsidP="00000C59">
      <w:pPr>
        <w:spacing w:after="0" w:line="240" w:lineRule="auto"/>
        <w:ind w:firstLine="709"/>
        <w:jc w:val="center"/>
        <w:rPr>
          <w:rFonts w:ascii="Times New Roman" w:eastAsia="Times New Roman" w:hAnsi="Times New Roman" w:cs="Times New Roman"/>
          <w:sz w:val="24"/>
          <w:szCs w:val="24"/>
        </w:rPr>
      </w:pPr>
    </w:p>
    <w:p w14:paraId="5FDC76AB" w14:textId="77777777" w:rsidR="00290419" w:rsidRPr="00103892" w:rsidRDefault="00290419" w:rsidP="00000C59">
      <w:pPr>
        <w:spacing w:after="0" w:line="240" w:lineRule="auto"/>
        <w:ind w:firstLine="709"/>
        <w:jc w:val="center"/>
        <w:rPr>
          <w:rFonts w:ascii="Times New Roman" w:eastAsia="Times New Roman" w:hAnsi="Times New Roman" w:cs="Times New Roman"/>
          <w:sz w:val="24"/>
          <w:szCs w:val="24"/>
        </w:rPr>
      </w:pPr>
    </w:p>
    <w:p w14:paraId="41BF6E5D" w14:textId="77777777" w:rsidR="00290419" w:rsidRPr="00103892" w:rsidRDefault="00290419" w:rsidP="00000C59">
      <w:pPr>
        <w:spacing w:after="0" w:line="240" w:lineRule="auto"/>
        <w:ind w:firstLine="709"/>
        <w:jc w:val="center"/>
        <w:rPr>
          <w:rFonts w:ascii="Times New Roman" w:eastAsia="Times New Roman" w:hAnsi="Times New Roman" w:cs="Times New Roman"/>
          <w:sz w:val="24"/>
          <w:szCs w:val="24"/>
        </w:rPr>
      </w:pPr>
    </w:p>
    <w:p w14:paraId="73392ECB" w14:textId="77777777" w:rsidR="00290419" w:rsidRPr="00103892" w:rsidRDefault="00290419" w:rsidP="00000C59">
      <w:pPr>
        <w:spacing w:after="0" w:line="240" w:lineRule="auto"/>
        <w:ind w:firstLine="709"/>
        <w:jc w:val="center"/>
        <w:rPr>
          <w:rFonts w:ascii="Times New Roman" w:eastAsia="Times New Roman" w:hAnsi="Times New Roman" w:cs="Times New Roman"/>
          <w:sz w:val="24"/>
          <w:szCs w:val="24"/>
        </w:rPr>
      </w:pPr>
    </w:p>
    <w:p w14:paraId="6CA2F9CC" w14:textId="77777777" w:rsidR="00290419" w:rsidRPr="00103892" w:rsidRDefault="00290419" w:rsidP="00000C59">
      <w:pPr>
        <w:spacing w:after="0" w:line="240" w:lineRule="auto"/>
        <w:ind w:firstLine="709"/>
        <w:jc w:val="center"/>
        <w:rPr>
          <w:rFonts w:ascii="Times New Roman" w:eastAsia="Times New Roman" w:hAnsi="Times New Roman" w:cs="Times New Roman"/>
          <w:sz w:val="24"/>
          <w:szCs w:val="24"/>
        </w:rPr>
      </w:pPr>
    </w:p>
    <w:p w14:paraId="555525F7" w14:textId="77777777" w:rsidR="00290419" w:rsidRPr="00103892" w:rsidRDefault="00290419" w:rsidP="00000C59">
      <w:pPr>
        <w:spacing w:after="0" w:line="240" w:lineRule="auto"/>
        <w:ind w:firstLine="709"/>
        <w:jc w:val="center"/>
        <w:rPr>
          <w:rFonts w:ascii="Times New Roman" w:eastAsia="Times New Roman" w:hAnsi="Times New Roman" w:cs="Times New Roman"/>
          <w:sz w:val="24"/>
          <w:szCs w:val="24"/>
        </w:rPr>
      </w:pPr>
    </w:p>
    <w:p w14:paraId="5BC2D6FE" w14:textId="77777777" w:rsidR="00290419" w:rsidRPr="00103892" w:rsidRDefault="00290419" w:rsidP="00000C59">
      <w:pPr>
        <w:spacing w:after="0" w:line="240" w:lineRule="auto"/>
        <w:ind w:firstLine="709"/>
        <w:jc w:val="center"/>
        <w:rPr>
          <w:rFonts w:ascii="Times New Roman" w:eastAsia="Times New Roman" w:hAnsi="Times New Roman" w:cs="Times New Roman"/>
          <w:sz w:val="24"/>
          <w:szCs w:val="24"/>
        </w:rPr>
      </w:pPr>
    </w:p>
    <w:p w14:paraId="1AD3C03C" w14:textId="77777777" w:rsidR="00290419" w:rsidRPr="00103892" w:rsidRDefault="00290419" w:rsidP="00000C59">
      <w:pPr>
        <w:spacing w:after="0" w:line="240" w:lineRule="auto"/>
        <w:ind w:firstLine="709"/>
        <w:jc w:val="center"/>
        <w:rPr>
          <w:rFonts w:ascii="Times New Roman" w:eastAsia="Times New Roman" w:hAnsi="Times New Roman" w:cs="Times New Roman"/>
          <w:sz w:val="24"/>
          <w:szCs w:val="24"/>
        </w:rPr>
      </w:pPr>
    </w:p>
    <w:p w14:paraId="4F93B85A" w14:textId="77777777" w:rsidR="00290419" w:rsidRPr="00103892" w:rsidRDefault="00290419" w:rsidP="00000C59">
      <w:pPr>
        <w:spacing w:after="0" w:line="240" w:lineRule="auto"/>
        <w:ind w:firstLine="709"/>
        <w:jc w:val="center"/>
        <w:rPr>
          <w:rFonts w:ascii="Times New Roman" w:eastAsia="Times New Roman" w:hAnsi="Times New Roman" w:cs="Times New Roman"/>
          <w:sz w:val="24"/>
          <w:szCs w:val="24"/>
        </w:rPr>
      </w:pPr>
    </w:p>
    <w:p w14:paraId="2D8F37D9" w14:textId="77777777" w:rsidR="00290419" w:rsidRPr="00103892" w:rsidRDefault="00290419" w:rsidP="00000C59">
      <w:pPr>
        <w:spacing w:after="0" w:line="240" w:lineRule="auto"/>
        <w:ind w:firstLine="709"/>
        <w:jc w:val="center"/>
        <w:rPr>
          <w:rFonts w:ascii="Times New Roman" w:eastAsia="Times New Roman" w:hAnsi="Times New Roman" w:cs="Times New Roman"/>
          <w:sz w:val="24"/>
          <w:szCs w:val="24"/>
        </w:rPr>
      </w:pPr>
    </w:p>
    <w:p w14:paraId="407AAEF8" w14:textId="77777777" w:rsidR="00290419" w:rsidRPr="00103892" w:rsidRDefault="00290419" w:rsidP="00000C59">
      <w:pPr>
        <w:spacing w:after="0" w:line="240" w:lineRule="auto"/>
        <w:ind w:firstLine="709"/>
        <w:jc w:val="center"/>
        <w:rPr>
          <w:rFonts w:ascii="Times New Roman" w:eastAsia="Times New Roman" w:hAnsi="Times New Roman" w:cs="Times New Roman"/>
          <w:sz w:val="24"/>
          <w:szCs w:val="24"/>
        </w:rPr>
      </w:pPr>
    </w:p>
    <w:p w14:paraId="6AAAF91E" w14:textId="77777777" w:rsidR="00290419" w:rsidRPr="00103892" w:rsidRDefault="00290419" w:rsidP="00000C59">
      <w:pPr>
        <w:spacing w:after="0" w:line="240" w:lineRule="auto"/>
        <w:ind w:firstLine="709"/>
        <w:jc w:val="center"/>
        <w:rPr>
          <w:rFonts w:ascii="Times New Roman" w:eastAsia="Times New Roman" w:hAnsi="Times New Roman" w:cs="Times New Roman"/>
          <w:sz w:val="24"/>
          <w:szCs w:val="24"/>
        </w:rPr>
      </w:pPr>
    </w:p>
    <w:p w14:paraId="49DFA08C" w14:textId="77777777" w:rsidR="00290419" w:rsidRPr="00103892" w:rsidRDefault="00290419" w:rsidP="00000C59">
      <w:pPr>
        <w:spacing w:after="0" w:line="240" w:lineRule="auto"/>
        <w:ind w:firstLine="709"/>
        <w:jc w:val="center"/>
        <w:rPr>
          <w:rFonts w:ascii="Times New Roman" w:eastAsia="Times New Roman" w:hAnsi="Times New Roman" w:cs="Times New Roman"/>
          <w:sz w:val="24"/>
          <w:szCs w:val="24"/>
        </w:rPr>
      </w:pPr>
    </w:p>
    <w:p w14:paraId="787E2797" w14:textId="77777777" w:rsidR="00290419" w:rsidRPr="00103892" w:rsidRDefault="00290419" w:rsidP="00000C59">
      <w:pPr>
        <w:spacing w:after="0" w:line="240" w:lineRule="auto"/>
        <w:ind w:firstLine="709"/>
        <w:jc w:val="center"/>
        <w:rPr>
          <w:rFonts w:ascii="Times New Roman" w:eastAsia="Times New Roman" w:hAnsi="Times New Roman" w:cs="Times New Roman"/>
          <w:sz w:val="24"/>
          <w:szCs w:val="24"/>
        </w:rPr>
      </w:pPr>
    </w:p>
    <w:p w14:paraId="14CD0F15" w14:textId="77777777" w:rsidR="00290419" w:rsidRPr="00103892" w:rsidRDefault="00290419" w:rsidP="00000C59">
      <w:pPr>
        <w:spacing w:after="0" w:line="240" w:lineRule="auto"/>
        <w:ind w:firstLine="709"/>
        <w:jc w:val="center"/>
        <w:rPr>
          <w:rFonts w:ascii="Times New Roman" w:eastAsia="Times New Roman" w:hAnsi="Times New Roman" w:cs="Times New Roman"/>
          <w:sz w:val="24"/>
          <w:szCs w:val="24"/>
        </w:rPr>
      </w:pPr>
    </w:p>
    <w:p w14:paraId="35EB44A9" w14:textId="77777777" w:rsidR="00290419" w:rsidRDefault="00290419" w:rsidP="00000C59">
      <w:pPr>
        <w:spacing w:after="0" w:line="240" w:lineRule="auto"/>
        <w:ind w:firstLine="709"/>
        <w:jc w:val="center"/>
        <w:rPr>
          <w:rFonts w:ascii="Times New Roman" w:eastAsia="Times New Roman" w:hAnsi="Times New Roman" w:cs="Times New Roman"/>
          <w:sz w:val="24"/>
          <w:szCs w:val="24"/>
        </w:rPr>
      </w:pPr>
    </w:p>
    <w:p w14:paraId="7D3C7770" w14:textId="77777777" w:rsidR="00A44000" w:rsidRPr="00103892" w:rsidRDefault="00A44000" w:rsidP="00000C59">
      <w:pPr>
        <w:spacing w:after="0" w:line="240" w:lineRule="auto"/>
        <w:ind w:firstLine="709"/>
        <w:jc w:val="center"/>
        <w:rPr>
          <w:rFonts w:ascii="Times New Roman" w:eastAsia="Times New Roman" w:hAnsi="Times New Roman" w:cs="Times New Roman"/>
          <w:sz w:val="24"/>
          <w:szCs w:val="24"/>
        </w:rPr>
      </w:pPr>
    </w:p>
    <w:p w14:paraId="5F2B06AA" w14:textId="77777777" w:rsidR="0087638E" w:rsidRDefault="0087638E" w:rsidP="00000C59">
      <w:pPr>
        <w:spacing w:after="0" w:line="240" w:lineRule="auto"/>
        <w:ind w:firstLine="709"/>
        <w:jc w:val="center"/>
        <w:rPr>
          <w:rFonts w:ascii="Times New Roman" w:eastAsia="Times New Roman" w:hAnsi="Times New Roman" w:cs="Times New Roman"/>
          <w:sz w:val="24"/>
          <w:szCs w:val="24"/>
        </w:rPr>
      </w:pPr>
    </w:p>
    <w:p w14:paraId="15D39284" w14:textId="77777777" w:rsidR="00314735" w:rsidRDefault="00314735" w:rsidP="00000C59">
      <w:pPr>
        <w:spacing w:after="0" w:line="240" w:lineRule="auto"/>
        <w:jc w:val="center"/>
        <w:rPr>
          <w:rFonts w:ascii="Times New Roman" w:eastAsia="Times New Roman" w:hAnsi="Times New Roman" w:cs="Times New Roman"/>
          <w:sz w:val="24"/>
          <w:szCs w:val="24"/>
        </w:rPr>
      </w:pPr>
    </w:p>
    <w:p w14:paraId="77600DFE" w14:textId="1D851717" w:rsidR="00390E43" w:rsidRPr="00155B44" w:rsidRDefault="00133B08" w:rsidP="00000C59">
      <w:pPr>
        <w:spacing w:after="0" w:line="240" w:lineRule="auto"/>
        <w:jc w:val="center"/>
        <w:rPr>
          <w:rFonts w:ascii="Times New Roman" w:eastAsia="Times" w:hAnsi="Times New Roman" w:cs="Times New Roman"/>
          <w:sz w:val="24"/>
          <w:szCs w:val="24"/>
        </w:rPr>
      </w:pPr>
      <w:r w:rsidRPr="00155B44">
        <w:rPr>
          <w:rFonts w:ascii="Times New Roman" w:eastAsia="Times New Roman" w:hAnsi="Times New Roman" w:cs="Times New Roman"/>
          <w:sz w:val="24"/>
          <w:szCs w:val="24"/>
        </w:rPr>
        <w:lastRenderedPageBreak/>
        <w:t xml:space="preserve"> </w:t>
      </w:r>
      <w:r w:rsidRPr="00155B44">
        <w:rPr>
          <w:rFonts w:ascii="Times New Roman" w:eastAsia="Times" w:hAnsi="Times New Roman" w:cs="Times New Roman"/>
          <w:sz w:val="24"/>
          <w:szCs w:val="24"/>
        </w:rPr>
        <w:t>В</w:t>
      </w:r>
      <w:r w:rsidR="00C147E7">
        <w:rPr>
          <w:rFonts w:ascii="Times New Roman" w:eastAsia="Times" w:hAnsi="Times New Roman" w:cs="Times New Roman"/>
          <w:sz w:val="24"/>
          <w:szCs w:val="24"/>
        </w:rPr>
        <w:t>ВЕДЕНИЕ</w:t>
      </w:r>
    </w:p>
    <w:p w14:paraId="3B05B6E5" w14:textId="77777777" w:rsidR="00390E43" w:rsidRPr="00155B44" w:rsidRDefault="00390E43" w:rsidP="00000C59">
      <w:pPr>
        <w:tabs>
          <w:tab w:val="left" w:pos="1134"/>
        </w:tabs>
        <w:spacing w:after="0" w:line="240" w:lineRule="auto"/>
        <w:ind w:firstLine="426"/>
        <w:jc w:val="center"/>
        <w:rPr>
          <w:rFonts w:ascii="Times New Roman" w:eastAsia="Times New Roman" w:hAnsi="Times New Roman" w:cs="Times New Roman"/>
          <w:sz w:val="24"/>
          <w:szCs w:val="24"/>
        </w:rPr>
      </w:pPr>
    </w:p>
    <w:p w14:paraId="6D4FEC54" w14:textId="6447AA5B" w:rsidR="00324E89" w:rsidRDefault="00133B08" w:rsidP="00000C59">
      <w:pPr>
        <w:tabs>
          <w:tab w:val="left" w:pos="1134"/>
        </w:tabs>
        <w:spacing w:after="0" w:line="240" w:lineRule="auto"/>
        <w:ind w:firstLine="851"/>
        <w:jc w:val="both"/>
        <w:rPr>
          <w:rFonts w:ascii="Times New Roman" w:hAnsi="Times New Roman" w:cs="Times New Roman"/>
          <w:sz w:val="24"/>
          <w:szCs w:val="24"/>
        </w:rPr>
      </w:pPr>
      <w:r w:rsidRPr="00324E89">
        <w:rPr>
          <w:rFonts w:ascii="Times New Roman" w:eastAsia="Times" w:hAnsi="Times New Roman" w:cs="Times New Roman"/>
          <w:sz w:val="24"/>
          <w:szCs w:val="24"/>
        </w:rPr>
        <w:t>Министерств</w:t>
      </w:r>
      <w:r w:rsidR="00324E89">
        <w:rPr>
          <w:rFonts w:ascii="Times New Roman" w:eastAsia="Times" w:hAnsi="Times New Roman" w:cs="Times New Roman"/>
          <w:sz w:val="24"/>
          <w:szCs w:val="24"/>
        </w:rPr>
        <w:t xml:space="preserve">о </w:t>
      </w:r>
      <w:r w:rsidRPr="00324E89">
        <w:rPr>
          <w:rFonts w:ascii="Times New Roman" w:eastAsia="Times" w:hAnsi="Times New Roman" w:cs="Times New Roman"/>
          <w:sz w:val="24"/>
          <w:szCs w:val="24"/>
        </w:rPr>
        <w:t>просвещения Приднестровской Молдавской Республики</w:t>
      </w:r>
      <w:r w:rsidR="00324E89">
        <w:rPr>
          <w:rFonts w:ascii="Times New Roman" w:eastAsia="Times" w:hAnsi="Times New Roman" w:cs="Times New Roman"/>
          <w:sz w:val="24"/>
          <w:szCs w:val="24"/>
        </w:rPr>
        <w:t xml:space="preserve"> </w:t>
      </w:r>
      <w:r w:rsidR="00324E89" w:rsidRPr="00324E89">
        <w:rPr>
          <w:rFonts w:ascii="Times New Roman" w:hAnsi="Times New Roman" w:cs="Times New Roman"/>
          <w:sz w:val="24"/>
          <w:szCs w:val="24"/>
        </w:rPr>
        <w:t>является уполномоченным Правительством Приднестровской Молдавской Республики исполнительным органом государственной власти, осуществляющим государственную политику, нормативно-правовое регулирование и управление в области образования, научной и научно-технической деятельности, добровольческой деятельности, воспитания и молодежной политики, организации отдыха и оздоровления детей, включая обеспечение безопасности их жизни и здоровья</w:t>
      </w:r>
      <w:r w:rsidR="00324E89">
        <w:rPr>
          <w:rFonts w:ascii="Times New Roman" w:hAnsi="Times New Roman" w:cs="Times New Roman"/>
          <w:sz w:val="24"/>
          <w:szCs w:val="24"/>
        </w:rPr>
        <w:t>.</w:t>
      </w:r>
    </w:p>
    <w:p w14:paraId="46B409BA" w14:textId="77777777" w:rsidR="00C147E7" w:rsidRDefault="00C147E7" w:rsidP="00000C59">
      <w:pPr>
        <w:spacing w:after="0" w:line="240" w:lineRule="auto"/>
        <w:ind w:firstLine="709"/>
        <w:jc w:val="center"/>
        <w:rPr>
          <w:rFonts w:ascii="Times New Roman" w:eastAsia="Times" w:hAnsi="Times New Roman" w:cs="Times New Roman"/>
          <w:b/>
          <w:bCs/>
          <w:sz w:val="24"/>
          <w:szCs w:val="24"/>
        </w:rPr>
      </w:pPr>
    </w:p>
    <w:p w14:paraId="0AEAC276" w14:textId="3018E91F" w:rsidR="002509C5" w:rsidRPr="00155B44" w:rsidRDefault="002509C5" w:rsidP="00000C59">
      <w:pPr>
        <w:spacing w:after="0" w:line="240" w:lineRule="auto"/>
        <w:jc w:val="center"/>
        <w:rPr>
          <w:rFonts w:ascii="Times New Roman" w:eastAsia="Times" w:hAnsi="Times New Roman" w:cs="Times New Roman"/>
          <w:b/>
          <w:bCs/>
          <w:sz w:val="24"/>
          <w:szCs w:val="24"/>
        </w:rPr>
      </w:pPr>
      <w:r w:rsidRPr="00155B44">
        <w:rPr>
          <w:rFonts w:ascii="Times New Roman" w:eastAsia="Times" w:hAnsi="Times New Roman" w:cs="Times New Roman"/>
          <w:b/>
          <w:bCs/>
          <w:sz w:val="24"/>
          <w:szCs w:val="24"/>
        </w:rPr>
        <w:t xml:space="preserve">Анализ статистических показателей, </w:t>
      </w:r>
      <w:r w:rsidRPr="00155B44">
        <w:rPr>
          <w:rFonts w:ascii="Times New Roman" w:eastAsia="Times" w:hAnsi="Times New Roman" w:cs="Times New Roman"/>
          <w:b/>
          <w:bCs/>
          <w:sz w:val="24"/>
          <w:szCs w:val="24"/>
        </w:rPr>
        <w:br/>
        <w:t>характеризующих направления деятельности Министерства просвещения</w:t>
      </w:r>
    </w:p>
    <w:p w14:paraId="6B32D380" w14:textId="77777777" w:rsidR="002509C5" w:rsidRPr="00155B44" w:rsidRDefault="002509C5" w:rsidP="00000C59">
      <w:pPr>
        <w:spacing w:after="0" w:line="240" w:lineRule="auto"/>
        <w:ind w:firstLine="709"/>
        <w:jc w:val="both"/>
        <w:rPr>
          <w:rFonts w:ascii="Times New Roman" w:eastAsia="Times" w:hAnsi="Times New Roman" w:cs="Times New Roman"/>
          <w:sz w:val="24"/>
          <w:szCs w:val="24"/>
        </w:rPr>
      </w:pPr>
    </w:p>
    <w:p w14:paraId="07AEE268" w14:textId="0D0D7F5C" w:rsidR="00147DBD" w:rsidRPr="00234D1E" w:rsidRDefault="00147DBD" w:rsidP="00000C59">
      <w:pPr>
        <w:spacing w:after="0" w:line="240" w:lineRule="auto"/>
        <w:ind w:firstLine="709"/>
        <w:jc w:val="both"/>
        <w:rPr>
          <w:rFonts w:ascii="Times New Roman" w:hAnsi="Times New Roman" w:cs="Times New Roman"/>
          <w:sz w:val="24"/>
          <w:szCs w:val="24"/>
        </w:rPr>
      </w:pPr>
      <w:r w:rsidRPr="00B670AF">
        <w:rPr>
          <w:rFonts w:ascii="Times New Roman" w:hAnsi="Times New Roman" w:cs="Times New Roman"/>
          <w:sz w:val="24"/>
          <w:szCs w:val="24"/>
        </w:rPr>
        <w:t xml:space="preserve">В </w:t>
      </w:r>
      <w:r w:rsidRPr="00234D1E">
        <w:rPr>
          <w:rFonts w:ascii="Times New Roman" w:hAnsi="Times New Roman" w:cs="Times New Roman"/>
          <w:sz w:val="24"/>
          <w:szCs w:val="24"/>
        </w:rPr>
        <w:t xml:space="preserve">системе образования </w:t>
      </w:r>
      <w:r w:rsidR="00991716" w:rsidRPr="00234D1E">
        <w:rPr>
          <w:rFonts w:ascii="Times New Roman" w:hAnsi="Times New Roman" w:cs="Times New Roman"/>
          <w:sz w:val="24"/>
          <w:szCs w:val="24"/>
        </w:rPr>
        <w:t xml:space="preserve">насчитывается </w:t>
      </w:r>
      <w:r w:rsidR="0094429B" w:rsidRPr="00234D1E">
        <w:rPr>
          <w:rFonts w:ascii="Times New Roman" w:hAnsi="Times New Roman" w:cs="Times New Roman"/>
          <w:sz w:val="24"/>
          <w:szCs w:val="24"/>
        </w:rPr>
        <w:t>158</w:t>
      </w:r>
      <w:r w:rsidRPr="00234D1E">
        <w:rPr>
          <w:rFonts w:ascii="Times New Roman" w:hAnsi="Times New Roman" w:cs="Times New Roman"/>
          <w:sz w:val="24"/>
          <w:szCs w:val="24"/>
        </w:rPr>
        <w:t xml:space="preserve"> организаций</w:t>
      </w:r>
      <w:r w:rsidR="00B95C08" w:rsidRPr="00234D1E">
        <w:rPr>
          <w:rFonts w:ascii="Times New Roman" w:hAnsi="Times New Roman" w:cs="Times New Roman"/>
          <w:sz w:val="24"/>
          <w:szCs w:val="24"/>
        </w:rPr>
        <w:t xml:space="preserve"> общего</w:t>
      </w:r>
      <w:r w:rsidR="0094429B" w:rsidRPr="00234D1E">
        <w:rPr>
          <w:rFonts w:ascii="Times New Roman" w:hAnsi="Times New Roman" w:cs="Times New Roman"/>
          <w:sz w:val="24"/>
          <w:szCs w:val="24"/>
        </w:rPr>
        <w:t xml:space="preserve"> образования</w:t>
      </w:r>
      <w:r w:rsidRPr="00234D1E">
        <w:rPr>
          <w:rFonts w:ascii="Times New Roman" w:hAnsi="Times New Roman" w:cs="Times New Roman"/>
          <w:sz w:val="24"/>
          <w:szCs w:val="24"/>
        </w:rPr>
        <w:t xml:space="preserve">, </w:t>
      </w:r>
      <w:r w:rsidR="0094429B" w:rsidRPr="00234D1E">
        <w:rPr>
          <w:rFonts w:ascii="Times New Roman" w:hAnsi="Times New Roman" w:cs="Times New Roman"/>
          <w:sz w:val="24"/>
          <w:szCs w:val="24"/>
        </w:rPr>
        <w:t>149 организаций дошкольного образования</w:t>
      </w:r>
      <w:r w:rsidRPr="00234D1E">
        <w:rPr>
          <w:rFonts w:ascii="Times New Roman" w:hAnsi="Times New Roman" w:cs="Times New Roman"/>
          <w:sz w:val="24"/>
          <w:szCs w:val="24"/>
        </w:rPr>
        <w:t xml:space="preserve">, </w:t>
      </w:r>
      <w:r w:rsidR="00B95C08" w:rsidRPr="00234D1E">
        <w:rPr>
          <w:rFonts w:ascii="Times New Roman" w:hAnsi="Times New Roman" w:cs="Times New Roman"/>
          <w:sz w:val="24"/>
          <w:szCs w:val="24"/>
        </w:rPr>
        <w:t xml:space="preserve">13 организаций специального (коррекционного) образования, 13 организаций дополнительного образования детей, </w:t>
      </w:r>
      <w:r w:rsidR="0094429B" w:rsidRPr="00234D1E">
        <w:rPr>
          <w:rFonts w:ascii="Times New Roman" w:hAnsi="Times New Roman" w:cs="Times New Roman"/>
          <w:sz w:val="24"/>
          <w:szCs w:val="24"/>
        </w:rPr>
        <w:t xml:space="preserve">13 </w:t>
      </w:r>
      <w:r w:rsidR="00B95C08" w:rsidRPr="00234D1E">
        <w:rPr>
          <w:rFonts w:ascii="Times New Roman" w:hAnsi="Times New Roman" w:cs="Times New Roman"/>
          <w:sz w:val="24"/>
          <w:szCs w:val="24"/>
        </w:rPr>
        <w:t>о</w:t>
      </w:r>
      <w:r w:rsidRPr="00234D1E">
        <w:rPr>
          <w:rFonts w:ascii="Times New Roman" w:hAnsi="Times New Roman" w:cs="Times New Roman"/>
          <w:sz w:val="24"/>
          <w:szCs w:val="24"/>
        </w:rPr>
        <w:t>рганизаций</w:t>
      </w:r>
      <w:r w:rsidR="00B95C08" w:rsidRPr="00234D1E">
        <w:rPr>
          <w:rFonts w:ascii="Times New Roman" w:hAnsi="Times New Roman" w:cs="Times New Roman"/>
          <w:sz w:val="24"/>
          <w:szCs w:val="24"/>
        </w:rPr>
        <w:t xml:space="preserve"> среднего профессионального образования</w:t>
      </w:r>
      <w:r w:rsidRPr="00234D1E">
        <w:rPr>
          <w:rFonts w:ascii="Times New Roman" w:hAnsi="Times New Roman" w:cs="Times New Roman"/>
          <w:sz w:val="24"/>
          <w:szCs w:val="24"/>
        </w:rPr>
        <w:t>, в системе В</w:t>
      </w:r>
      <w:r w:rsidR="00B95C08" w:rsidRPr="00234D1E">
        <w:rPr>
          <w:rFonts w:ascii="Times New Roman" w:hAnsi="Times New Roman" w:cs="Times New Roman"/>
          <w:sz w:val="24"/>
          <w:szCs w:val="24"/>
        </w:rPr>
        <w:t>П</w:t>
      </w:r>
      <w:r w:rsidRPr="00234D1E">
        <w:rPr>
          <w:rFonts w:ascii="Times New Roman" w:hAnsi="Times New Roman" w:cs="Times New Roman"/>
          <w:sz w:val="24"/>
          <w:szCs w:val="24"/>
        </w:rPr>
        <w:t xml:space="preserve">О – </w:t>
      </w:r>
      <w:r w:rsidR="00B6797A" w:rsidRPr="00234D1E">
        <w:rPr>
          <w:rFonts w:ascii="Times New Roman" w:hAnsi="Times New Roman" w:cs="Times New Roman"/>
          <w:sz w:val="24"/>
          <w:szCs w:val="24"/>
        </w:rPr>
        <w:t>6</w:t>
      </w:r>
      <w:r w:rsidRPr="00234D1E">
        <w:rPr>
          <w:rFonts w:ascii="Times New Roman" w:hAnsi="Times New Roman" w:cs="Times New Roman"/>
          <w:sz w:val="24"/>
          <w:szCs w:val="24"/>
        </w:rPr>
        <w:t xml:space="preserve"> организаци</w:t>
      </w:r>
      <w:r w:rsidR="00B95C08" w:rsidRPr="00234D1E">
        <w:rPr>
          <w:rFonts w:ascii="Times New Roman" w:hAnsi="Times New Roman" w:cs="Times New Roman"/>
          <w:sz w:val="24"/>
          <w:szCs w:val="24"/>
        </w:rPr>
        <w:t>й образования</w:t>
      </w:r>
      <w:r w:rsidRPr="00234D1E">
        <w:rPr>
          <w:rFonts w:ascii="Times New Roman" w:hAnsi="Times New Roman" w:cs="Times New Roman"/>
          <w:sz w:val="24"/>
          <w:szCs w:val="24"/>
        </w:rPr>
        <w:t>.</w:t>
      </w:r>
    </w:p>
    <w:p w14:paraId="56588EB0" w14:textId="77777777" w:rsidR="008C0D74" w:rsidRPr="00234D1E" w:rsidRDefault="008C0D74" w:rsidP="00000C59">
      <w:pPr>
        <w:spacing w:after="0" w:line="240" w:lineRule="auto"/>
        <w:ind w:firstLine="709"/>
        <w:jc w:val="both"/>
        <w:rPr>
          <w:rFonts w:ascii="Times New Roman" w:hAnsi="Times New Roman" w:cs="Times New Roman"/>
          <w:sz w:val="24"/>
          <w:szCs w:val="24"/>
        </w:rPr>
      </w:pPr>
    </w:p>
    <w:p w14:paraId="2A0997CB" w14:textId="77777777" w:rsidR="00C147E7" w:rsidRDefault="00C147E7" w:rsidP="00000C59">
      <w:pPr>
        <w:spacing w:after="0" w:line="240" w:lineRule="auto"/>
        <w:ind w:firstLine="709"/>
        <w:jc w:val="center"/>
        <w:rPr>
          <w:rFonts w:ascii="Times New Roman" w:hAnsi="Times New Roman" w:cs="Times New Roman"/>
          <w:b/>
          <w:bCs/>
          <w:sz w:val="24"/>
          <w:szCs w:val="24"/>
        </w:rPr>
      </w:pPr>
    </w:p>
    <w:p w14:paraId="3712D0FF" w14:textId="77777777" w:rsidR="00B670AF" w:rsidRDefault="00B670AF" w:rsidP="00000C59">
      <w:pPr>
        <w:spacing w:after="0" w:line="240" w:lineRule="auto"/>
        <w:ind w:firstLine="709"/>
        <w:jc w:val="center"/>
        <w:rPr>
          <w:rFonts w:ascii="Times New Roman" w:hAnsi="Times New Roman" w:cs="Times New Roman"/>
          <w:b/>
          <w:bCs/>
          <w:sz w:val="24"/>
          <w:szCs w:val="24"/>
        </w:rPr>
      </w:pPr>
    </w:p>
    <w:p w14:paraId="69D0705E" w14:textId="1EEE4D29" w:rsidR="008C0D74" w:rsidRPr="008C0D74" w:rsidRDefault="008C0D74" w:rsidP="00000C59">
      <w:pPr>
        <w:spacing w:after="0" w:line="240" w:lineRule="auto"/>
        <w:jc w:val="center"/>
        <w:rPr>
          <w:rFonts w:ascii="Times New Roman" w:eastAsia="Times" w:hAnsi="Times New Roman" w:cs="Times New Roman"/>
          <w:b/>
          <w:bCs/>
          <w:sz w:val="24"/>
          <w:szCs w:val="24"/>
        </w:rPr>
      </w:pPr>
      <w:r w:rsidRPr="008C0D74">
        <w:rPr>
          <w:rFonts w:ascii="Times New Roman" w:hAnsi="Times New Roman" w:cs="Times New Roman"/>
          <w:b/>
          <w:bCs/>
          <w:sz w:val="24"/>
          <w:szCs w:val="24"/>
        </w:rPr>
        <w:t>Численность организаций образования</w:t>
      </w:r>
    </w:p>
    <w:p w14:paraId="6B793FD8" w14:textId="77777777" w:rsidR="00147DBD" w:rsidRDefault="00147DBD" w:rsidP="00000C59">
      <w:pPr>
        <w:spacing w:after="0" w:line="240" w:lineRule="auto"/>
        <w:ind w:firstLine="709"/>
        <w:jc w:val="both"/>
        <w:rPr>
          <w:rFonts w:ascii="Times New Roman" w:eastAsia="Times" w:hAnsi="Times New Roman" w:cs="Times New Roman"/>
          <w:sz w:val="24"/>
          <w:szCs w:val="24"/>
          <w:highlight w:val="green"/>
        </w:rPr>
      </w:pPr>
    </w:p>
    <w:p w14:paraId="118C57C3" w14:textId="7B260479" w:rsidR="00147DBD" w:rsidRDefault="00147DBD" w:rsidP="00000C59">
      <w:pPr>
        <w:spacing w:after="0" w:line="240" w:lineRule="auto"/>
        <w:jc w:val="both"/>
        <w:rPr>
          <w:rFonts w:ascii="Times New Roman" w:eastAsia="Times" w:hAnsi="Times New Roman" w:cs="Times New Roman"/>
          <w:sz w:val="24"/>
          <w:szCs w:val="24"/>
          <w:highlight w:val="green"/>
        </w:rPr>
      </w:pPr>
      <w:r>
        <w:rPr>
          <w:rFonts w:ascii="Times New Roman" w:eastAsia="Times" w:hAnsi="Times New Roman" w:cs="Times New Roman"/>
          <w:noProof/>
          <w:sz w:val="24"/>
          <w:szCs w:val="24"/>
        </w:rPr>
        <w:drawing>
          <wp:inline distT="0" distB="0" distL="0" distR="0" wp14:anchorId="7C8687C5" wp14:editId="032D2BF8">
            <wp:extent cx="6031230" cy="3785322"/>
            <wp:effectExtent l="0" t="0" r="7620" b="5715"/>
            <wp:docPr id="204483969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1A9BEDD" w14:textId="77777777" w:rsidR="00147DBD" w:rsidRDefault="00147DBD" w:rsidP="00000C59">
      <w:pPr>
        <w:spacing w:after="0" w:line="240" w:lineRule="auto"/>
        <w:ind w:firstLine="709"/>
        <w:jc w:val="both"/>
        <w:rPr>
          <w:rFonts w:ascii="Times New Roman" w:eastAsia="Times" w:hAnsi="Times New Roman" w:cs="Times New Roman"/>
          <w:sz w:val="24"/>
          <w:szCs w:val="24"/>
          <w:highlight w:val="green"/>
        </w:rPr>
      </w:pPr>
    </w:p>
    <w:p w14:paraId="06D0DB24" w14:textId="0717BEEC" w:rsidR="009042A5" w:rsidRPr="00B670AF" w:rsidRDefault="009042A5" w:rsidP="00000C59">
      <w:pPr>
        <w:spacing w:after="0" w:line="240" w:lineRule="auto"/>
        <w:ind w:firstLine="709"/>
        <w:jc w:val="both"/>
        <w:rPr>
          <w:rFonts w:ascii="Times New Roman" w:eastAsia="Times" w:hAnsi="Times New Roman" w:cs="Times New Roman"/>
          <w:sz w:val="24"/>
          <w:szCs w:val="24"/>
        </w:rPr>
      </w:pPr>
      <w:r w:rsidRPr="00B670AF">
        <w:rPr>
          <w:rFonts w:ascii="Times New Roman" w:eastAsia="Times" w:hAnsi="Times New Roman" w:cs="Times New Roman"/>
          <w:sz w:val="24"/>
          <w:szCs w:val="24"/>
        </w:rPr>
        <w:t xml:space="preserve">По состоянию на начало 2024-2025 учебного года количество детей в возрасте от 0 до 18 лет в Приднестровской Молдавской Республике составило </w:t>
      </w:r>
      <w:r w:rsidRPr="00B670AF">
        <w:rPr>
          <w:rFonts w:ascii="Times New Roman" w:eastAsia="Times New Roman" w:hAnsi="Times New Roman" w:cs="Times New Roman"/>
          <w:sz w:val="24"/>
          <w:szCs w:val="24"/>
        </w:rPr>
        <w:t xml:space="preserve">68 224 </w:t>
      </w:r>
      <w:r w:rsidRPr="00B670AF">
        <w:rPr>
          <w:rFonts w:ascii="Times New Roman" w:eastAsia="Times" w:hAnsi="Times New Roman" w:cs="Times New Roman"/>
          <w:sz w:val="24"/>
          <w:szCs w:val="24"/>
        </w:rPr>
        <w:t>человека, что на 1 338 человек меньше, чем в 2023 году.</w:t>
      </w:r>
    </w:p>
    <w:p w14:paraId="157397F9" w14:textId="77777777" w:rsidR="009042A5" w:rsidRPr="00B670AF" w:rsidRDefault="009042A5" w:rsidP="00000C59">
      <w:pPr>
        <w:spacing w:after="0" w:line="240" w:lineRule="auto"/>
        <w:ind w:firstLine="709"/>
        <w:jc w:val="both"/>
        <w:rPr>
          <w:rFonts w:ascii="Times New Roman" w:eastAsia="Times" w:hAnsi="Times New Roman" w:cs="Times New Roman"/>
          <w:sz w:val="24"/>
          <w:szCs w:val="24"/>
        </w:rPr>
      </w:pPr>
      <w:r w:rsidRPr="00B670AF">
        <w:rPr>
          <w:rFonts w:ascii="Times New Roman" w:eastAsia="Times" w:hAnsi="Times New Roman" w:cs="Times New Roman"/>
          <w:sz w:val="24"/>
          <w:szCs w:val="24"/>
        </w:rPr>
        <w:t>Тенденция ежегодного изменения количества детского населения оказывает непосредственное влияние на изменения количественных показателей сети организаций образования в республике.</w:t>
      </w:r>
    </w:p>
    <w:p w14:paraId="0365B68F" w14:textId="56A4FF3C" w:rsidR="002509C5" w:rsidRPr="00234D1E" w:rsidRDefault="00790F00" w:rsidP="00000C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2509C5" w:rsidRPr="00B670AF">
        <w:rPr>
          <w:rFonts w:ascii="Times New Roman" w:hAnsi="Times New Roman" w:cs="Times New Roman"/>
          <w:sz w:val="24"/>
          <w:szCs w:val="24"/>
        </w:rPr>
        <w:t xml:space="preserve">истема образования охватывает </w:t>
      </w:r>
      <w:r w:rsidR="005E6898" w:rsidRPr="00B670AF">
        <w:rPr>
          <w:rFonts w:ascii="Times New Roman" w:hAnsi="Times New Roman" w:cs="Times New Roman"/>
          <w:sz w:val="24"/>
          <w:szCs w:val="24"/>
        </w:rPr>
        <w:t>77</w:t>
      </w:r>
      <w:r w:rsidR="00B670AF">
        <w:rPr>
          <w:rFonts w:ascii="Times New Roman" w:hAnsi="Times New Roman" w:cs="Times New Roman"/>
          <w:sz w:val="24"/>
          <w:szCs w:val="24"/>
        </w:rPr>
        <w:t> </w:t>
      </w:r>
      <w:r w:rsidR="005E6898" w:rsidRPr="00B670AF">
        <w:rPr>
          <w:rFonts w:ascii="Times New Roman" w:hAnsi="Times New Roman" w:cs="Times New Roman"/>
          <w:sz w:val="24"/>
          <w:szCs w:val="24"/>
        </w:rPr>
        <w:t>750</w:t>
      </w:r>
      <w:r w:rsidR="00B670AF">
        <w:rPr>
          <w:rFonts w:ascii="Times New Roman" w:hAnsi="Times New Roman" w:cs="Times New Roman"/>
          <w:sz w:val="24"/>
          <w:szCs w:val="24"/>
        </w:rPr>
        <w:t xml:space="preserve"> чел.</w:t>
      </w:r>
      <w:r w:rsidR="002509C5" w:rsidRPr="00B670AF">
        <w:rPr>
          <w:rFonts w:ascii="Times New Roman" w:hAnsi="Times New Roman" w:cs="Times New Roman"/>
          <w:sz w:val="24"/>
          <w:szCs w:val="24"/>
        </w:rPr>
        <w:t xml:space="preserve"> детей и молодежи, включая </w:t>
      </w:r>
      <w:r w:rsidR="005E6898" w:rsidRPr="00B670AF">
        <w:rPr>
          <w:rFonts w:ascii="Times New Roman" w:hAnsi="Times New Roman" w:cs="Times New Roman"/>
          <w:sz w:val="24"/>
          <w:szCs w:val="24"/>
        </w:rPr>
        <w:t xml:space="preserve">17 </w:t>
      </w:r>
      <w:r w:rsidR="00BC2BBB" w:rsidRPr="00B670AF">
        <w:rPr>
          <w:rFonts w:ascii="Times New Roman" w:hAnsi="Times New Roman" w:cs="Times New Roman"/>
          <w:sz w:val="24"/>
          <w:szCs w:val="24"/>
        </w:rPr>
        <w:t>743</w:t>
      </w:r>
      <w:r w:rsidR="002509C5" w:rsidRPr="00B670AF">
        <w:rPr>
          <w:rFonts w:ascii="Times New Roman" w:hAnsi="Times New Roman" w:cs="Times New Roman"/>
          <w:sz w:val="24"/>
          <w:szCs w:val="24"/>
        </w:rPr>
        <w:t xml:space="preserve"> дошкольник</w:t>
      </w:r>
      <w:r w:rsidR="00B670AF">
        <w:rPr>
          <w:rFonts w:ascii="Times New Roman" w:hAnsi="Times New Roman" w:cs="Times New Roman"/>
          <w:sz w:val="24"/>
          <w:szCs w:val="24"/>
        </w:rPr>
        <w:t>а</w:t>
      </w:r>
      <w:r w:rsidR="002509C5" w:rsidRPr="00B670AF">
        <w:rPr>
          <w:rFonts w:ascii="Times New Roman" w:hAnsi="Times New Roman" w:cs="Times New Roman"/>
          <w:sz w:val="24"/>
          <w:szCs w:val="24"/>
        </w:rPr>
        <w:t xml:space="preserve"> всех возрастных категорий (до 3 лет – </w:t>
      </w:r>
      <w:r w:rsidR="006C668D" w:rsidRPr="00B670AF">
        <w:rPr>
          <w:rFonts w:ascii="Times New Roman" w:hAnsi="Times New Roman" w:cs="Times New Roman"/>
          <w:sz w:val="24"/>
          <w:szCs w:val="24"/>
        </w:rPr>
        <w:t>2591</w:t>
      </w:r>
      <w:r w:rsidR="002509C5" w:rsidRPr="00B670AF">
        <w:rPr>
          <w:rFonts w:ascii="Times New Roman" w:hAnsi="Times New Roman" w:cs="Times New Roman"/>
          <w:sz w:val="24"/>
          <w:szCs w:val="24"/>
        </w:rPr>
        <w:t xml:space="preserve"> человек, от 3 до 7 лет – </w:t>
      </w:r>
      <w:r w:rsidR="006C668D" w:rsidRPr="00B670AF">
        <w:rPr>
          <w:rFonts w:ascii="Times New Roman" w:hAnsi="Times New Roman" w:cs="Times New Roman"/>
          <w:sz w:val="24"/>
          <w:szCs w:val="24"/>
        </w:rPr>
        <w:t>14613</w:t>
      </w:r>
      <w:r w:rsidR="00BC2BBB" w:rsidRPr="00B670AF">
        <w:rPr>
          <w:rFonts w:ascii="Times New Roman" w:hAnsi="Times New Roman" w:cs="Times New Roman"/>
          <w:sz w:val="24"/>
          <w:szCs w:val="24"/>
        </w:rPr>
        <w:t xml:space="preserve"> </w:t>
      </w:r>
      <w:r w:rsidR="00BC2BBB" w:rsidRPr="00B670AF">
        <w:rPr>
          <w:rFonts w:ascii="Times New Roman" w:hAnsi="Times New Roman" w:cs="Times New Roman"/>
          <w:sz w:val="24"/>
          <w:szCs w:val="24"/>
        </w:rPr>
        <w:lastRenderedPageBreak/>
        <w:t>человек</w:t>
      </w:r>
      <w:r w:rsidR="006C668D" w:rsidRPr="00234D1E">
        <w:rPr>
          <w:rFonts w:ascii="Times New Roman" w:hAnsi="Times New Roman" w:cs="Times New Roman"/>
          <w:sz w:val="24"/>
          <w:szCs w:val="24"/>
        </w:rPr>
        <w:t>)</w:t>
      </w:r>
      <w:r w:rsidR="002509C5" w:rsidRPr="00234D1E">
        <w:rPr>
          <w:rFonts w:ascii="Times New Roman" w:hAnsi="Times New Roman" w:cs="Times New Roman"/>
          <w:sz w:val="24"/>
          <w:szCs w:val="24"/>
        </w:rPr>
        <w:t xml:space="preserve">, </w:t>
      </w:r>
      <w:r w:rsidR="003E2279" w:rsidRPr="00234D1E">
        <w:rPr>
          <w:rFonts w:ascii="Times New Roman" w:hAnsi="Times New Roman" w:cs="Times New Roman"/>
          <w:sz w:val="24"/>
          <w:szCs w:val="24"/>
        </w:rPr>
        <w:t>43 032</w:t>
      </w:r>
      <w:r w:rsidR="002509C5" w:rsidRPr="00234D1E">
        <w:rPr>
          <w:rFonts w:ascii="Times New Roman" w:hAnsi="Times New Roman" w:cs="Times New Roman"/>
          <w:sz w:val="24"/>
          <w:szCs w:val="24"/>
        </w:rPr>
        <w:t xml:space="preserve"> школьник</w:t>
      </w:r>
      <w:r w:rsidRPr="00234D1E">
        <w:rPr>
          <w:rFonts w:ascii="Times New Roman" w:hAnsi="Times New Roman" w:cs="Times New Roman"/>
          <w:sz w:val="24"/>
          <w:szCs w:val="24"/>
        </w:rPr>
        <w:t>а</w:t>
      </w:r>
      <w:r w:rsidR="002509C5" w:rsidRPr="00234D1E">
        <w:rPr>
          <w:rFonts w:ascii="Times New Roman" w:hAnsi="Times New Roman" w:cs="Times New Roman"/>
          <w:sz w:val="24"/>
          <w:szCs w:val="24"/>
        </w:rPr>
        <w:t xml:space="preserve">, </w:t>
      </w:r>
      <w:r w:rsidR="0094152B" w:rsidRPr="00234D1E">
        <w:rPr>
          <w:rFonts w:ascii="Times New Roman" w:hAnsi="Times New Roman" w:cs="Times New Roman"/>
          <w:sz w:val="24"/>
          <w:szCs w:val="24"/>
        </w:rPr>
        <w:t xml:space="preserve">5 216 </w:t>
      </w:r>
      <w:r w:rsidR="002509C5" w:rsidRPr="00234D1E">
        <w:rPr>
          <w:rFonts w:ascii="Times New Roman" w:hAnsi="Times New Roman" w:cs="Times New Roman"/>
          <w:sz w:val="24"/>
          <w:szCs w:val="24"/>
        </w:rPr>
        <w:t xml:space="preserve">студентов в системе среднего профессионального образования (далее – СПО) и </w:t>
      </w:r>
      <w:r w:rsidR="00E72458" w:rsidRPr="00234D1E">
        <w:rPr>
          <w:rFonts w:ascii="Times New Roman" w:eastAsia="Times New Roman" w:hAnsi="Times New Roman" w:cs="Times New Roman"/>
          <w:sz w:val="24"/>
          <w:szCs w:val="24"/>
        </w:rPr>
        <w:t xml:space="preserve">10 557 </w:t>
      </w:r>
      <w:r w:rsidR="002509C5" w:rsidRPr="00234D1E">
        <w:rPr>
          <w:rFonts w:ascii="Times New Roman" w:hAnsi="Times New Roman" w:cs="Times New Roman"/>
          <w:sz w:val="24"/>
          <w:szCs w:val="24"/>
        </w:rPr>
        <w:t>студент</w:t>
      </w:r>
      <w:r w:rsidRPr="00234D1E">
        <w:rPr>
          <w:rFonts w:ascii="Times New Roman" w:hAnsi="Times New Roman" w:cs="Times New Roman"/>
          <w:sz w:val="24"/>
          <w:szCs w:val="24"/>
        </w:rPr>
        <w:t>ов</w:t>
      </w:r>
      <w:r w:rsidR="002509C5" w:rsidRPr="00234D1E">
        <w:rPr>
          <w:rFonts w:ascii="Times New Roman" w:hAnsi="Times New Roman" w:cs="Times New Roman"/>
          <w:sz w:val="24"/>
          <w:szCs w:val="24"/>
        </w:rPr>
        <w:t xml:space="preserve"> в системе вы</w:t>
      </w:r>
      <w:r w:rsidR="00E72458" w:rsidRPr="00234D1E">
        <w:rPr>
          <w:rFonts w:ascii="Times New Roman" w:hAnsi="Times New Roman" w:cs="Times New Roman"/>
          <w:sz w:val="24"/>
          <w:szCs w:val="24"/>
        </w:rPr>
        <w:t>сшего образования (далее - В</w:t>
      </w:r>
      <w:r w:rsidR="00DC537F" w:rsidRPr="00234D1E">
        <w:rPr>
          <w:rFonts w:ascii="Times New Roman" w:hAnsi="Times New Roman" w:cs="Times New Roman"/>
          <w:sz w:val="24"/>
          <w:szCs w:val="24"/>
        </w:rPr>
        <w:t>П</w:t>
      </w:r>
      <w:r w:rsidR="00E72458" w:rsidRPr="00234D1E">
        <w:rPr>
          <w:rFonts w:ascii="Times New Roman" w:hAnsi="Times New Roman" w:cs="Times New Roman"/>
          <w:sz w:val="24"/>
          <w:szCs w:val="24"/>
        </w:rPr>
        <w:t>О).</w:t>
      </w:r>
    </w:p>
    <w:p w14:paraId="166FFE23" w14:textId="49EFE3D3" w:rsidR="00AB272C" w:rsidRPr="00234D1E" w:rsidRDefault="002509C5" w:rsidP="00000C59">
      <w:pPr>
        <w:spacing w:after="0" w:line="240" w:lineRule="auto"/>
        <w:ind w:firstLine="709"/>
        <w:jc w:val="both"/>
        <w:rPr>
          <w:rFonts w:ascii="Times New Roman" w:hAnsi="Times New Roman" w:cs="Times New Roman"/>
          <w:sz w:val="24"/>
          <w:szCs w:val="24"/>
        </w:rPr>
      </w:pPr>
      <w:r w:rsidRPr="00234D1E">
        <w:rPr>
          <w:rFonts w:ascii="Times New Roman" w:hAnsi="Times New Roman" w:cs="Times New Roman"/>
          <w:sz w:val="24"/>
          <w:szCs w:val="24"/>
        </w:rPr>
        <w:t xml:space="preserve"> </w:t>
      </w:r>
      <w:r w:rsidR="00790F00" w:rsidRPr="00234D1E">
        <w:rPr>
          <w:rFonts w:ascii="Times New Roman" w:hAnsi="Times New Roman" w:cs="Times New Roman"/>
          <w:sz w:val="24"/>
          <w:szCs w:val="24"/>
        </w:rPr>
        <w:t>Ч</w:t>
      </w:r>
      <w:r w:rsidRPr="00234D1E">
        <w:rPr>
          <w:rFonts w:ascii="Times New Roman" w:hAnsi="Times New Roman" w:cs="Times New Roman"/>
          <w:sz w:val="24"/>
          <w:szCs w:val="24"/>
        </w:rPr>
        <w:t xml:space="preserve">исленность воспитанников в дошкольном образовании снижается. За последний год спад составил </w:t>
      </w:r>
      <w:r w:rsidR="009042A5" w:rsidRPr="00234D1E">
        <w:rPr>
          <w:rFonts w:ascii="Times New Roman" w:hAnsi="Times New Roman" w:cs="Times New Roman"/>
          <w:sz w:val="24"/>
          <w:szCs w:val="24"/>
        </w:rPr>
        <w:t>1651</w:t>
      </w:r>
      <w:r w:rsidRPr="00234D1E">
        <w:rPr>
          <w:rFonts w:ascii="Times New Roman" w:hAnsi="Times New Roman" w:cs="Times New Roman"/>
          <w:sz w:val="24"/>
          <w:szCs w:val="24"/>
        </w:rPr>
        <w:t xml:space="preserve"> человек, с 20</w:t>
      </w:r>
      <w:r w:rsidR="009042A5" w:rsidRPr="00234D1E">
        <w:rPr>
          <w:rFonts w:ascii="Times New Roman" w:hAnsi="Times New Roman" w:cs="Times New Roman"/>
          <w:sz w:val="24"/>
          <w:szCs w:val="24"/>
        </w:rPr>
        <w:t>20</w:t>
      </w:r>
      <w:r w:rsidRPr="00234D1E">
        <w:rPr>
          <w:rFonts w:ascii="Times New Roman" w:hAnsi="Times New Roman" w:cs="Times New Roman"/>
          <w:sz w:val="24"/>
          <w:szCs w:val="24"/>
        </w:rPr>
        <w:t xml:space="preserve"> года – </w:t>
      </w:r>
      <w:r w:rsidR="00AB272C" w:rsidRPr="00234D1E">
        <w:rPr>
          <w:rFonts w:ascii="Times New Roman" w:hAnsi="Times New Roman" w:cs="Times New Roman"/>
          <w:sz w:val="24"/>
          <w:szCs w:val="24"/>
        </w:rPr>
        <w:t xml:space="preserve">4258 </w:t>
      </w:r>
      <w:r w:rsidRPr="00234D1E">
        <w:rPr>
          <w:rFonts w:ascii="Times New Roman" w:hAnsi="Times New Roman" w:cs="Times New Roman"/>
          <w:sz w:val="24"/>
          <w:szCs w:val="24"/>
        </w:rPr>
        <w:t xml:space="preserve">человек. </w:t>
      </w:r>
    </w:p>
    <w:p w14:paraId="130067E4" w14:textId="6083FE70" w:rsidR="002509C5" w:rsidRPr="00234D1E" w:rsidRDefault="002509C5" w:rsidP="00000C59">
      <w:pPr>
        <w:spacing w:after="0" w:line="240" w:lineRule="auto"/>
        <w:ind w:firstLine="709"/>
        <w:jc w:val="both"/>
        <w:rPr>
          <w:rFonts w:ascii="Times New Roman" w:eastAsia="Times New Roman" w:hAnsi="Times New Roman" w:cs="Times New Roman"/>
          <w:sz w:val="24"/>
          <w:szCs w:val="24"/>
        </w:rPr>
      </w:pPr>
      <w:r w:rsidRPr="00234D1E">
        <w:rPr>
          <w:rFonts w:ascii="Times New Roman" w:hAnsi="Times New Roman" w:cs="Times New Roman"/>
          <w:sz w:val="24"/>
          <w:szCs w:val="24"/>
        </w:rPr>
        <w:t xml:space="preserve">Численность обучающихся в общеобразовательных организациях ежегодно </w:t>
      </w:r>
      <w:r w:rsidR="00AB272C" w:rsidRPr="00234D1E">
        <w:rPr>
          <w:rFonts w:ascii="Times New Roman" w:hAnsi="Times New Roman" w:cs="Times New Roman"/>
          <w:sz w:val="24"/>
          <w:szCs w:val="24"/>
        </w:rPr>
        <w:t>снижается</w:t>
      </w:r>
      <w:r w:rsidRPr="00234D1E">
        <w:rPr>
          <w:rFonts w:ascii="Times New Roman" w:hAnsi="Times New Roman" w:cs="Times New Roman"/>
          <w:sz w:val="24"/>
          <w:szCs w:val="24"/>
        </w:rPr>
        <w:t xml:space="preserve">, при этом по состоянию на текущий учебный год численность </w:t>
      </w:r>
      <w:r w:rsidR="00572A08" w:rsidRPr="00234D1E">
        <w:rPr>
          <w:rFonts w:ascii="Times New Roman" w:hAnsi="Times New Roman" w:cs="Times New Roman"/>
          <w:sz w:val="24"/>
          <w:szCs w:val="24"/>
        </w:rPr>
        <w:t xml:space="preserve">снизилась </w:t>
      </w:r>
      <w:r w:rsidRPr="00234D1E">
        <w:rPr>
          <w:rFonts w:ascii="Times New Roman" w:hAnsi="Times New Roman" w:cs="Times New Roman"/>
          <w:sz w:val="24"/>
          <w:szCs w:val="24"/>
        </w:rPr>
        <w:t xml:space="preserve">на </w:t>
      </w:r>
      <w:r w:rsidR="00572A08" w:rsidRPr="00234D1E">
        <w:rPr>
          <w:rFonts w:ascii="Times New Roman" w:hAnsi="Times New Roman" w:cs="Times New Roman"/>
          <w:sz w:val="24"/>
          <w:szCs w:val="24"/>
        </w:rPr>
        <w:t>757</w:t>
      </w:r>
      <w:r w:rsidRPr="00234D1E">
        <w:rPr>
          <w:rFonts w:ascii="Times New Roman" w:hAnsi="Times New Roman" w:cs="Times New Roman"/>
          <w:sz w:val="24"/>
          <w:szCs w:val="24"/>
        </w:rPr>
        <w:t xml:space="preserve"> человек по сравнению с </w:t>
      </w:r>
      <w:r w:rsidR="00572A08" w:rsidRPr="00234D1E">
        <w:rPr>
          <w:rFonts w:ascii="Times New Roman" w:hAnsi="Times New Roman" w:cs="Times New Roman"/>
          <w:sz w:val="24"/>
          <w:szCs w:val="24"/>
        </w:rPr>
        <w:t>прошлым</w:t>
      </w:r>
      <w:r w:rsidRPr="00234D1E">
        <w:rPr>
          <w:rFonts w:ascii="Times New Roman" w:hAnsi="Times New Roman" w:cs="Times New Roman"/>
          <w:sz w:val="24"/>
          <w:szCs w:val="24"/>
        </w:rPr>
        <w:t xml:space="preserve"> учебным годом</w:t>
      </w:r>
      <w:r w:rsidR="00572A08" w:rsidRPr="00234D1E">
        <w:rPr>
          <w:rFonts w:ascii="Times New Roman" w:hAnsi="Times New Roman" w:cs="Times New Roman"/>
          <w:sz w:val="24"/>
          <w:szCs w:val="24"/>
        </w:rPr>
        <w:t>, с 2020 года – на 2354 чел.</w:t>
      </w:r>
    </w:p>
    <w:p w14:paraId="367101AC" w14:textId="0130D03F" w:rsidR="00572A08" w:rsidRPr="00B670AF" w:rsidRDefault="00790F00" w:rsidP="00000C59">
      <w:pPr>
        <w:spacing w:after="0" w:line="240" w:lineRule="auto"/>
        <w:ind w:firstLine="709"/>
        <w:jc w:val="both"/>
        <w:rPr>
          <w:rFonts w:ascii="Times New Roman" w:hAnsi="Times New Roman" w:cs="Times New Roman"/>
          <w:sz w:val="24"/>
          <w:szCs w:val="24"/>
        </w:rPr>
      </w:pPr>
      <w:r w:rsidRPr="00234D1E">
        <w:rPr>
          <w:rFonts w:ascii="Times New Roman" w:hAnsi="Times New Roman" w:cs="Times New Roman"/>
          <w:sz w:val="24"/>
          <w:szCs w:val="24"/>
        </w:rPr>
        <w:t>Численность студентов</w:t>
      </w:r>
      <w:r w:rsidR="00572A08" w:rsidRPr="00234D1E">
        <w:rPr>
          <w:rFonts w:ascii="Times New Roman" w:hAnsi="Times New Roman" w:cs="Times New Roman"/>
          <w:sz w:val="24"/>
          <w:szCs w:val="24"/>
        </w:rPr>
        <w:t xml:space="preserve"> СПО </w:t>
      </w:r>
      <w:r w:rsidR="00BC0986" w:rsidRPr="00234D1E">
        <w:rPr>
          <w:rFonts w:ascii="Times New Roman" w:hAnsi="Times New Roman" w:cs="Times New Roman"/>
          <w:sz w:val="24"/>
          <w:szCs w:val="24"/>
        </w:rPr>
        <w:t>снизилась</w:t>
      </w:r>
      <w:r w:rsidR="00572A08" w:rsidRPr="00234D1E">
        <w:rPr>
          <w:rFonts w:ascii="Times New Roman" w:hAnsi="Times New Roman" w:cs="Times New Roman"/>
          <w:sz w:val="24"/>
          <w:szCs w:val="24"/>
        </w:rPr>
        <w:t xml:space="preserve"> на </w:t>
      </w:r>
      <w:r w:rsidRPr="00234D1E">
        <w:rPr>
          <w:rFonts w:ascii="Times New Roman" w:hAnsi="Times New Roman" w:cs="Times New Roman"/>
          <w:sz w:val="24"/>
          <w:szCs w:val="24"/>
        </w:rPr>
        <w:t>413</w:t>
      </w:r>
      <w:r w:rsidR="00BC0986" w:rsidRPr="00234D1E">
        <w:rPr>
          <w:rFonts w:ascii="Times New Roman" w:hAnsi="Times New Roman" w:cs="Times New Roman"/>
          <w:sz w:val="24"/>
          <w:szCs w:val="24"/>
        </w:rPr>
        <w:t xml:space="preserve"> </w:t>
      </w:r>
      <w:r w:rsidR="00572A08" w:rsidRPr="00234D1E">
        <w:rPr>
          <w:rFonts w:ascii="Times New Roman" w:hAnsi="Times New Roman" w:cs="Times New Roman"/>
          <w:sz w:val="24"/>
          <w:szCs w:val="24"/>
        </w:rPr>
        <w:t>человек</w:t>
      </w:r>
      <w:r w:rsidR="00BC0986" w:rsidRPr="00234D1E">
        <w:rPr>
          <w:rFonts w:ascii="Times New Roman" w:hAnsi="Times New Roman" w:cs="Times New Roman"/>
          <w:sz w:val="24"/>
          <w:szCs w:val="24"/>
        </w:rPr>
        <w:t>а</w:t>
      </w:r>
      <w:r w:rsidR="00572A08" w:rsidRPr="00234D1E">
        <w:rPr>
          <w:rFonts w:ascii="Times New Roman" w:hAnsi="Times New Roman" w:cs="Times New Roman"/>
          <w:sz w:val="24"/>
          <w:szCs w:val="24"/>
        </w:rPr>
        <w:t xml:space="preserve">, а </w:t>
      </w:r>
      <w:r w:rsidRPr="00234D1E">
        <w:rPr>
          <w:rFonts w:ascii="Times New Roman" w:hAnsi="Times New Roman" w:cs="Times New Roman"/>
          <w:sz w:val="24"/>
          <w:szCs w:val="24"/>
        </w:rPr>
        <w:t xml:space="preserve">за последние 5 </w:t>
      </w:r>
      <w:proofErr w:type="gramStart"/>
      <w:r w:rsidRPr="00234D1E">
        <w:rPr>
          <w:rFonts w:ascii="Times New Roman" w:hAnsi="Times New Roman" w:cs="Times New Roman"/>
          <w:sz w:val="24"/>
          <w:szCs w:val="24"/>
        </w:rPr>
        <w:t xml:space="preserve">лет </w:t>
      </w:r>
      <w:r w:rsidR="00572A08" w:rsidRPr="00234D1E">
        <w:rPr>
          <w:rFonts w:ascii="Times New Roman" w:hAnsi="Times New Roman" w:cs="Times New Roman"/>
          <w:sz w:val="24"/>
          <w:szCs w:val="24"/>
        </w:rPr>
        <w:t xml:space="preserve"> -</w:t>
      </w:r>
      <w:proofErr w:type="gramEnd"/>
      <w:r w:rsidR="00572A08" w:rsidRPr="00234D1E">
        <w:rPr>
          <w:rFonts w:ascii="Times New Roman" w:hAnsi="Times New Roman" w:cs="Times New Roman"/>
          <w:sz w:val="24"/>
          <w:szCs w:val="24"/>
        </w:rPr>
        <w:t xml:space="preserve"> на </w:t>
      </w:r>
      <w:r w:rsidRPr="00234D1E">
        <w:rPr>
          <w:rFonts w:ascii="Times New Roman" w:hAnsi="Times New Roman" w:cs="Times New Roman"/>
          <w:sz w:val="24"/>
          <w:szCs w:val="24"/>
        </w:rPr>
        <w:t xml:space="preserve">1182 </w:t>
      </w:r>
      <w:r w:rsidR="00572A08" w:rsidRPr="00234D1E">
        <w:rPr>
          <w:rFonts w:ascii="Times New Roman" w:hAnsi="Times New Roman" w:cs="Times New Roman"/>
          <w:sz w:val="24"/>
          <w:szCs w:val="24"/>
        </w:rPr>
        <w:t>человек</w:t>
      </w:r>
      <w:r w:rsidR="00BC0986" w:rsidRPr="00234D1E">
        <w:rPr>
          <w:rFonts w:ascii="Times New Roman" w:hAnsi="Times New Roman" w:cs="Times New Roman"/>
          <w:sz w:val="24"/>
          <w:szCs w:val="24"/>
        </w:rPr>
        <w:t>а</w:t>
      </w:r>
      <w:r w:rsidR="00572A08" w:rsidRPr="00234D1E">
        <w:rPr>
          <w:rFonts w:ascii="Times New Roman" w:hAnsi="Times New Roman" w:cs="Times New Roman"/>
          <w:sz w:val="24"/>
          <w:szCs w:val="24"/>
        </w:rPr>
        <w:t>.</w:t>
      </w:r>
      <w:r w:rsidR="00572A08" w:rsidRPr="00B670AF">
        <w:rPr>
          <w:rFonts w:ascii="Times New Roman" w:hAnsi="Times New Roman" w:cs="Times New Roman"/>
          <w:sz w:val="24"/>
          <w:szCs w:val="24"/>
        </w:rPr>
        <w:t xml:space="preserve"> </w:t>
      </w:r>
    </w:p>
    <w:p w14:paraId="02B68CC2" w14:textId="25BDAC2E" w:rsidR="002509C5" w:rsidRDefault="005E6898" w:rsidP="00000C59">
      <w:pPr>
        <w:spacing w:after="0" w:line="240" w:lineRule="auto"/>
        <w:ind w:firstLine="709"/>
        <w:jc w:val="both"/>
        <w:rPr>
          <w:rFonts w:ascii="Times New Roman" w:hAnsi="Times New Roman" w:cs="Times New Roman"/>
          <w:sz w:val="24"/>
          <w:szCs w:val="24"/>
        </w:rPr>
      </w:pPr>
      <w:r w:rsidRPr="00B670AF">
        <w:rPr>
          <w:rFonts w:ascii="Times New Roman" w:hAnsi="Times New Roman" w:cs="Times New Roman"/>
          <w:sz w:val="24"/>
          <w:szCs w:val="24"/>
        </w:rPr>
        <w:t xml:space="preserve">Также наблюдается </w:t>
      </w:r>
      <w:r w:rsidR="00572A08" w:rsidRPr="00B670AF">
        <w:rPr>
          <w:rFonts w:ascii="Times New Roman" w:hAnsi="Times New Roman" w:cs="Times New Roman"/>
          <w:sz w:val="24"/>
          <w:szCs w:val="24"/>
        </w:rPr>
        <w:t>снижени</w:t>
      </w:r>
      <w:r w:rsidRPr="00B670AF">
        <w:rPr>
          <w:rFonts w:ascii="Times New Roman" w:hAnsi="Times New Roman" w:cs="Times New Roman"/>
          <w:sz w:val="24"/>
          <w:szCs w:val="24"/>
        </w:rPr>
        <w:t>е</w:t>
      </w:r>
      <w:r w:rsidR="00572A08" w:rsidRPr="00B670AF">
        <w:rPr>
          <w:rFonts w:ascii="Times New Roman" w:hAnsi="Times New Roman" w:cs="Times New Roman"/>
          <w:sz w:val="24"/>
          <w:szCs w:val="24"/>
        </w:rPr>
        <w:t xml:space="preserve"> численности студентов вузов</w:t>
      </w:r>
      <w:r w:rsidRPr="00B670AF">
        <w:rPr>
          <w:rFonts w:ascii="Times New Roman" w:hAnsi="Times New Roman" w:cs="Times New Roman"/>
          <w:sz w:val="24"/>
          <w:szCs w:val="24"/>
        </w:rPr>
        <w:t xml:space="preserve">. </w:t>
      </w:r>
      <w:r w:rsidR="00572A08" w:rsidRPr="00B670AF">
        <w:rPr>
          <w:rFonts w:ascii="Times New Roman" w:hAnsi="Times New Roman" w:cs="Times New Roman"/>
          <w:sz w:val="24"/>
          <w:szCs w:val="24"/>
        </w:rPr>
        <w:t xml:space="preserve">Так, численность студентов </w:t>
      </w:r>
      <w:r w:rsidR="00790F00">
        <w:rPr>
          <w:rFonts w:ascii="Times New Roman" w:hAnsi="Times New Roman" w:cs="Times New Roman"/>
          <w:sz w:val="24"/>
          <w:szCs w:val="24"/>
        </w:rPr>
        <w:t>за последний год</w:t>
      </w:r>
      <w:r w:rsidR="00572A08" w:rsidRPr="00B670AF">
        <w:rPr>
          <w:rFonts w:ascii="Times New Roman" w:hAnsi="Times New Roman" w:cs="Times New Roman"/>
          <w:sz w:val="24"/>
          <w:szCs w:val="24"/>
        </w:rPr>
        <w:t xml:space="preserve"> </w:t>
      </w:r>
      <w:r w:rsidRPr="00B670AF">
        <w:rPr>
          <w:rFonts w:ascii="Times New Roman" w:hAnsi="Times New Roman" w:cs="Times New Roman"/>
          <w:sz w:val="24"/>
          <w:szCs w:val="24"/>
        </w:rPr>
        <w:t>снизилась</w:t>
      </w:r>
      <w:r w:rsidR="00572A08" w:rsidRPr="00B670AF">
        <w:rPr>
          <w:rFonts w:ascii="Times New Roman" w:hAnsi="Times New Roman" w:cs="Times New Roman"/>
          <w:sz w:val="24"/>
          <w:szCs w:val="24"/>
        </w:rPr>
        <w:t xml:space="preserve"> на </w:t>
      </w:r>
      <w:r w:rsidR="00790F00">
        <w:rPr>
          <w:rFonts w:ascii="Times New Roman" w:hAnsi="Times New Roman" w:cs="Times New Roman"/>
          <w:sz w:val="24"/>
          <w:szCs w:val="24"/>
        </w:rPr>
        <w:t>202</w:t>
      </w:r>
      <w:r w:rsidRPr="00B670AF">
        <w:rPr>
          <w:rFonts w:ascii="Times New Roman" w:hAnsi="Times New Roman" w:cs="Times New Roman"/>
          <w:sz w:val="24"/>
          <w:szCs w:val="24"/>
        </w:rPr>
        <w:t xml:space="preserve"> </w:t>
      </w:r>
      <w:r w:rsidR="00572A08" w:rsidRPr="00B670AF">
        <w:rPr>
          <w:rFonts w:ascii="Times New Roman" w:hAnsi="Times New Roman" w:cs="Times New Roman"/>
          <w:sz w:val="24"/>
          <w:szCs w:val="24"/>
        </w:rPr>
        <w:t>человек</w:t>
      </w:r>
      <w:r w:rsidR="00790F00">
        <w:rPr>
          <w:rFonts w:ascii="Times New Roman" w:hAnsi="Times New Roman" w:cs="Times New Roman"/>
          <w:sz w:val="24"/>
          <w:szCs w:val="24"/>
        </w:rPr>
        <w:t>а</w:t>
      </w:r>
      <w:r w:rsidRPr="00B670AF">
        <w:rPr>
          <w:rFonts w:ascii="Times New Roman" w:hAnsi="Times New Roman" w:cs="Times New Roman"/>
          <w:sz w:val="24"/>
          <w:szCs w:val="24"/>
        </w:rPr>
        <w:t>, а относительно</w:t>
      </w:r>
      <w:r w:rsidR="00572A08" w:rsidRPr="00B670AF">
        <w:rPr>
          <w:rFonts w:ascii="Times New Roman" w:hAnsi="Times New Roman" w:cs="Times New Roman"/>
          <w:sz w:val="24"/>
          <w:szCs w:val="24"/>
        </w:rPr>
        <w:t xml:space="preserve"> 20</w:t>
      </w:r>
      <w:r w:rsidRPr="00B670AF">
        <w:rPr>
          <w:rFonts w:ascii="Times New Roman" w:hAnsi="Times New Roman" w:cs="Times New Roman"/>
          <w:sz w:val="24"/>
          <w:szCs w:val="24"/>
        </w:rPr>
        <w:t>20</w:t>
      </w:r>
      <w:r w:rsidR="00572A08" w:rsidRPr="00B670AF">
        <w:rPr>
          <w:rFonts w:ascii="Times New Roman" w:hAnsi="Times New Roman" w:cs="Times New Roman"/>
          <w:sz w:val="24"/>
          <w:szCs w:val="24"/>
        </w:rPr>
        <w:t xml:space="preserve"> года </w:t>
      </w:r>
      <w:r w:rsidRPr="00B670AF">
        <w:rPr>
          <w:rFonts w:ascii="Times New Roman" w:hAnsi="Times New Roman" w:cs="Times New Roman"/>
          <w:sz w:val="24"/>
          <w:szCs w:val="24"/>
        </w:rPr>
        <w:t>-</w:t>
      </w:r>
      <w:r w:rsidR="00572A08" w:rsidRPr="00B670AF">
        <w:rPr>
          <w:rFonts w:ascii="Times New Roman" w:hAnsi="Times New Roman" w:cs="Times New Roman"/>
          <w:sz w:val="24"/>
          <w:szCs w:val="24"/>
        </w:rPr>
        <w:t xml:space="preserve"> на </w:t>
      </w:r>
      <w:r w:rsidRPr="00B670AF">
        <w:rPr>
          <w:rFonts w:ascii="Times New Roman" w:hAnsi="Times New Roman" w:cs="Times New Roman"/>
          <w:sz w:val="24"/>
          <w:szCs w:val="24"/>
        </w:rPr>
        <w:t>18</w:t>
      </w:r>
      <w:r w:rsidR="00790F00">
        <w:rPr>
          <w:rFonts w:ascii="Times New Roman" w:hAnsi="Times New Roman" w:cs="Times New Roman"/>
          <w:sz w:val="24"/>
          <w:szCs w:val="24"/>
        </w:rPr>
        <w:t>71</w:t>
      </w:r>
      <w:r w:rsidRPr="00B670AF">
        <w:rPr>
          <w:rFonts w:ascii="Times New Roman" w:hAnsi="Times New Roman" w:cs="Times New Roman"/>
          <w:sz w:val="24"/>
          <w:szCs w:val="24"/>
        </w:rPr>
        <w:t xml:space="preserve"> человек</w:t>
      </w:r>
      <w:r w:rsidR="00790F00">
        <w:rPr>
          <w:rFonts w:ascii="Times New Roman" w:hAnsi="Times New Roman" w:cs="Times New Roman"/>
          <w:sz w:val="24"/>
          <w:szCs w:val="24"/>
        </w:rPr>
        <w:t>а</w:t>
      </w:r>
      <w:r w:rsidRPr="00B670AF">
        <w:rPr>
          <w:rFonts w:ascii="Times New Roman" w:hAnsi="Times New Roman" w:cs="Times New Roman"/>
          <w:sz w:val="24"/>
          <w:szCs w:val="24"/>
        </w:rPr>
        <w:t>.</w:t>
      </w:r>
    </w:p>
    <w:p w14:paraId="61AB5164" w14:textId="4789FDAC" w:rsidR="002509C5" w:rsidRPr="006B7CFD" w:rsidRDefault="002509C5" w:rsidP="00000C59">
      <w:pPr>
        <w:spacing w:after="0" w:line="240" w:lineRule="auto"/>
        <w:jc w:val="center"/>
        <w:rPr>
          <w:rFonts w:ascii="Times New Roman" w:eastAsia="Times" w:hAnsi="Times New Roman" w:cs="Times New Roman"/>
          <w:b/>
          <w:bCs/>
          <w:sz w:val="24"/>
          <w:szCs w:val="24"/>
        </w:rPr>
      </w:pPr>
      <w:r>
        <w:rPr>
          <w:rFonts w:ascii="Times New Roman" w:eastAsia="Times" w:hAnsi="Times New Roman" w:cs="Times New Roman"/>
          <w:b/>
          <w:bCs/>
          <w:color w:val="FF0000"/>
          <w:sz w:val="24"/>
          <w:szCs w:val="24"/>
        </w:rPr>
        <w:t xml:space="preserve"> </w:t>
      </w:r>
      <w:r w:rsidRPr="006B7CFD">
        <w:rPr>
          <w:rFonts w:ascii="Times New Roman" w:eastAsia="Times" w:hAnsi="Times New Roman" w:cs="Times New Roman"/>
          <w:b/>
          <w:bCs/>
          <w:sz w:val="24"/>
          <w:szCs w:val="24"/>
        </w:rPr>
        <w:t xml:space="preserve">Численность обучающихся в системе образования </w:t>
      </w:r>
    </w:p>
    <w:p w14:paraId="27AB9A95" w14:textId="77777777" w:rsidR="002509C5" w:rsidRDefault="002509C5" w:rsidP="00000C59">
      <w:pPr>
        <w:spacing w:after="0" w:line="240" w:lineRule="auto"/>
        <w:ind w:firstLine="709"/>
        <w:jc w:val="both"/>
        <w:rPr>
          <w:rFonts w:ascii="Times New Roman" w:eastAsia="Times" w:hAnsi="Times New Roman" w:cs="Times New Roman"/>
          <w:sz w:val="24"/>
          <w:szCs w:val="24"/>
        </w:rPr>
      </w:pPr>
    </w:p>
    <w:p w14:paraId="39D3AF75" w14:textId="2A237201" w:rsidR="00D41346" w:rsidRDefault="00D41346" w:rsidP="00000C59">
      <w:pPr>
        <w:spacing w:after="0" w:line="240" w:lineRule="auto"/>
        <w:jc w:val="both"/>
        <w:rPr>
          <w:rFonts w:ascii="Times New Roman" w:eastAsia="Times" w:hAnsi="Times New Roman" w:cs="Times New Roman"/>
          <w:sz w:val="24"/>
          <w:szCs w:val="24"/>
        </w:rPr>
      </w:pPr>
      <w:r>
        <w:rPr>
          <w:rFonts w:ascii="Times New Roman" w:eastAsia="Times" w:hAnsi="Times New Roman" w:cs="Times New Roman"/>
          <w:noProof/>
          <w:sz w:val="24"/>
          <w:szCs w:val="24"/>
        </w:rPr>
        <w:drawing>
          <wp:inline distT="0" distB="0" distL="0" distR="0" wp14:anchorId="2CD964BC" wp14:editId="5E874E86">
            <wp:extent cx="6031230" cy="3785235"/>
            <wp:effectExtent l="0" t="0" r="7620" b="5715"/>
            <wp:docPr id="199299819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7DAA55B" w14:textId="77777777" w:rsidR="00D41346" w:rsidRDefault="00D41346" w:rsidP="00000C59">
      <w:pPr>
        <w:spacing w:after="0" w:line="240" w:lineRule="auto"/>
        <w:ind w:firstLine="709"/>
        <w:jc w:val="both"/>
        <w:rPr>
          <w:rFonts w:ascii="Times New Roman" w:eastAsia="Times" w:hAnsi="Times New Roman" w:cs="Times New Roman"/>
          <w:sz w:val="24"/>
          <w:szCs w:val="24"/>
        </w:rPr>
      </w:pPr>
    </w:p>
    <w:p w14:paraId="13E26F9F" w14:textId="77777777" w:rsidR="002509C5" w:rsidRPr="00A44000" w:rsidRDefault="002509C5" w:rsidP="00000C59">
      <w:pPr>
        <w:spacing w:after="0" w:line="240" w:lineRule="auto"/>
        <w:ind w:firstLine="709"/>
        <w:jc w:val="both"/>
        <w:rPr>
          <w:rFonts w:ascii="Times New Roman" w:eastAsia="Times" w:hAnsi="Times New Roman" w:cs="Times New Roman"/>
          <w:sz w:val="24"/>
          <w:szCs w:val="24"/>
        </w:rPr>
      </w:pPr>
      <w:r w:rsidRPr="00A44000">
        <w:rPr>
          <w:rFonts w:ascii="Times New Roman" w:eastAsia="Times" w:hAnsi="Times New Roman" w:cs="Times New Roman"/>
          <w:sz w:val="24"/>
          <w:szCs w:val="24"/>
        </w:rPr>
        <w:t>Тенденция ежегодного изменения количества детского населения оказывает непосредственное влияние на изменения количественных показателей сети организаций образования в республике.</w:t>
      </w:r>
    </w:p>
    <w:p w14:paraId="0F1FFE89" w14:textId="1272DCE2" w:rsidR="002509C5" w:rsidRPr="00FF4EC3" w:rsidRDefault="00FF4EC3" w:rsidP="00000C59">
      <w:pPr>
        <w:spacing w:after="0" w:line="240" w:lineRule="auto"/>
        <w:ind w:firstLine="709"/>
        <w:jc w:val="both"/>
        <w:rPr>
          <w:rFonts w:ascii="Times New Roman" w:eastAsia="Times New Roman" w:hAnsi="Times New Roman" w:cs="Times New Roman"/>
          <w:sz w:val="24"/>
          <w:szCs w:val="24"/>
        </w:rPr>
      </w:pPr>
      <w:r w:rsidRPr="00A44000">
        <w:rPr>
          <w:rFonts w:ascii="Times New Roman" w:eastAsia="Times New Roman" w:hAnsi="Times New Roman" w:cs="Times New Roman"/>
          <w:sz w:val="24"/>
          <w:szCs w:val="24"/>
        </w:rPr>
        <w:t>В организациях образования всех уровней образования</w:t>
      </w:r>
      <w:r w:rsidRPr="00A44000">
        <w:rPr>
          <w:rFonts w:ascii="Times New Roman" w:hAnsi="Times New Roman" w:cs="Times New Roman"/>
          <w:sz w:val="24"/>
          <w:szCs w:val="24"/>
        </w:rPr>
        <w:t xml:space="preserve"> на начало 2024/2025 учебного года работают</w:t>
      </w:r>
      <w:r w:rsidR="00715D15" w:rsidRPr="00A44000">
        <w:rPr>
          <w:rFonts w:ascii="Times New Roman" w:hAnsi="Times New Roman" w:cs="Times New Roman"/>
          <w:sz w:val="24"/>
          <w:szCs w:val="24"/>
        </w:rPr>
        <w:t xml:space="preserve"> 9246</w:t>
      </w:r>
      <w:r w:rsidRPr="00A44000">
        <w:rPr>
          <w:rFonts w:ascii="Times New Roman" w:hAnsi="Times New Roman" w:cs="Times New Roman"/>
          <w:sz w:val="24"/>
          <w:szCs w:val="24"/>
        </w:rPr>
        <w:t xml:space="preserve"> </w:t>
      </w:r>
      <w:r w:rsidR="00FF5F67" w:rsidRPr="00A44000">
        <w:rPr>
          <w:rFonts w:ascii="Times New Roman" w:hAnsi="Times New Roman" w:cs="Times New Roman"/>
          <w:sz w:val="24"/>
          <w:szCs w:val="24"/>
        </w:rPr>
        <w:t xml:space="preserve"> </w:t>
      </w:r>
      <w:r w:rsidRPr="00A44000">
        <w:rPr>
          <w:rFonts w:ascii="Times New Roman" w:hAnsi="Times New Roman" w:cs="Times New Roman"/>
          <w:sz w:val="24"/>
          <w:szCs w:val="24"/>
        </w:rPr>
        <w:t>педагогических работник</w:t>
      </w:r>
      <w:r w:rsidR="004B4060" w:rsidRPr="00A44000">
        <w:rPr>
          <w:rFonts w:ascii="Times New Roman" w:hAnsi="Times New Roman" w:cs="Times New Roman"/>
          <w:sz w:val="24"/>
          <w:szCs w:val="24"/>
        </w:rPr>
        <w:t>ов</w:t>
      </w:r>
      <w:r w:rsidRPr="00A44000">
        <w:rPr>
          <w:rFonts w:ascii="Times New Roman" w:hAnsi="Times New Roman" w:cs="Times New Roman"/>
          <w:sz w:val="24"/>
          <w:szCs w:val="24"/>
        </w:rPr>
        <w:t xml:space="preserve">, в том числе: в </w:t>
      </w:r>
      <w:r w:rsidR="00715D15" w:rsidRPr="00A44000">
        <w:rPr>
          <w:rFonts w:ascii="Times New Roman" w:hAnsi="Times New Roman" w:cs="Times New Roman"/>
          <w:sz w:val="24"/>
          <w:szCs w:val="24"/>
        </w:rPr>
        <w:t>дошкольном образовании</w:t>
      </w:r>
      <w:r w:rsidRPr="00A44000">
        <w:rPr>
          <w:rFonts w:ascii="Times New Roman" w:hAnsi="Times New Roman" w:cs="Times New Roman"/>
          <w:sz w:val="24"/>
          <w:szCs w:val="24"/>
        </w:rPr>
        <w:t xml:space="preserve"> – </w:t>
      </w:r>
      <w:r w:rsidR="00715D15" w:rsidRPr="00A44000">
        <w:rPr>
          <w:rFonts w:ascii="Times New Roman" w:hAnsi="Times New Roman" w:cs="Times New Roman"/>
          <w:sz w:val="24"/>
          <w:szCs w:val="24"/>
        </w:rPr>
        <w:t>2724</w:t>
      </w:r>
      <w:r w:rsidRPr="00A44000">
        <w:rPr>
          <w:rFonts w:ascii="Times New Roman" w:hAnsi="Times New Roman" w:cs="Times New Roman"/>
          <w:sz w:val="24"/>
          <w:szCs w:val="24"/>
        </w:rPr>
        <w:t xml:space="preserve"> человек</w:t>
      </w:r>
      <w:r w:rsidR="00715D15" w:rsidRPr="00A44000">
        <w:rPr>
          <w:rFonts w:ascii="Times New Roman" w:hAnsi="Times New Roman" w:cs="Times New Roman"/>
          <w:sz w:val="24"/>
          <w:szCs w:val="24"/>
        </w:rPr>
        <w:t>а</w:t>
      </w:r>
      <w:r w:rsidRPr="00A44000">
        <w:rPr>
          <w:rFonts w:ascii="Times New Roman" w:hAnsi="Times New Roman" w:cs="Times New Roman"/>
          <w:sz w:val="24"/>
          <w:szCs w:val="24"/>
        </w:rPr>
        <w:t>, в общем образовании –</w:t>
      </w:r>
      <w:r w:rsidR="00715D15" w:rsidRPr="00A44000">
        <w:rPr>
          <w:rFonts w:ascii="Times New Roman" w:hAnsi="Times New Roman" w:cs="Times New Roman"/>
          <w:sz w:val="24"/>
          <w:szCs w:val="24"/>
        </w:rPr>
        <w:t xml:space="preserve"> 4626 </w:t>
      </w:r>
      <w:r w:rsidRPr="00A44000">
        <w:rPr>
          <w:rFonts w:ascii="Times New Roman" w:hAnsi="Times New Roman" w:cs="Times New Roman"/>
          <w:sz w:val="24"/>
          <w:szCs w:val="24"/>
        </w:rPr>
        <w:t>человек,</w:t>
      </w:r>
      <w:r w:rsidR="00FF5F67" w:rsidRPr="00A44000">
        <w:rPr>
          <w:rFonts w:ascii="Times New Roman" w:hAnsi="Times New Roman" w:cs="Times New Roman"/>
          <w:sz w:val="24"/>
          <w:szCs w:val="24"/>
        </w:rPr>
        <w:t xml:space="preserve"> в дополнительном образовании </w:t>
      </w:r>
      <w:r w:rsidR="0055521A" w:rsidRPr="00A44000">
        <w:rPr>
          <w:rFonts w:ascii="Times New Roman" w:hAnsi="Times New Roman" w:cs="Times New Roman"/>
          <w:sz w:val="24"/>
          <w:szCs w:val="24"/>
        </w:rPr>
        <w:t>детей</w:t>
      </w:r>
      <w:r w:rsidR="00FF5F67" w:rsidRPr="00A44000">
        <w:rPr>
          <w:rFonts w:ascii="Times New Roman" w:hAnsi="Times New Roman" w:cs="Times New Roman"/>
          <w:sz w:val="24"/>
          <w:szCs w:val="24"/>
        </w:rPr>
        <w:t xml:space="preserve">– 402 человека, </w:t>
      </w:r>
      <w:r w:rsidRPr="00A44000">
        <w:rPr>
          <w:rFonts w:ascii="Times New Roman" w:hAnsi="Times New Roman" w:cs="Times New Roman"/>
          <w:sz w:val="24"/>
          <w:szCs w:val="24"/>
        </w:rPr>
        <w:t xml:space="preserve"> в СПО – </w:t>
      </w:r>
      <w:r w:rsidR="00715D15" w:rsidRPr="00A44000">
        <w:rPr>
          <w:rFonts w:ascii="Times New Roman" w:hAnsi="Times New Roman" w:cs="Times New Roman"/>
          <w:sz w:val="24"/>
          <w:szCs w:val="24"/>
        </w:rPr>
        <w:t>531</w:t>
      </w:r>
      <w:r w:rsidRPr="00A44000">
        <w:rPr>
          <w:rFonts w:ascii="Times New Roman" w:hAnsi="Times New Roman" w:cs="Times New Roman"/>
          <w:sz w:val="24"/>
          <w:szCs w:val="24"/>
        </w:rPr>
        <w:t xml:space="preserve"> человек, в </w:t>
      </w:r>
      <w:r w:rsidR="0055521A" w:rsidRPr="00A44000">
        <w:rPr>
          <w:rFonts w:ascii="Times New Roman" w:hAnsi="Times New Roman" w:cs="Times New Roman"/>
          <w:sz w:val="24"/>
          <w:szCs w:val="24"/>
        </w:rPr>
        <w:t xml:space="preserve"> ВПО</w:t>
      </w:r>
      <w:r w:rsidRPr="00A44000">
        <w:rPr>
          <w:rFonts w:ascii="Times New Roman" w:hAnsi="Times New Roman" w:cs="Times New Roman"/>
          <w:sz w:val="24"/>
          <w:szCs w:val="24"/>
        </w:rPr>
        <w:t xml:space="preserve"> (</w:t>
      </w:r>
      <w:r w:rsidR="00715D15" w:rsidRPr="00A44000">
        <w:rPr>
          <w:rFonts w:ascii="Times New Roman" w:hAnsi="Times New Roman" w:cs="Times New Roman"/>
          <w:sz w:val="24"/>
          <w:szCs w:val="24"/>
        </w:rPr>
        <w:t>профессорско-</w:t>
      </w:r>
      <w:r w:rsidRPr="00A44000">
        <w:rPr>
          <w:rFonts w:ascii="Times New Roman" w:hAnsi="Times New Roman" w:cs="Times New Roman"/>
          <w:sz w:val="24"/>
          <w:szCs w:val="24"/>
        </w:rPr>
        <w:t xml:space="preserve">преподавательский состав, далее - ППС) – </w:t>
      </w:r>
      <w:r w:rsidR="00715D15" w:rsidRPr="00A44000">
        <w:rPr>
          <w:rFonts w:ascii="Times New Roman" w:hAnsi="Times New Roman" w:cs="Times New Roman"/>
          <w:sz w:val="24"/>
          <w:szCs w:val="24"/>
        </w:rPr>
        <w:t>9</w:t>
      </w:r>
      <w:r w:rsidR="00154857" w:rsidRPr="00A44000">
        <w:rPr>
          <w:rFonts w:ascii="Times New Roman" w:hAnsi="Times New Roman" w:cs="Times New Roman"/>
          <w:sz w:val="24"/>
          <w:szCs w:val="24"/>
        </w:rPr>
        <w:t>63</w:t>
      </w:r>
      <w:r w:rsidRPr="00A44000">
        <w:rPr>
          <w:rFonts w:ascii="Times New Roman" w:hAnsi="Times New Roman" w:cs="Times New Roman"/>
          <w:sz w:val="24"/>
          <w:szCs w:val="24"/>
        </w:rPr>
        <w:t xml:space="preserve"> человек</w:t>
      </w:r>
      <w:r w:rsidR="00154857" w:rsidRPr="00A44000">
        <w:rPr>
          <w:rFonts w:ascii="Times New Roman" w:hAnsi="Times New Roman" w:cs="Times New Roman"/>
          <w:sz w:val="24"/>
          <w:szCs w:val="24"/>
        </w:rPr>
        <w:t>а</w:t>
      </w:r>
      <w:r w:rsidRPr="00A44000">
        <w:rPr>
          <w:rFonts w:ascii="Times New Roman" w:hAnsi="Times New Roman" w:cs="Times New Roman"/>
          <w:sz w:val="24"/>
          <w:szCs w:val="24"/>
        </w:rPr>
        <w:t xml:space="preserve">. Из общего числа ППС ученые степени имеют </w:t>
      </w:r>
      <w:r w:rsidR="00154857" w:rsidRPr="00A44000">
        <w:rPr>
          <w:rFonts w:ascii="Times New Roman" w:hAnsi="Times New Roman" w:cs="Times New Roman"/>
          <w:sz w:val="24"/>
          <w:szCs w:val="24"/>
        </w:rPr>
        <w:t>25,8</w:t>
      </w:r>
      <w:r w:rsidRPr="00A44000">
        <w:rPr>
          <w:rFonts w:ascii="Times New Roman" w:hAnsi="Times New Roman" w:cs="Times New Roman"/>
          <w:sz w:val="24"/>
          <w:szCs w:val="24"/>
        </w:rPr>
        <w:t xml:space="preserve">% педагогических работников, ученые звания – </w:t>
      </w:r>
      <w:r w:rsidR="00154857" w:rsidRPr="00A44000">
        <w:rPr>
          <w:rFonts w:ascii="Times New Roman" w:hAnsi="Times New Roman" w:cs="Times New Roman"/>
          <w:sz w:val="24"/>
          <w:szCs w:val="24"/>
        </w:rPr>
        <w:t>23,7</w:t>
      </w:r>
      <w:r w:rsidRPr="00A44000">
        <w:rPr>
          <w:rFonts w:ascii="Times New Roman" w:hAnsi="Times New Roman" w:cs="Times New Roman"/>
          <w:sz w:val="24"/>
          <w:szCs w:val="24"/>
        </w:rPr>
        <w:t xml:space="preserve"> %.</w:t>
      </w:r>
      <w:r w:rsidRPr="00FF4EC3">
        <w:rPr>
          <w:rFonts w:ascii="Times New Roman" w:hAnsi="Times New Roman" w:cs="Times New Roman"/>
          <w:sz w:val="24"/>
          <w:szCs w:val="24"/>
        </w:rPr>
        <w:t xml:space="preserve"> </w:t>
      </w:r>
    </w:p>
    <w:p w14:paraId="4B87A0E7" w14:textId="77777777" w:rsidR="00FF4EC3" w:rsidRPr="00FF4EC3" w:rsidRDefault="00FF4EC3" w:rsidP="00000C59">
      <w:pPr>
        <w:spacing w:after="0" w:line="240" w:lineRule="auto"/>
        <w:jc w:val="center"/>
        <w:rPr>
          <w:rFonts w:ascii="Times New Roman" w:hAnsi="Times New Roman" w:cs="Times New Roman"/>
          <w:kern w:val="2"/>
          <w:sz w:val="26"/>
          <w:szCs w:val="26"/>
          <w:lang w:val="en-US" w:eastAsia="en-US"/>
        </w:rPr>
      </w:pPr>
      <w:r w:rsidRPr="00FF4EC3">
        <w:rPr>
          <w:rFonts w:cs="Times New Roman"/>
          <w:noProof/>
          <w:kern w:val="2"/>
        </w:rPr>
        <w:lastRenderedPageBreak/>
        <w:drawing>
          <wp:inline distT="0" distB="0" distL="0" distR="0" wp14:anchorId="7774C02B" wp14:editId="54FD374B">
            <wp:extent cx="5292725" cy="2611755"/>
            <wp:effectExtent l="0" t="0" r="3175" b="17145"/>
            <wp:docPr id="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7B9F313" w14:textId="6598561B" w:rsidR="00FF4EC3" w:rsidRPr="0055521A" w:rsidRDefault="00820655" w:rsidP="00000C59">
      <w:pPr>
        <w:spacing w:after="0" w:line="240" w:lineRule="auto"/>
        <w:ind w:firstLine="709"/>
        <w:jc w:val="both"/>
        <w:rPr>
          <w:rFonts w:ascii="Times New Roman" w:hAnsi="Times New Roman" w:cs="Times New Roman"/>
          <w:kern w:val="2"/>
          <w:sz w:val="24"/>
          <w:szCs w:val="26"/>
          <w:lang w:eastAsia="en-US"/>
        </w:rPr>
      </w:pPr>
      <w:r w:rsidRPr="00B670AF">
        <w:rPr>
          <w:rFonts w:ascii="Times New Roman" w:hAnsi="Times New Roman" w:cs="Times New Roman"/>
          <w:sz w:val="24"/>
          <w:szCs w:val="24"/>
        </w:rPr>
        <w:t xml:space="preserve">Численность педагогических работников за 2024 год снизилась на  </w:t>
      </w:r>
      <w:r w:rsidR="000D0BB4" w:rsidRPr="00B670AF">
        <w:rPr>
          <w:rFonts w:ascii="Times New Roman" w:hAnsi="Times New Roman" w:cs="Times New Roman"/>
          <w:sz w:val="24"/>
          <w:szCs w:val="24"/>
        </w:rPr>
        <w:t xml:space="preserve"> 131 человека, </w:t>
      </w:r>
      <w:r w:rsidR="004B4060" w:rsidRPr="00B670AF">
        <w:rPr>
          <w:rFonts w:ascii="Times New Roman" w:hAnsi="Times New Roman" w:cs="Times New Roman"/>
          <w:sz w:val="24"/>
          <w:szCs w:val="24"/>
        </w:rPr>
        <w:t xml:space="preserve">а </w:t>
      </w:r>
      <w:r w:rsidR="00154857" w:rsidRPr="00B670AF">
        <w:rPr>
          <w:rFonts w:ascii="Times New Roman" w:hAnsi="Times New Roman" w:cs="Times New Roman"/>
          <w:sz w:val="24"/>
          <w:szCs w:val="24"/>
        </w:rPr>
        <w:t xml:space="preserve">за </w:t>
      </w:r>
      <w:r w:rsidR="00154857" w:rsidRPr="00B670AF">
        <w:rPr>
          <w:rFonts w:ascii="Times New Roman" w:hAnsi="Times New Roman" w:cs="Times New Roman"/>
          <w:kern w:val="2"/>
          <w:sz w:val="24"/>
          <w:szCs w:val="26"/>
          <w:lang w:eastAsia="en-US"/>
        </w:rPr>
        <w:t>5</w:t>
      </w:r>
      <w:r w:rsidR="00FF4EC3" w:rsidRPr="00B670AF">
        <w:rPr>
          <w:rFonts w:ascii="Times New Roman" w:hAnsi="Times New Roman" w:cs="Times New Roman"/>
          <w:kern w:val="2"/>
          <w:sz w:val="24"/>
          <w:szCs w:val="26"/>
          <w:lang w:eastAsia="en-US"/>
        </w:rPr>
        <w:t xml:space="preserve"> лет </w:t>
      </w:r>
      <w:r w:rsidR="00154857" w:rsidRPr="00B670AF">
        <w:rPr>
          <w:rFonts w:ascii="Times New Roman" w:hAnsi="Times New Roman" w:cs="Times New Roman"/>
          <w:kern w:val="2"/>
          <w:sz w:val="24"/>
          <w:szCs w:val="26"/>
          <w:lang w:eastAsia="en-US"/>
        </w:rPr>
        <w:t>-</w:t>
      </w:r>
      <w:r w:rsidR="00FA3F42" w:rsidRPr="00B670AF">
        <w:rPr>
          <w:rFonts w:ascii="Times New Roman" w:hAnsi="Times New Roman" w:cs="Times New Roman"/>
          <w:kern w:val="2"/>
          <w:sz w:val="24"/>
          <w:szCs w:val="26"/>
          <w:lang w:eastAsia="en-US"/>
        </w:rPr>
        <w:t xml:space="preserve"> </w:t>
      </w:r>
      <w:r w:rsidR="00E23141" w:rsidRPr="00B670AF">
        <w:rPr>
          <w:rFonts w:ascii="Times New Roman" w:hAnsi="Times New Roman" w:cs="Times New Roman"/>
          <w:kern w:val="2"/>
          <w:sz w:val="24"/>
          <w:szCs w:val="26"/>
          <w:lang w:eastAsia="en-US"/>
        </w:rPr>
        <w:t>на</w:t>
      </w:r>
      <w:r w:rsidR="00FA3F42" w:rsidRPr="00B670AF">
        <w:rPr>
          <w:rFonts w:ascii="Times New Roman" w:hAnsi="Times New Roman" w:cs="Times New Roman"/>
          <w:kern w:val="2"/>
          <w:sz w:val="24"/>
          <w:szCs w:val="26"/>
          <w:lang w:eastAsia="en-US"/>
        </w:rPr>
        <w:t xml:space="preserve"> </w:t>
      </w:r>
      <w:r w:rsidR="00154857" w:rsidRPr="00B670AF">
        <w:rPr>
          <w:rFonts w:ascii="Times New Roman" w:hAnsi="Times New Roman" w:cs="Times New Roman"/>
          <w:kern w:val="2"/>
          <w:sz w:val="24"/>
          <w:szCs w:val="26"/>
          <w:lang w:eastAsia="en-US"/>
        </w:rPr>
        <w:t>953</w:t>
      </w:r>
      <w:r w:rsidR="00FA3F42" w:rsidRPr="00B670AF">
        <w:rPr>
          <w:rFonts w:ascii="Times New Roman" w:hAnsi="Times New Roman" w:cs="Times New Roman"/>
          <w:kern w:val="2"/>
          <w:sz w:val="24"/>
          <w:szCs w:val="26"/>
          <w:lang w:eastAsia="en-US"/>
        </w:rPr>
        <w:t> человек</w:t>
      </w:r>
      <w:r w:rsidR="00E23141" w:rsidRPr="00B670AF">
        <w:rPr>
          <w:rFonts w:ascii="Times New Roman" w:hAnsi="Times New Roman" w:cs="Times New Roman"/>
          <w:kern w:val="2"/>
          <w:sz w:val="24"/>
          <w:szCs w:val="26"/>
          <w:lang w:eastAsia="en-US"/>
        </w:rPr>
        <w:t>а</w:t>
      </w:r>
      <w:r w:rsidR="004B4060" w:rsidRPr="00B670AF">
        <w:rPr>
          <w:rFonts w:ascii="Times New Roman" w:hAnsi="Times New Roman" w:cs="Times New Roman"/>
          <w:kern w:val="2"/>
          <w:sz w:val="24"/>
          <w:szCs w:val="26"/>
          <w:lang w:eastAsia="en-US"/>
        </w:rPr>
        <w:t>.</w:t>
      </w:r>
      <w:r w:rsidR="0055521A" w:rsidRPr="00B670AF">
        <w:rPr>
          <w:rFonts w:ascii="Times New Roman" w:hAnsi="Times New Roman" w:cs="Times New Roman"/>
          <w:kern w:val="2"/>
          <w:sz w:val="24"/>
          <w:szCs w:val="26"/>
          <w:lang w:eastAsia="en-US"/>
        </w:rPr>
        <w:t xml:space="preserve"> </w:t>
      </w:r>
    </w:p>
    <w:p w14:paraId="118653FF" w14:textId="77777777" w:rsidR="00FF4EC3" w:rsidRPr="0055521A" w:rsidRDefault="00FF4EC3" w:rsidP="00000C59">
      <w:pPr>
        <w:spacing w:after="0" w:line="240" w:lineRule="auto"/>
        <w:ind w:firstLine="709"/>
        <w:jc w:val="both"/>
        <w:rPr>
          <w:rFonts w:ascii="Times New Roman" w:hAnsi="Times New Roman" w:cs="Times New Roman"/>
          <w:color w:val="FF0000"/>
          <w:kern w:val="2"/>
          <w:sz w:val="26"/>
          <w:szCs w:val="26"/>
          <w:lang w:eastAsia="en-US"/>
        </w:rPr>
      </w:pPr>
    </w:p>
    <w:p w14:paraId="187FE692" w14:textId="1EC63666" w:rsidR="00B06494" w:rsidRDefault="00133B08" w:rsidP="00000C59">
      <w:pPr>
        <w:spacing w:after="0" w:line="240" w:lineRule="auto"/>
        <w:jc w:val="center"/>
        <w:rPr>
          <w:rFonts w:ascii="Times New Roman" w:eastAsia="Times New Roman" w:hAnsi="Times New Roman" w:cs="Times New Roman"/>
          <w:b/>
          <w:bCs/>
          <w:sz w:val="24"/>
          <w:szCs w:val="24"/>
        </w:rPr>
      </w:pPr>
      <w:r w:rsidRPr="00155B44">
        <w:rPr>
          <w:rFonts w:ascii="Times New Roman" w:eastAsia="Times New Roman" w:hAnsi="Times New Roman" w:cs="Times New Roman"/>
          <w:b/>
          <w:bCs/>
          <w:sz w:val="24"/>
          <w:szCs w:val="24"/>
        </w:rPr>
        <w:t>II.</w:t>
      </w:r>
      <w:r w:rsidR="00B06494">
        <w:rPr>
          <w:rFonts w:ascii="Times New Roman" w:eastAsia="Times New Roman" w:hAnsi="Times New Roman" w:cs="Times New Roman"/>
          <w:b/>
          <w:bCs/>
          <w:sz w:val="24"/>
          <w:szCs w:val="24"/>
        </w:rPr>
        <w:t xml:space="preserve"> Реализация мероприятий госуда</w:t>
      </w:r>
      <w:r w:rsidR="000042A7">
        <w:rPr>
          <w:rFonts w:ascii="Times New Roman" w:eastAsia="Times New Roman" w:hAnsi="Times New Roman" w:cs="Times New Roman"/>
          <w:b/>
          <w:bCs/>
          <w:sz w:val="24"/>
          <w:szCs w:val="24"/>
        </w:rPr>
        <w:t>р</w:t>
      </w:r>
      <w:r w:rsidR="00B06494">
        <w:rPr>
          <w:rFonts w:ascii="Times New Roman" w:eastAsia="Times New Roman" w:hAnsi="Times New Roman" w:cs="Times New Roman"/>
          <w:b/>
          <w:bCs/>
          <w:sz w:val="24"/>
          <w:szCs w:val="24"/>
        </w:rPr>
        <w:t>ственной политики</w:t>
      </w:r>
      <w:r w:rsidR="000042A7">
        <w:rPr>
          <w:rFonts w:ascii="Times New Roman" w:eastAsia="Times New Roman" w:hAnsi="Times New Roman" w:cs="Times New Roman"/>
          <w:b/>
          <w:bCs/>
          <w:sz w:val="24"/>
          <w:szCs w:val="24"/>
        </w:rPr>
        <w:t xml:space="preserve"> в сфере общего образования и дополнительного образования детей </w:t>
      </w:r>
    </w:p>
    <w:p w14:paraId="0433A305" w14:textId="77777777" w:rsidR="00F90EEE" w:rsidRDefault="00F90EEE" w:rsidP="00000C59">
      <w:pPr>
        <w:spacing w:after="0" w:line="240" w:lineRule="auto"/>
        <w:jc w:val="center"/>
        <w:rPr>
          <w:rFonts w:ascii="Times New Roman" w:eastAsia="Times" w:hAnsi="Times New Roman" w:cs="Times New Roman"/>
          <w:b/>
          <w:bCs/>
          <w:sz w:val="24"/>
          <w:szCs w:val="24"/>
        </w:rPr>
      </w:pPr>
    </w:p>
    <w:p w14:paraId="5C76AAE4" w14:textId="756E3D88" w:rsidR="00737C33" w:rsidRPr="00234D1E" w:rsidRDefault="000042A7" w:rsidP="00000C59">
      <w:pPr>
        <w:spacing w:after="0" w:line="240" w:lineRule="auto"/>
        <w:ind w:left="1418"/>
        <w:jc w:val="center"/>
        <w:rPr>
          <w:rFonts w:ascii="Times New Roman" w:eastAsia="Times" w:hAnsi="Times New Roman" w:cs="Times New Roman"/>
          <w:b/>
          <w:bCs/>
          <w:sz w:val="24"/>
          <w:szCs w:val="24"/>
        </w:rPr>
      </w:pPr>
      <w:r w:rsidRPr="00234D1E">
        <w:rPr>
          <w:rFonts w:ascii="Times New Roman" w:eastAsia="Times" w:hAnsi="Times New Roman" w:cs="Times New Roman"/>
          <w:b/>
          <w:bCs/>
          <w:sz w:val="24"/>
          <w:szCs w:val="24"/>
        </w:rPr>
        <w:t>2.1. Д</w:t>
      </w:r>
      <w:r w:rsidR="00737C33" w:rsidRPr="00234D1E">
        <w:rPr>
          <w:rFonts w:ascii="Times New Roman" w:eastAsia="Times" w:hAnsi="Times New Roman" w:cs="Times New Roman"/>
          <w:b/>
          <w:bCs/>
          <w:sz w:val="24"/>
          <w:szCs w:val="24"/>
        </w:rPr>
        <w:t>ошкольно</w:t>
      </w:r>
      <w:r w:rsidRPr="00234D1E">
        <w:rPr>
          <w:rFonts w:ascii="Times New Roman" w:eastAsia="Times" w:hAnsi="Times New Roman" w:cs="Times New Roman"/>
          <w:b/>
          <w:bCs/>
          <w:sz w:val="24"/>
          <w:szCs w:val="24"/>
        </w:rPr>
        <w:t>е</w:t>
      </w:r>
      <w:r w:rsidR="00737C33" w:rsidRPr="00234D1E">
        <w:rPr>
          <w:rFonts w:ascii="Times New Roman" w:eastAsia="Times" w:hAnsi="Times New Roman" w:cs="Times New Roman"/>
          <w:b/>
          <w:bCs/>
          <w:sz w:val="24"/>
          <w:szCs w:val="24"/>
        </w:rPr>
        <w:t xml:space="preserve"> образовани</w:t>
      </w:r>
      <w:r w:rsidRPr="00234D1E">
        <w:rPr>
          <w:rFonts w:ascii="Times New Roman" w:eastAsia="Times" w:hAnsi="Times New Roman" w:cs="Times New Roman"/>
          <w:b/>
          <w:bCs/>
          <w:sz w:val="24"/>
          <w:szCs w:val="24"/>
        </w:rPr>
        <w:t>е</w:t>
      </w:r>
      <w:r w:rsidR="00737C33" w:rsidRPr="00234D1E">
        <w:rPr>
          <w:rFonts w:ascii="Times New Roman" w:eastAsia="Times" w:hAnsi="Times New Roman" w:cs="Times New Roman"/>
          <w:b/>
          <w:bCs/>
          <w:sz w:val="24"/>
          <w:szCs w:val="24"/>
        </w:rPr>
        <w:t>.</w:t>
      </w:r>
    </w:p>
    <w:p w14:paraId="0EF8A598" w14:textId="3369F272" w:rsidR="00050357" w:rsidRPr="00234D1E" w:rsidRDefault="00050357" w:rsidP="00000C59">
      <w:pPr>
        <w:spacing w:after="0" w:line="240" w:lineRule="auto"/>
        <w:ind w:left="1418"/>
        <w:jc w:val="center"/>
        <w:rPr>
          <w:rFonts w:ascii="Times New Roman" w:eastAsia="Times" w:hAnsi="Times New Roman" w:cs="Times New Roman"/>
          <w:b/>
          <w:bCs/>
          <w:sz w:val="24"/>
          <w:szCs w:val="24"/>
        </w:rPr>
      </w:pPr>
      <w:r w:rsidRPr="00234D1E">
        <w:rPr>
          <w:rFonts w:ascii="Times New Roman" w:eastAsia="Times" w:hAnsi="Times New Roman" w:cs="Times New Roman"/>
          <w:b/>
          <w:bCs/>
          <w:sz w:val="24"/>
          <w:szCs w:val="24"/>
        </w:rPr>
        <w:t xml:space="preserve">2.1.1. </w:t>
      </w:r>
      <w:r w:rsidRPr="00234D1E">
        <w:rPr>
          <w:rFonts w:ascii="Times New Roman" w:hAnsi="Times New Roman" w:cs="Times New Roman"/>
          <w:b/>
          <w:bCs/>
          <w:sz w:val="24"/>
          <w:szCs w:val="24"/>
        </w:rPr>
        <w:t>Уровень доступности дошкольного образования и изменение сети дошкольных образовательных организаций</w:t>
      </w:r>
    </w:p>
    <w:p w14:paraId="1E625DC1" w14:textId="77777777" w:rsidR="00E92ED6" w:rsidRPr="00234D1E" w:rsidRDefault="00E92ED6" w:rsidP="00000C59">
      <w:pPr>
        <w:pStyle w:val="a5"/>
        <w:spacing w:after="0" w:line="240" w:lineRule="auto"/>
        <w:ind w:left="2138"/>
        <w:rPr>
          <w:rFonts w:ascii="Times New Roman" w:eastAsia="Times" w:hAnsi="Times New Roman" w:cs="Times New Roman"/>
          <w:b/>
          <w:bCs/>
          <w:sz w:val="24"/>
          <w:szCs w:val="24"/>
        </w:rPr>
      </w:pPr>
    </w:p>
    <w:p w14:paraId="1BB6EA63" w14:textId="51F86516" w:rsidR="007D3932" w:rsidRPr="00234D1E" w:rsidRDefault="00790F00" w:rsidP="00000C59">
      <w:pPr>
        <w:spacing w:after="0" w:line="240" w:lineRule="auto"/>
        <w:ind w:firstLine="709"/>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В </w:t>
      </w:r>
      <w:r w:rsidR="007D3932" w:rsidRPr="00234D1E">
        <w:rPr>
          <w:rFonts w:ascii="Times New Roman" w:eastAsia="Times New Roman" w:hAnsi="Times New Roman" w:cs="Times New Roman"/>
          <w:sz w:val="24"/>
          <w:szCs w:val="24"/>
        </w:rPr>
        <w:t>2024</w:t>
      </w:r>
      <w:r w:rsidRPr="00234D1E">
        <w:rPr>
          <w:rFonts w:ascii="Times New Roman" w:eastAsia="Times New Roman" w:hAnsi="Times New Roman" w:cs="Times New Roman"/>
          <w:sz w:val="24"/>
          <w:szCs w:val="24"/>
        </w:rPr>
        <w:t>-2025 учебном</w:t>
      </w:r>
      <w:r w:rsidR="007D3932" w:rsidRPr="00234D1E">
        <w:rPr>
          <w:rFonts w:ascii="Times New Roman" w:eastAsia="Times New Roman" w:hAnsi="Times New Roman" w:cs="Times New Roman"/>
          <w:sz w:val="24"/>
          <w:szCs w:val="24"/>
        </w:rPr>
        <w:t xml:space="preserve"> году на территории Приднестровской Молдавской Республики функционировало 149 организаций дошкольного образования (51 организаци</w:t>
      </w:r>
      <w:r w:rsidR="001B2DBC" w:rsidRPr="00234D1E">
        <w:rPr>
          <w:rFonts w:ascii="Times New Roman" w:eastAsia="Times New Roman" w:hAnsi="Times New Roman" w:cs="Times New Roman"/>
          <w:sz w:val="24"/>
          <w:szCs w:val="24"/>
        </w:rPr>
        <w:t>я</w:t>
      </w:r>
      <w:r w:rsidR="007D3932" w:rsidRPr="00234D1E">
        <w:rPr>
          <w:rFonts w:ascii="Times New Roman" w:eastAsia="Times New Roman" w:hAnsi="Times New Roman" w:cs="Times New Roman"/>
          <w:sz w:val="24"/>
          <w:szCs w:val="24"/>
        </w:rPr>
        <w:t xml:space="preserve"> дошкольного образования в сельской местности и 98 организаци</w:t>
      </w:r>
      <w:r w:rsidR="007D2D43" w:rsidRPr="00234D1E">
        <w:rPr>
          <w:rFonts w:ascii="Times New Roman" w:eastAsia="Times New Roman" w:hAnsi="Times New Roman" w:cs="Times New Roman"/>
          <w:sz w:val="24"/>
          <w:szCs w:val="24"/>
        </w:rPr>
        <w:t>й</w:t>
      </w:r>
      <w:r w:rsidR="007D3932" w:rsidRPr="00234D1E">
        <w:rPr>
          <w:rFonts w:ascii="Times New Roman" w:eastAsia="Times New Roman" w:hAnsi="Times New Roman" w:cs="Times New Roman"/>
          <w:sz w:val="24"/>
          <w:szCs w:val="24"/>
        </w:rPr>
        <w:t xml:space="preserve"> дошкольного образования в городской местности)</w:t>
      </w:r>
      <w:r w:rsidR="007D2D43" w:rsidRPr="00234D1E">
        <w:rPr>
          <w:rFonts w:ascii="Times New Roman" w:eastAsia="Times New Roman" w:hAnsi="Times New Roman" w:cs="Times New Roman"/>
          <w:sz w:val="24"/>
          <w:szCs w:val="24"/>
        </w:rPr>
        <w:t xml:space="preserve"> </w:t>
      </w:r>
      <w:r w:rsidR="007D3932" w:rsidRPr="00234D1E">
        <w:rPr>
          <w:rFonts w:ascii="Times New Roman" w:eastAsia="Times New Roman" w:hAnsi="Times New Roman" w:cs="Times New Roman"/>
          <w:sz w:val="24"/>
          <w:szCs w:val="24"/>
        </w:rPr>
        <w:t>и группы для детей дошкольного возраста в 38 комплексах «Общеобразовательная школа - детский сад»</w:t>
      </w:r>
      <w:r w:rsidR="007D2D43" w:rsidRPr="00234D1E">
        <w:rPr>
          <w:rFonts w:ascii="Times New Roman" w:eastAsia="Times New Roman" w:hAnsi="Times New Roman" w:cs="Times New Roman"/>
          <w:sz w:val="24"/>
          <w:szCs w:val="24"/>
        </w:rPr>
        <w:t xml:space="preserve">, а также  </w:t>
      </w:r>
      <w:r w:rsidR="007D3932" w:rsidRPr="00234D1E">
        <w:rPr>
          <w:rFonts w:ascii="Times New Roman" w:eastAsia="Times New Roman" w:hAnsi="Times New Roman" w:cs="Times New Roman"/>
          <w:sz w:val="24"/>
          <w:szCs w:val="24"/>
        </w:rPr>
        <w:t>в государственных образовательных учреждениях для детей с ограниченными возможностями здоровья</w:t>
      </w:r>
      <w:r w:rsidR="007D2D43" w:rsidRPr="00234D1E">
        <w:rPr>
          <w:rFonts w:ascii="Times New Roman" w:eastAsia="Times New Roman" w:hAnsi="Times New Roman" w:cs="Times New Roman"/>
          <w:sz w:val="24"/>
          <w:szCs w:val="24"/>
        </w:rPr>
        <w:t>,</w:t>
      </w:r>
      <w:r w:rsidR="007D3932" w:rsidRPr="00234D1E">
        <w:rPr>
          <w:rFonts w:ascii="Times New Roman" w:eastAsia="Times New Roman" w:hAnsi="Times New Roman" w:cs="Times New Roman"/>
          <w:sz w:val="24"/>
          <w:szCs w:val="24"/>
        </w:rPr>
        <w:t xml:space="preserve"> детей-сирот и детей, оставшихся без попечения родителей.</w:t>
      </w:r>
    </w:p>
    <w:p w14:paraId="05C80245" w14:textId="3FA72DA8" w:rsidR="007D3932" w:rsidRPr="00234D1E" w:rsidRDefault="007D3932" w:rsidP="00000C59">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По сравнению с прошлым годом количество организаций дошкольного образования уменьшилось на 6 организаций (в </w:t>
      </w:r>
      <w:r w:rsidR="007D3742" w:rsidRPr="00234D1E">
        <w:rPr>
          <w:rFonts w:ascii="Times New Roman" w:eastAsia="Times New Roman" w:hAnsi="Times New Roman" w:cs="Times New Roman"/>
          <w:sz w:val="24"/>
          <w:szCs w:val="24"/>
        </w:rPr>
        <w:t xml:space="preserve">прошлом </w:t>
      </w:r>
      <w:r w:rsidRPr="00234D1E">
        <w:rPr>
          <w:rFonts w:ascii="Times New Roman" w:eastAsia="Times New Roman" w:hAnsi="Times New Roman" w:cs="Times New Roman"/>
          <w:sz w:val="24"/>
          <w:szCs w:val="24"/>
        </w:rPr>
        <w:t>году функционировало 155 организаций дошкольного образования):</w:t>
      </w:r>
    </w:p>
    <w:p w14:paraId="650BCC42" w14:textId="69B9DCA3" w:rsidR="007D3932" w:rsidRPr="00234D1E" w:rsidRDefault="007D3932" w:rsidP="00000C59">
      <w:pPr>
        <w:pBdr>
          <w:top w:val="nil"/>
          <w:left w:val="nil"/>
          <w:bottom w:val="nil"/>
          <w:right w:val="nil"/>
          <w:between w:val="nil"/>
        </w:pBdr>
        <w:spacing w:after="0" w:line="240" w:lineRule="auto"/>
        <w:ind w:firstLine="709"/>
        <w:jc w:val="both"/>
        <w:rPr>
          <w:rFonts w:ascii="Times New Roman" w:hAnsi="Times New Roman" w:cs="Times New Roman"/>
          <w:sz w:val="24"/>
          <w:szCs w:val="24"/>
        </w:rPr>
      </w:pPr>
      <w:r w:rsidRPr="00234D1E">
        <w:rPr>
          <w:rFonts w:ascii="Times New Roman" w:eastAsia="Times New Roman" w:hAnsi="Times New Roman" w:cs="Times New Roman"/>
          <w:sz w:val="24"/>
          <w:szCs w:val="24"/>
        </w:rPr>
        <w:t xml:space="preserve">- МОУ «Кременчугская средняя школа» и МОУ «Детский сад «Тополек» с. Кременчуг реорганизованы в форме слияния в МОУ «Кременчугская общеобразовательная школа – детский сад» </w:t>
      </w:r>
      <w:r w:rsidR="007D2D43" w:rsidRPr="00234D1E">
        <w:rPr>
          <w:rFonts w:ascii="Times New Roman" w:eastAsia="Times New Roman" w:hAnsi="Times New Roman" w:cs="Times New Roman"/>
          <w:sz w:val="24"/>
          <w:szCs w:val="24"/>
        </w:rPr>
        <w:t>(</w:t>
      </w:r>
      <w:r w:rsidRPr="00234D1E">
        <w:rPr>
          <w:rFonts w:ascii="Times New Roman" w:eastAsia="Times New Roman" w:hAnsi="Times New Roman" w:cs="Times New Roman"/>
          <w:sz w:val="24"/>
          <w:szCs w:val="24"/>
        </w:rPr>
        <w:t>Решени</w:t>
      </w:r>
      <w:r w:rsidR="007D2D43" w:rsidRPr="00234D1E">
        <w:rPr>
          <w:rFonts w:ascii="Times New Roman" w:eastAsia="Times New Roman" w:hAnsi="Times New Roman" w:cs="Times New Roman"/>
          <w:sz w:val="24"/>
          <w:szCs w:val="24"/>
        </w:rPr>
        <w:t>е</w:t>
      </w:r>
      <w:r w:rsidRPr="00234D1E">
        <w:rPr>
          <w:rFonts w:ascii="Times New Roman" w:eastAsia="Times New Roman" w:hAnsi="Times New Roman" w:cs="Times New Roman"/>
          <w:sz w:val="24"/>
          <w:szCs w:val="24"/>
        </w:rPr>
        <w:t xml:space="preserve"> Государственной администрации г. Тирасполь и </w:t>
      </w:r>
      <w:proofErr w:type="spellStart"/>
      <w:r w:rsidRPr="00234D1E">
        <w:rPr>
          <w:rFonts w:ascii="Times New Roman" w:eastAsia="Times New Roman" w:hAnsi="Times New Roman" w:cs="Times New Roman"/>
          <w:sz w:val="24"/>
          <w:szCs w:val="24"/>
        </w:rPr>
        <w:t>г.Днестровск</w:t>
      </w:r>
      <w:proofErr w:type="spellEnd"/>
      <w:r w:rsidRPr="00234D1E">
        <w:rPr>
          <w:rFonts w:ascii="Times New Roman" w:eastAsia="Times New Roman" w:hAnsi="Times New Roman" w:cs="Times New Roman"/>
          <w:sz w:val="24"/>
          <w:szCs w:val="24"/>
        </w:rPr>
        <w:t xml:space="preserve"> от 23 августа 2023 года № 2164</w:t>
      </w:r>
      <w:r w:rsidR="007D2D43" w:rsidRPr="00234D1E">
        <w:rPr>
          <w:rFonts w:ascii="Times New Roman" w:eastAsia="Times New Roman" w:hAnsi="Times New Roman" w:cs="Times New Roman"/>
          <w:sz w:val="24"/>
          <w:szCs w:val="24"/>
        </w:rPr>
        <w:t>)</w:t>
      </w:r>
      <w:r w:rsidRPr="00234D1E">
        <w:rPr>
          <w:rFonts w:ascii="Times New Roman" w:hAnsi="Times New Roman" w:cs="Times New Roman"/>
          <w:sz w:val="24"/>
          <w:szCs w:val="24"/>
        </w:rPr>
        <w:t>;</w:t>
      </w:r>
    </w:p>
    <w:p w14:paraId="10A7ECDA" w14:textId="706ABC5B" w:rsidR="007D3932" w:rsidRPr="00234D1E" w:rsidRDefault="007D3932" w:rsidP="00000C59">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234D1E">
        <w:rPr>
          <w:rFonts w:ascii="Times New Roman" w:hAnsi="Times New Roman" w:cs="Times New Roman"/>
          <w:sz w:val="24"/>
          <w:szCs w:val="24"/>
        </w:rPr>
        <w:t>-МДОУ «Детский сад общеразвивающего вида № 72» г. Тирасполь реорганизован</w:t>
      </w:r>
      <w:r w:rsidR="007D2D43" w:rsidRPr="00234D1E">
        <w:rPr>
          <w:rFonts w:ascii="Times New Roman" w:hAnsi="Times New Roman" w:cs="Times New Roman"/>
          <w:sz w:val="24"/>
          <w:szCs w:val="24"/>
        </w:rPr>
        <w:t>о</w:t>
      </w:r>
      <w:r w:rsidRPr="00234D1E">
        <w:rPr>
          <w:rFonts w:ascii="Times New Roman" w:hAnsi="Times New Roman" w:cs="Times New Roman"/>
          <w:sz w:val="24"/>
          <w:szCs w:val="24"/>
        </w:rPr>
        <w:t xml:space="preserve"> путем присоединения к МДОУ «Детский сад комбинированного вида № 54 «Гнездышко» г. Тирасполь </w:t>
      </w:r>
      <w:r w:rsidR="007D2D43" w:rsidRPr="00234D1E">
        <w:rPr>
          <w:rFonts w:ascii="Times New Roman" w:hAnsi="Times New Roman" w:cs="Times New Roman"/>
          <w:sz w:val="24"/>
          <w:szCs w:val="24"/>
        </w:rPr>
        <w:t>(</w:t>
      </w:r>
      <w:r w:rsidRPr="00234D1E">
        <w:rPr>
          <w:rFonts w:ascii="Times New Roman" w:hAnsi="Times New Roman" w:cs="Times New Roman"/>
          <w:sz w:val="24"/>
          <w:szCs w:val="24"/>
        </w:rPr>
        <w:t>Решени</w:t>
      </w:r>
      <w:r w:rsidR="00306478" w:rsidRPr="00234D1E">
        <w:rPr>
          <w:rFonts w:ascii="Times New Roman" w:hAnsi="Times New Roman" w:cs="Times New Roman"/>
          <w:sz w:val="24"/>
          <w:szCs w:val="24"/>
        </w:rPr>
        <w:t xml:space="preserve">е </w:t>
      </w:r>
      <w:r w:rsidRPr="00234D1E">
        <w:rPr>
          <w:rFonts w:ascii="Times New Roman" w:hAnsi="Times New Roman" w:cs="Times New Roman"/>
          <w:sz w:val="24"/>
          <w:szCs w:val="24"/>
        </w:rPr>
        <w:t>главы государственной администрации г. Тирасполь и г. Днестровск от 29 марта 2024 года № 663</w:t>
      </w:r>
      <w:r w:rsidR="007D2D43" w:rsidRPr="00234D1E">
        <w:rPr>
          <w:rFonts w:ascii="Times New Roman" w:hAnsi="Times New Roman" w:cs="Times New Roman"/>
          <w:sz w:val="24"/>
          <w:szCs w:val="24"/>
        </w:rPr>
        <w:t>)</w:t>
      </w:r>
      <w:r w:rsidRPr="00234D1E">
        <w:rPr>
          <w:rFonts w:ascii="Times New Roman" w:hAnsi="Times New Roman" w:cs="Times New Roman"/>
          <w:sz w:val="24"/>
          <w:szCs w:val="24"/>
        </w:rPr>
        <w:t>;</w:t>
      </w:r>
    </w:p>
    <w:p w14:paraId="153617C0" w14:textId="2CEA3FB0" w:rsidR="007D3932" w:rsidRPr="00234D1E" w:rsidRDefault="007D3932" w:rsidP="00000C59">
      <w:pPr>
        <w:spacing w:after="0" w:line="240" w:lineRule="auto"/>
        <w:ind w:firstLine="709"/>
        <w:jc w:val="both"/>
        <w:rPr>
          <w:rFonts w:ascii="Times New Roman" w:hAnsi="Times New Roman" w:cs="Times New Roman"/>
          <w:sz w:val="24"/>
          <w:szCs w:val="24"/>
        </w:rPr>
      </w:pPr>
      <w:r w:rsidRPr="00234D1E">
        <w:rPr>
          <w:rFonts w:ascii="Times New Roman" w:hAnsi="Times New Roman" w:cs="Times New Roman"/>
          <w:sz w:val="24"/>
          <w:szCs w:val="24"/>
        </w:rPr>
        <w:t xml:space="preserve">-  МОУ «Бендерский детский сад № 10» реорганизовано путем присоединения к МОУ «Бендерский детский сад № 32» </w:t>
      </w:r>
      <w:r w:rsidR="007D2D43" w:rsidRPr="00234D1E">
        <w:rPr>
          <w:rFonts w:ascii="Times New Roman" w:hAnsi="Times New Roman" w:cs="Times New Roman"/>
          <w:sz w:val="24"/>
          <w:szCs w:val="24"/>
        </w:rPr>
        <w:t>(</w:t>
      </w:r>
      <w:r w:rsidRPr="00234D1E">
        <w:rPr>
          <w:rFonts w:ascii="Times New Roman" w:hAnsi="Times New Roman" w:cs="Times New Roman"/>
          <w:sz w:val="24"/>
          <w:szCs w:val="24"/>
        </w:rPr>
        <w:t>выписк</w:t>
      </w:r>
      <w:r w:rsidR="007D2D43" w:rsidRPr="00234D1E">
        <w:rPr>
          <w:rFonts w:ascii="Times New Roman" w:hAnsi="Times New Roman" w:cs="Times New Roman"/>
          <w:sz w:val="24"/>
          <w:szCs w:val="24"/>
        </w:rPr>
        <w:t>а</w:t>
      </w:r>
      <w:r w:rsidRPr="00234D1E">
        <w:rPr>
          <w:rFonts w:ascii="Times New Roman" w:hAnsi="Times New Roman" w:cs="Times New Roman"/>
          <w:sz w:val="24"/>
          <w:szCs w:val="24"/>
        </w:rPr>
        <w:t xml:space="preserve"> из государственного реестра юридических лиц о юридическом лице по состоянию на 17 сентября 2024 года</w:t>
      </w:r>
      <w:r w:rsidR="007D2D43" w:rsidRPr="00234D1E">
        <w:rPr>
          <w:rFonts w:ascii="Times New Roman" w:hAnsi="Times New Roman" w:cs="Times New Roman"/>
          <w:sz w:val="24"/>
          <w:szCs w:val="24"/>
        </w:rPr>
        <w:t>)</w:t>
      </w:r>
      <w:r w:rsidRPr="00234D1E">
        <w:rPr>
          <w:rFonts w:ascii="Times New Roman" w:hAnsi="Times New Roman" w:cs="Times New Roman"/>
          <w:sz w:val="24"/>
          <w:szCs w:val="24"/>
        </w:rPr>
        <w:t>;</w:t>
      </w:r>
    </w:p>
    <w:p w14:paraId="5739EF33" w14:textId="7E6ABDFC" w:rsidR="007D3932" w:rsidRPr="00234D1E" w:rsidRDefault="007D3932" w:rsidP="00000C59">
      <w:pPr>
        <w:spacing w:after="0" w:line="240" w:lineRule="auto"/>
        <w:ind w:firstLine="709"/>
        <w:jc w:val="both"/>
        <w:rPr>
          <w:rFonts w:ascii="Times New Roman" w:hAnsi="Times New Roman" w:cs="Times New Roman"/>
          <w:sz w:val="24"/>
          <w:szCs w:val="24"/>
        </w:rPr>
      </w:pPr>
      <w:r w:rsidRPr="00234D1E">
        <w:rPr>
          <w:rFonts w:ascii="Times New Roman" w:hAnsi="Times New Roman" w:cs="Times New Roman"/>
          <w:sz w:val="24"/>
          <w:szCs w:val="24"/>
        </w:rPr>
        <w:t xml:space="preserve">- МОУ «Бендерский детский сад № 13» реорганизовано в форме присоединения к МОУ «Бендерский детский сад № 11» </w:t>
      </w:r>
      <w:r w:rsidR="007D2D43" w:rsidRPr="00234D1E">
        <w:rPr>
          <w:rFonts w:ascii="Times New Roman" w:hAnsi="Times New Roman" w:cs="Times New Roman"/>
          <w:sz w:val="24"/>
          <w:szCs w:val="24"/>
        </w:rPr>
        <w:t>(</w:t>
      </w:r>
      <w:r w:rsidRPr="00234D1E">
        <w:rPr>
          <w:rFonts w:ascii="Times New Roman" w:hAnsi="Times New Roman" w:cs="Times New Roman"/>
          <w:sz w:val="24"/>
          <w:szCs w:val="24"/>
        </w:rPr>
        <w:t>выписк</w:t>
      </w:r>
      <w:r w:rsidR="007D2D43" w:rsidRPr="00234D1E">
        <w:rPr>
          <w:rFonts w:ascii="Times New Roman" w:hAnsi="Times New Roman" w:cs="Times New Roman"/>
          <w:sz w:val="24"/>
          <w:szCs w:val="24"/>
        </w:rPr>
        <w:t>а</w:t>
      </w:r>
      <w:r w:rsidRPr="00234D1E">
        <w:rPr>
          <w:rFonts w:ascii="Times New Roman" w:hAnsi="Times New Roman" w:cs="Times New Roman"/>
          <w:sz w:val="24"/>
          <w:szCs w:val="24"/>
        </w:rPr>
        <w:t xml:space="preserve"> из государственного реестра юридических лиц о юридическом лице по состоянию на 17 сентября 2024 года</w:t>
      </w:r>
      <w:r w:rsidR="007D2D43" w:rsidRPr="00234D1E">
        <w:rPr>
          <w:rFonts w:ascii="Times New Roman" w:hAnsi="Times New Roman" w:cs="Times New Roman"/>
          <w:sz w:val="24"/>
          <w:szCs w:val="24"/>
        </w:rPr>
        <w:t>)</w:t>
      </w:r>
      <w:r w:rsidRPr="00234D1E">
        <w:rPr>
          <w:rFonts w:ascii="Times New Roman" w:hAnsi="Times New Roman" w:cs="Times New Roman"/>
          <w:sz w:val="24"/>
          <w:szCs w:val="24"/>
        </w:rPr>
        <w:t>;</w:t>
      </w:r>
    </w:p>
    <w:p w14:paraId="649A582F" w14:textId="0618FECC" w:rsidR="007D3932" w:rsidRPr="00234D1E" w:rsidRDefault="007D3932" w:rsidP="00000C59">
      <w:pPr>
        <w:spacing w:after="0" w:line="240" w:lineRule="auto"/>
        <w:ind w:firstLine="709"/>
        <w:jc w:val="both"/>
        <w:rPr>
          <w:rFonts w:ascii="Times New Roman" w:hAnsi="Times New Roman" w:cs="Times New Roman"/>
          <w:sz w:val="24"/>
          <w:szCs w:val="24"/>
        </w:rPr>
      </w:pPr>
      <w:r w:rsidRPr="00234D1E">
        <w:rPr>
          <w:rFonts w:ascii="Times New Roman" w:hAnsi="Times New Roman" w:cs="Times New Roman"/>
          <w:sz w:val="24"/>
          <w:szCs w:val="24"/>
        </w:rPr>
        <w:t>- МОУ «Детский сад общеразвивающего вида «</w:t>
      </w:r>
      <w:proofErr w:type="spellStart"/>
      <w:r w:rsidRPr="00234D1E">
        <w:rPr>
          <w:rFonts w:ascii="Times New Roman" w:hAnsi="Times New Roman" w:cs="Times New Roman"/>
          <w:sz w:val="24"/>
          <w:szCs w:val="24"/>
        </w:rPr>
        <w:t>Гиочел</w:t>
      </w:r>
      <w:proofErr w:type="spellEnd"/>
      <w:r w:rsidRPr="00234D1E">
        <w:rPr>
          <w:rFonts w:ascii="Times New Roman" w:hAnsi="Times New Roman" w:cs="Times New Roman"/>
          <w:sz w:val="24"/>
          <w:szCs w:val="24"/>
        </w:rPr>
        <w:t xml:space="preserve">» с. </w:t>
      </w:r>
      <w:proofErr w:type="spellStart"/>
      <w:r w:rsidRPr="00234D1E">
        <w:rPr>
          <w:rFonts w:ascii="Times New Roman" w:hAnsi="Times New Roman" w:cs="Times New Roman"/>
          <w:sz w:val="24"/>
          <w:szCs w:val="24"/>
        </w:rPr>
        <w:t>Гояны</w:t>
      </w:r>
      <w:proofErr w:type="spellEnd"/>
      <w:r w:rsidRPr="00234D1E">
        <w:rPr>
          <w:rFonts w:ascii="Times New Roman" w:hAnsi="Times New Roman" w:cs="Times New Roman"/>
          <w:sz w:val="24"/>
          <w:szCs w:val="24"/>
        </w:rPr>
        <w:t xml:space="preserve"> Дубоссарского района приостановил деятельность с 1 сентября 2024 года </w:t>
      </w:r>
      <w:r w:rsidR="007D2D43" w:rsidRPr="00234D1E">
        <w:rPr>
          <w:rFonts w:ascii="Times New Roman" w:hAnsi="Times New Roman" w:cs="Times New Roman"/>
          <w:sz w:val="24"/>
          <w:szCs w:val="24"/>
        </w:rPr>
        <w:t>(</w:t>
      </w:r>
      <w:r w:rsidRPr="00234D1E">
        <w:rPr>
          <w:rFonts w:ascii="Times New Roman" w:hAnsi="Times New Roman" w:cs="Times New Roman"/>
          <w:sz w:val="24"/>
          <w:szCs w:val="24"/>
        </w:rPr>
        <w:t>Решени</w:t>
      </w:r>
      <w:r w:rsidR="007D2D43" w:rsidRPr="00234D1E">
        <w:rPr>
          <w:rFonts w:ascii="Times New Roman" w:hAnsi="Times New Roman" w:cs="Times New Roman"/>
          <w:sz w:val="24"/>
          <w:szCs w:val="24"/>
        </w:rPr>
        <w:t>е</w:t>
      </w:r>
      <w:r w:rsidRPr="00234D1E">
        <w:rPr>
          <w:rFonts w:ascii="Times New Roman" w:hAnsi="Times New Roman" w:cs="Times New Roman"/>
          <w:sz w:val="24"/>
          <w:szCs w:val="24"/>
        </w:rPr>
        <w:t xml:space="preserve"> государственной администрации Дубоссарского района и города Дубоссары от 03.09. 2024 года № 989 р</w:t>
      </w:r>
      <w:r w:rsidR="007D2D43" w:rsidRPr="00234D1E">
        <w:rPr>
          <w:rFonts w:ascii="Times New Roman" w:hAnsi="Times New Roman" w:cs="Times New Roman"/>
          <w:sz w:val="24"/>
          <w:szCs w:val="24"/>
        </w:rPr>
        <w:t>)</w:t>
      </w:r>
      <w:r w:rsidRPr="00234D1E">
        <w:rPr>
          <w:rFonts w:ascii="Times New Roman" w:hAnsi="Times New Roman" w:cs="Times New Roman"/>
          <w:sz w:val="24"/>
          <w:szCs w:val="24"/>
        </w:rPr>
        <w:t>;</w:t>
      </w:r>
    </w:p>
    <w:p w14:paraId="1035E90E" w14:textId="239DFDEB" w:rsidR="007D3932" w:rsidRPr="00234D1E" w:rsidRDefault="007D3932" w:rsidP="00000C59">
      <w:pPr>
        <w:spacing w:after="0" w:line="240" w:lineRule="auto"/>
        <w:ind w:firstLine="709"/>
        <w:jc w:val="both"/>
        <w:rPr>
          <w:rFonts w:ascii="Times New Roman" w:hAnsi="Times New Roman" w:cs="Times New Roman"/>
          <w:sz w:val="24"/>
          <w:szCs w:val="24"/>
        </w:rPr>
      </w:pPr>
      <w:r w:rsidRPr="00234D1E">
        <w:rPr>
          <w:rFonts w:ascii="Times New Roman" w:hAnsi="Times New Roman" w:cs="Times New Roman"/>
          <w:sz w:val="24"/>
          <w:szCs w:val="24"/>
        </w:rPr>
        <w:lastRenderedPageBreak/>
        <w:t xml:space="preserve">- МОУ «Детский сад общеразвивающего вида «Аленушка» с </w:t>
      </w:r>
      <w:proofErr w:type="spellStart"/>
      <w:r w:rsidRPr="00234D1E">
        <w:rPr>
          <w:rFonts w:ascii="Times New Roman" w:hAnsi="Times New Roman" w:cs="Times New Roman"/>
          <w:sz w:val="24"/>
          <w:szCs w:val="24"/>
        </w:rPr>
        <w:t>Койково</w:t>
      </w:r>
      <w:proofErr w:type="spellEnd"/>
      <w:r w:rsidRPr="00234D1E">
        <w:rPr>
          <w:rFonts w:ascii="Times New Roman" w:hAnsi="Times New Roman" w:cs="Times New Roman"/>
          <w:sz w:val="24"/>
          <w:szCs w:val="24"/>
        </w:rPr>
        <w:t xml:space="preserve"> Дубоссарского района приостановил деятельность с 1 сентября 2024 года </w:t>
      </w:r>
      <w:r w:rsidR="007D2D43" w:rsidRPr="00234D1E">
        <w:rPr>
          <w:rFonts w:ascii="Times New Roman" w:hAnsi="Times New Roman" w:cs="Times New Roman"/>
          <w:sz w:val="24"/>
          <w:szCs w:val="24"/>
        </w:rPr>
        <w:t>(</w:t>
      </w:r>
      <w:r w:rsidRPr="00234D1E">
        <w:rPr>
          <w:rFonts w:ascii="Times New Roman" w:hAnsi="Times New Roman" w:cs="Times New Roman"/>
          <w:sz w:val="24"/>
          <w:szCs w:val="24"/>
        </w:rPr>
        <w:t>Решени</w:t>
      </w:r>
      <w:r w:rsidR="007D2D43" w:rsidRPr="00234D1E">
        <w:rPr>
          <w:rFonts w:ascii="Times New Roman" w:hAnsi="Times New Roman" w:cs="Times New Roman"/>
          <w:sz w:val="24"/>
          <w:szCs w:val="24"/>
        </w:rPr>
        <w:t>е</w:t>
      </w:r>
      <w:r w:rsidRPr="00234D1E">
        <w:rPr>
          <w:rFonts w:ascii="Times New Roman" w:hAnsi="Times New Roman" w:cs="Times New Roman"/>
          <w:sz w:val="24"/>
          <w:szCs w:val="24"/>
        </w:rPr>
        <w:t xml:space="preserve"> государственной администрации Дубоссарского района и города Дубоссары от 03.09. 2024 года № 987 р</w:t>
      </w:r>
      <w:r w:rsidR="007D2D43" w:rsidRPr="00234D1E">
        <w:rPr>
          <w:rFonts w:ascii="Times New Roman" w:hAnsi="Times New Roman" w:cs="Times New Roman"/>
          <w:sz w:val="24"/>
          <w:szCs w:val="24"/>
        </w:rPr>
        <w:t>)</w:t>
      </w:r>
      <w:r w:rsidRPr="00234D1E">
        <w:rPr>
          <w:rFonts w:ascii="Times New Roman" w:hAnsi="Times New Roman" w:cs="Times New Roman"/>
          <w:sz w:val="24"/>
          <w:szCs w:val="24"/>
        </w:rPr>
        <w:t>.</w:t>
      </w:r>
    </w:p>
    <w:p w14:paraId="59C136AD" w14:textId="13EE881E" w:rsidR="00C64B70" w:rsidRPr="00234D1E" w:rsidRDefault="00C64B70" w:rsidP="00000C59">
      <w:pPr>
        <w:spacing w:after="0" w:line="240" w:lineRule="auto"/>
        <w:ind w:firstLine="709"/>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Всего услугами дошкольного образования, воспитания и присмотра охвачено </w:t>
      </w:r>
      <w:r w:rsidRPr="00234D1E">
        <w:rPr>
          <w:rFonts w:ascii="Times New Roman" w:eastAsia="Times New Roman" w:hAnsi="Times New Roman" w:cs="Times New Roman"/>
          <w:b/>
          <w:bCs/>
          <w:sz w:val="24"/>
          <w:szCs w:val="24"/>
        </w:rPr>
        <w:t>17 204</w:t>
      </w:r>
      <w:r w:rsidRPr="00234D1E">
        <w:rPr>
          <w:rFonts w:ascii="Times New Roman" w:eastAsia="Times New Roman" w:hAnsi="Times New Roman" w:cs="Times New Roman"/>
          <w:sz w:val="24"/>
          <w:szCs w:val="24"/>
        </w:rPr>
        <w:t xml:space="preserve"> </w:t>
      </w:r>
      <w:r w:rsidR="00126993" w:rsidRPr="00234D1E">
        <w:rPr>
          <w:rFonts w:ascii="Times New Roman" w:eastAsia="Times New Roman" w:hAnsi="Times New Roman" w:cs="Times New Roman"/>
          <w:sz w:val="24"/>
          <w:szCs w:val="24"/>
        </w:rPr>
        <w:t>ребенка</w:t>
      </w:r>
      <w:r w:rsidRPr="00234D1E">
        <w:rPr>
          <w:rFonts w:ascii="Times New Roman" w:eastAsia="Times New Roman" w:hAnsi="Times New Roman" w:cs="Times New Roman"/>
          <w:sz w:val="24"/>
          <w:szCs w:val="24"/>
        </w:rPr>
        <w:t xml:space="preserve"> (на 1 643 меньше, чем в прошлом году – 18847), из них детей раннего возраста от 1,5 до 3-х лет – 2591 (15,0% от общего количества детей); детей дошкольного возраста от 3-х до 7-и лет – </w:t>
      </w:r>
      <w:r w:rsidRPr="00234D1E">
        <w:rPr>
          <w:rFonts w:ascii="Times New Roman" w:hAnsi="Times New Roman" w:cs="Times New Roman"/>
          <w:sz w:val="24"/>
          <w:szCs w:val="24"/>
        </w:rPr>
        <w:t xml:space="preserve">14 613 </w:t>
      </w:r>
      <w:r w:rsidRPr="00234D1E">
        <w:rPr>
          <w:rFonts w:ascii="Times New Roman" w:eastAsia="Times New Roman" w:hAnsi="Times New Roman" w:cs="Times New Roman"/>
          <w:sz w:val="24"/>
          <w:szCs w:val="24"/>
        </w:rPr>
        <w:t>(85,0% от общего количества детей).</w:t>
      </w:r>
    </w:p>
    <w:p w14:paraId="645B8222" w14:textId="41427D00" w:rsidR="00C64B70" w:rsidRPr="00234D1E" w:rsidRDefault="00C64B70" w:rsidP="00000C59">
      <w:pPr>
        <w:spacing w:after="0" w:line="240" w:lineRule="auto"/>
        <w:ind w:firstLine="709"/>
        <w:jc w:val="both"/>
        <w:rPr>
          <w:rFonts w:ascii="Times New Roman" w:hAnsi="Times New Roman" w:cs="Times New Roman"/>
          <w:sz w:val="24"/>
          <w:szCs w:val="24"/>
        </w:rPr>
      </w:pPr>
      <w:r w:rsidRPr="00234D1E">
        <w:rPr>
          <w:rFonts w:ascii="Times New Roman" w:hAnsi="Times New Roman" w:cs="Times New Roman"/>
          <w:b/>
          <w:i/>
          <w:szCs w:val="28"/>
        </w:rPr>
        <w:t xml:space="preserve">17 096 </w:t>
      </w:r>
      <w:r w:rsidRPr="00234D1E">
        <w:rPr>
          <w:rFonts w:ascii="Times New Roman" w:eastAsia="Times New Roman" w:hAnsi="Times New Roman" w:cs="Times New Roman"/>
          <w:sz w:val="24"/>
          <w:szCs w:val="24"/>
        </w:rPr>
        <w:t>детей посещали организации дошкольного образования, 108 детей - группы для детей дошкольного возраста в государственных образовательных учреждениях для детей с ограниченными возможностями здоровья</w:t>
      </w:r>
      <w:r w:rsidR="00126993" w:rsidRPr="00234D1E">
        <w:rPr>
          <w:rFonts w:ascii="Times New Roman" w:eastAsia="Times New Roman" w:hAnsi="Times New Roman" w:cs="Times New Roman"/>
          <w:sz w:val="24"/>
          <w:szCs w:val="24"/>
        </w:rPr>
        <w:t>,</w:t>
      </w:r>
      <w:r w:rsidRPr="00234D1E">
        <w:rPr>
          <w:rFonts w:ascii="Times New Roman" w:eastAsia="Times New Roman" w:hAnsi="Times New Roman" w:cs="Times New Roman"/>
          <w:sz w:val="24"/>
          <w:szCs w:val="24"/>
        </w:rPr>
        <w:t xml:space="preserve"> детей-сирот и детей, оставшихся без попечения родителей</w:t>
      </w:r>
      <w:r w:rsidRPr="00234D1E">
        <w:rPr>
          <w:rFonts w:ascii="Times New Roman" w:hAnsi="Times New Roman" w:cs="Times New Roman"/>
          <w:sz w:val="24"/>
          <w:szCs w:val="24"/>
        </w:rPr>
        <w:t>.</w:t>
      </w:r>
    </w:p>
    <w:p w14:paraId="70383A2B" w14:textId="77777777" w:rsidR="00654D67" w:rsidRPr="00234D1E" w:rsidRDefault="00654D67" w:rsidP="00000C59">
      <w:pPr>
        <w:shd w:val="clear" w:color="auto" w:fill="FFFFFF"/>
        <w:spacing w:after="0" w:line="240" w:lineRule="auto"/>
        <w:jc w:val="center"/>
        <w:rPr>
          <w:rFonts w:ascii="Times New Roman" w:eastAsia="Times New Roman" w:hAnsi="Times New Roman" w:cs="Times New Roman"/>
          <w:b/>
          <w:bCs/>
          <w:sz w:val="24"/>
          <w:szCs w:val="24"/>
        </w:rPr>
      </w:pPr>
      <w:r w:rsidRPr="00234D1E">
        <w:rPr>
          <w:rFonts w:ascii="Times New Roman" w:hAnsi="Times New Roman" w:cs="Times New Roman"/>
          <w:b/>
          <w:bCs/>
          <w:sz w:val="24"/>
          <w:szCs w:val="24"/>
        </w:rPr>
        <w:t>Численность и возрастной состав детей, посещающих организации дошкольного образования</w:t>
      </w:r>
    </w:p>
    <w:tbl>
      <w:tblPr>
        <w:tblStyle w:val="a9"/>
        <w:tblW w:w="0" w:type="auto"/>
        <w:tblLook w:val="04A0" w:firstRow="1" w:lastRow="0" w:firstColumn="1" w:lastColumn="0" w:noHBand="0" w:noVBand="1"/>
      </w:tblPr>
      <w:tblGrid>
        <w:gridCol w:w="559"/>
        <w:gridCol w:w="3972"/>
        <w:gridCol w:w="913"/>
        <w:gridCol w:w="850"/>
        <w:gridCol w:w="851"/>
        <w:gridCol w:w="930"/>
        <w:gridCol w:w="816"/>
        <w:gridCol w:w="13"/>
      </w:tblGrid>
      <w:tr w:rsidR="00FD6926" w:rsidRPr="00234D1E" w14:paraId="23104ECE" w14:textId="77777777" w:rsidTr="002170C4">
        <w:tc>
          <w:tcPr>
            <w:tcW w:w="559" w:type="dxa"/>
            <w:vMerge w:val="restart"/>
          </w:tcPr>
          <w:p w14:paraId="381C64A8" w14:textId="77777777" w:rsidR="00654D67" w:rsidRPr="00234D1E" w:rsidRDefault="00654D67" w:rsidP="00000C59">
            <w:pPr>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 </w:t>
            </w:r>
            <w:proofErr w:type="spellStart"/>
            <w:r w:rsidRPr="00234D1E">
              <w:rPr>
                <w:rFonts w:ascii="Times New Roman" w:eastAsia="Times New Roman" w:hAnsi="Times New Roman" w:cs="Times New Roman"/>
                <w:sz w:val="24"/>
                <w:szCs w:val="24"/>
              </w:rPr>
              <w:t>пп</w:t>
            </w:r>
            <w:proofErr w:type="spellEnd"/>
          </w:p>
        </w:tc>
        <w:tc>
          <w:tcPr>
            <w:tcW w:w="3972" w:type="dxa"/>
            <w:vMerge w:val="restart"/>
          </w:tcPr>
          <w:p w14:paraId="344E5421" w14:textId="77777777" w:rsidR="00654D67" w:rsidRPr="00234D1E" w:rsidRDefault="00654D67" w:rsidP="00000C59">
            <w:pPr>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Состав детей</w:t>
            </w:r>
          </w:p>
        </w:tc>
        <w:tc>
          <w:tcPr>
            <w:tcW w:w="4373" w:type="dxa"/>
            <w:gridSpan w:val="6"/>
          </w:tcPr>
          <w:p w14:paraId="3BFE3A53" w14:textId="77777777" w:rsidR="00654D67" w:rsidRPr="00234D1E" w:rsidRDefault="00654D67" w:rsidP="00000C59">
            <w:pPr>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Год</w:t>
            </w:r>
          </w:p>
        </w:tc>
      </w:tr>
      <w:tr w:rsidR="00FD6926" w:rsidRPr="00234D1E" w14:paraId="4662F2C0" w14:textId="77777777" w:rsidTr="002170C4">
        <w:trPr>
          <w:gridAfter w:val="1"/>
          <w:wAfter w:w="13" w:type="dxa"/>
        </w:trPr>
        <w:tc>
          <w:tcPr>
            <w:tcW w:w="559" w:type="dxa"/>
            <w:vMerge/>
          </w:tcPr>
          <w:p w14:paraId="43AC07B5" w14:textId="77777777" w:rsidR="00654D67" w:rsidRPr="00234D1E" w:rsidRDefault="00654D67" w:rsidP="00000C59">
            <w:pPr>
              <w:jc w:val="both"/>
              <w:rPr>
                <w:rFonts w:ascii="Times New Roman" w:eastAsia="Times New Roman" w:hAnsi="Times New Roman" w:cs="Times New Roman"/>
                <w:sz w:val="24"/>
                <w:szCs w:val="24"/>
              </w:rPr>
            </w:pPr>
          </w:p>
        </w:tc>
        <w:tc>
          <w:tcPr>
            <w:tcW w:w="3972" w:type="dxa"/>
            <w:vMerge/>
          </w:tcPr>
          <w:p w14:paraId="39B0808C" w14:textId="77777777" w:rsidR="00654D67" w:rsidRPr="00234D1E" w:rsidRDefault="00654D67" w:rsidP="00000C59">
            <w:pPr>
              <w:jc w:val="both"/>
              <w:rPr>
                <w:rFonts w:ascii="Times New Roman" w:eastAsia="Times New Roman" w:hAnsi="Times New Roman" w:cs="Times New Roman"/>
                <w:sz w:val="24"/>
                <w:szCs w:val="24"/>
              </w:rPr>
            </w:pPr>
          </w:p>
        </w:tc>
        <w:tc>
          <w:tcPr>
            <w:tcW w:w="913" w:type="dxa"/>
          </w:tcPr>
          <w:p w14:paraId="434053E0" w14:textId="77777777" w:rsidR="00654D67" w:rsidRPr="00234D1E" w:rsidRDefault="00654D67" w:rsidP="00000C59">
            <w:pPr>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2020</w:t>
            </w:r>
          </w:p>
        </w:tc>
        <w:tc>
          <w:tcPr>
            <w:tcW w:w="850" w:type="dxa"/>
          </w:tcPr>
          <w:p w14:paraId="15DE8A20" w14:textId="77777777" w:rsidR="00654D67" w:rsidRPr="00234D1E" w:rsidRDefault="00654D67" w:rsidP="00000C59">
            <w:pPr>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2021</w:t>
            </w:r>
          </w:p>
        </w:tc>
        <w:tc>
          <w:tcPr>
            <w:tcW w:w="851" w:type="dxa"/>
          </w:tcPr>
          <w:p w14:paraId="1565A79F" w14:textId="77777777" w:rsidR="00654D67" w:rsidRPr="00234D1E" w:rsidRDefault="00654D67" w:rsidP="00000C59">
            <w:pPr>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2022</w:t>
            </w:r>
          </w:p>
        </w:tc>
        <w:tc>
          <w:tcPr>
            <w:tcW w:w="930" w:type="dxa"/>
          </w:tcPr>
          <w:p w14:paraId="77DC48DD" w14:textId="77777777" w:rsidR="00654D67" w:rsidRPr="00234D1E" w:rsidRDefault="00654D67" w:rsidP="00000C59">
            <w:pPr>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2023</w:t>
            </w:r>
          </w:p>
        </w:tc>
        <w:tc>
          <w:tcPr>
            <w:tcW w:w="816" w:type="dxa"/>
          </w:tcPr>
          <w:p w14:paraId="58E438C6" w14:textId="77777777" w:rsidR="00654D67" w:rsidRPr="00234D1E" w:rsidRDefault="00654D67" w:rsidP="00000C59">
            <w:pPr>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2024</w:t>
            </w:r>
          </w:p>
        </w:tc>
      </w:tr>
      <w:tr w:rsidR="00FD6926" w:rsidRPr="00234D1E" w14:paraId="2BF2FAF6" w14:textId="77777777" w:rsidTr="002170C4">
        <w:trPr>
          <w:gridAfter w:val="1"/>
          <w:wAfter w:w="13" w:type="dxa"/>
        </w:trPr>
        <w:tc>
          <w:tcPr>
            <w:tcW w:w="559" w:type="dxa"/>
          </w:tcPr>
          <w:p w14:paraId="5D077C07" w14:textId="77777777" w:rsidR="00FD1812" w:rsidRPr="00234D1E" w:rsidRDefault="00FD1812" w:rsidP="00000C59">
            <w:pPr>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w:t>
            </w:r>
          </w:p>
        </w:tc>
        <w:tc>
          <w:tcPr>
            <w:tcW w:w="3972" w:type="dxa"/>
          </w:tcPr>
          <w:p w14:paraId="032DEEF0" w14:textId="77777777" w:rsidR="00FD1812" w:rsidRPr="00234D1E" w:rsidRDefault="00FD1812" w:rsidP="00000C59">
            <w:pPr>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Общая численность детей</w:t>
            </w:r>
          </w:p>
        </w:tc>
        <w:tc>
          <w:tcPr>
            <w:tcW w:w="913" w:type="dxa"/>
          </w:tcPr>
          <w:p w14:paraId="1434313A" w14:textId="67C6F006" w:rsidR="00FD1812" w:rsidRPr="00234D1E" w:rsidRDefault="00FD1812" w:rsidP="00000C59">
            <w:pPr>
              <w:jc w:val="center"/>
              <w:rPr>
                <w:rFonts w:ascii="Times New Roman" w:eastAsia="Times New Roman" w:hAnsi="Times New Roman" w:cs="Times New Roman"/>
                <w:sz w:val="24"/>
                <w:szCs w:val="24"/>
              </w:rPr>
            </w:pPr>
            <w:r w:rsidRPr="00234D1E">
              <w:rPr>
                <w:rFonts w:ascii="Times New Roman" w:hAnsi="Times New Roman" w:cs="Times New Roman"/>
                <w:sz w:val="24"/>
                <w:szCs w:val="24"/>
              </w:rPr>
              <w:t>21354</w:t>
            </w:r>
          </w:p>
        </w:tc>
        <w:tc>
          <w:tcPr>
            <w:tcW w:w="850" w:type="dxa"/>
          </w:tcPr>
          <w:p w14:paraId="31512EDA" w14:textId="79450136" w:rsidR="00FD1812" w:rsidRPr="00234D1E" w:rsidRDefault="00FD1812" w:rsidP="00000C59">
            <w:pPr>
              <w:jc w:val="center"/>
              <w:rPr>
                <w:rFonts w:ascii="Times New Roman" w:eastAsia="Times New Roman" w:hAnsi="Times New Roman" w:cs="Times New Roman"/>
                <w:sz w:val="24"/>
                <w:szCs w:val="24"/>
              </w:rPr>
            </w:pPr>
            <w:r w:rsidRPr="00234D1E">
              <w:rPr>
                <w:rFonts w:ascii="Times New Roman" w:hAnsi="Times New Roman" w:cs="Times New Roman"/>
                <w:sz w:val="24"/>
                <w:szCs w:val="24"/>
              </w:rPr>
              <w:t>20657</w:t>
            </w:r>
          </w:p>
        </w:tc>
        <w:tc>
          <w:tcPr>
            <w:tcW w:w="851" w:type="dxa"/>
          </w:tcPr>
          <w:p w14:paraId="127F3531" w14:textId="78745B81" w:rsidR="00FD1812" w:rsidRPr="00234D1E" w:rsidRDefault="00FD1812" w:rsidP="00000C59">
            <w:pPr>
              <w:jc w:val="center"/>
              <w:rPr>
                <w:rFonts w:ascii="Times New Roman" w:eastAsia="Times New Roman" w:hAnsi="Times New Roman" w:cs="Times New Roman"/>
                <w:sz w:val="24"/>
                <w:szCs w:val="24"/>
              </w:rPr>
            </w:pPr>
            <w:r w:rsidRPr="00234D1E">
              <w:rPr>
                <w:rFonts w:ascii="Times New Roman" w:hAnsi="Times New Roman" w:cs="Times New Roman"/>
                <w:sz w:val="24"/>
                <w:szCs w:val="24"/>
              </w:rPr>
              <w:t>19928</w:t>
            </w:r>
          </w:p>
        </w:tc>
        <w:tc>
          <w:tcPr>
            <w:tcW w:w="930" w:type="dxa"/>
          </w:tcPr>
          <w:p w14:paraId="35286408" w14:textId="6A51FC1B" w:rsidR="00FD1812" w:rsidRPr="00234D1E" w:rsidRDefault="00FD1812" w:rsidP="00000C59">
            <w:pPr>
              <w:jc w:val="center"/>
              <w:rPr>
                <w:rFonts w:ascii="Times New Roman" w:eastAsia="Times New Roman" w:hAnsi="Times New Roman" w:cs="Times New Roman"/>
                <w:sz w:val="24"/>
                <w:szCs w:val="24"/>
              </w:rPr>
            </w:pPr>
            <w:r w:rsidRPr="00234D1E">
              <w:rPr>
                <w:rFonts w:ascii="Times New Roman" w:hAnsi="Times New Roman" w:cs="Times New Roman"/>
                <w:sz w:val="24"/>
                <w:szCs w:val="24"/>
              </w:rPr>
              <w:t>18747</w:t>
            </w:r>
          </w:p>
        </w:tc>
        <w:tc>
          <w:tcPr>
            <w:tcW w:w="816" w:type="dxa"/>
          </w:tcPr>
          <w:p w14:paraId="69924877" w14:textId="06FDAE78" w:rsidR="00FD1812" w:rsidRPr="00234D1E" w:rsidRDefault="00FD1812" w:rsidP="00000C59">
            <w:pPr>
              <w:jc w:val="center"/>
              <w:rPr>
                <w:rFonts w:ascii="Times New Roman" w:eastAsia="Times New Roman" w:hAnsi="Times New Roman" w:cs="Times New Roman"/>
                <w:sz w:val="24"/>
                <w:szCs w:val="24"/>
              </w:rPr>
            </w:pPr>
            <w:r w:rsidRPr="00234D1E">
              <w:rPr>
                <w:rFonts w:ascii="Times New Roman" w:hAnsi="Times New Roman" w:cs="Times New Roman"/>
                <w:sz w:val="24"/>
                <w:szCs w:val="24"/>
              </w:rPr>
              <w:t>17096</w:t>
            </w:r>
          </w:p>
        </w:tc>
      </w:tr>
      <w:tr w:rsidR="00FD6926" w:rsidRPr="00234D1E" w14:paraId="004F2FE9" w14:textId="77777777" w:rsidTr="002170C4">
        <w:trPr>
          <w:gridAfter w:val="1"/>
          <w:wAfter w:w="13" w:type="dxa"/>
        </w:trPr>
        <w:tc>
          <w:tcPr>
            <w:tcW w:w="559" w:type="dxa"/>
          </w:tcPr>
          <w:p w14:paraId="23928144" w14:textId="77777777" w:rsidR="00FD1812" w:rsidRPr="00234D1E" w:rsidRDefault="00FD1812" w:rsidP="00000C59">
            <w:pPr>
              <w:jc w:val="both"/>
              <w:rPr>
                <w:rFonts w:ascii="Times New Roman" w:eastAsia="Times New Roman" w:hAnsi="Times New Roman" w:cs="Times New Roman"/>
                <w:sz w:val="24"/>
                <w:szCs w:val="24"/>
              </w:rPr>
            </w:pPr>
          </w:p>
        </w:tc>
        <w:tc>
          <w:tcPr>
            <w:tcW w:w="3972" w:type="dxa"/>
          </w:tcPr>
          <w:p w14:paraId="4675D5A2" w14:textId="77777777" w:rsidR="00FD1812" w:rsidRPr="00234D1E" w:rsidRDefault="00FD1812" w:rsidP="00000C59">
            <w:pPr>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в том числе в возрасте:</w:t>
            </w:r>
          </w:p>
        </w:tc>
        <w:tc>
          <w:tcPr>
            <w:tcW w:w="913" w:type="dxa"/>
          </w:tcPr>
          <w:p w14:paraId="31919014" w14:textId="77777777" w:rsidR="00FD1812" w:rsidRPr="00234D1E" w:rsidRDefault="00FD1812" w:rsidP="00000C59">
            <w:pPr>
              <w:jc w:val="center"/>
              <w:rPr>
                <w:rFonts w:ascii="Times New Roman" w:eastAsia="Times New Roman" w:hAnsi="Times New Roman" w:cs="Times New Roman"/>
                <w:sz w:val="24"/>
                <w:szCs w:val="24"/>
              </w:rPr>
            </w:pPr>
          </w:p>
        </w:tc>
        <w:tc>
          <w:tcPr>
            <w:tcW w:w="850" w:type="dxa"/>
          </w:tcPr>
          <w:p w14:paraId="38511C25" w14:textId="77777777" w:rsidR="00FD1812" w:rsidRPr="00234D1E" w:rsidRDefault="00FD1812" w:rsidP="00000C59">
            <w:pPr>
              <w:jc w:val="center"/>
              <w:rPr>
                <w:rFonts w:ascii="Times New Roman" w:eastAsia="Times New Roman" w:hAnsi="Times New Roman" w:cs="Times New Roman"/>
                <w:sz w:val="24"/>
                <w:szCs w:val="24"/>
              </w:rPr>
            </w:pPr>
          </w:p>
        </w:tc>
        <w:tc>
          <w:tcPr>
            <w:tcW w:w="851" w:type="dxa"/>
          </w:tcPr>
          <w:p w14:paraId="1AB178DB" w14:textId="77777777" w:rsidR="00FD1812" w:rsidRPr="00234D1E" w:rsidRDefault="00FD1812" w:rsidP="00000C59">
            <w:pPr>
              <w:jc w:val="center"/>
              <w:rPr>
                <w:rFonts w:ascii="Times New Roman" w:eastAsia="Times New Roman" w:hAnsi="Times New Roman" w:cs="Times New Roman"/>
                <w:sz w:val="24"/>
                <w:szCs w:val="24"/>
              </w:rPr>
            </w:pPr>
          </w:p>
        </w:tc>
        <w:tc>
          <w:tcPr>
            <w:tcW w:w="930" w:type="dxa"/>
          </w:tcPr>
          <w:p w14:paraId="257632FE" w14:textId="77777777" w:rsidR="00FD1812" w:rsidRPr="00234D1E" w:rsidRDefault="00FD1812" w:rsidP="00000C59">
            <w:pPr>
              <w:jc w:val="center"/>
              <w:rPr>
                <w:rFonts w:ascii="Times New Roman" w:eastAsia="Times New Roman" w:hAnsi="Times New Roman" w:cs="Times New Roman"/>
                <w:sz w:val="24"/>
                <w:szCs w:val="24"/>
              </w:rPr>
            </w:pPr>
          </w:p>
        </w:tc>
        <w:tc>
          <w:tcPr>
            <w:tcW w:w="816" w:type="dxa"/>
          </w:tcPr>
          <w:p w14:paraId="428EEE0D" w14:textId="77777777" w:rsidR="00FD1812" w:rsidRPr="00234D1E" w:rsidRDefault="00FD1812" w:rsidP="00000C59">
            <w:pPr>
              <w:jc w:val="center"/>
              <w:rPr>
                <w:rFonts w:ascii="Times New Roman" w:eastAsia="Times New Roman" w:hAnsi="Times New Roman" w:cs="Times New Roman"/>
                <w:sz w:val="24"/>
                <w:szCs w:val="24"/>
              </w:rPr>
            </w:pPr>
          </w:p>
        </w:tc>
      </w:tr>
      <w:tr w:rsidR="00FD6926" w:rsidRPr="00234D1E" w14:paraId="1CBD1521" w14:textId="77777777" w:rsidTr="002170C4">
        <w:trPr>
          <w:gridAfter w:val="1"/>
          <w:wAfter w:w="13" w:type="dxa"/>
        </w:trPr>
        <w:tc>
          <w:tcPr>
            <w:tcW w:w="559" w:type="dxa"/>
          </w:tcPr>
          <w:p w14:paraId="78EDA02F" w14:textId="77777777" w:rsidR="00FD1812" w:rsidRPr="00234D1E" w:rsidRDefault="00FD1812" w:rsidP="00000C59">
            <w:pPr>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w:t>
            </w:r>
          </w:p>
        </w:tc>
        <w:tc>
          <w:tcPr>
            <w:tcW w:w="3972" w:type="dxa"/>
          </w:tcPr>
          <w:p w14:paraId="4F272129" w14:textId="77777777" w:rsidR="00FD1812" w:rsidRPr="00234D1E" w:rsidRDefault="00FD1812" w:rsidP="00000C59">
            <w:pPr>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-1,5-3 года</w:t>
            </w:r>
          </w:p>
        </w:tc>
        <w:tc>
          <w:tcPr>
            <w:tcW w:w="913" w:type="dxa"/>
          </w:tcPr>
          <w:p w14:paraId="2B301450" w14:textId="51CBE221" w:rsidR="00FD1812" w:rsidRPr="00234D1E" w:rsidRDefault="00FD1812" w:rsidP="00000C59">
            <w:pPr>
              <w:jc w:val="center"/>
              <w:rPr>
                <w:rFonts w:ascii="Times New Roman" w:eastAsia="Times New Roman" w:hAnsi="Times New Roman" w:cs="Times New Roman"/>
                <w:sz w:val="24"/>
                <w:szCs w:val="24"/>
              </w:rPr>
            </w:pPr>
            <w:r w:rsidRPr="00234D1E">
              <w:rPr>
                <w:rFonts w:ascii="Times New Roman" w:hAnsi="Times New Roman" w:cs="Times New Roman"/>
                <w:sz w:val="24"/>
                <w:szCs w:val="24"/>
              </w:rPr>
              <w:t>3263</w:t>
            </w:r>
          </w:p>
        </w:tc>
        <w:tc>
          <w:tcPr>
            <w:tcW w:w="850" w:type="dxa"/>
          </w:tcPr>
          <w:p w14:paraId="6E88028C" w14:textId="389B326E" w:rsidR="00FD1812" w:rsidRPr="00234D1E" w:rsidRDefault="00FD1812" w:rsidP="00000C59">
            <w:pPr>
              <w:jc w:val="center"/>
              <w:rPr>
                <w:rFonts w:ascii="Times New Roman" w:eastAsia="Times New Roman" w:hAnsi="Times New Roman" w:cs="Times New Roman"/>
                <w:sz w:val="24"/>
                <w:szCs w:val="24"/>
              </w:rPr>
            </w:pPr>
            <w:r w:rsidRPr="00234D1E">
              <w:rPr>
                <w:rFonts w:ascii="Times New Roman" w:hAnsi="Times New Roman" w:cs="Times New Roman"/>
                <w:sz w:val="24"/>
                <w:szCs w:val="24"/>
              </w:rPr>
              <w:t>3227</w:t>
            </w:r>
          </w:p>
        </w:tc>
        <w:tc>
          <w:tcPr>
            <w:tcW w:w="851" w:type="dxa"/>
          </w:tcPr>
          <w:p w14:paraId="72D6AB9E" w14:textId="08901358" w:rsidR="00FD1812" w:rsidRPr="00234D1E" w:rsidRDefault="00FD1812" w:rsidP="00000C59">
            <w:pPr>
              <w:jc w:val="center"/>
              <w:rPr>
                <w:rFonts w:ascii="Times New Roman" w:eastAsia="Times New Roman" w:hAnsi="Times New Roman" w:cs="Times New Roman"/>
                <w:sz w:val="24"/>
                <w:szCs w:val="24"/>
              </w:rPr>
            </w:pPr>
            <w:r w:rsidRPr="00234D1E">
              <w:rPr>
                <w:rFonts w:ascii="Times New Roman" w:hAnsi="Times New Roman" w:cs="Times New Roman"/>
                <w:sz w:val="24"/>
                <w:szCs w:val="24"/>
              </w:rPr>
              <w:t>3134</w:t>
            </w:r>
          </w:p>
        </w:tc>
        <w:tc>
          <w:tcPr>
            <w:tcW w:w="930" w:type="dxa"/>
          </w:tcPr>
          <w:p w14:paraId="3082C8DB" w14:textId="422C738E" w:rsidR="00FD1812" w:rsidRPr="00234D1E" w:rsidRDefault="00FD1812" w:rsidP="00000C59">
            <w:pPr>
              <w:jc w:val="center"/>
              <w:rPr>
                <w:rFonts w:ascii="Times New Roman" w:eastAsia="Times New Roman" w:hAnsi="Times New Roman" w:cs="Times New Roman"/>
                <w:sz w:val="24"/>
                <w:szCs w:val="24"/>
              </w:rPr>
            </w:pPr>
            <w:r w:rsidRPr="00234D1E">
              <w:rPr>
                <w:rFonts w:ascii="Times New Roman" w:hAnsi="Times New Roman" w:cs="Times New Roman"/>
                <w:sz w:val="24"/>
                <w:szCs w:val="24"/>
              </w:rPr>
              <w:t>2930</w:t>
            </w:r>
          </w:p>
        </w:tc>
        <w:tc>
          <w:tcPr>
            <w:tcW w:w="816" w:type="dxa"/>
          </w:tcPr>
          <w:p w14:paraId="24604829" w14:textId="74BCCAC1" w:rsidR="00FD1812" w:rsidRPr="00234D1E" w:rsidRDefault="00FD1812" w:rsidP="00000C59">
            <w:pPr>
              <w:jc w:val="center"/>
              <w:rPr>
                <w:rFonts w:ascii="Times New Roman" w:eastAsia="Times New Roman" w:hAnsi="Times New Roman" w:cs="Times New Roman"/>
                <w:sz w:val="24"/>
                <w:szCs w:val="24"/>
              </w:rPr>
            </w:pPr>
            <w:r w:rsidRPr="00234D1E">
              <w:rPr>
                <w:rFonts w:ascii="Times New Roman" w:hAnsi="Times New Roman" w:cs="Times New Roman"/>
                <w:sz w:val="24"/>
                <w:szCs w:val="24"/>
              </w:rPr>
              <w:t>2564</w:t>
            </w:r>
          </w:p>
        </w:tc>
      </w:tr>
      <w:tr w:rsidR="00FD6926" w:rsidRPr="00234D1E" w14:paraId="660D17EE" w14:textId="77777777" w:rsidTr="002170C4">
        <w:trPr>
          <w:gridAfter w:val="1"/>
          <w:wAfter w:w="13" w:type="dxa"/>
        </w:trPr>
        <w:tc>
          <w:tcPr>
            <w:tcW w:w="559" w:type="dxa"/>
          </w:tcPr>
          <w:p w14:paraId="1CE04A5D" w14:textId="77777777" w:rsidR="00FD1812" w:rsidRPr="00234D1E" w:rsidRDefault="00FD1812" w:rsidP="00000C59">
            <w:pPr>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w:t>
            </w:r>
          </w:p>
        </w:tc>
        <w:tc>
          <w:tcPr>
            <w:tcW w:w="3972" w:type="dxa"/>
          </w:tcPr>
          <w:p w14:paraId="63918E2D" w14:textId="77777777" w:rsidR="00FD1812" w:rsidRPr="00234D1E" w:rsidRDefault="00FD1812" w:rsidP="00000C59">
            <w:pPr>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процентов от общей численности</w:t>
            </w:r>
          </w:p>
        </w:tc>
        <w:tc>
          <w:tcPr>
            <w:tcW w:w="913" w:type="dxa"/>
          </w:tcPr>
          <w:p w14:paraId="62083D9F" w14:textId="2D15DF16" w:rsidR="00FD1812" w:rsidRPr="00234D1E" w:rsidRDefault="00FD1812" w:rsidP="00000C59">
            <w:pPr>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15,2 %</w:t>
            </w:r>
          </w:p>
        </w:tc>
        <w:tc>
          <w:tcPr>
            <w:tcW w:w="850" w:type="dxa"/>
          </w:tcPr>
          <w:p w14:paraId="7130DE77" w14:textId="3B1C0EC2" w:rsidR="00FD1812" w:rsidRPr="00234D1E" w:rsidRDefault="00FD1812" w:rsidP="00000C59">
            <w:pPr>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15,6%</w:t>
            </w:r>
          </w:p>
        </w:tc>
        <w:tc>
          <w:tcPr>
            <w:tcW w:w="851" w:type="dxa"/>
          </w:tcPr>
          <w:p w14:paraId="7AD37609" w14:textId="3E6EF20E" w:rsidR="00FD1812" w:rsidRPr="00234D1E" w:rsidRDefault="00FD1812" w:rsidP="00000C59">
            <w:pPr>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15,7%</w:t>
            </w:r>
          </w:p>
        </w:tc>
        <w:tc>
          <w:tcPr>
            <w:tcW w:w="930" w:type="dxa"/>
          </w:tcPr>
          <w:p w14:paraId="1D642C63" w14:textId="4148EB29" w:rsidR="00FD1812" w:rsidRPr="00234D1E" w:rsidRDefault="00FD1812" w:rsidP="00000C59">
            <w:pPr>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15,6%</w:t>
            </w:r>
          </w:p>
        </w:tc>
        <w:tc>
          <w:tcPr>
            <w:tcW w:w="816" w:type="dxa"/>
          </w:tcPr>
          <w:p w14:paraId="270781D9" w14:textId="25726933" w:rsidR="00FD1812" w:rsidRPr="00234D1E" w:rsidRDefault="00FD1812" w:rsidP="00000C59">
            <w:pPr>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15%</w:t>
            </w:r>
          </w:p>
        </w:tc>
      </w:tr>
      <w:tr w:rsidR="00FD6926" w:rsidRPr="00234D1E" w14:paraId="746A3E07" w14:textId="77777777" w:rsidTr="002170C4">
        <w:trPr>
          <w:gridAfter w:val="1"/>
          <w:wAfter w:w="13" w:type="dxa"/>
        </w:trPr>
        <w:tc>
          <w:tcPr>
            <w:tcW w:w="559" w:type="dxa"/>
          </w:tcPr>
          <w:p w14:paraId="1F5BE4D9" w14:textId="77777777" w:rsidR="00FD1812" w:rsidRPr="00234D1E" w:rsidRDefault="00FD1812" w:rsidP="00000C59">
            <w:pPr>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4</w:t>
            </w:r>
          </w:p>
        </w:tc>
        <w:tc>
          <w:tcPr>
            <w:tcW w:w="3972" w:type="dxa"/>
          </w:tcPr>
          <w:p w14:paraId="23671514" w14:textId="77777777" w:rsidR="00FD1812" w:rsidRPr="00234D1E" w:rsidRDefault="00FD1812" w:rsidP="00000C59">
            <w:pPr>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от 3 лет и старше</w:t>
            </w:r>
          </w:p>
        </w:tc>
        <w:tc>
          <w:tcPr>
            <w:tcW w:w="913" w:type="dxa"/>
          </w:tcPr>
          <w:p w14:paraId="44A0553D" w14:textId="313A932F" w:rsidR="00FD1812" w:rsidRPr="00234D1E" w:rsidRDefault="00FD1812" w:rsidP="00000C59">
            <w:pPr>
              <w:jc w:val="center"/>
              <w:rPr>
                <w:rFonts w:ascii="Times New Roman" w:eastAsia="Times New Roman" w:hAnsi="Times New Roman" w:cs="Times New Roman"/>
                <w:sz w:val="24"/>
                <w:szCs w:val="24"/>
              </w:rPr>
            </w:pPr>
            <w:r w:rsidRPr="00234D1E">
              <w:rPr>
                <w:rFonts w:ascii="Times New Roman" w:hAnsi="Times New Roman" w:cs="Times New Roman"/>
                <w:sz w:val="24"/>
                <w:szCs w:val="24"/>
              </w:rPr>
              <w:t>18091</w:t>
            </w:r>
          </w:p>
        </w:tc>
        <w:tc>
          <w:tcPr>
            <w:tcW w:w="850" w:type="dxa"/>
          </w:tcPr>
          <w:p w14:paraId="55F2EF1C" w14:textId="14F64BE7" w:rsidR="00FD1812" w:rsidRPr="00234D1E" w:rsidRDefault="00FD1812" w:rsidP="00000C59">
            <w:pPr>
              <w:jc w:val="center"/>
              <w:rPr>
                <w:rFonts w:ascii="Times New Roman" w:eastAsia="Times New Roman" w:hAnsi="Times New Roman" w:cs="Times New Roman"/>
                <w:sz w:val="24"/>
                <w:szCs w:val="24"/>
              </w:rPr>
            </w:pPr>
            <w:r w:rsidRPr="00234D1E">
              <w:rPr>
                <w:rFonts w:ascii="Times New Roman" w:hAnsi="Times New Roman" w:cs="Times New Roman"/>
                <w:sz w:val="24"/>
                <w:szCs w:val="24"/>
              </w:rPr>
              <w:t>17430</w:t>
            </w:r>
          </w:p>
        </w:tc>
        <w:tc>
          <w:tcPr>
            <w:tcW w:w="851" w:type="dxa"/>
          </w:tcPr>
          <w:p w14:paraId="63CBD8DD" w14:textId="703C068A" w:rsidR="00FD1812" w:rsidRPr="00234D1E" w:rsidRDefault="00FD1812" w:rsidP="00000C59">
            <w:pPr>
              <w:jc w:val="center"/>
              <w:rPr>
                <w:rFonts w:ascii="Times New Roman" w:eastAsia="Times New Roman" w:hAnsi="Times New Roman" w:cs="Times New Roman"/>
                <w:sz w:val="24"/>
                <w:szCs w:val="24"/>
              </w:rPr>
            </w:pPr>
            <w:r w:rsidRPr="00234D1E">
              <w:rPr>
                <w:rFonts w:ascii="Times New Roman" w:hAnsi="Times New Roman" w:cs="Times New Roman"/>
                <w:sz w:val="24"/>
                <w:szCs w:val="24"/>
              </w:rPr>
              <w:t>16794</w:t>
            </w:r>
          </w:p>
        </w:tc>
        <w:tc>
          <w:tcPr>
            <w:tcW w:w="930" w:type="dxa"/>
          </w:tcPr>
          <w:p w14:paraId="1E4B925E" w14:textId="57C6BB4A" w:rsidR="00FD1812" w:rsidRPr="00234D1E" w:rsidRDefault="00FD1812" w:rsidP="00000C59">
            <w:pPr>
              <w:jc w:val="center"/>
              <w:rPr>
                <w:rFonts w:ascii="Times New Roman" w:eastAsia="Times New Roman" w:hAnsi="Times New Roman" w:cs="Times New Roman"/>
                <w:sz w:val="24"/>
                <w:szCs w:val="24"/>
              </w:rPr>
            </w:pPr>
            <w:r w:rsidRPr="00234D1E">
              <w:rPr>
                <w:rFonts w:ascii="Times New Roman" w:hAnsi="Times New Roman" w:cs="Times New Roman"/>
                <w:sz w:val="24"/>
                <w:szCs w:val="24"/>
              </w:rPr>
              <w:t>15817</w:t>
            </w:r>
          </w:p>
        </w:tc>
        <w:tc>
          <w:tcPr>
            <w:tcW w:w="816" w:type="dxa"/>
          </w:tcPr>
          <w:p w14:paraId="543AF232" w14:textId="0301B37A" w:rsidR="00FD1812" w:rsidRPr="00234D1E" w:rsidRDefault="00FD1812" w:rsidP="00000C59">
            <w:pPr>
              <w:jc w:val="center"/>
              <w:rPr>
                <w:rFonts w:ascii="Times New Roman" w:eastAsia="Times New Roman" w:hAnsi="Times New Roman" w:cs="Times New Roman"/>
                <w:sz w:val="24"/>
                <w:szCs w:val="24"/>
              </w:rPr>
            </w:pPr>
            <w:r w:rsidRPr="00234D1E">
              <w:rPr>
                <w:rFonts w:ascii="Times New Roman" w:hAnsi="Times New Roman" w:cs="Times New Roman"/>
                <w:sz w:val="24"/>
                <w:szCs w:val="24"/>
              </w:rPr>
              <w:t>14532</w:t>
            </w:r>
          </w:p>
        </w:tc>
      </w:tr>
      <w:tr w:rsidR="00FD1812" w:rsidRPr="00234D1E" w14:paraId="4DC14BED" w14:textId="77777777" w:rsidTr="002170C4">
        <w:trPr>
          <w:gridAfter w:val="1"/>
          <w:wAfter w:w="13" w:type="dxa"/>
        </w:trPr>
        <w:tc>
          <w:tcPr>
            <w:tcW w:w="559" w:type="dxa"/>
          </w:tcPr>
          <w:p w14:paraId="2ADA98E4" w14:textId="77777777" w:rsidR="00FD1812" w:rsidRPr="00234D1E" w:rsidRDefault="00FD1812" w:rsidP="00000C59">
            <w:pPr>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5</w:t>
            </w:r>
          </w:p>
        </w:tc>
        <w:tc>
          <w:tcPr>
            <w:tcW w:w="3972" w:type="dxa"/>
          </w:tcPr>
          <w:p w14:paraId="1F283088" w14:textId="77777777" w:rsidR="00FD1812" w:rsidRPr="00234D1E" w:rsidRDefault="00FD1812" w:rsidP="00000C59">
            <w:pPr>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процентов от общей численности</w:t>
            </w:r>
          </w:p>
        </w:tc>
        <w:tc>
          <w:tcPr>
            <w:tcW w:w="913" w:type="dxa"/>
          </w:tcPr>
          <w:p w14:paraId="63DA92BE" w14:textId="5239C73C" w:rsidR="00FD1812" w:rsidRPr="00234D1E" w:rsidRDefault="00FD1812" w:rsidP="00000C59">
            <w:pPr>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84,8%</w:t>
            </w:r>
          </w:p>
        </w:tc>
        <w:tc>
          <w:tcPr>
            <w:tcW w:w="850" w:type="dxa"/>
          </w:tcPr>
          <w:p w14:paraId="533C6BD9" w14:textId="0D9D3B11" w:rsidR="00FD1812" w:rsidRPr="00234D1E" w:rsidRDefault="00FD1812" w:rsidP="00000C59">
            <w:pPr>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84,4%</w:t>
            </w:r>
          </w:p>
        </w:tc>
        <w:tc>
          <w:tcPr>
            <w:tcW w:w="851" w:type="dxa"/>
          </w:tcPr>
          <w:p w14:paraId="50024217" w14:textId="63EFAEB9" w:rsidR="00FD1812" w:rsidRPr="00234D1E" w:rsidRDefault="00FD1812" w:rsidP="00000C59">
            <w:pPr>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84,2%</w:t>
            </w:r>
          </w:p>
        </w:tc>
        <w:tc>
          <w:tcPr>
            <w:tcW w:w="930" w:type="dxa"/>
          </w:tcPr>
          <w:p w14:paraId="01AE5988" w14:textId="7D0EEE35" w:rsidR="00FD1812" w:rsidRPr="00234D1E" w:rsidRDefault="00FD1812" w:rsidP="00000C59">
            <w:pPr>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84,4 %</w:t>
            </w:r>
          </w:p>
        </w:tc>
        <w:tc>
          <w:tcPr>
            <w:tcW w:w="816" w:type="dxa"/>
          </w:tcPr>
          <w:p w14:paraId="18AD5C79" w14:textId="40D562E3" w:rsidR="00FD1812" w:rsidRPr="00234D1E" w:rsidRDefault="00FD1812" w:rsidP="00000C59">
            <w:pPr>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85%</w:t>
            </w:r>
          </w:p>
        </w:tc>
      </w:tr>
    </w:tbl>
    <w:p w14:paraId="4D673ABE" w14:textId="77777777" w:rsidR="002170C4" w:rsidRPr="00234D1E" w:rsidRDefault="002170C4" w:rsidP="00000C59">
      <w:pPr>
        <w:shd w:val="clear" w:color="auto" w:fill="FFFFFF"/>
        <w:spacing w:after="0" w:line="240" w:lineRule="auto"/>
        <w:ind w:firstLine="709"/>
        <w:jc w:val="both"/>
        <w:rPr>
          <w:rFonts w:ascii="Times New Roman" w:eastAsia="Times New Roman" w:hAnsi="Times New Roman" w:cs="Times New Roman"/>
          <w:sz w:val="24"/>
          <w:szCs w:val="24"/>
        </w:rPr>
      </w:pPr>
    </w:p>
    <w:p w14:paraId="259C32C9" w14:textId="70128BB3" w:rsidR="00C64B70" w:rsidRPr="00234D1E" w:rsidRDefault="00C64B70" w:rsidP="00000C59">
      <w:pPr>
        <w:shd w:val="clear" w:color="auto" w:fill="FFFFFF"/>
        <w:spacing w:after="0" w:line="240" w:lineRule="auto"/>
        <w:ind w:firstLine="709"/>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Процент охвата детей дошкольным образованием по республике составляет 89%</w:t>
      </w:r>
      <w:r w:rsidR="00126993" w:rsidRPr="00234D1E">
        <w:rPr>
          <w:rFonts w:ascii="Times New Roman" w:eastAsia="Times New Roman" w:hAnsi="Times New Roman" w:cs="Times New Roman"/>
          <w:sz w:val="24"/>
          <w:szCs w:val="24"/>
        </w:rPr>
        <w:t xml:space="preserve">, </w:t>
      </w:r>
      <w:r w:rsidRPr="00234D1E">
        <w:rPr>
          <w:rFonts w:ascii="Times New Roman" w:eastAsia="Times New Roman" w:hAnsi="Times New Roman" w:cs="Times New Roman"/>
          <w:sz w:val="24"/>
          <w:szCs w:val="24"/>
        </w:rPr>
        <w:t xml:space="preserve">на 6 % ниже, чем в </w:t>
      </w:r>
      <w:r w:rsidR="00790F00" w:rsidRPr="00234D1E">
        <w:rPr>
          <w:rFonts w:ascii="Times New Roman" w:eastAsia="Times New Roman" w:hAnsi="Times New Roman" w:cs="Times New Roman"/>
          <w:sz w:val="24"/>
          <w:szCs w:val="24"/>
        </w:rPr>
        <w:t>прошлом</w:t>
      </w:r>
      <w:r w:rsidRPr="00234D1E">
        <w:rPr>
          <w:rFonts w:ascii="Times New Roman" w:eastAsia="Times New Roman" w:hAnsi="Times New Roman" w:cs="Times New Roman"/>
          <w:sz w:val="24"/>
          <w:szCs w:val="24"/>
        </w:rPr>
        <w:t xml:space="preserve"> году.</w:t>
      </w:r>
    </w:p>
    <w:p w14:paraId="62F1BBE1" w14:textId="42E362FC" w:rsidR="00716BBF" w:rsidRPr="004E24D7" w:rsidRDefault="00351002" w:rsidP="00000C59">
      <w:pPr>
        <w:shd w:val="clear" w:color="auto" w:fill="FFFFFF"/>
        <w:spacing w:after="0" w:line="240" w:lineRule="auto"/>
        <w:ind w:firstLine="709"/>
        <w:jc w:val="both"/>
        <w:rPr>
          <w:rFonts w:ascii="Times New Roman" w:eastAsia="Times New Roman" w:hAnsi="Times New Roman" w:cs="Times New Roman"/>
          <w:sz w:val="24"/>
          <w:szCs w:val="24"/>
          <w:highlight w:val="green"/>
        </w:rPr>
      </w:pPr>
      <w:r w:rsidRPr="004E24D7">
        <w:rPr>
          <w:rFonts w:ascii="Times New Roman" w:eastAsia="Times New Roman" w:hAnsi="Times New Roman" w:cs="Times New Roman"/>
          <w:noProof/>
          <w:sz w:val="24"/>
          <w:szCs w:val="24"/>
          <w:highlight w:val="green"/>
        </w:rPr>
        <w:drawing>
          <wp:inline distT="0" distB="0" distL="0" distR="0" wp14:anchorId="28592F4C" wp14:editId="1BBF2E10">
            <wp:extent cx="5486400" cy="3200400"/>
            <wp:effectExtent l="0" t="0" r="9525" b="0"/>
            <wp:docPr id="5566396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EA54104" w14:textId="3683FBF1" w:rsidR="00654D67" w:rsidRPr="004E24D7" w:rsidRDefault="00654D67" w:rsidP="00000C59">
      <w:pPr>
        <w:shd w:val="clear" w:color="auto" w:fill="FFFFFF"/>
        <w:spacing w:after="0" w:line="240" w:lineRule="auto"/>
        <w:ind w:firstLine="709"/>
        <w:jc w:val="both"/>
        <w:rPr>
          <w:rFonts w:ascii="Times New Roman" w:eastAsia="Times New Roman" w:hAnsi="Times New Roman" w:cs="Times New Roman"/>
          <w:sz w:val="24"/>
          <w:szCs w:val="24"/>
          <w:highlight w:val="green"/>
        </w:rPr>
      </w:pPr>
    </w:p>
    <w:p w14:paraId="74551A17" w14:textId="77777777" w:rsidR="00C64B70" w:rsidRPr="00234D1E" w:rsidRDefault="00C64B70" w:rsidP="00000C59">
      <w:pPr>
        <w:tabs>
          <w:tab w:val="left" w:pos="2745"/>
        </w:tabs>
        <w:spacing w:after="0" w:line="240" w:lineRule="auto"/>
        <w:ind w:firstLine="709"/>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К приему детей в новом учебном году оборудованы, оснащены и подготовлены 1 129 групп, из них: 191 группа для детей раннего возраста и 938 групп для детей дошкольного возраста.</w:t>
      </w:r>
    </w:p>
    <w:p w14:paraId="7FD6D2B9" w14:textId="77777777" w:rsidR="00C64B70" w:rsidRPr="00234D1E" w:rsidRDefault="00C64B70" w:rsidP="00000C59">
      <w:pPr>
        <w:tabs>
          <w:tab w:val="left" w:pos="2745"/>
        </w:tabs>
        <w:spacing w:after="0" w:line="240" w:lineRule="auto"/>
        <w:ind w:firstLine="709"/>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Очередь на прием детей в организацию дошкольного образования отсутствует.</w:t>
      </w:r>
    </w:p>
    <w:p w14:paraId="6F5EF279" w14:textId="77777777" w:rsidR="00C64B70" w:rsidRPr="00234D1E" w:rsidRDefault="00C64B70" w:rsidP="00000C59">
      <w:pPr>
        <w:spacing w:after="0" w:line="240" w:lineRule="auto"/>
        <w:ind w:firstLine="709"/>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В целом организации дошкольного образования укомплектованы детьми на </w:t>
      </w:r>
      <w:r w:rsidRPr="00234D1E">
        <w:rPr>
          <w:sz w:val="24"/>
          <w:szCs w:val="24"/>
        </w:rPr>
        <w:t>63,6</w:t>
      </w:r>
      <w:proofErr w:type="gramStart"/>
      <w:r w:rsidRPr="00234D1E">
        <w:rPr>
          <w:sz w:val="24"/>
          <w:szCs w:val="24"/>
        </w:rPr>
        <w:t xml:space="preserve">% </w:t>
      </w:r>
      <w:r w:rsidRPr="00234D1E">
        <w:rPr>
          <w:rFonts w:ascii="Times New Roman" w:eastAsia="Times New Roman" w:hAnsi="Times New Roman" w:cs="Times New Roman"/>
          <w:sz w:val="24"/>
          <w:szCs w:val="24"/>
        </w:rPr>
        <w:t xml:space="preserve"> от</w:t>
      </w:r>
      <w:proofErr w:type="gramEnd"/>
      <w:r w:rsidRPr="00234D1E">
        <w:rPr>
          <w:rFonts w:ascii="Times New Roman" w:eastAsia="Times New Roman" w:hAnsi="Times New Roman" w:cs="Times New Roman"/>
          <w:sz w:val="24"/>
          <w:szCs w:val="24"/>
        </w:rPr>
        <w:t xml:space="preserve"> проектной мощности, при этом наиболее высокий процент укомплектованности детских садов детьми отмечается по г. Тирасполь, г. Днестровск, г. </w:t>
      </w:r>
      <w:proofErr w:type="spellStart"/>
      <w:r w:rsidRPr="00234D1E">
        <w:rPr>
          <w:rFonts w:ascii="Times New Roman" w:eastAsia="Times New Roman" w:hAnsi="Times New Roman" w:cs="Times New Roman"/>
          <w:sz w:val="24"/>
          <w:szCs w:val="24"/>
        </w:rPr>
        <w:t>Слободзея</w:t>
      </w:r>
      <w:proofErr w:type="spellEnd"/>
      <w:r w:rsidRPr="00234D1E">
        <w:rPr>
          <w:rFonts w:ascii="Times New Roman" w:eastAsia="Times New Roman" w:hAnsi="Times New Roman" w:cs="Times New Roman"/>
          <w:sz w:val="24"/>
          <w:szCs w:val="24"/>
        </w:rPr>
        <w:t xml:space="preserve"> и </w:t>
      </w:r>
      <w:proofErr w:type="spellStart"/>
      <w:r w:rsidRPr="00234D1E">
        <w:rPr>
          <w:rFonts w:ascii="Times New Roman" w:eastAsia="Times New Roman" w:hAnsi="Times New Roman" w:cs="Times New Roman"/>
          <w:sz w:val="24"/>
          <w:szCs w:val="24"/>
        </w:rPr>
        <w:t>Слободзейскому</w:t>
      </w:r>
      <w:proofErr w:type="spellEnd"/>
      <w:r w:rsidRPr="00234D1E">
        <w:rPr>
          <w:rFonts w:ascii="Times New Roman" w:eastAsia="Times New Roman" w:hAnsi="Times New Roman" w:cs="Times New Roman"/>
          <w:sz w:val="24"/>
          <w:szCs w:val="24"/>
        </w:rPr>
        <w:t xml:space="preserve"> району.</w:t>
      </w:r>
    </w:p>
    <w:p w14:paraId="2889021F" w14:textId="77777777" w:rsidR="00C64B70" w:rsidRPr="00234D1E" w:rsidRDefault="00C64B70" w:rsidP="00000C59">
      <w:pPr>
        <w:spacing w:after="0" w:line="240" w:lineRule="auto"/>
        <w:ind w:firstLine="709"/>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Средний показатель наполняемости по группам раннего возраста составляет </w:t>
      </w:r>
      <w:r w:rsidRPr="00234D1E">
        <w:rPr>
          <w:rFonts w:ascii="Times New Roman" w:hAnsi="Times New Roman" w:cs="Times New Roman"/>
          <w:b/>
          <w:sz w:val="24"/>
          <w:szCs w:val="24"/>
        </w:rPr>
        <w:t>12,3</w:t>
      </w:r>
      <w:r w:rsidRPr="00234D1E">
        <w:rPr>
          <w:rFonts w:ascii="Times New Roman" w:eastAsia="Times New Roman" w:hAnsi="Times New Roman" w:cs="Times New Roman"/>
          <w:sz w:val="24"/>
          <w:szCs w:val="24"/>
        </w:rPr>
        <w:t xml:space="preserve"> детей, при норме – 15.</w:t>
      </w:r>
    </w:p>
    <w:p w14:paraId="2B2323F9" w14:textId="77777777" w:rsidR="00C64B70" w:rsidRPr="00234D1E" w:rsidRDefault="00C64B70" w:rsidP="00000C59">
      <w:pPr>
        <w:spacing w:after="0" w:line="240" w:lineRule="auto"/>
        <w:ind w:firstLine="709"/>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lastRenderedPageBreak/>
        <w:t xml:space="preserve">Средний показатель наполняемости по группам дошкольного возраста составляет </w:t>
      </w:r>
      <w:r w:rsidRPr="00234D1E">
        <w:rPr>
          <w:rFonts w:ascii="Times New Roman" w:hAnsi="Times New Roman" w:cs="Times New Roman"/>
          <w:b/>
          <w:sz w:val="24"/>
          <w:szCs w:val="24"/>
        </w:rPr>
        <w:t>14,3</w:t>
      </w:r>
      <w:r w:rsidRPr="00234D1E">
        <w:rPr>
          <w:rFonts w:ascii="Times New Roman" w:hAnsi="Times New Roman" w:cs="Times New Roman"/>
          <w:sz w:val="24"/>
          <w:szCs w:val="24"/>
        </w:rPr>
        <w:t xml:space="preserve"> </w:t>
      </w:r>
      <w:r w:rsidRPr="00234D1E">
        <w:rPr>
          <w:rFonts w:ascii="Times New Roman" w:eastAsia="Times New Roman" w:hAnsi="Times New Roman" w:cs="Times New Roman"/>
          <w:sz w:val="24"/>
          <w:szCs w:val="24"/>
        </w:rPr>
        <w:t>детей, при норме – 20.</w:t>
      </w:r>
    </w:p>
    <w:p w14:paraId="7E27D095" w14:textId="77777777" w:rsidR="00C64B70" w:rsidRPr="00234D1E" w:rsidRDefault="00C64B70" w:rsidP="00000C59">
      <w:pPr>
        <w:spacing w:after="0" w:line="240" w:lineRule="auto"/>
        <w:jc w:val="center"/>
        <w:rPr>
          <w:rFonts w:ascii="Times New Roman" w:eastAsia="Times" w:hAnsi="Times New Roman" w:cs="Times New Roman"/>
          <w:b/>
          <w:bCs/>
          <w:color w:val="FF0000"/>
          <w:sz w:val="24"/>
          <w:szCs w:val="24"/>
        </w:rPr>
      </w:pPr>
    </w:p>
    <w:p w14:paraId="5879EF1F" w14:textId="49C8E1C6" w:rsidR="00C64B70" w:rsidRPr="00234D1E" w:rsidRDefault="00C64B70" w:rsidP="00000C59">
      <w:pPr>
        <w:spacing w:after="0" w:line="240" w:lineRule="auto"/>
        <w:ind w:firstLine="709"/>
        <w:jc w:val="both"/>
        <w:rPr>
          <w:rFonts w:ascii="Times New Roman" w:eastAsia="Times New Roman" w:hAnsi="Times New Roman" w:cs="Times New Roman"/>
          <w:sz w:val="24"/>
          <w:szCs w:val="24"/>
        </w:rPr>
      </w:pPr>
      <w:r w:rsidRPr="00234D1E">
        <w:rPr>
          <w:rFonts w:ascii="Times New Roman" w:eastAsia="Times New Roman" w:hAnsi="Times New Roman" w:cs="Times New Roman"/>
          <w:b/>
          <w:bCs/>
          <w:sz w:val="24"/>
          <w:szCs w:val="24"/>
        </w:rPr>
        <w:t xml:space="preserve">Информация об укомплектованности и средней наполняемости групп организаций образования для детей дошкольного возраста в 2024 году </w:t>
      </w: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9"/>
        <w:gridCol w:w="1846"/>
        <w:gridCol w:w="1224"/>
        <w:gridCol w:w="1275"/>
        <w:gridCol w:w="1236"/>
        <w:gridCol w:w="1094"/>
        <w:gridCol w:w="1134"/>
        <w:gridCol w:w="977"/>
        <w:gridCol w:w="993"/>
        <w:gridCol w:w="10"/>
      </w:tblGrid>
      <w:tr w:rsidR="00FD6926" w:rsidRPr="00234D1E" w14:paraId="60947E0F" w14:textId="77777777" w:rsidTr="00671927">
        <w:trPr>
          <w:trHeight w:val="1"/>
          <w:jc w:val="center"/>
        </w:trPr>
        <w:tc>
          <w:tcPr>
            <w:tcW w:w="559" w:type="dxa"/>
            <w:vMerge w:val="restart"/>
            <w:shd w:val="clear" w:color="auto" w:fill="FFFFFF"/>
          </w:tcPr>
          <w:p w14:paraId="58D75000" w14:textId="77777777" w:rsidR="00C64B70" w:rsidRPr="00234D1E" w:rsidRDefault="00C64B7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п/п</w:t>
            </w:r>
          </w:p>
        </w:tc>
        <w:tc>
          <w:tcPr>
            <w:tcW w:w="1846" w:type="dxa"/>
            <w:vMerge w:val="restart"/>
            <w:shd w:val="clear" w:color="auto" w:fill="FFFFFF"/>
          </w:tcPr>
          <w:p w14:paraId="572504BD" w14:textId="77777777" w:rsidR="00C64B70" w:rsidRPr="00234D1E" w:rsidRDefault="00C64B7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УНО</w:t>
            </w:r>
          </w:p>
        </w:tc>
        <w:tc>
          <w:tcPr>
            <w:tcW w:w="2499" w:type="dxa"/>
            <w:gridSpan w:val="2"/>
            <w:shd w:val="clear" w:color="auto" w:fill="FFFFFF"/>
          </w:tcPr>
          <w:p w14:paraId="4233A059" w14:textId="77777777" w:rsidR="00C64B70" w:rsidRPr="00234D1E" w:rsidRDefault="00C64B7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Количество детей</w:t>
            </w:r>
          </w:p>
        </w:tc>
        <w:tc>
          <w:tcPr>
            <w:tcW w:w="1236" w:type="dxa"/>
            <w:vMerge w:val="restart"/>
            <w:shd w:val="clear" w:color="auto" w:fill="FFFFFF"/>
          </w:tcPr>
          <w:p w14:paraId="519B606E" w14:textId="77777777" w:rsidR="00C64B70" w:rsidRPr="00234D1E" w:rsidRDefault="00C64B70" w:rsidP="00000C59">
            <w:pPr>
              <w:spacing w:after="0" w:line="240" w:lineRule="auto"/>
              <w:ind w:left="-94" w:right="-183"/>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p w14:paraId="50CF3D98" w14:textId="77777777" w:rsidR="00C64B70" w:rsidRPr="00234D1E" w:rsidRDefault="00C64B70" w:rsidP="00000C59">
            <w:pPr>
              <w:spacing w:after="0" w:line="240" w:lineRule="auto"/>
              <w:ind w:left="-94" w:right="-183"/>
              <w:jc w:val="center"/>
              <w:rPr>
                <w:rFonts w:ascii="Times New Roman" w:eastAsia="Times New Roman" w:hAnsi="Times New Roman" w:cs="Times New Roman"/>
                <w:sz w:val="24"/>
                <w:szCs w:val="24"/>
              </w:rPr>
            </w:pPr>
            <w:proofErr w:type="spellStart"/>
            <w:r w:rsidRPr="00234D1E">
              <w:rPr>
                <w:rFonts w:ascii="Times New Roman" w:eastAsia="Times New Roman" w:hAnsi="Times New Roman" w:cs="Times New Roman"/>
                <w:sz w:val="24"/>
                <w:szCs w:val="24"/>
              </w:rPr>
              <w:t>укомплекто</w:t>
            </w:r>
            <w:proofErr w:type="spellEnd"/>
          </w:p>
          <w:p w14:paraId="397ABDB2" w14:textId="77777777" w:rsidR="00C64B70" w:rsidRPr="00234D1E" w:rsidRDefault="00C64B70" w:rsidP="00000C59">
            <w:pPr>
              <w:spacing w:after="0" w:line="240" w:lineRule="auto"/>
              <w:ind w:left="-94" w:right="-183"/>
              <w:jc w:val="center"/>
              <w:rPr>
                <w:rFonts w:ascii="Times New Roman" w:eastAsia="Times New Roman" w:hAnsi="Times New Roman" w:cs="Times New Roman"/>
                <w:sz w:val="24"/>
                <w:szCs w:val="24"/>
              </w:rPr>
            </w:pPr>
            <w:proofErr w:type="spellStart"/>
            <w:r w:rsidRPr="00234D1E">
              <w:rPr>
                <w:rFonts w:ascii="Times New Roman" w:eastAsia="Times New Roman" w:hAnsi="Times New Roman" w:cs="Times New Roman"/>
                <w:sz w:val="24"/>
                <w:szCs w:val="24"/>
              </w:rPr>
              <w:t>ванности</w:t>
            </w:r>
            <w:proofErr w:type="spellEnd"/>
          </w:p>
          <w:p w14:paraId="34CC2876" w14:textId="77777777" w:rsidR="00C64B70" w:rsidRPr="00234D1E" w:rsidRDefault="00C64B70" w:rsidP="00000C59">
            <w:pPr>
              <w:spacing w:after="0" w:line="240" w:lineRule="auto"/>
              <w:ind w:left="-94" w:right="-183"/>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ДОУ</w:t>
            </w:r>
          </w:p>
          <w:p w14:paraId="173905B2" w14:textId="77777777" w:rsidR="00C64B70" w:rsidRPr="00234D1E" w:rsidRDefault="00C64B7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детьми</w:t>
            </w:r>
          </w:p>
        </w:tc>
        <w:tc>
          <w:tcPr>
            <w:tcW w:w="4208" w:type="dxa"/>
            <w:gridSpan w:val="5"/>
            <w:shd w:val="clear" w:color="auto" w:fill="FFFFFF"/>
          </w:tcPr>
          <w:p w14:paraId="019C3471" w14:textId="77777777" w:rsidR="00C64B70" w:rsidRPr="00234D1E" w:rsidRDefault="00C64B7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Наполняемость</w:t>
            </w:r>
          </w:p>
        </w:tc>
      </w:tr>
      <w:tr w:rsidR="00FD6926" w:rsidRPr="00234D1E" w14:paraId="5182E483" w14:textId="77777777" w:rsidTr="00671927">
        <w:trPr>
          <w:trHeight w:val="1"/>
          <w:jc w:val="center"/>
        </w:trPr>
        <w:tc>
          <w:tcPr>
            <w:tcW w:w="559" w:type="dxa"/>
            <w:vMerge/>
            <w:shd w:val="clear" w:color="auto" w:fill="FFFFFF"/>
          </w:tcPr>
          <w:p w14:paraId="3BB4E955" w14:textId="77777777" w:rsidR="00C64B70" w:rsidRPr="00234D1E" w:rsidRDefault="00C64B70" w:rsidP="00000C5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846" w:type="dxa"/>
            <w:vMerge/>
            <w:shd w:val="clear" w:color="auto" w:fill="FFFFFF"/>
          </w:tcPr>
          <w:p w14:paraId="266825B1" w14:textId="77777777" w:rsidR="00C64B70" w:rsidRPr="00234D1E" w:rsidRDefault="00C64B70" w:rsidP="00000C5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224" w:type="dxa"/>
            <w:vMerge w:val="restart"/>
            <w:shd w:val="clear" w:color="auto" w:fill="FFFFFF"/>
          </w:tcPr>
          <w:p w14:paraId="047AB98B" w14:textId="77777777" w:rsidR="00C64B70" w:rsidRPr="00234D1E" w:rsidRDefault="00C64B70" w:rsidP="00000C59">
            <w:pPr>
              <w:spacing w:after="0" w:line="240" w:lineRule="auto"/>
              <w:ind w:left="-108" w:right="-111"/>
              <w:jc w:val="center"/>
              <w:rPr>
                <w:rFonts w:ascii="Times New Roman" w:eastAsia="Times New Roman" w:hAnsi="Times New Roman" w:cs="Times New Roman"/>
              </w:rPr>
            </w:pPr>
            <w:r w:rsidRPr="00234D1E">
              <w:rPr>
                <w:rFonts w:ascii="Times New Roman" w:eastAsia="Times New Roman" w:hAnsi="Times New Roman" w:cs="Times New Roman"/>
              </w:rPr>
              <w:t>проектная</w:t>
            </w:r>
          </w:p>
          <w:p w14:paraId="732CAC7C" w14:textId="77777777" w:rsidR="00C64B70" w:rsidRPr="00234D1E" w:rsidRDefault="00C64B70" w:rsidP="00000C59">
            <w:pPr>
              <w:spacing w:after="0" w:line="240" w:lineRule="auto"/>
              <w:jc w:val="center"/>
              <w:rPr>
                <w:rFonts w:ascii="Times New Roman" w:eastAsia="Times New Roman" w:hAnsi="Times New Roman" w:cs="Times New Roman"/>
              </w:rPr>
            </w:pPr>
            <w:r w:rsidRPr="00234D1E">
              <w:rPr>
                <w:rFonts w:ascii="Times New Roman" w:eastAsia="Times New Roman" w:hAnsi="Times New Roman" w:cs="Times New Roman"/>
              </w:rPr>
              <w:t>мощность</w:t>
            </w:r>
          </w:p>
        </w:tc>
        <w:tc>
          <w:tcPr>
            <w:tcW w:w="1275" w:type="dxa"/>
            <w:vMerge w:val="restart"/>
            <w:shd w:val="clear" w:color="auto" w:fill="FFFFFF"/>
          </w:tcPr>
          <w:p w14:paraId="13E20A95" w14:textId="77777777" w:rsidR="00C64B70" w:rsidRPr="00234D1E" w:rsidRDefault="00C64B70" w:rsidP="00000C59">
            <w:pPr>
              <w:spacing w:after="0" w:line="240" w:lineRule="auto"/>
              <w:jc w:val="center"/>
              <w:rPr>
                <w:rFonts w:ascii="Times New Roman" w:eastAsia="Times New Roman" w:hAnsi="Times New Roman" w:cs="Times New Roman"/>
              </w:rPr>
            </w:pPr>
            <w:r w:rsidRPr="00234D1E">
              <w:rPr>
                <w:rFonts w:ascii="Times New Roman" w:eastAsia="Times New Roman" w:hAnsi="Times New Roman" w:cs="Times New Roman"/>
              </w:rPr>
              <w:t>списочный состав групп</w:t>
            </w:r>
          </w:p>
        </w:tc>
        <w:tc>
          <w:tcPr>
            <w:tcW w:w="1236" w:type="dxa"/>
            <w:vMerge/>
            <w:shd w:val="clear" w:color="auto" w:fill="FFFFFF"/>
          </w:tcPr>
          <w:p w14:paraId="61BCC194" w14:textId="77777777" w:rsidR="00C64B70" w:rsidRPr="00234D1E" w:rsidRDefault="00C64B70" w:rsidP="00000C59">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2228" w:type="dxa"/>
            <w:gridSpan w:val="2"/>
            <w:shd w:val="clear" w:color="auto" w:fill="FFFFFF"/>
          </w:tcPr>
          <w:p w14:paraId="215B4799" w14:textId="77777777" w:rsidR="00C64B70" w:rsidRPr="00234D1E" w:rsidRDefault="00C64B70" w:rsidP="00000C59">
            <w:pPr>
              <w:spacing w:after="0" w:line="240" w:lineRule="auto"/>
              <w:ind w:left="-108" w:right="-124"/>
              <w:jc w:val="center"/>
              <w:rPr>
                <w:rFonts w:ascii="Times New Roman" w:eastAsia="Times New Roman" w:hAnsi="Times New Roman" w:cs="Times New Roman"/>
              </w:rPr>
            </w:pPr>
            <w:r w:rsidRPr="00234D1E">
              <w:rPr>
                <w:rFonts w:ascii="Times New Roman" w:eastAsia="Times New Roman" w:hAnsi="Times New Roman" w:cs="Times New Roman"/>
              </w:rPr>
              <w:t>Группы детей раннего возраста</w:t>
            </w:r>
          </w:p>
        </w:tc>
        <w:tc>
          <w:tcPr>
            <w:tcW w:w="1980" w:type="dxa"/>
            <w:gridSpan w:val="3"/>
            <w:shd w:val="clear" w:color="auto" w:fill="FFFFFF"/>
          </w:tcPr>
          <w:p w14:paraId="45D68396" w14:textId="77777777" w:rsidR="00C64B70" w:rsidRPr="00234D1E" w:rsidRDefault="00C64B70" w:rsidP="00000C59">
            <w:pPr>
              <w:spacing w:after="0" w:line="240" w:lineRule="auto"/>
              <w:jc w:val="center"/>
              <w:rPr>
                <w:rFonts w:ascii="Times New Roman" w:eastAsia="Times New Roman" w:hAnsi="Times New Roman" w:cs="Times New Roman"/>
              </w:rPr>
            </w:pPr>
            <w:r w:rsidRPr="00234D1E">
              <w:rPr>
                <w:rFonts w:ascii="Times New Roman" w:eastAsia="Times New Roman" w:hAnsi="Times New Roman" w:cs="Times New Roman"/>
              </w:rPr>
              <w:t>Группы детей дошкольного возраста</w:t>
            </w:r>
          </w:p>
        </w:tc>
      </w:tr>
      <w:tr w:rsidR="00FD6926" w:rsidRPr="00234D1E" w14:paraId="1EEEDC25" w14:textId="77777777" w:rsidTr="00671927">
        <w:trPr>
          <w:gridAfter w:val="1"/>
          <w:wAfter w:w="10" w:type="dxa"/>
          <w:trHeight w:val="1"/>
          <w:jc w:val="center"/>
        </w:trPr>
        <w:tc>
          <w:tcPr>
            <w:tcW w:w="559" w:type="dxa"/>
            <w:vMerge/>
            <w:shd w:val="clear" w:color="auto" w:fill="FFFFFF"/>
          </w:tcPr>
          <w:p w14:paraId="25855952" w14:textId="77777777" w:rsidR="00C64B70" w:rsidRPr="00234D1E" w:rsidRDefault="00C64B70" w:rsidP="00000C5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846" w:type="dxa"/>
            <w:vMerge/>
            <w:shd w:val="clear" w:color="auto" w:fill="FFFFFF"/>
          </w:tcPr>
          <w:p w14:paraId="07C06F91" w14:textId="77777777" w:rsidR="00C64B70" w:rsidRPr="00234D1E" w:rsidRDefault="00C64B70" w:rsidP="00000C5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224" w:type="dxa"/>
            <w:vMerge/>
            <w:shd w:val="clear" w:color="auto" w:fill="FFFFFF"/>
          </w:tcPr>
          <w:p w14:paraId="7C84B9CE" w14:textId="77777777" w:rsidR="00C64B70" w:rsidRPr="00234D1E" w:rsidRDefault="00C64B70" w:rsidP="00000C59">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75" w:type="dxa"/>
            <w:vMerge/>
            <w:shd w:val="clear" w:color="auto" w:fill="FFFFFF"/>
          </w:tcPr>
          <w:p w14:paraId="0AD91384" w14:textId="77777777" w:rsidR="00C64B70" w:rsidRPr="00234D1E" w:rsidRDefault="00C64B70" w:rsidP="00000C59">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36" w:type="dxa"/>
            <w:vMerge/>
            <w:shd w:val="clear" w:color="auto" w:fill="FFFFFF"/>
          </w:tcPr>
          <w:p w14:paraId="44CE7636" w14:textId="77777777" w:rsidR="00C64B70" w:rsidRPr="00234D1E" w:rsidRDefault="00C64B70" w:rsidP="00000C59">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094" w:type="dxa"/>
            <w:shd w:val="clear" w:color="auto" w:fill="FFFFFF"/>
          </w:tcPr>
          <w:p w14:paraId="3F99C57E" w14:textId="77777777" w:rsidR="00C64B70" w:rsidRPr="00234D1E" w:rsidRDefault="00C64B70" w:rsidP="00000C59">
            <w:pPr>
              <w:spacing w:after="0" w:line="240" w:lineRule="auto"/>
              <w:ind w:left="-85" w:right="-108"/>
              <w:jc w:val="center"/>
              <w:rPr>
                <w:rFonts w:ascii="Times New Roman" w:eastAsia="Times New Roman" w:hAnsi="Times New Roman" w:cs="Times New Roman"/>
              </w:rPr>
            </w:pPr>
            <w:proofErr w:type="gramStart"/>
            <w:r w:rsidRPr="00234D1E">
              <w:rPr>
                <w:rFonts w:ascii="Times New Roman" w:eastAsia="Times New Roman" w:hAnsi="Times New Roman" w:cs="Times New Roman"/>
              </w:rPr>
              <w:t>Норма-</w:t>
            </w:r>
            <w:proofErr w:type="spellStart"/>
            <w:r w:rsidRPr="00234D1E">
              <w:rPr>
                <w:rFonts w:ascii="Times New Roman" w:eastAsia="Times New Roman" w:hAnsi="Times New Roman" w:cs="Times New Roman"/>
              </w:rPr>
              <w:t>тивно</w:t>
            </w:r>
            <w:proofErr w:type="spellEnd"/>
            <w:proofErr w:type="gramEnd"/>
          </w:p>
        </w:tc>
        <w:tc>
          <w:tcPr>
            <w:tcW w:w="1134" w:type="dxa"/>
            <w:shd w:val="clear" w:color="auto" w:fill="FFFFFF"/>
          </w:tcPr>
          <w:p w14:paraId="093A3E61" w14:textId="77777777" w:rsidR="00C64B70" w:rsidRPr="00234D1E" w:rsidRDefault="00C64B70" w:rsidP="00000C59">
            <w:pPr>
              <w:spacing w:after="0" w:line="240" w:lineRule="auto"/>
              <w:ind w:left="-85" w:right="-108"/>
              <w:jc w:val="center"/>
              <w:rPr>
                <w:rFonts w:ascii="Times New Roman" w:eastAsia="Times New Roman" w:hAnsi="Times New Roman" w:cs="Times New Roman"/>
              </w:rPr>
            </w:pPr>
            <w:proofErr w:type="spellStart"/>
            <w:proofErr w:type="gramStart"/>
            <w:r w:rsidRPr="00234D1E">
              <w:rPr>
                <w:rFonts w:ascii="Times New Roman" w:eastAsia="Times New Roman" w:hAnsi="Times New Roman" w:cs="Times New Roman"/>
              </w:rPr>
              <w:t>Факти</w:t>
            </w:r>
            <w:proofErr w:type="spellEnd"/>
            <w:r w:rsidRPr="00234D1E">
              <w:rPr>
                <w:rFonts w:ascii="Times New Roman" w:eastAsia="Times New Roman" w:hAnsi="Times New Roman" w:cs="Times New Roman"/>
              </w:rPr>
              <w:t>-чески</w:t>
            </w:r>
            <w:proofErr w:type="gramEnd"/>
          </w:p>
        </w:tc>
        <w:tc>
          <w:tcPr>
            <w:tcW w:w="977" w:type="dxa"/>
            <w:shd w:val="clear" w:color="auto" w:fill="FFFFFF"/>
          </w:tcPr>
          <w:p w14:paraId="1A77CD48" w14:textId="77777777" w:rsidR="00C64B70" w:rsidRPr="00234D1E" w:rsidRDefault="00C64B70" w:rsidP="00000C59">
            <w:pPr>
              <w:spacing w:after="0" w:line="240" w:lineRule="auto"/>
              <w:ind w:left="-85" w:right="-108"/>
              <w:jc w:val="center"/>
              <w:rPr>
                <w:rFonts w:ascii="Times New Roman" w:eastAsia="Times New Roman" w:hAnsi="Times New Roman" w:cs="Times New Roman"/>
              </w:rPr>
            </w:pPr>
            <w:proofErr w:type="gramStart"/>
            <w:r w:rsidRPr="00234D1E">
              <w:rPr>
                <w:rFonts w:ascii="Times New Roman" w:eastAsia="Times New Roman" w:hAnsi="Times New Roman" w:cs="Times New Roman"/>
              </w:rPr>
              <w:t>Норма-</w:t>
            </w:r>
            <w:proofErr w:type="spellStart"/>
            <w:r w:rsidRPr="00234D1E">
              <w:rPr>
                <w:rFonts w:ascii="Times New Roman" w:eastAsia="Times New Roman" w:hAnsi="Times New Roman" w:cs="Times New Roman"/>
              </w:rPr>
              <w:t>тивно</w:t>
            </w:r>
            <w:proofErr w:type="spellEnd"/>
            <w:proofErr w:type="gramEnd"/>
          </w:p>
        </w:tc>
        <w:tc>
          <w:tcPr>
            <w:tcW w:w="993" w:type="dxa"/>
            <w:shd w:val="clear" w:color="auto" w:fill="FFFFFF"/>
          </w:tcPr>
          <w:p w14:paraId="010B05EC" w14:textId="77777777" w:rsidR="00C64B70" w:rsidRPr="00234D1E" w:rsidRDefault="00C64B70" w:rsidP="00000C59">
            <w:pPr>
              <w:spacing w:after="0" w:line="240" w:lineRule="auto"/>
              <w:ind w:left="-85" w:right="-108"/>
              <w:jc w:val="center"/>
              <w:rPr>
                <w:rFonts w:ascii="Times New Roman" w:eastAsia="Times New Roman" w:hAnsi="Times New Roman" w:cs="Times New Roman"/>
              </w:rPr>
            </w:pPr>
            <w:proofErr w:type="spellStart"/>
            <w:proofErr w:type="gramStart"/>
            <w:r w:rsidRPr="00234D1E">
              <w:rPr>
                <w:rFonts w:ascii="Times New Roman" w:eastAsia="Times New Roman" w:hAnsi="Times New Roman" w:cs="Times New Roman"/>
              </w:rPr>
              <w:t>Факти</w:t>
            </w:r>
            <w:proofErr w:type="spellEnd"/>
            <w:r w:rsidRPr="00234D1E">
              <w:rPr>
                <w:rFonts w:ascii="Times New Roman" w:eastAsia="Times New Roman" w:hAnsi="Times New Roman" w:cs="Times New Roman"/>
              </w:rPr>
              <w:t>-чески</w:t>
            </w:r>
            <w:proofErr w:type="gramEnd"/>
          </w:p>
        </w:tc>
      </w:tr>
      <w:tr w:rsidR="00FD6926" w:rsidRPr="00234D1E" w14:paraId="2AD027F6" w14:textId="77777777" w:rsidTr="00671927">
        <w:trPr>
          <w:gridAfter w:val="1"/>
          <w:wAfter w:w="10" w:type="dxa"/>
          <w:trHeight w:val="1"/>
          <w:jc w:val="center"/>
        </w:trPr>
        <w:tc>
          <w:tcPr>
            <w:tcW w:w="559" w:type="dxa"/>
            <w:shd w:val="clear" w:color="auto" w:fill="FFFFFF"/>
          </w:tcPr>
          <w:p w14:paraId="4C802DC4" w14:textId="77777777" w:rsidR="00C64B70" w:rsidRPr="00234D1E" w:rsidRDefault="00C64B7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w:t>
            </w:r>
          </w:p>
        </w:tc>
        <w:tc>
          <w:tcPr>
            <w:tcW w:w="1846" w:type="dxa"/>
            <w:shd w:val="clear" w:color="auto" w:fill="FFFFFF"/>
          </w:tcPr>
          <w:p w14:paraId="6C6891A1" w14:textId="77777777" w:rsidR="00C64B70" w:rsidRPr="00234D1E" w:rsidRDefault="00C64B70" w:rsidP="00000C59">
            <w:pPr>
              <w:spacing w:after="0" w:line="240" w:lineRule="auto"/>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Тирасполь  </w:t>
            </w:r>
          </w:p>
        </w:tc>
        <w:tc>
          <w:tcPr>
            <w:tcW w:w="1224" w:type="dxa"/>
            <w:shd w:val="clear" w:color="auto" w:fill="FFFFFF"/>
          </w:tcPr>
          <w:p w14:paraId="02A7B259" w14:textId="77777777" w:rsidR="00C64B70" w:rsidRPr="00234D1E" w:rsidRDefault="00C64B70" w:rsidP="00000C59">
            <w:pPr>
              <w:spacing w:after="0" w:line="240" w:lineRule="auto"/>
              <w:jc w:val="center"/>
              <w:rPr>
                <w:rFonts w:ascii="Times New Roman" w:eastAsia="Times New Roman" w:hAnsi="Times New Roman" w:cs="Times New Roman"/>
                <w:sz w:val="24"/>
                <w:szCs w:val="24"/>
              </w:rPr>
            </w:pPr>
            <w:r w:rsidRPr="00234D1E">
              <w:rPr>
                <w:rFonts w:ascii="Times New Roman" w:hAnsi="Times New Roman" w:cs="Times New Roman"/>
                <w:sz w:val="24"/>
                <w:szCs w:val="24"/>
              </w:rPr>
              <w:t>5881</w:t>
            </w:r>
          </w:p>
        </w:tc>
        <w:tc>
          <w:tcPr>
            <w:tcW w:w="1275" w:type="dxa"/>
            <w:shd w:val="clear" w:color="auto" w:fill="FFFFFF"/>
          </w:tcPr>
          <w:p w14:paraId="7671A053" w14:textId="77777777" w:rsidR="00C64B70" w:rsidRPr="00234D1E" w:rsidRDefault="00C64B70" w:rsidP="00000C59">
            <w:pPr>
              <w:spacing w:after="0" w:line="240" w:lineRule="auto"/>
              <w:jc w:val="center"/>
              <w:rPr>
                <w:rFonts w:ascii="Times New Roman" w:hAnsi="Times New Roman" w:cs="Times New Roman"/>
                <w:sz w:val="24"/>
                <w:szCs w:val="24"/>
                <w:lang w:val="en-US"/>
              </w:rPr>
            </w:pPr>
            <w:r w:rsidRPr="00234D1E">
              <w:rPr>
                <w:rFonts w:ascii="Times New Roman" w:hAnsi="Times New Roman" w:cs="Times New Roman"/>
                <w:b/>
                <w:sz w:val="24"/>
                <w:szCs w:val="24"/>
              </w:rPr>
              <w:t>5773</w:t>
            </w:r>
          </w:p>
        </w:tc>
        <w:tc>
          <w:tcPr>
            <w:tcW w:w="1236" w:type="dxa"/>
            <w:shd w:val="clear" w:color="auto" w:fill="FFFFFF"/>
          </w:tcPr>
          <w:p w14:paraId="00207F81" w14:textId="77777777" w:rsidR="00C64B70" w:rsidRPr="00234D1E" w:rsidRDefault="00C64B70"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98,1</w:t>
            </w:r>
          </w:p>
        </w:tc>
        <w:tc>
          <w:tcPr>
            <w:tcW w:w="1094" w:type="dxa"/>
            <w:shd w:val="clear" w:color="auto" w:fill="FFFFFF"/>
          </w:tcPr>
          <w:p w14:paraId="79C818E7" w14:textId="77777777" w:rsidR="00C64B70" w:rsidRPr="00234D1E" w:rsidRDefault="00C64B7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15</w:t>
            </w:r>
          </w:p>
        </w:tc>
        <w:tc>
          <w:tcPr>
            <w:tcW w:w="1134" w:type="dxa"/>
            <w:shd w:val="clear" w:color="auto" w:fill="FFFFFF"/>
          </w:tcPr>
          <w:p w14:paraId="0C705A19" w14:textId="77777777" w:rsidR="00C64B70" w:rsidRPr="00234D1E" w:rsidRDefault="00C64B70" w:rsidP="00000C59">
            <w:pPr>
              <w:spacing w:after="0" w:line="240" w:lineRule="auto"/>
              <w:jc w:val="center"/>
              <w:rPr>
                <w:rFonts w:ascii="Times New Roman" w:eastAsia="Times New Roman" w:hAnsi="Times New Roman" w:cs="Times New Roman"/>
                <w:sz w:val="24"/>
                <w:szCs w:val="24"/>
              </w:rPr>
            </w:pPr>
            <w:r w:rsidRPr="00234D1E">
              <w:rPr>
                <w:rFonts w:ascii="Times New Roman" w:hAnsi="Times New Roman" w:cs="Times New Roman"/>
                <w:sz w:val="24"/>
                <w:szCs w:val="24"/>
              </w:rPr>
              <w:t>15,0</w:t>
            </w:r>
          </w:p>
        </w:tc>
        <w:tc>
          <w:tcPr>
            <w:tcW w:w="977" w:type="dxa"/>
            <w:shd w:val="clear" w:color="auto" w:fill="FFFFFF"/>
          </w:tcPr>
          <w:p w14:paraId="4D3D1C77" w14:textId="77777777" w:rsidR="00C64B70" w:rsidRPr="00234D1E" w:rsidRDefault="00C64B7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w:t>
            </w:r>
          </w:p>
        </w:tc>
        <w:tc>
          <w:tcPr>
            <w:tcW w:w="993" w:type="dxa"/>
            <w:shd w:val="clear" w:color="auto" w:fill="FFFFFF"/>
          </w:tcPr>
          <w:p w14:paraId="3C79E197" w14:textId="77777777" w:rsidR="00C64B70" w:rsidRPr="00234D1E" w:rsidRDefault="00C64B70"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17,5</w:t>
            </w:r>
          </w:p>
        </w:tc>
      </w:tr>
      <w:tr w:rsidR="00FD6926" w:rsidRPr="00234D1E" w14:paraId="3879158E" w14:textId="77777777" w:rsidTr="00671927">
        <w:trPr>
          <w:gridAfter w:val="1"/>
          <w:wAfter w:w="10" w:type="dxa"/>
          <w:trHeight w:val="1"/>
          <w:jc w:val="center"/>
        </w:trPr>
        <w:tc>
          <w:tcPr>
            <w:tcW w:w="559" w:type="dxa"/>
            <w:shd w:val="clear" w:color="auto" w:fill="FFFFFF"/>
          </w:tcPr>
          <w:p w14:paraId="0E99D47F" w14:textId="77777777" w:rsidR="00C64B70" w:rsidRPr="00234D1E" w:rsidRDefault="00C64B7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w:t>
            </w:r>
          </w:p>
        </w:tc>
        <w:tc>
          <w:tcPr>
            <w:tcW w:w="1846" w:type="dxa"/>
            <w:shd w:val="clear" w:color="auto" w:fill="FFFFFF"/>
          </w:tcPr>
          <w:p w14:paraId="3E79D498" w14:textId="77777777" w:rsidR="00C64B70" w:rsidRPr="00234D1E" w:rsidRDefault="00C64B70" w:rsidP="00000C59">
            <w:pPr>
              <w:spacing w:after="0" w:line="240" w:lineRule="auto"/>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Днестровск</w:t>
            </w:r>
          </w:p>
        </w:tc>
        <w:tc>
          <w:tcPr>
            <w:tcW w:w="1224" w:type="dxa"/>
            <w:shd w:val="clear" w:color="auto" w:fill="FFFFFF"/>
          </w:tcPr>
          <w:p w14:paraId="62DD977E" w14:textId="77777777" w:rsidR="00C64B70" w:rsidRPr="00234D1E" w:rsidRDefault="00C64B70" w:rsidP="00000C59">
            <w:pPr>
              <w:spacing w:after="0" w:line="240" w:lineRule="auto"/>
              <w:jc w:val="center"/>
              <w:rPr>
                <w:rFonts w:ascii="Times New Roman" w:eastAsia="Times New Roman" w:hAnsi="Times New Roman" w:cs="Times New Roman"/>
                <w:sz w:val="24"/>
                <w:szCs w:val="24"/>
              </w:rPr>
            </w:pPr>
            <w:r w:rsidRPr="00234D1E">
              <w:rPr>
                <w:rFonts w:ascii="Times New Roman" w:hAnsi="Times New Roman" w:cs="Times New Roman"/>
                <w:sz w:val="24"/>
                <w:szCs w:val="24"/>
              </w:rPr>
              <w:t>605</w:t>
            </w:r>
          </w:p>
        </w:tc>
        <w:tc>
          <w:tcPr>
            <w:tcW w:w="1275" w:type="dxa"/>
            <w:shd w:val="clear" w:color="auto" w:fill="FFFFFF"/>
          </w:tcPr>
          <w:p w14:paraId="6A09B987" w14:textId="77777777" w:rsidR="00C64B70" w:rsidRPr="00234D1E" w:rsidRDefault="00C64B70"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b/>
                <w:sz w:val="24"/>
                <w:szCs w:val="24"/>
              </w:rPr>
              <w:t>432</w:t>
            </w:r>
          </w:p>
        </w:tc>
        <w:tc>
          <w:tcPr>
            <w:tcW w:w="1236" w:type="dxa"/>
            <w:shd w:val="clear" w:color="auto" w:fill="FFFFFF"/>
          </w:tcPr>
          <w:p w14:paraId="121F5A72" w14:textId="77777777" w:rsidR="00C64B70" w:rsidRPr="00234D1E" w:rsidRDefault="00C64B70"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71,4</w:t>
            </w:r>
          </w:p>
        </w:tc>
        <w:tc>
          <w:tcPr>
            <w:tcW w:w="1094" w:type="dxa"/>
            <w:shd w:val="clear" w:color="auto" w:fill="FFFFFF"/>
          </w:tcPr>
          <w:p w14:paraId="57DD7831" w14:textId="77777777" w:rsidR="00C64B70" w:rsidRPr="00234D1E" w:rsidRDefault="00C64B7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15</w:t>
            </w:r>
          </w:p>
        </w:tc>
        <w:tc>
          <w:tcPr>
            <w:tcW w:w="1134" w:type="dxa"/>
            <w:shd w:val="clear" w:color="auto" w:fill="FFFFFF"/>
          </w:tcPr>
          <w:p w14:paraId="6658D327" w14:textId="77777777" w:rsidR="00C64B70" w:rsidRPr="00234D1E" w:rsidRDefault="00C64B70" w:rsidP="00000C59">
            <w:pPr>
              <w:spacing w:after="0" w:line="240" w:lineRule="auto"/>
              <w:jc w:val="center"/>
              <w:rPr>
                <w:rFonts w:ascii="Times New Roman" w:eastAsia="Times New Roman" w:hAnsi="Times New Roman" w:cs="Times New Roman"/>
                <w:sz w:val="24"/>
                <w:szCs w:val="24"/>
              </w:rPr>
            </w:pPr>
            <w:r w:rsidRPr="00234D1E">
              <w:rPr>
                <w:rFonts w:ascii="Times New Roman" w:hAnsi="Times New Roman" w:cs="Times New Roman"/>
                <w:sz w:val="24"/>
                <w:szCs w:val="24"/>
              </w:rPr>
              <w:t>7,5</w:t>
            </w:r>
          </w:p>
        </w:tc>
        <w:tc>
          <w:tcPr>
            <w:tcW w:w="977" w:type="dxa"/>
            <w:shd w:val="clear" w:color="auto" w:fill="FFFFFF"/>
          </w:tcPr>
          <w:p w14:paraId="78A979D3" w14:textId="77777777" w:rsidR="00C64B70" w:rsidRPr="00234D1E" w:rsidRDefault="00C64B7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w:t>
            </w:r>
          </w:p>
        </w:tc>
        <w:tc>
          <w:tcPr>
            <w:tcW w:w="993" w:type="dxa"/>
            <w:shd w:val="clear" w:color="auto" w:fill="FFFFFF"/>
          </w:tcPr>
          <w:p w14:paraId="18B37AC2" w14:textId="77777777" w:rsidR="00C64B70" w:rsidRPr="00234D1E" w:rsidRDefault="00C64B70"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13,3</w:t>
            </w:r>
          </w:p>
        </w:tc>
      </w:tr>
      <w:tr w:rsidR="00FD6926" w:rsidRPr="00234D1E" w14:paraId="43C14875" w14:textId="77777777" w:rsidTr="00671927">
        <w:trPr>
          <w:gridAfter w:val="1"/>
          <w:wAfter w:w="10" w:type="dxa"/>
          <w:trHeight w:val="1"/>
          <w:jc w:val="center"/>
        </w:trPr>
        <w:tc>
          <w:tcPr>
            <w:tcW w:w="559" w:type="dxa"/>
            <w:shd w:val="clear" w:color="auto" w:fill="FFFFFF"/>
          </w:tcPr>
          <w:p w14:paraId="183CC174" w14:textId="77777777" w:rsidR="00C64B70" w:rsidRPr="00234D1E" w:rsidRDefault="00C64B7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w:t>
            </w:r>
          </w:p>
        </w:tc>
        <w:tc>
          <w:tcPr>
            <w:tcW w:w="1846" w:type="dxa"/>
            <w:shd w:val="clear" w:color="auto" w:fill="FFFFFF"/>
          </w:tcPr>
          <w:p w14:paraId="6DD642F3" w14:textId="77777777" w:rsidR="00C64B70" w:rsidRPr="00234D1E" w:rsidRDefault="00C64B70" w:rsidP="00000C59">
            <w:pPr>
              <w:spacing w:after="0" w:line="240" w:lineRule="auto"/>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Бендеры </w:t>
            </w:r>
          </w:p>
        </w:tc>
        <w:tc>
          <w:tcPr>
            <w:tcW w:w="1224" w:type="dxa"/>
            <w:shd w:val="clear" w:color="auto" w:fill="FFFFFF"/>
          </w:tcPr>
          <w:p w14:paraId="4FD34CE0" w14:textId="77777777" w:rsidR="00C64B70" w:rsidRPr="00234D1E" w:rsidRDefault="00C64B7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5046</w:t>
            </w:r>
          </w:p>
        </w:tc>
        <w:tc>
          <w:tcPr>
            <w:tcW w:w="1275" w:type="dxa"/>
            <w:shd w:val="clear" w:color="auto" w:fill="FFFFFF"/>
          </w:tcPr>
          <w:p w14:paraId="78391D17" w14:textId="77777777" w:rsidR="00C64B70" w:rsidRPr="00234D1E" w:rsidRDefault="00C64B70"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b/>
                <w:sz w:val="24"/>
                <w:szCs w:val="24"/>
              </w:rPr>
              <w:t>2890</w:t>
            </w:r>
          </w:p>
        </w:tc>
        <w:tc>
          <w:tcPr>
            <w:tcW w:w="1236" w:type="dxa"/>
            <w:shd w:val="clear" w:color="auto" w:fill="FFFFFF"/>
          </w:tcPr>
          <w:p w14:paraId="421DF4E4" w14:textId="77777777" w:rsidR="00C64B70" w:rsidRPr="00234D1E" w:rsidRDefault="00C64B70"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57,2</w:t>
            </w:r>
          </w:p>
        </w:tc>
        <w:tc>
          <w:tcPr>
            <w:tcW w:w="1094" w:type="dxa"/>
            <w:shd w:val="clear" w:color="auto" w:fill="FFFFFF"/>
          </w:tcPr>
          <w:p w14:paraId="12489A49" w14:textId="77777777" w:rsidR="00C64B70" w:rsidRPr="00234D1E" w:rsidRDefault="00C64B7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15</w:t>
            </w:r>
          </w:p>
        </w:tc>
        <w:tc>
          <w:tcPr>
            <w:tcW w:w="1134" w:type="dxa"/>
            <w:shd w:val="clear" w:color="auto" w:fill="FFFFFF"/>
          </w:tcPr>
          <w:p w14:paraId="065392A1" w14:textId="77777777" w:rsidR="00C64B70" w:rsidRPr="00234D1E" w:rsidRDefault="00C64B70" w:rsidP="00000C59">
            <w:pPr>
              <w:spacing w:after="0" w:line="240" w:lineRule="auto"/>
              <w:jc w:val="center"/>
              <w:rPr>
                <w:rFonts w:ascii="Times New Roman" w:eastAsia="Times New Roman" w:hAnsi="Times New Roman" w:cs="Times New Roman"/>
                <w:sz w:val="24"/>
                <w:szCs w:val="24"/>
              </w:rPr>
            </w:pPr>
            <w:r w:rsidRPr="00234D1E">
              <w:rPr>
                <w:rFonts w:ascii="Times New Roman" w:hAnsi="Times New Roman" w:cs="Times New Roman"/>
                <w:sz w:val="24"/>
                <w:szCs w:val="24"/>
              </w:rPr>
              <w:t>13,2</w:t>
            </w:r>
          </w:p>
        </w:tc>
        <w:tc>
          <w:tcPr>
            <w:tcW w:w="977" w:type="dxa"/>
            <w:shd w:val="clear" w:color="auto" w:fill="FFFFFF"/>
          </w:tcPr>
          <w:p w14:paraId="4F2CCF21" w14:textId="77777777" w:rsidR="00C64B70" w:rsidRPr="00234D1E" w:rsidRDefault="00C64B7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w:t>
            </w:r>
          </w:p>
        </w:tc>
        <w:tc>
          <w:tcPr>
            <w:tcW w:w="993" w:type="dxa"/>
            <w:shd w:val="clear" w:color="auto" w:fill="FFFFFF"/>
          </w:tcPr>
          <w:p w14:paraId="0512F803" w14:textId="77777777" w:rsidR="00C64B70" w:rsidRPr="00234D1E" w:rsidRDefault="00C64B70"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14,7</w:t>
            </w:r>
          </w:p>
        </w:tc>
      </w:tr>
      <w:tr w:rsidR="00FD6926" w:rsidRPr="00234D1E" w14:paraId="18DB7C46" w14:textId="77777777" w:rsidTr="00671927">
        <w:trPr>
          <w:gridAfter w:val="1"/>
          <w:wAfter w:w="10" w:type="dxa"/>
          <w:trHeight w:val="1"/>
          <w:jc w:val="center"/>
        </w:trPr>
        <w:tc>
          <w:tcPr>
            <w:tcW w:w="559" w:type="dxa"/>
            <w:shd w:val="clear" w:color="auto" w:fill="FFFFFF"/>
          </w:tcPr>
          <w:p w14:paraId="69058146" w14:textId="77777777" w:rsidR="00C64B70" w:rsidRPr="00234D1E" w:rsidRDefault="00C64B7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4</w:t>
            </w:r>
          </w:p>
        </w:tc>
        <w:tc>
          <w:tcPr>
            <w:tcW w:w="1846" w:type="dxa"/>
            <w:shd w:val="clear" w:color="auto" w:fill="FFFFFF"/>
          </w:tcPr>
          <w:p w14:paraId="133D534B" w14:textId="77777777" w:rsidR="00C64B70" w:rsidRPr="00234D1E" w:rsidRDefault="00C64B70" w:rsidP="00000C59">
            <w:pPr>
              <w:spacing w:after="0" w:line="240" w:lineRule="auto"/>
              <w:rPr>
                <w:rFonts w:ascii="Times New Roman" w:eastAsia="Times New Roman" w:hAnsi="Times New Roman" w:cs="Times New Roman"/>
                <w:sz w:val="24"/>
                <w:szCs w:val="24"/>
              </w:rPr>
            </w:pPr>
            <w:proofErr w:type="spellStart"/>
            <w:r w:rsidRPr="00234D1E">
              <w:rPr>
                <w:rFonts w:ascii="Times New Roman" w:eastAsia="Times New Roman" w:hAnsi="Times New Roman" w:cs="Times New Roman"/>
                <w:sz w:val="24"/>
                <w:szCs w:val="24"/>
              </w:rPr>
              <w:t>Слободзея</w:t>
            </w:r>
            <w:proofErr w:type="spellEnd"/>
          </w:p>
        </w:tc>
        <w:tc>
          <w:tcPr>
            <w:tcW w:w="1224" w:type="dxa"/>
            <w:shd w:val="clear" w:color="auto" w:fill="FFFFFF"/>
          </w:tcPr>
          <w:p w14:paraId="32B11733" w14:textId="77777777" w:rsidR="00C64B70" w:rsidRPr="00234D1E" w:rsidRDefault="00C64B7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3115</w:t>
            </w:r>
          </w:p>
        </w:tc>
        <w:tc>
          <w:tcPr>
            <w:tcW w:w="1275" w:type="dxa"/>
            <w:shd w:val="clear" w:color="auto" w:fill="FFFFFF"/>
          </w:tcPr>
          <w:p w14:paraId="4ED3C6C9" w14:textId="77777777" w:rsidR="00C64B70" w:rsidRPr="00234D1E" w:rsidRDefault="00C64B70"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b/>
                <w:sz w:val="24"/>
                <w:szCs w:val="24"/>
              </w:rPr>
              <w:t>2311</w:t>
            </w:r>
          </w:p>
        </w:tc>
        <w:tc>
          <w:tcPr>
            <w:tcW w:w="1236" w:type="dxa"/>
            <w:shd w:val="clear" w:color="auto" w:fill="FFFFFF"/>
          </w:tcPr>
          <w:p w14:paraId="2D7DDCE5" w14:textId="77777777" w:rsidR="00C64B70" w:rsidRPr="00234D1E" w:rsidRDefault="00C64B70"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74,1</w:t>
            </w:r>
          </w:p>
        </w:tc>
        <w:tc>
          <w:tcPr>
            <w:tcW w:w="1094" w:type="dxa"/>
            <w:shd w:val="clear" w:color="auto" w:fill="FFFFFF"/>
          </w:tcPr>
          <w:p w14:paraId="509008CB" w14:textId="77777777" w:rsidR="00C64B70" w:rsidRPr="00234D1E" w:rsidRDefault="00C64B7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15</w:t>
            </w:r>
          </w:p>
        </w:tc>
        <w:tc>
          <w:tcPr>
            <w:tcW w:w="1134" w:type="dxa"/>
            <w:shd w:val="clear" w:color="auto" w:fill="FFFFFF"/>
          </w:tcPr>
          <w:p w14:paraId="40AE3826" w14:textId="77777777" w:rsidR="00C64B70" w:rsidRPr="00234D1E" w:rsidRDefault="00C64B70" w:rsidP="00000C59">
            <w:pPr>
              <w:spacing w:after="0" w:line="240" w:lineRule="auto"/>
              <w:jc w:val="center"/>
              <w:rPr>
                <w:rFonts w:ascii="Times New Roman" w:eastAsia="Times New Roman" w:hAnsi="Times New Roman" w:cs="Times New Roman"/>
                <w:sz w:val="24"/>
                <w:szCs w:val="24"/>
              </w:rPr>
            </w:pPr>
            <w:r w:rsidRPr="00234D1E">
              <w:rPr>
                <w:rFonts w:ascii="Times New Roman" w:hAnsi="Times New Roman" w:cs="Times New Roman"/>
                <w:sz w:val="24"/>
                <w:szCs w:val="24"/>
              </w:rPr>
              <w:t>14,9</w:t>
            </w:r>
          </w:p>
        </w:tc>
        <w:tc>
          <w:tcPr>
            <w:tcW w:w="977" w:type="dxa"/>
            <w:shd w:val="clear" w:color="auto" w:fill="FFFFFF"/>
          </w:tcPr>
          <w:p w14:paraId="76ACF2ED" w14:textId="77777777" w:rsidR="00C64B70" w:rsidRPr="00234D1E" w:rsidRDefault="00C64B7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w:t>
            </w:r>
          </w:p>
        </w:tc>
        <w:tc>
          <w:tcPr>
            <w:tcW w:w="993" w:type="dxa"/>
            <w:shd w:val="clear" w:color="auto" w:fill="FFFFFF"/>
          </w:tcPr>
          <w:p w14:paraId="63F0683B" w14:textId="77777777" w:rsidR="00C64B70" w:rsidRPr="00234D1E" w:rsidRDefault="00C64B70"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15,7</w:t>
            </w:r>
          </w:p>
        </w:tc>
      </w:tr>
      <w:tr w:rsidR="00FD6926" w:rsidRPr="00234D1E" w14:paraId="0E5B62CC" w14:textId="77777777" w:rsidTr="00671927">
        <w:trPr>
          <w:gridAfter w:val="1"/>
          <w:wAfter w:w="10" w:type="dxa"/>
          <w:trHeight w:val="1"/>
          <w:jc w:val="center"/>
        </w:trPr>
        <w:tc>
          <w:tcPr>
            <w:tcW w:w="559" w:type="dxa"/>
            <w:shd w:val="clear" w:color="auto" w:fill="FFFFFF"/>
          </w:tcPr>
          <w:p w14:paraId="373B3EEE" w14:textId="77777777" w:rsidR="00C64B70" w:rsidRPr="00234D1E" w:rsidRDefault="00C64B7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5</w:t>
            </w:r>
          </w:p>
        </w:tc>
        <w:tc>
          <w:tcPr>
            <w:tcW w:w="1846" w:type="dxa"/>
            <w:shd w:val="clear" w:color="auto" w:fill="FFFFFF"/>
          </w:tcPr>
          <w:p w14:paraId="76E9FE75" w14:textId="77777777" w:rsidR="00C64B70" w:rsidRPr="00234D1E" w:rsidRDefault="00C64B70" w:rsidP="00000C59">
            <w:pPr>
              <w:spacing w:after="0" w:line="240" w:lineRule="auto"/>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Григориополь </w:t>
            </w:r>
          </w:p>
        </w:tc>
        <w:tc>
          <w:tcPr>
            <w:tcW w:w="1224" w:type="dxa"/>
            <w:shd w:val="clear" w:color="auto" w:fill="FFFFFF"/>
          </w:tcPr>
          <w:p w14:paraId="09D3D215" w14:textId="77777777" w:rsidR="00C64B70" w:rsidRPr="00234D1E" w:rsidRDefault="00C64B7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3305</w:t>
            </w:r>
          </w:p>
        </w:tc>
        <w:tc>
          <w:tcPr>
            <w:tcW w:w="1275" w:type="dxa"/>
            <w:shd w:val="clear" w:color="auto" w:fill="FFFFFF"/>
          </w:tcPr>
          <w:p w14:paraId="1E2F219C" w14:textId="77777777" w:rsidR="00C64B70" w:rsidRPr="00234D1E" w:rsidRDefault="00C64B70"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b/>
                <w:sz w:val="24"/>
                <w:szCs w:val="24"/>
              </w:rPr>
              <w:t>1239</w:t>
            </w:r>
          </w:p>
        </w:tc>
        <w:tc>
          <w:tcPr>
            <w:tcW w:w="1236" w:type="dxa"/>
            <w:shd w:val="clear" w:color="auto" w:fill="FFFFFF"/>
          </w:tcPr>
          <w:p w14:paraId="11291712" w14:textId="77777777" w:rsidR="00C64B70" w:rsidRPr="00234D1E" w:rsidRDefault="00C64B70"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37,4</w:t>
            </w:r>
          </w:p>
        </w:tc>
        <w:tc>
          <w:tcPr>
            <w:tcW w:w="1094" w:type="dxa"/>
            <w:shd w:val="clear" w:color="auto" w:fill="FFFFFF"/>
          </w:tcPr>
          <w:p w14:paraId="7066C642" w14:textId="77777777" w:rsidR="00C64B70" w:rsidRPr="00234D1E" w:rsidRDefault="00C64B7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15</w:t>
            </w:r>
          </w:p>
        </w:tc>
        <w:tc>
          <w:tcPr>
            <w:tcW w:w="1134" w:type="dxa"/>
            <w:shd w:val="clear" w:color="auto" w:fill="FFFFFF"/>
          </w:tcPr>
          <w:p w14:paraId="31D0BF13" w14:textId="77777777" w:rsidR="00C64B70" w:rsidRPr="00234D1E" w:rsidRDefault="00C64B70" w:rsidP="00000C59">
            <w:pPr>
              <w:spacing w:after="0" w:line="240" w:lineRule="auto"/>
              <w:jc w:val="center"/>
              <w:rPr>
                <w:rFonts w:ascii="Times New Roman" w:eastAsia="Times New Roman" w:hAnsi="Times New Roman" w:cs="Times New Roman"/>
                <w:sz w:val="24"/>
                <w:szCs w:val="24"/>
              </w:rPr>
            </w:pPr>
            <w:r w:rsidRPr="00234D1E">
              <w:rPr>
                <w:rFonts w:ascii="Times New Roman" w:hAnsi="Times New Roman" w:cs="Times New Roman"/>
                <w:sz w:val="24"/>
                <w:szCs w:val="24"/>
              </w:rPr>
              <w:t>10,9</w:t>
            </w:r>
          </w:p>
        </w:tc>
        <w:tc>
          <w:tcPr>
            <w:tcW w:w="977" w:type="dxa"/>
            <w:shd w:val="clear" w:color="auto" w:fill="FFFFFF"/>
          </w:tcPr>
          <w:p w14:paraId="303F015D" w14:textId="77777777" w:rsidR="00C64B70" w:rsidRPr="00234D1E" w:rsidRDefault="00C64B7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w:t>
            </w:r>
          </w:p>
        </w:tc>
        <w:tc>
          <w:tcPr>
            <w:tcW w:w="993" w:type="dxa"/>
            <w:shd w:val="clear" w:color="auto" w:fill="FFFFFF"/>
          </w:tcPr>
          <w:p w14:paraId="7C240EDE" w14:textId="77777777" w:rsidR="00C64B70" w:rsidRPr="00234D1E" w:rsidRDefault="00C64B70"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13,6</w:t>
            </w:r>
          </w:p>
        </w:tc>
      </w:tr>
      <w:tr w:rsidR="00FD6926" w:rsidRPr="00234D1E" w14:paraId="0C2D8D45" w14:textId="77777777" w:rsidTr="00671927">
        <w:trPr>
          <w:gridAfter w:val="1"/>
          <w:wAfter w:w="10" w:type="dxa"/>
          <w:trHeight w:val="1"/>
          <w:jc w:val="center"/>
        </w:trPr>
        <w:tc>
          <w:tcPr>
            <w:tcW w:w="559" w:type="dxa"/>
            <w:shd w:val="clear" w:color="auto" w:fill="FFFFFF"/>
          </w:tcPr>
          <w:p w14:paraId="62E9E13B" w14:textId="77777777" w:rsidR="00C64B70" w:rsidRPr="00234D1E" w:rsidRDefault="00C64B7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6</w:t>
            </w:r>
          </w:p>
        </w:tc>
        <w:tc>
          <w:tcPr>
            <w:tcW w:w="1846" w:type="dxa"/>
            <w:shd w:val="clear" w:color="auto" w:fill="FFFFFF"/>
          </w:tcPr>
          <w:p w14:paraId="41728C52" w14:textId="77777777" w:rsidR="00C64B70" w:rsidRPr="00234D1E" w:rsidRDefault="00C64B70" w:rsidP="00000C59">
            <w:pPr>
              <w:spacing w:after="0" w:line="240" w:lineRule="auto"/>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Дубоссары </w:t>
            </w:r>
          </w:p>
        </w:tc>
        <w:tc>
          <w:tcPr>
            <w:tcW w:w="1224" w:type="dxa"/>
            <w:shd w:val="clear" w:color="auto" w:fill="FFFFFF"/>
          </w:tcPr>
          <w:p w14:paraId="627DF13D" w14:textId="77777777" w:rsidR="00C64B70" w:rsidRPr="00234D1E" w:rsidRDefault="00C64B7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2527</w:t>
            </w:r>
          </w:p>
        </w:tc>
        <w:tc>
          <w:tcPr>
            <w:tcW w:w="1275" w:type="dxa"/>
            <w:shd w:val="clear" w:color="auto" w:fill="FFFFFF"/>
          </w:tcPr>
          <w:p w14:paraId="149CADFE" w14:textId="77777777" w:rsidR="00C64B70" w:rsidRPr="00234D1E" w:rsidRDefault="00C64B70"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b/>
                <w:sz w:val="24"/>
                <w:szCs w:val="24"/>
              </w:rPr>
              <w:t>1171</w:t>
            </w:r>
          </w:p>
        </w:tc>
        <w:tc>
          <w:tcPr>
            <w:tcW w:w="1236" w:type="dxa"/>
            <w:shd w:val="clear" w:color="auto" w:fill="FFFFFF"/>
          </w:tcPr>
          <w:p w14:paraId="59CBB447" w14:textId="77777777" w:rsidR="00C64B70" w:rsidRPr="00234D1E" w:rsidRDefault="00C64B70"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46,3</w:t>
            </w:r>
          </w:p>
        </w:tc>
        <w:tc>
          <w:tcPr>
            <w:tcW w:w="1094" w:type="dxa"/>
            <w:shd w:val="clear" w:color="auto" w:fill="FFFFFF"/>
          </w:tcPr>
          <w:p w14:paraId="76CFDACF" w14:textId="77777777" w:rsidR="00C64B70" w:rsidRPr="00234D1E" w:rsidRDefault="00C64B7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15</w:t>
            </w:r>
          </w:p>
        </w:tc>
        <w:tc>
          <w:tcPr>
            <w:tcW w:w="1134" w:type="dxa"/>
            <w:shd w:val="clear" w:color="auto" w:fill="FFFFFF"/>
          </w:tcPr>
          <w:p w14:paraId="1F0A414B" w14:textId="77777777" w:rsidR="00C64B70" w:rsidRPr="00234D1E" w:rsidRDefault="00C64B70" w:rsidP="00000C59">
            <w:pPr>
              <w:spacing w:after="0" w:line="240" w:lineRule="auto"/>
              <w:jc w:val="center"/>
              <w:rPr>
                <w:rFonts w:ascii="Times New Roman" w:eastAsia="Times New Roman" w:hAnsi="Times New Roman" w:cs="Times New Roman"/>
                <w:sz w:val="24"/>
                <w:szCs w:val="24"/>
              </w:rPr>
            </w:pPr>
            <w:r w:rsidRPr="00234D1E">
              <w:rPr>
                <w:rFonts w:ascii="Times New Roman" w:hAnsi="Times New Roman" w:cs="Times New Roman"/>
                <w:sz w:val="24"/>
                <w:szCs w:val="24"/>
              </w:rPr>
              <w:t>9,7</w:t>
            </w:r>
          </w:p>
        </w:tc>
        <w:tc>
          <w:tcPr>
            <w:tcW w:w="977" w:type="dxa"/>
            <w:shd w:val="clear" w:color="auto" w:fill="FFFFFF"/>
          </w:tcPr>
          <w:p w14:paraId="6777AB17" w14:textId="77777777" w:rsidR="00C64B70" w:rsidRPr="00234D1E" w:rsidRDefault="00C64B7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w:t>
            </w:r>
          </w:p>
        </w:tc>
        <w:tc>
          <w:tcPr>
            <w:tcW w:w="993" w:type="dxa"/>
            <w:shd w:val="clear" w:color="auto" w:fill="FFFFFF"/>
          </w:tcPr>
          <w:p w14:paraId="74EB912E" w14:textId="77777777" w:rsidR="00C64B70" w:rsidRPr="00234D1E" w:rsidRDefault="00C64B70"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14,0</w:t>
            </w:r>
          </w:p>
        </w:tc>
      </w:tr>
      <w:tr w:rsidR="00FD6926" w:rsidRPr="00234D1E" w14:paraId="31D2576E" w14:textId="77777777" w:rsidTr="00671927">
        <w:trPr>
          <w:gridAfter w:val="1"/>
          <w:wAfter w:w="10" w:type="dxa"/>
          <w:trHeight w:val="1"/>
          <w:jc w:val="center"/>
        </w:trPr>
        <w:tc>
          <w:tcPr>
            <w:tcW w:w="559" w:type="dxa"/>
            <w:shd w:val="clear" w:color="auto" w:fill="FFFFFF"/>
          </w:tcPr>
          <w:p w14:paraId="4A9157C6" w14:textId="77777777" w:rsidR="00C64B70" w:rsidRPr="00234D1E" w:rsidRDefault="00C64B7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7</w:t>
            </w:r>
          </w:p>
        </w:tc>
        <w:tc>
          <w:tcPr>
            <w:tcW w:w="1846" w:type="dxa"/>
            <w:shd w:val="clear" w:color="auto" w:fill="FFFFFF"/>
          </w:tcPr>
          <w:p w14:paraId="44E11A40" w14:textId="77777777" w:rsidR="00C64B70" w:rsidRPr="00234D1E" w:rsidRDefault="00C64B70" w:rsidP="00000C59">
            <w:pPr>
              <w:spacing w:after="0" w:line="240" w:lineRule="auto"/>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Рыбница </w:t>
            </w:r>
          </w:p>
        </w:tc>
        <w:tc>
          <w:tcPr>
            <w:tcW w:w="1224" w:type="dxa"/>
            <w:shd w:val="clear" w:color="auto" w:fill="FFFFFF"/>
          </w:tcPr>
          <w:p w14:paraId="0AB8E27E" w14:textId="77777777" w:rsidR="00C64B70" w:rsidRPr="00234D1E" w:rsidRDefault="00C64B7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4915</w:t>
            </w:r>
          </w:p>
        </w:tc>
        <w:tc>
          <w:tcPr>
            <w:tcW w:w="1275" w:type="dxa"/>
            <w:shd w:val="clear" w:color="auto" w:fill="FFFFFF"/>
          </w:tcPr>
          <w:p w14:paraId="71D5BC0F" w14:textId="77777777" w:rsidR="00C64B70" w:rsidRPr="00234D1E" w:rsidRDefault="00C64B70"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b/>
                <w:sz w:val="24"/>
                <w:szCs w:val="24"/>
              </w:rPr>
              <w:t>2688</w:t>
            </w:r>
          </w:p>
        </w:tc>
        <w:tc>
          <w:tcPr>
            <w:tcW w:w="1236" w:type="dxa"/>
            <w:shd w:val="clear" w:color="auto" w:fill="FFFFFF"/>
          </w:tcPr>
          <w:p w14:paraId="2F9C85CF" w14:textId="77777777" w:rsidR="00C64B70" w:rsidRPr="00234D1E" w:rsidRDefault="00C64B70"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54,6</w:t>
            </w:r>
          </w:p>
        </w:tc>
        <w:tc>
          <w:tcPr>
            <w:tcW w:w="1094" w:type="dxa"/>
            <w:shd w:val="clear" w:color="auto" w:fill="FFFFFF"/>
          </w:tcPr>
          <w:p w14:paraId="22C62181" w14:textId="77777777" w:rsidR="00C64B70" w:rsidRPr="00234D1E" w:rsidRDefault="00C64B7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15</w:t>
            </w:r>
          </w:p>
        </w:tc>
        <w:tc>
          <w:tcPr>
            <w:tcW w:w="1134" w:type="dxa"/>
            <w:shd w:val="clear" w:color="auto" w:fill="FFFFFF"/>
          </w:tcPr>
          <w:p w14:paraId="26001A65" w14:textId="77777777" w:rsidR="00C64B70" w:rsidRPr="00234D1E" w:rsidRDefault="00C64B7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14,5</w:t>
            </w:r>
          </w:p>
        </w:tc>
        <w:tc>
          <w:tcPr>
            <w:tcW w:w="977" w:type="dxa"/>
            <w:shd w:val="clear" w:color="auto" w:fill="FFFFFF"/>
          </w:tcPr>
          <w:p w14:paraId="6D0167EF" w14:textId="77777777" w:rsidR="00C64B70" w:rsidRPr="00234D1E" w:rsidRDefault="00C64B7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w:t>
            </w:r>
          </w:p>
        </w:tc>
        <w:tc>
          <w:tcPr>
            <w:tcW w:w="993" w:type="dxa"/>
            <w:shd w:val="clear" w:color="auto" w:fill="FFFFFF"/>
          </w:tcPr>
          <w:p w14:paraId="69FD3475" w14:textId="77777777" w:rsidR="00C64B70" w:rsidRPr="00234D1E" w:rsidRDefault="00C64B70"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15,1</w:t>
            </w:r>
          </w:p>
        </w:tc>
      </w:tr>
      <w:tr w:rsidR="00FD6926" w:rsidRPr="00234D1E" w14:paraId="4C50FF66" w14:textId="77777777" w:rsidTr="00671927">
        <w:trPr>
          <w:gridAfter w:val="1"/>
          <w:wAfter w:w="10" w:type="dxa"/>
          <w:trHeight w:val="1"/>
          <w:jc w:val="center"/>
        </w:trPr>
        <w:tc>
          <w:tcPr>
            <w:tcW w:w="559" w:type="dxa"/>
            <w:shd w:val="clear" w:color="auto" w:fill="FFFFFF"/>
          </w:tcPr>
          <w:p w14:paraId="6D70D227" w14:textId="77777777" w:rsidR="00C64B70" w:rsidRPr="00234D1E" w:rsidRDefault="00C64B7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8</w:t>
            </w:r>
          </w:p>
        </w:tc>
        <w:tc>
          <w:tcPr>
            <w:tcW w:w="1846" w:type="dxa"/>
            <w:shd w:val="clear" w:color="auto" w:fill="FFFFFF"/>
          </w:tcPr>
          <w:p w14:paraId="1C3B0F0B" w14:textId="77777777" w:rsidR="00C64B70" w:rsidRPr="00234D1E" w:rsidRDefault="00C64B70" w:rsidP="00000C59">
            <w:pPr>
              <w:spacing w:after="0" w:line="240" w:lineRule="auto"/>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Каменка </w:t>
            </w:r>
          </w:p>
        </w:tc>
        <w:tc>
          <w:tcPr>
            <w:tcW w:w="1224" w:type="dxa"/>
            <w:shd w:val="clear" w:color="auto" w:fill="FFFFFF"/>
          </w:tcPr>
          <w:p w14:paraId="20BCC9A0" w14:textId="77777777" w:rsidR="00C64B70" w:rsidRPr="00234D1E" w:rsidRDefault="00C64B7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1340</w:t>
            </w:r>
          </w:p>
        </w:tc>
        <w:tc>
          <w:tcPr>
            <w:tcW w:w="1275" w:type="dxa"/>
            <w:shd w:val="clear" w:color="auto" w:fill="FFFFFF"/>
          </w:tcPr>
          <w:p w14:paraId="058FD48C" w14:textId="77777777" w:rsidR="00C64B70" w:rsidRPr="00234D1E" w:rsidRDefault="00C64B70"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b/>
                <w:sz w:val="24"/>
                <w:szCs w:val="24"/>
              </w:rPr>
              <w:t>502</w:t>
            </w:r>
          </w:p>
        </w:tc>
        <w:tc>
          <w:tcPr>
            <w:tcW w:w="1236" w:type="dxa"/>
            <w:shd w:val="clear" w:color="auto" w:fill="FFFFFF"/>
          </w:tcPr>
          <w:p w14:paraId="79D9B508" w14:textId="77777777" w:rsidR="00C64B70" w:rsidRPr="00234D1E" w:rsidRDefault="00C64B70"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37,4</w:t>
            </w:r>
          </w:p>
        </w:tc>
        <w:tc>
          <w:tcPr>
            <w:tcW w:w="1094" w:type="dxa"/>
            <w:shd w:val="clear" w:color="auto" w:fill="FFFFFF"/>
          </w:tcPr>
          <w:p w14:paraId="3002DA42" w14:textId="77777777" w:rsidR="00C64B70" w:rsidRPr="00234D1E" w:rsidRDefault="00C64B7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15</w:t>
            </w:r>
          </w:p>
        </w:tc>
        <w:tc>
          <w:tcPr>
            <w:tcW w:w="1134" w:type="dxa"/>
            <w:shd w:val="clear" w:color="auto" w:fill="FFFFFF"/>
          </w:tcPr>
          <w:p w14:paraId="787BF49C" w14:textId="77777777" w:rsidR="00C64B70" w:rsidRPr="00234D1E" w:rsidRDefault="00C64B70" w:rsidP="00000C59">
            <w:pPr>
              <w:spacing w:after="0" w:line="240" w:lineRule="auto"/>
              <w:jc w:val="center"/>
              <w:rPr>
                <w:rFonts w:ascii="Times New Roman" w:eastAsia="Times New Roman" w:hAnsi="Times New Roman" w:cs="Times New Roman"/>
                <w:sz w:val="24"/>
                <w:szCs w:val="24"/>
              </w:rPr>
            </w:pPr>
            <w:r w:rsidRPr="00234D1E">
              <w:rPr>
                <w:rFonts w:ascii="Times New Roman" w:hAnsi="Times New Roman" w:cs="Times New Roman"/>
                <w:sz w:val="24"/>
                <w:szCs w:val="24"/>
              </w:rPr>
              <w:t>10,4</w:t>
            </w:r>
          </w:p>
        </w:tc>
        <w:tc>
          <w:tcPr>
            <w:tcW w:w="977" w:type="dxa"/>
            <w:shd w:val="clear" w:color="auto" w:fill="FFFFFF"/>
          </w:tcPr>
          <w:p w14:paraId="4663EE52" w14:textId="77777777" w:rsidR="00C64B70" w:rsidRPr="00234D1E" w:rsidRDefault="00C64B7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w:t>
            </w:r>
          </w:p>
        </w:tc>
        <w:tc>
          <w:tcPr>
            <w:tcW w:w="993" w:type="dxa"/>
            <w:shd w:val="clear" w:color="auto" w:fill="FFFFFF"/>
          </w:tcPr>
          <w:p w14:paraId="02BA9E21" w14:textId="77777777" w:rsidR="00C64B70" w:rsidRPr="00234D1E" w:rsidRDefault="00C64B70"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12,9</w:t>
            </w:r>
          </w:p>
        </w:tc>
      </w:tr>
      <w:tr w:rsidR="00FD6926" w:rsidRPr="00234D1E" w14:paraId="0AD3DDDF" w14:textId="77777777" w:rsidTr="00671927">
        <w:trPr>
          <w:gridAfter w:val="1"/>
          <w:wAfter w:w="10" w:type="dxa"/>
          <w:trHeight w:val="1"/>
          <w:jc w:val="center"/>
        </w:trPr>
        <w:tc>
          <w:tcPr>
            <w:tcW w:w="559" w:type="dxa"/>
            <w:shd w:val="clear" w:color="auto" w:fill="FFFFFF"/>
          </w:tcPr>
          <w:p w14:paraId="5A62DABA" w14:textId="77777777" w:rsidR="00C64B70" w:rsidRPr="00234D1E" w:rsidRDefault="00C64B7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w:t>
            </w:r>
          </w:p>
        </w:tc>
        <w:tc>
          <w:tcPr>
            <w:tcW w:w="1846" w:type="dxa"/>
            <w:shd w:val="clear" w:color="auto" w:fill="FFFFFF"/>
          </w:tcPr>
          <w:p w14:paraId="1D6DE6EB" w14:textId="77777777" w:rsidR="00C64B70" w:rsidRPr="00234D1E" w:rsidRDefault="00C64B70" w:rsidP="00000C59">
            <w:pPr>
              <w:spacing w:after="0" w:line="240" w:lineRule="auto"/>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ГОУ (РМТЛ-к)</w:t>
            </w:r>
          </w:p>
        </w:tc>
        <w:tc>
          <w:tcPr>
            <w:tcW w:w="1224" w:type="dxa"/>
            <w:shd w:val="clear" w:color="auto" w:fill="FFFFFF"/>
          </w:tcPr>
          <w:p w14:paraId="1C407494" w14:textId="77777777" w:rsidR="00C64B70" w:rsidRPr="00234D1E" w:rsidRDefault="00C64B7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150</w:t>
            </w:r>
          </w:p>
        </w:tc>
        <w:tc>
          <w:tcPr>
            <w:tcW w:w="1275" w:type="dxa"/>
            <w:shd w:val="clear" w:color="auto" w:fill="FFFFFF"/>
          </w:tcPr>
          <w:p w14:paraId="6FC515DF" w14:textId="77777777" w:rsidR="00C64B70" w:rsidRPr="00234D1E" w:rsidRDefault="00C64B70"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b/>
                <w:sz w:val="24"/>
                <w:szCs w:val="24"/>
              </w:rPr>
              <w:t>90</w:t>
            </w:r>
          </w:p>
        </w:tc>
        <w:tc>
          <w:tcPr>
            <w:tcW w:w="1236" w:type="dxa"/>
            <w:shd w:val="clear" w:color="auto" w:fill="FFFFFF"/>
          </w:tcPr>
          <w:p w14:paraId="76E5107B" w14:textId="77777777" w:rsidR="00C64B70" w:rsidRPr="00234D1E" w:rsidRDefault="00C64B70"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60,0</w:t>
            </w:r>
          </w:p>
        </w:tc>
        <w:tc>
          <w:tcPr>
            <w:tcW w:w="1094" w:type="dxa"/>
            <w:shd w:val="clear" w:color="auto" w:fill="FFFFFF"/>
          </w:tcPr>
          <w:p w14:paraId="4CB64448" w14:textId="77777777" w:rsidR="00C64B70" w:rsidRPr="00234D1E" w:rsidRDefault="00C64B7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15</w:t>
            </w:r>
          </w:p>
        </w:tc>
        <w:tc>
          <w:tcPr>
            <w:tcW w:w="1134" w:type="dxa"/>
            <w:shd w:val="clear" w:color="auto" w:fill="FFFFFF"/>
          </w:tcPr>
          <w:p w14:paraId="076652E7" w14:textId="77777777" w:rsidR="00C64B70" w:rsidRPr="00234D1E" w:rsidRDefault="00C64B70" w:rsidP="00000C59">
            <w:pPr>
              <w:spacing w:after="0" w:line="240" w:lineRule="auto"/>
              <w:jc w:val="center"/>
              <w:rPr>
                <w:rFonts w:ascii="Times New Roman" w:eastAsia="Times New Roman" w:hAnsi="Times New Roman" w:cs="Times New Roman"/>
                <w:sz w:val="24"/>
                <w:szCs w:val="24"/>
                <w:lang w:val="en-US"/>
              </w:rPr>
            </w:pPr>
            <w:r w:rsidRPr="00234D1E">
              <w:rPr>
                <w:rFonts w:ascii="Times New Roman" w:hAnsi="Times New Roman" w:cs="Times New Roman"/>
                <w:sz w:val="24"/>
                <w:szCs w:val="24"/>
              </w:rPr>
              <w:t>15</w:t>
            </w:r>
          </w:p>
        </w:tc>
        <w:tc>
          <w:tcPr>
            <w:tcW w:w="977" w:type="dxa"/>
            <w:shd w:val="clear" w:color="auto" w:fill="FFFFFF"/>
          </w:tcPr>
          <w:p w14:paraId="7B872C19" w14:textId="77777777" w:rsidR="00C64B70" w:rsidRPr="00234D1E" w:rsidRDefault="00C64B7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w:t>
            </w:r>
          </w:p>
        </w:tc>
        <w:tc>
          <w:tcPr>
            <w:tcW w:w="993" w:type="dxa"/>
            <w:shd w:val="clear" w:color="auto" w:fill="FFFFFF"/>
          </w:tcPr>
          <w:p w14:paraId="0BB3C687" w14:textId="77777777" w:rsidR="00C64B70" w:rsidRPr="00234D1E" w:rsidRDefault="00C64B70"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12,5</w:t>
            </w:r>
          </w:p>
        </w:tc>
      </w:tr>
      <w:tr w:rsidR="00FD6926" w:rsidRPr="00234D1E" w14:paraId="7D22A2A8" w14:textId="77777777" w:rsidTr="002170C4">
        <w:trPr>
          <w:gridAfter w:val="1"/>
          <w:wAfter w:w="10" w:type="dxa"/>
          <w:trHeight w:val="1"/>
          <w:jc w:val="center"/>
        </w:trPr>
        <w:tc>
          <w:tcPr>
            <w:tcW w:w="559" w:type="dxa"/>
            <w:shd w:val="clear" w:color="auto" w:fill="FFFFFF"/>
          </w:tcPr>
          <w:p w14:paraId="7CF369A8" w14:textId="77777777" w:rsidR="00C64B70" w:rsidRPr="00234D1E" w:rsidRDefault="00C64B7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10</w:t>
            </w:r>
          </w:p>
        </w:tc>
        <w:tc>
          <w:tcPr>
            <w:tcW w:w="1846" w:type="dxa"/>
            <w:shd w:val="clear" w:color="auto" w:fill="FFFFFF"/>
          </w:tcPr>
          <w:p w14:paraId="21295455" w14:textId="77777777" w:rsidR="00C64B70" w:rsidRPr="00234D1E" w:rsidRDefault="00C64B70" w:rsidP="00000C59">
            <w:pPr>
              <w:spacing w:after="0" w:line="240" w:lineRule="auto"/>
              <w:ind w:right="-115"/>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 ГОУ, подведомственные Министерству по социальной защите и труду ПМР*  </w:t>
            </w:r>
          </w:p>
        </w:tc>
        <w:tc>
          <w:tcPr>
            <w:tcW w:w="1224" w:type="dxa"/>
            <w:shd w:val="clear" w:color="auto" w:fill="FFFFFF"/>
          </w:tcPr>
          <w:p w14:paraId="499515EC" w14:textId="77777777" w:rsidR="00C64B70" w:rsidRPr="00234D1E" w:rsidRDefault="00C64B70" w:rsidP="00000C59">
            <w:pPr>
              <w:spacing w:after="0" w:line="240" w:lineRule="auto"/>
              <w:jc w:val="center"/>
              <w:rPr>
                <w:rFonts w:ascii="Times New Roman" w:eastAsia="Times New Roman" w:hAnsi="Times New Roman" w:cs="Times New Roman"/>
                <w:sz w:val="24"/>
                <w:szCs w:val="24"/>
              </w:rPr>
            </w:pPr>
          </w:p>
        </w:tc>
        <w:tc>
          <w:tcPr>
            <w:tcW w:w="1275" w:type="dxa"/>
            <w:shd w:val="clear" w:color="auto" w:fill="FFFFFF"/>
            <w:vAlign w:val="center"/>
          </w:tcPr>
          <w:p w14:paraId="7776DECA" w14:textId="77777777" w:rsidR="00C64B70" w:rsidRPr="00234D1E" w:rsidRDefault="00C64B70" w:rsidP="00000C59">
            <w:pPr>
              <w:spacing w:after="0" w:line="240" w:lineRule="auto"/>
              <w:jc w:val="center"/>
              <w:rPr>
                <w:rFonts w:ascii="Times New Roman" w:hAnsi="Times New Roman" w:cs="Times New Roman"/>
                <w:b/>
                <w:sz w:val="24"/>
                <w:szCs w:val="24"/>
              </w:rPr>
            </w:pPr>
            <w:r w:rsidRPr="00234D1E">
              <w:rPr>
                <w:rFonts w:ascii="Times New Roman" w:hAnsi="Times New Roman" w:cs="Times New Roman"/>
                <w:b/>
                <w:sz w:val="24"/>
                <w:szCs w:val="24"/>
              </w:rPr>
              <w:t>108</w:t>
            </w:r>
          </w:p>
        </w:tc>
        <w:tc>
          <w:tcPr>
            <w:tcW w:w="1236" w:type="dxa"/>
            <w:shd w:val="clear" w:color="auto" w:fill="FFFFFF"/>
            <w:vAlign w:val="center"/>
          </w:tcPr>
          <w:p w14:paraId="264DE658" w14:textId="77777777" w:rsidR="00C64B70" w:rsidRPr="00234D1E" w:rsidRDefault="00C64B70" w:rsidP="00000C59">
            <w:pPr>
              <w:spacing w:after="0" w:line="240" w:lineRule="auto"/>
              <w:jc w:val="center"/>
              <w:rPr>
                <w:rFonts w:ascii="Times New Roman" w:hAnsi="Times New Roman" w:cs="Times New Roman"/>
                <w:sz w:val="24"/>
                <w:szCs w:val="24"/>
                <w:lang w:val="en-US"/>
              </w:rPr>
            </w:pPr>
          </w:p>
        </w:tc>
        <w:tc>
          <w:tcPr>
            <w:tcW w:w="1094" w:type="dxa"/>
            <w:shd w:val="clear" w:color="auto" w:fill="FFFFFF"/>
            <w:vAlign w:val="center"/>
          </w:tcPr>
          <w:p w14:paraId="158A744B" w14:textId="77777777" w:rsidR="00C64B70" w:rsidRPr="00234D1E" w:rsidRDefault="00C64B7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6-15</w:t>
            </w:r>
          </w:p>
        </w:tc>
        <w:tc>
          <w:tcPr>
            <w:tcW w:w="1134" w:type="dxa"/>
            <w:shd w:val="clear" w:color="auto" w:fill="FFFFFF"/>
            <w:vAlign w:val="center"/>
          </w:tcPr>
          <w:p w14:paraId="7B9C2F2B" w14:textId="77777777" w:rsidR="00C64B70" w:rsidRPr="00234D1E" w:rsidRDefault="00C64B70" w:rsidP="00000C59">
            <w:pPr>
              <w:spacing w:after="0" w:line="240" w:lineRule="auto"/>
              <w:jc w:val="center"/>
              <w:rPr>
                <w:rFonts w:ascii="Times New Roman" w:hAnsi="Times New Roman" w:cs="Times New Roman"/>
                <w:sz w:val="24"/>
                <w:szCs w:val="24"/>
              </w:rPr>
            </w:pPr>
          </w:p>
        </w:tc>
        <w:tc>
          <w:tcPr>
            <w:tcW w:w="977" w:type="dxa"/>
            <w:shd w:val="clear" w:color="auto" w:fill="FFFFFF"/>
            <w:vAlign w:val="center"/>
          </w:tcPr>
          <w:p w14:paraId="31CA813A" w14:textId="77777777" w:rsidR="00C64B70" w:rsidRPr="00234D1E" w:rsidRDefault="00C64B7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lang w:val="en-US"/>
              </w:rPr>
              <w:t>6-15</w:t>
            </w:r>
          </w:p>
        </w:tc>
        <w:tc>
          <w:tcPr>
            <w:tcW w:w="993" w:type="dxa"/>
            <w:shd w:val="clear" w:color="auto" w:fill="FFFFFF"/>
            <w:vAlign w:val="center"/>
          </w:tcPr>
          <w:p w14:paraId="40CC6A9B" w14:textId="77777777" w:rsidR="00C64B70" w:rsidRPr="00234D1E" w:rsidRDefault="00C64B70" w:rsidP="00000C59">
            <w:pPr>
              <w:spacing w:after="0" w:line="240" w:lineRule="auto"/>
              <w:jc w:val="center"/>
              <w:rPr>
                <w:rFonts w:ascii="Times New Roman" w:hAnsi="Times New Roman" w:cs="Times New Roman"/>
                <w:sz w:val="24"/>
                <w:szCs w:val="24"/>
              </w:rPr>
            </w:pPr>
          </w:p>
        </w:tc>
      </w:tr>
      <w:tr w:rsidR="00FD6926" w:rsidRPr="00234D1E" w14:paraId="482B2B3A" w14:textId="77777777" w:rsidTr="00671927">
        <w:trPr>
          <w:gridAfter w:val="1"/>
          <w:wAfter w:w="10" w:type="dxa"/>
          <w:trHeight w:val="1"/>
          <w:jc w:val="center"/>
        </w:trPr>
        <w:tc>
          <w:tcPr>
            <w:tcW w:w="559" w:type="dxa"/>
            <w:shd w:val="clear" w:color="auto" w:fill="FFFFFF"/>
          </w:tcPr>
          <w:p w14:paraId="34C70BE1" w14:textId="77777777" w:rsidR="00C64B70" w:rsidRPr="00234D1E" w:rsidRDefault="00C64B70" w:rsidP="00000C59">
            <w:pPr>
              <w:spacing w:after="0" w:line="240" w:lineRule="auto"/>
              <w:jc w:val="center"/>
              <w:rPr>
                <w:rFonts w:ascii="Times New Roman" w:eastAsia="Times New Roman" w:hAnsi="Times New Roman" w:cs="Times New Roman"/>
                <w:sz w:val="24"/>
                <w:szCs w:val="24"/>
              </w:rPr>
            </w:pPr>
          </w:p>
        </w:tc>
        <w:tc>
          <w:tcPr>
            <w:tcW w:w="1846" w:type="dxa"/>
            <w:shd w:val="clear" w:color="auto" w:fill="FFFFFF"/>
          </w:tcPr>
          <w:p w14:paraId="531F9286" w14:textId="77777777" w:rsidR="00C64B70" w:rsidRPr="00234D1E" w:rsidRDefault="00C64B70" w:rsidP="00000C59">
            <w:pPr>
              <w:spacing w:after="0" w:line="240" w:lineRule="auto"/>
              <w:rPr>
                <w:rFonts w:ascii="Times New Roman" w:eastAsia="Times New Roman" w:hAnsi="Times New Roman" w:cs="Times New Roman"/>
                <w:sz w:val="24"/>
                <w:szCs w:val="24"/>
              </w:rPr>
            </w:pPr>
            <w:r w:rsidRPr="00234D1E">
              <w:rPr>
                <w:rFonts w:ascii="Times New Roman" w:eastAsia="Times New Roman" w:hAnsi="Times New Roman" w:cs="Times New Roman"/>
                <w:b/>
                <w:sz w:val="24"/>
                <w:szCs w:val="24"/>
              </w:rPr>
              <w:t xml:space="preserve">ИТОГО: </w:t>
            </w:r>
          </w:p>
        </w:tc>
        <w:tc>
          <w:tcPr>
            <w:tcW w:w="1224" w:type="dxa"/>
            <w:shd w:val="clear" w:color="auto" w:fill="FFFFFF"/>
          </w:tcPr>
          <w:p w14:paraId="7D450C12" w14:textId="77777777" w:rsidR="00C64B70" w:rsidRPr="00234D1E" w:rsidRDefault="00C64B70" w:rsidP="00000C59">
            <w:pPr>
              <w:spacing w:after="0" w:line="240" w:lineRule="auto"/>
              <w:jc w:val="center"/>
              <w:rPr>
                <w:rFonts w:ascii="Times New Roman" w:eastAsia="Times New Roman" w:hAnsi="Times New Roman" w:cs="Times New Roman"/>
                <w:sz w:val="24"/>
                <w:szCs w:val="24"/>
              </w:rPr>
            </w:pPr>
            <w:r w:rsidRPr="00234D1E">
              <w:rPr>
                <w:rFonts w:ascii="Times New Roman" w:hAnsi="Times New Roman" w:cs="Times New Roman"/>
                <w:sz w:val="24"/>
                <w:szCs w:val="24"/>
              </w:rPr>
              <w:t>2688</w:t>
            </w:r>
          </w:p>
        </w:tc>
        <w:tc>
          <w:tcPr>
            <w:tcW w:w="1275" w:type="dxa"/>
            <w:shd w:val="clear" w:color="auto" w:fill="FFFFFF"/>
          </w:tcPr>
          <w:p w14:paraId="5CED163C" w14:textId="77777777" w:rsidR="00C64B70" w:rsidRPr="00234D1E" w:rsidRDefault="00C64B70" w:rsidP="00000C59">
            <w:pPr>
              <w:spacing w:after="0" w:line="240" w:lineRule="auto"/>
              <w:jc w:val="center"/>
              <w:rPr>
                <w:rFonts w:ascii="Times New Roman" w:hAnsi="Times New Roman" w:cs="Times New Roman"/>
                <w:b/>
                <w:sz w:val="24"/>
                <w:szCs w:val="24"/>
              </w:rPr>
            </w:pPr>
            <w:r w:rsidRPr="00234D1E">
              <w:rPr>
                <w:rFonts w:ascii="Times New Roman" w:hAnsi="Times New Roman" w:cs="Times New Roman"/>
                <w:b/>
                <w:sz w:val="24"/>
                <w:szCs w:val="24"/>
              </w:rPr>
              <w:t xml:space="preserve">17 </w:t>
            </w:r>
            <w:r w:rsidRPr="00234D1E">
              <w:rPr>
                <w:rFonts w:ascii="Times New Roman" w:hAnsi="Times New Roman" w:cs="Times New Roman"/>
                <w:b/>
                <w:sz w:val="24"/>
                <w:szCs w:val="24"/>
                <w:lang w:val="en-US"/>
              </w:rPr>
              <w:t>204</w:t>
            </w:r>
          </w:p>
        </w:tc>
        <w:tc>
          <w:tcPr>
            <w:tcW w:w="1236" w:type="dxa"/>
            <w:shd w:val="clear" w:color="auto" w:fill="FFFFFF"/>
          </w:tcPr>
          <w:p w14:paraId="0E7AD3D7" w14:textId="77777777" w:rsidR="00C64B70" w:rsidRPr="00234D1E" w:rsidRDefault="00C64B70" w:rsidP="00000C59">
            <w:pPr>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b/>
                <w:sz w:val="24"/>
                <w:szCs w:val="24"/>
              </w:rPr>
              <w:t>63,6</w:t>
            </w:r>
          </w:p>
        </w:tc>
        <w:tc>
          <w:tcPr>
            <w:tcW w:w="1094" w:type="dxa"/>
            <w:shd w:val="clear" w:color="auto" w:fill="FFFFFF"/>
          </w:tcPr>
          <w:p w14:paraId="191DA2FE" w14:textId="77777777" w:rsidR="00C64B70" w:rsidRPr="00234D1E" w:rsidRDefault="00C64B7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b/>
                <w:sz w:val="24"/>
                <w:szCs w:val="24"/>
              </w:rPr>
              <w:t>15</w:t>
            </w:r>
          </w:p>
        </w:tc>
        <w:tc>
          <w:tcPr>
            <w:tcW w:w="1134" w:type="dxa"/>
            <w:shd w:val="clear" w:color="auto" w:fill="FFFFFF"/>
          </w:tcPr>
          <w:p w14:paraId="2102B37B" w14:textId="77777777" w:rsidR="00C64B70" w:rsidRPr="00234D1E" w:rsidRDefault="00C64B70"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12,3</w:t>
            </w:r>
          </w:p>
        </w:tc>
        <w:tc>
          <w:tcPr>
            <w:tcW w:w="977" w:type="dxa"/>
            <w:shd w:val="clear" w:color="auto" w:fill="FFFFFF"/>
          </w:tcPr>
          <w:p w14:paraId="7FAC3AEA" w14:textId="77777777" w:rsidR="00C64B70" w:rsidRPr="00234D1E" w:rsidRDefault="00C64B7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b/>
                <w:sz w:val="24"/>
                <w:szCs w:val="24"/>
              </w:rPr>
              <w:t>20</w:t>
            </w:r>
          </w:p>
        </w:tc>
        <w:tc>
          <w:tcPr>
            <w:tcW w:w="993" w:type="dxa"/>
            <w:shd w:val="clear" w:color="auto" w:fill="FFFFFF"/>
          </w:tcPr>
          <w:p w14:paraId="0D5D1CEB" w14:textId="77777777" w:rsidR="00C64B70" w:rsidRPr="00234D1E" w:rsidRDefault="00C64B70"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14,3</w:t>
            </w:r>
          </w:p>
        </w:tc>
      </w:tr>
    </w:tbl>
    <w:p w14:paraId="433F3483" w14:textId="77777777" w:rsidR="00C64B70" w:rsidRPr="00234D1E" w:rsidRDefault="00C64B70" w:rsidP="00000C59">
      <w:pPr>
        <w:pStyle w:val="a5"/>
        <w:spacing w:after="0" w:line="240" w:lineRule="auto"/>
        <w:ind w:left="360"/>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 Примечание наполняемость групп </w:t>
      </w:r>
      <w:r w:rsidRPr="00234D1E">
        <w:rPr>
          <w:rFonts w:ascii="Times New Roman" w:hAnsi="Times New Roman" w:cs="Times New Roman"/>
          <w:sz w:val="24"/>
          <w:szCs w:val="24"/>
        </w:rPr>
        <w:t>устанавливается в зависимости от категории детей и их возраста</w:t>
      </w:r>
      <w:r w:rsidRPr="00234D1E">
        <w:rPr>
          <w:rFonts w:ascii="Times New Roman" w:eastAsia="Times New Roman" w:hAnsi="Times New Roman" w:cs="Times New Roman"/>
          <w:sz w:val="24"/>
          <w:szCs w:val="24"/>
        </w:rPr>
        <w:t>.</w:t>
      </w:r>
    </w:p>
    <w:p w14:paraId="7FAF81C6" w14:textId="77777777" w:rsidR="002170C4" w:rsidRPr="00234D1E" w:rsidRDefault="002170C4" w:rsidP="00000C59">
      <w:pPr>
        <w:spacing w:after="0" w:line="240" w:lineRule="auto"/>
        <w:ind w:firstLine="709"/>
        <w:jc w:val="both"/>
        <w:rPr>
          <w:rFonts w:ascii="Times New Roman" w:eastAsia="Times New Roman" w:hAnsi="Times New Roman" w:cs="Times New Roman"/>
          <w:sz w:val="24"/>
          <w:szCs w:val="24"/>
        </w:rPr>
      </w:pPr>
    </w:p>
    <w:p w14:paraId="0C38193A" w14:textId="56CD5A2C" w:rsidR="00C64B70" w:rsidRPr="00234D1E" w:rsidRDefault="00C64B70" w:rsidP="00000C59">
      <w:pPr>
        <w:spacing w:after="0" w:line="240" w:lineRule="auto"/>
        <w:ind w:firstLine="709"/>
        <w:jc w:val="both"/>
        <w:rPr>
          <w:rFonts w:ascii="Times New Roman" w:eastAsia="Times" w:hAnsi="Times New Roman" w:cs="Times New Roman"/>
          <w:b/>
          <w:bCs/>
          <w:sz w:val="24"/>
          <w:szCs w:val="24"/>
        </w:rPr>
      </w:pPr>
      <w:r w:rsidRPr="00234D1E">
        <w:rPr>
          <w:rFonts w:ascii="Times New Roman" w:eastAsia="Times New Roman" w:hAnsi="Times New Roman" w:cs="Times New Roman"/>
          <w:sz w:val="24"/>
          <w:szCs w:val="24"/>
        </w:rPr>
        <w:t>Количество населенных пунктов, не имеющих организаций дошкольного образования, составляет 43 населе</w:t>
      </w:r>
      <w:r w:rsidR="00FD6926" w:rsidRPr="00234D1E">
        <w:rPr>
          <w:rFonts w:ascii="Times New Roman" w:eastAsia="Times New Roman" w:hAnsi="Times New Roman" w:cs="Times New Roman"/>
          <w:sz w:val="24"/>
          <w:szCs w:val="24"/>
        </w:rPr>
        <w:t>21</w:t>
      </w:r>
      <w:r w:rsidRPr="00234D1E">
        <w:rPr>
          <w:rFonts w:ascii="Times New Roman" w:eastAsia="Times New Roman" w:hAnsi="Times New Roman" w:cs="Times New Roman"/>
          <w:sz w:val="24"/>
          <w:szCs w:val="24"/>
        </w:rPr>
        <w:t>нных пункта (в 11 из них нет детей дошкольного возраста), в которых проживает 354 дошкольник</w:t>
      </w:r>
      <w:r w:rsidR="00FD6926" w:rsidRPr="00234D1E">
        <w:rPr>
          <w:rFonts w:ascii="Times New Roman" w:eastAsia="Times New Roman" w:hAnsi="Times New Roman" w:cs="Times New Roman"/>
          <w:sz w:val="24"/>
          <w:szCs w:val="24"/>
        </w:rPr>
        <w:t>а</w:t>
      </w:r>
      <w:r w:rsidRPr="00234D1E">
        <w:rPr>
          <w:rFonts w:ascii="Times New Roman" w:eastAsia="Times New Roman" w:hAnsi="Times New Roman" w:cs="Times New Roman"/>
          <w:sz w:val="24"/>
          <w:szCs w:val="24"/>
        </w:rPr>
        <w:t>, 234 из них посещают организации дошкольного образования. Для 98 детей обеспечен транспорт для подвоза в организации образования ближайшего населенного пункта, 136 детей родители подвозят самостоятельно.</w:t>
      </w:r>
      <w:r w:rsidRPr="00234D1E">
        <w:rPr>
          <w:rFonts w:ascii="Times New Roman" w:eastAsia="Times" w:hAnsi="Times New Roman" w:cs="Times New Roman"/>
          <w:b/>
          <w:bCs/>
          <w:sz w:val="24"/>
          <w:szCs w:val="24"/>
        </w:rPr>
        <w:t xml:space="preserve"> </w:t>
      </w:r>
    </w:p>
    <w:p w14:paraId="2ABEC148" w14:textId="30126DD7" w:rsidR="00A22A22" w:rsidRPr="00234D1E" w:rsidRDefault="00A22A22" w:rsidP="00000C59">
      <w:pPr>
        <w:spacing w:after="0" w:line="240" w:lineRule="auto"/>
        <w:ind w:firstLine="709"/>
        <w:jc w:val="both"/>
        <w:rPr>
          <w:rFonts w:ascii="Times New Roman" w:eastAsia="Times" w:hAnsi="Times New Roman" w:cs="Times New Roman"/>
          <w:b/>
          <w:bCs/>
          <w:sz w:val="24"/>
          <w:szCs w:val="24"/>
        </w:rPr>
      </w:pPr>
      <w:r w:rsidRPr="00234D1E">
        <w:rPr>
          <w:rFonts w:ascii="Times New Roman" w:hAnsi="Times New Roman" w:cs="Times New Roman"/>
          <w:sz w:val="24"/>
          <w:szCs w:val="24"/>
        </w:rPr>
        <w:t>С 2020 года численность воспитанников в дошкольном образовании снижается. За последний год спад составил - 1</w:t>
      </w:r>
      <w:r w:rsidR="00FD6926" w:rsidRPr="00234D1E">
        <w:rPr>
          <w:rFonts w:ascii="Times New Roman" w:hAnsi="Times New Roman" w:cs="Times New Roman"/>
          <w:sz w:val="24"/>
          <w:szCs w:val="24"/>
        </w:rPr>
        <w:t>6</w:t>
      </w:r>
      <w:r w:rsidRPr="00234D1E">
        <w:rPr>
          <w:rFonts w:ascii="Times New Roman" w:hAnsi="Times New Roman" w:cs="Times New Roman"/>
          <w:sz w:val="24"/>
          <w:szCs w:val="24"/>
        </w:rPr>
        <w:t>43  человека (8,9%), с 2020 года – 4150 человек (24%) - преимущественно за счет снижения численности воспитанников в возрасте от 3 до 7 лет (уменьшение численности воспитанников данной возрастной категории относительно 2023 года составило 1 285  человек (8,1%).</w:t>
      </w:r>
    </w:p>
    <w:p w14:paraId="1DCBB3D5" w14:textId="77777777" w:rsidR="00A22A22" w:rsidRPr="00234D1E" w:rsidRDefault="00A22A22" w:rsidP="00000C59">
      <w:pPr>
        <w:spacing w:after="0" w:line="240" w:lineRule="auto"/>
        <w:ind w:firstLine="709"/>
        <w:jc w:val="both"/>
        <w:rPr>
          <w:rFonts w:ascii="Times New Roman" w:eastAsia="Times" w:hAnsi="Times New Roman" w:cs="Times New Roman"/>
          <w:b/>
          <w:bCs/>
          <w:sz w:val="24"/>
          <w:szCs w:val="24"/>
        </w:rPr>
      </w:pPr>
    </w:p>
    <w:p w14:paraId="3B4B6A52" w14:textId="4005138C" w:rsidR="00057E64" w:rsidRPr="00234D1E" w:rsidRDefault="00D51C8B" w:rsidP="00000C59">
      <w:pPr>
        <w:spacing w:after="0" w:line="240" w:lineRule="auto"/>
        <w:ind w:firstLine="709"/>
        <w:jc w:val="both"/>
        <w:rPr>
          <w:rFonts w:ascii="Times New Roman" w:eastAsia="Times" w:hAnsi="Times New Roman" w:cs="Times New Roman"/>
          <w:b/>
          <w:bCs/>
          <w:sz w:val="24"/>
          <w:szCs w:val="24"/>
        </w:rPr>
      </w:pPr>
      <w:r w:rsidRPr="00234D1E">
        <w:rPr>
          <w:rFonts w:ascii="Times New Roman" w:eastAsia="Times" w:hAnsi="Times New Roman" w:cs="Times New Roman"/>
          <w:b/>
          <w:bCs/>
          <w:sz w:val="24"/>
          <w:szCs w:val="24"/>
        </w:rPr>
        <w:t xml:space="preserve">2.1.2. </w:t>
      </w:r>
      <w:r w:rsidR="00057E64" w:rsidRPr="00234D1E">
        <w:rPr>
          <w:rFonts w:ascii="Times New Roman" w:eastAsia="Times" w:hAnsi="Times New Roman" w:cs="Times New Roman"/>
          <w:b/>
          <w:bCs/>
          <w:sz w:val="24"/>
          <w:szCs w:val="24"/>
        </w:rPr>
        <w:t>Обеспечение государственных гарантий на выбор языка обучения</w:t>
      </w:r>
    </w:p>
    <w:p w14:paraId="6C8F3CCB" w14:textId="0B8F5802" w:rsidR="00DF056C" w:rsidRPr="00234D1E" w:rsidRDefault="00DF056C" w:rsidP="00000C59">
      <w:pPr>
        <w:spacing w:after="0" w:line="240" w:lineRule="auto"/>
        <w:ind w:firstLine="709"/>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Для реализации государственной политики по выбору языка обучения и воспитания </w:t>
      </w:r>
      <w:proofErr w:type="gramStart"/>
      <w:r w:rsidRPr="00234D1E">
        <w:rPr>
          <w:rFonts w:ascii="Times New Roman" w:eastAsia="Times New Roman" w:hAnsi="Times New Roman" w:cs="Times New Roman"/>
          <w:sz w:val="24"/>
          <w:szCs w:val="24"/>
        </w:rPr>
        <w:t>в было</w:t>
      </w:r>
      <w:proofErr w:type="gramEnd"/>
      <w:r w:rsidRPr="00234D1E">
        <w:rPr>
          <w:rFonts w:ascii="Times New Roman" w:eastAsia="Times New Roman" w:hAnsi="Times New Roman" w:cs="Times New Roman"/>
          <w:sz w:val="24"/>
          <w:szCs w:val="24"/>
        </w:rPr>
        <w:t xml:space="preserve"> обеспечено функционирование организаций дошкольного образования на трех официальных языках.</w:t>
      </w:r>
    </w:p>
    <w:p w14:paraId="4E1C3C25" w14:textId="6236F7E5" w:rsidR="00DF056C" w:rsidRPr="00234D1E" w:rsidRDefault="00DF056C" w:rsidP="00000C59">
      <w:pPr>
        <w:shd w:val="clear" w:color="auto" w:fill="FFFFFF"/>
        <w:spacing w:after="0" w:line="240" w:lineRule="auto"/>
        <w:ind w:firstLine="709"/>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В 2024</w:t>
      </w:r>
      <w:r w:rsidR="007D3742" w:rsidRPr="00234D1E">
        <w:rPr>
          <w:rFonts w:ascii="Times New Roman" w:eastAsia="Times New Roman" w:hAnsi="Times New Roman" w:cs="Times New Roman"/>
          <w:sz w:val="24"/>
          <w:szCs w:val="24"/>
        </w:rPr>
        <w:t>-2025 учебном</w:t>
      </w:r>
      <w:r w:rsidRPr="00234D1E">
        <w:rPr>
          <w:rFonts w:ascii="Times New Roman" w:eastAsia="Times New Roman" w:hAnsi="Times New Roman" w:cs="Times New Roman"/>
          <w:sz w:val="24"/>
          <w:szCs w:val="24"/>
        </w:rPr>
        <w:t xml:space="preserve"> году в организациях дошкольного образования обучались на русском языке 15 </w:t>
      </w:r>
      <w:r w:rsidR="00FD6926" w:rsidRPr="00234D1E">
        <w:rPr>
          <w:rFonts w:ascii="Times New Roman" w:eastAsia="Times New Roman" w:hAnsi="Times New Roman" w:cs="Times New Roman"/>
          <w:sz w:val="24"/>
          <w:szCs w:val="24"/>
        </w:rPr>
        <w:t>953</w:t>
      </w:r>
      <w:r w:rsidRPr="00234D1E">
        <w:rPr>
          <w:rFonts w:ascii="Times New Roman" w:eastAsia="Times New Roman" w:hAnsi="Times New Roman" w:cs="Times New Roman"/>
          <w:sz w:val="24"/>
          <w:szCs w:val="24"/>
        </w:rPr>
        <w:t xml:space="preserve"> детей (92,6%), на молдавском языке – 1 217 (7,1%), на украинском языке –34 (0,3%). В сравнении с прошлым годом на 1 </w:t>
      </w:r>
      <w:r w:rsidR="00FD6926" w:rsidRPr="00234D1E">
        <w:rPr>
          <w:rFonts w:ascii="Times New Roman" w:eastAsia="Times New Roman" w:hAnsi="Times New Roman" w:cs="Times New Roman"/>
          <w:sz w:val="24"/>
          <w:szCs w:val="24"/>
        </w:rPr>
        <w:t>367</w:t>
      </w:r>
      <w:r w:rsidRPr="00234D1E">
        <w:rPr>
          <w:rFonts w:ascii="Times New Roman" w:eastAsia="Times New Roman" w:hAnsi="Times New Roman" w:cs="Times New Roman"/>
          <w:sz w:val="24"/>
          <w:szCs w:val="24"/>
        </w:rPr>
        <w:t xml:space="preserve"> уменьшилось количество детей, обучающихся на русском языке; число детей, обучающихся на молдавском языке </w:t>
      </w:r>
      <w:r w:rsidR="00E146EB" w:rsidRPr="00234D1E">
        <w:rPr>
          <w:rFonts w:ascii="Times New Roman" w:eastAsia="Times New Roman" w:hAnsi="Times New Roman" w:cs="Times New Roman"/>
          <w:sz w:val="24"/>
          <w:szCs w:val="24"/>
        </w:rPr>
        <w:t>уменьшилось</w:t>
      </w:r>
      <w:r w:rsidRPr="00234D1E">
        <w:rPr>
          <w:rFonts w:ascii="Times New Roman" w:eastAsia="Times New Roman" w:hAnsi="Times New Roman" w:cs="Times New Roman"/>
          <w:sz w:val="24"/>
          <w:szCs w:val="24"/>
        </w:rPr>
        <w:t xml:space="preserve"> на 179 детей, и увеличилось   на 3 человека количество обучающихся на украинском языке.</w:t>
      </w:r>
    </w:p>
    <w:p w14:paraId="2C3C2FC9" w14:textId="77777777" w:rsidR="00DF056C" w:rsidRPr="00234D1E" w:rsidRDefault="00DF056C" w:rsidP="00000C59">
      <w:pPr>
        <w:shd w:val="clear" w:color="auto" w:fill="FFFFFF"/>
        <w:spacing w:after="0" w:line="240" w:lineRule="auto"/>
        <w:ind w:firstLine="709"/>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lastRenderedPageBreak/>
        <w:t>Динамика количества детей, обучающихся на официальных языках представлена в таблице.</w:t>
      </w:r>
    </w:p>
    <w:tbl>
      <w:tblPr>
        <w:tblW w:w="964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0"/>
        <w:gridCol w:w="1760"/>
        <w:gridCol w:w="1013"/>
        <w:gridCol w:w="832"/>
        <w:gridCol w:w="1273"/>
        <w:gridCol w:w="1026"/>
        <w:gridCol w:w="1201"/>
        <w:gridCol w:w="814"/>
      </w:tblGrid>
      <w:tr w:rsidR="00DF056C" w:rsidRPr="00234D1E" w14:paraId="24393A9C" w14:textId="77777777" w:rsidTr="0044039B">
        <w:tc>
          <w:tcPr>
            <w:tcW w:w="1730" w:type="dxa"/>
            <w:vMerge w:val="restart"/>
            <w:vAlign w:val="center"/>
          </w:tcPr>
          <w:p w14:paraId="10B12098" w14:textId="77777777" w:rsidR="00DF056C" w:rsidRPr="00234D1E" w:rsidRDefault="00DF056C"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Учебный год </w:t>
            </w:r>
          </w:p>
        </w:tc>
        <w:tc>
          <w:tcPr>
            <w:tcW w:w="1760" w:type="dxa"/>
            <w:vMerge w:val="restart"/>
          </w:tcPr>
          <w:p w14:paraId="763C2DF3" w14:textId="28D7B3FE" w:rsidR="00DF056C" w:rsidRPr="00234D1E" w:rsidRDefault="00DF056C"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Всего </w:t>
            </w:r>
            <w:proofErr w:type="gramStart"/>
            <w:r w:rsidRPr="00234D1E">
              <w:rPr>
                <w:rFonts w:ascii="Times New Roman" w:eastAsia="Times New Roman" w:hAnsi="Times New Roman" w:cs="Times New Roman"/>
                <w:sz w:val="24"/>
                <w:szCs w:val="24"/>
              </w:rPr>
              <w:t>воспитан</w:t>
            </w:r>
            <w:r w:rsidR="00256835" w:rsidRPr="00234D1E">
              <w:rPr>
                <w:rFonts w:ascii="Times New Roman" w:eastAsia="Times New Roman" w:hAnsi="Times New Roman" w:cs="Times New Roman"/>
                <w:sz w:val="24"/>
                <w:szCs w:val="24"/>
              </w:rPr>
              <w:t>-</w:t>
            </w:r>
            <w:r w:rsidRPr="00234D1E">
              <w:rPr>
                <w:rFonts w:ascii="Times New Roman" w:eastAsia="Times New Roman" w:hAnsi="Times New Roman" w:cs="Times New Roman"/>
                <w:sz w:val="24"/>
                <w:szCs w:val="24"/>
              </w:rPr>
              <w:t>ников</w:t>
            </w:r>
            <w:proofErr w:type="gramEnd"/>
          </w:p>
        </w:tc>
        <w:tc>
          <w:tcPr>
            <w:tcW w:w="6159" w:type="dxa"/>
            <w:gridSpan w:val="6"/>
          </w:tcPr>
          <w:p w14:paraId="7DBBAF19" w14:textId="77777777" w:rsidR="00DF056C" w:rsidRPr="00234D1E" w:rsidRDefault="00DF056C"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Количество обучающихся на языках</w:t>
            </w:r>
          </w:p>
        </w:tc>
      </w:tr>
      <w:tr w:rsidR="00DF056C" w:rsidRPr="00234D1E" w14:paraId="0EFD737A" w14:textId="77777777" w:rsidTr="0044039B">
        <w:tc>
          <w:tcPr>
            <w:tcW w:w="1730" w:type="dxa"/>
            <w:vMerge/>
            <w:vAlign w:val="center"/>
          </w:tcPr>
          <w:p w14:paraId="428A3522" w14:textId="77777777" w:rsidR="00DF056C" w:rsidRPr="00234D1E" w:rsidRDefault="00DF056C" w:rsidP="00000C5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760" w:type="dxa"/>
            <w:vMerge/>
          </w:tcPr>
          <w:p w14:paraId="4B25379C" w14:textId="77777777" w:rsidR="00DF056C" w:rsidRPr="00234D1E" w:rsidRDefault="00DF056C" w:rsidP="00000C5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845" w:type="dxa"/>
            <w:gridSpan w:val="2"/>
          </w:tcPr>
          <w:p w14:paraId="6DD348D7" w14:textId="77777777" w:rsidR="00DF056C" w:rsidRPr="00234D1E" w:rsidRDefault="00DF056C"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Русский </w:t>
            </w:r>
          </w:p>
        </w:tc>
        <w:tc>
          <w:tcPr>
            <w:tcW w:w="2299" w:type="dxa"/>
            <w:gridSpan w:val="2"/>
          </w:tcPr>
          <w:p w14:paraId="5D9E52E5" w14:textId="77777777" w:rsidR="00DF056C" w:rsidRPr="00234D1E" w:rsidRDefault="00DF056C"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Молдавский </w:t>
            </w:r>
          </w:p>
        </w:tc>
        <w:tc>
          <w:tcPr>
            <w:tcW w:w="2015" w:type="dxa"/>
            <w:gridSpan w:val="2"/>
          </w:tcPr>
          <w:p w14:paraId="1DDEFF86" w14:textId="77777777" w:rsidR="00DF056C" w:rsidRPr="00234D1E" w:rsidRDefault="00DF056C"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Украинский </w:t>
            </w:r>
          </w:p>
        </w:tc>
      </w:tr>
      <w:tr w:rsidR="00DF056C" w:rsidRPr="00234D1E" w14:paraId="67CD602E" w14:textId="77777777" w:rsidTr="0044039B">
        <w:tc>
          <w:tcPr>
            <w:tcW w:w="1730" w:type="dxa"/>
            <w:vMerge/>
            <w:vAlign w:val="center"/>
          </w:tcPr>
          <w:p w14:paraId="2C43C0D9" w14:textId="77777777" w:rsidR="00DF056C" w:rsidRPr="00234D1E" w:rsidRDefault="00DF056C" w:rsidP="00000C5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760" w:type="dxa"/>
            <w:vMerge/>
          </w:tcPr>
          <w:p w14:paraId="3E4A2125" w14:textId="77777777" w:rsidR="00DF056C" w:rsidRPr="00234D1E" w:rsidRDefault="00DF056C" w:rsidP="00000C5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13" w:type="dxa"/>
          </w:tcPr>
          <w:p w14:paraId="3CE659E4" w14:textId="77777777" w:rsidR="00DF056C" w:rsidRPr="00234D1E" w:rsidRDefault="00DF056C"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детей</w:t>
            </w:r>
          </w:p>
        </w:tc>
        <w:tc>
          <w:tcPr>
            <w:tcW w:w="832" w:type="dxa"/>
          </w:tcPr>
          <w:p w14:paraId="6C13444F" w14:textId="77777777" w:rsidR="00DF056C" w:rsidRPr="00234D1E" w:rsidRDefault="00DF056C"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1273" w:type="dxa"/>
          </w:tcPr>
          <w:p w14:paraId="3A308BA7" w14:textId="77777777" w:rsidR="00DF056C" w:rsidRPr="00234D1E" w:rsidRDefault="00DF056C"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детей</w:t>
            </w:r>
          </w:p>
        </w:tc>
        <w:tc>
          <w:tcPr>
            <w:tcW w:w="1026" w:type="dxa"/>
          </w:tcPr>
          <w:p w14:paraId="736A505E" w14:textId="77777777" w:rsidR="00DF056C" w:rsidRPr="00234D1E" w:rsidRDefault="00DF056C"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1201" w:type="dxa"/>
          </w:tcPr>
          <w:p w14:paraId="509A2A06" w14:textId="77777777" w:rsidR="00DF056C" w:rsidRPr="00234D1E" w:rsidRDefault="00DF056C"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детей</w:t>
            </w:r>
          </w:p>
        </w:tc>
        <w:tc>
          <w:tcPr>
            <w:tcW w:w="814" w:type="dxa"/>
          </w:tcPr>
          <w:p w14:paraId="454AF608" w14:textId="77777777" w:rsidR="00DF056C" w:rsidRPr="00234D1E" w:rsidRDefault="00DF056C"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r>
      <w:tr w:rsidR="00DF056C" w:rsidRPr="00234D1E" w14:paraId="01DF84A7" w14:textId="77777777" w:rsidTr="0044039B">
        <w:tc>
          <w:tcPr>
            <w:tcW w:w="1730" w:type="dxa"/>
            <w:shd w:val="clear" w:color="auto" w:fill="auto"/>
            <w:vAlign w:val="center"/>
          </w:tcPr>
          <w:p w14:paraId="5A1107B2" w14:textId="77777777" w:rsidR="00DF056C" w:rsidRPr="00234D1E" w:rsidRDefault="00DF056C" w:rsidP="00000C59">
            <w:pPr>
              <w:shd w:val="clear" w:color="auto" w:fill="FFFFFF"/>
              <w:spacing w:after="0" w:line="240" w:lineRule="auto"/>
              <w:jc w:val="center"/>
              <w:rPr>
                <w:rFonts w:ascii="Times New Roman" w:eastAsia="Times New Roman" w:hAnsi="Times New Roman" w:cs="Times New Roman"/>
                <w:sz w:val="24"/>
                <w:szCs w:val="24"/>
                <w:lang w:val="en-US"/>
              </w:rPr>
            </w:pPr>
            <w:r w:rsidRPr="00234D1E">
              <w:rPr>
                <w:rFonts w:ascii="Times New Roman" w:eastAsia="Times New Roman" w:hAnsi="Times New Roman" w:cs="Times New Roman"/>
                <w:sz w:val="24"/>
                <w:szCs w:val="24"/>
              </w:rPr>
              <w:t>2020-2021</w:t>
            </w:r>
          </w:p>
        </w:tc>
        <w:tc>
          <w:tcPr>
            <w:tcW w:w="1760" w:type="dxa"/>
            <w:shd w:val="clear" w:color="auto" w:fill="auto"/>
          </w:tcPr>
          <w:p w14:paraId="5A610ECE" w14:textId="77777777" w:rsidR="00DF056C" w:rsidRPr="00234D1E" w:rsidRDefault="00DF056C" w:rsidP="00000C59">
            <w:pPr>
              <w:shd w:val="clear" w:color="auto" w:fill="FFFFFF"/>
              <w:spacing w:after="0" w:line="240" w:lineRule="auto"/>
              <w:jc w:val="center"/>
              <w:rPr>
                <w:rFonts w:ascii="Times New Roman" w:eastAsia="Times New Roman" w:hAnsi="Times New Roman" w:cs="Times New Roman"/>
                <w:sz w:val="24"/>
                <w:szCs w:val="24"/>
                <w:lang w:val="en-US"/>
              </w:rPr>
            </w:pPr>
            <w:r w:rsidRPr="00234D1E">
              <w:rPr>
                <w:rFonts w:ascii="Times New Roman" w:eastAsia="Times New Roman" w:hAnsi="Times New Roman" w:cs="Times New Roman"/>
                <w:sz w:val="24"/>
                <w:szCs w:val="24"/>
                <w:lang w:val="en-US"/>
              </w:rPr>
              <w:t>21354</w:t>
            </w:r>
          </w:p>
        </w:tc>
        <w:tc>
          <w:tcPr>
            <w:tcW w:w="1013" w:type="dxa"/>
            <w:shd w:val="clear" w:color="auto" w:fill="auto"/>
          </w:tcPr>
          <w:p w14:paraId="5881D831" w14:textId="77777777" w:rsidR="00DF056C" w:rsidRPr="00234D1E" w:rsidRDefault="00DF056C" w:rsidP="00000C59">
            <w:pPr>
              <w:shd w:val="clear" w:color="auto" w:fill="FFFFFF"/>
              <w:spacing w:after="0" w:line="240" w:lineRule="auto"/>
              <w:jc w:val="center"/>
              <w:rPr>
                <w:rFonts w:ascii="Times New Roman" w:eastAsia="Times New Roman" w:hAnsi="Times New Roman" w:cs="Times New Roman"/>
                <w:sz w:val="24"/>
                <w:szCs w:val="24"/>
                <w:lang w:val="en-US"/>
              </w:rPr>
            </w:pPr>
            <w:r w:rsidRPr="00234D1E">
              <w:rPr>
                <w:rFonts w:ascii="Times New Roman" w:eastAsia="Times New Roman" w:hAnsi="Times New Roman" w:cs="Times New Roman"/>
                <w:sz w:val="24"/>
                <w:szCs w:val="24"/>
                <w:lang w:val="en-US"/>
              </w:rPr>
              <w:t>19853</w:t>
            </w:r>
          </w:p>
        </w:tc>
        <w:tc>
          <w:tcPr>
            <w:tcW w:w="832" w:type="dxa"/>
            <w:shd w:val="clear" w:color="auto" w:fill="auto"/>
          </w:tcPr>
          <w:p w14:paraId="084FA419" w14:textId="77777777" w:rsidR="00DF056C" w:rsidRPr="00234D1E" w:rsidRDefault="00DF056C" w:rsidP="00000C59">
            <w:pPr>
              <w:shd w:val="clear" w:color="auto" w:fill="FFFFFF"/>
              <w:spacing w:after="0" w:line="240" w:lineRule="auto"/>
              <w:jc w:val="center"/>
              <w:rPr>
                <w:rFonts w:ascii="Times New Roman" w:eastAsia="Times New Roman" w:hAnsi="Times New Roman" w:cs="Times New Roman"/>
                <w:sz w:val="24"/>
                <w:szCs w:val="24"/>
                <w:lang w:val="en-US"/>
              </w:rPr>
            </w:pPr>
            <w:r w:rsidRPr="00234D1E">
              <w:rPr>
                <w:rFonts w:ascii="Times New Roman" w:eastAsia="Times New Roman" w:hAnsi="Times New Roman" w:cs="Times New Roman"/>
                <w:sz w:val="24"/>
                <w:szCs w:val="24"/>
                <w:lang w:val="en-US"/>
              </w:rPr>
              <w:t>93,0</w:t>
            </w:r>
          </w:p>
        </w:tc>
        <w:tc>
          <w:tcPr>
            <w:tcW w:w="1273" w:type="dxa"/>
            <w:shd w:val="clear" w:color="auto" w:fill="auto"/>
            <w:vAlign w:val="center"/>
          </w:tcPr>
          <w:p w14:paraId="725713D1" w14:textId="77777777" w:rsidR="00DF056C" w:rsidRPr="00234D1E" w:rsidRDefault="00DF056C" w:rsidP="00000C59">
            <w:pPr>
              <w:shd w:val="clear" w:color="auto" w:fill="FFFFFF"/>
              <w:spacing w:after="0" w:line="240" w:lineRule="auto"/>
              <w:jc w:val="center"/>
              <w:rPr>
                <w:rFonts w:ascii="Times New Roman" w:eastAsia="Times New Roman" w:hAnsi="Times New Roman" w:cs="Times New Roman"/>
                <w:sz w:val="24"/>
                <w:szCs w:val="24"/>
                <w:lang w:val="en-US"/>
              </w:rPr>
            </w:pPr>
            <w:r w:rsidRPr="00234D1E">
              <w:rPr>
                <w:rFonts w:ascii="Times New Roman" w:eastAsia="Times New Roman" w:hAnsi="Times New Roman" w:cs="Times New Roman"/>
                <w:sz w:val="24"/>
                <w:szCs w:val="24"/>
                <w:lang w:val="en-US"/>
              </w:rPr>
              <w:t>1429</w:t>
            </w:r>
          </w:p>
        </w:tc>
        <w:tc>
          <w:tcPr>
            <w:tcW w:w="1026" w:type="dxa"/>
            <w:shd w:val="clear" w:color="auto" w:fill="auto"/>
          </w:tcPr>
          <w:p w14:paraId="11A036BC" w14:textId="77777777" w:rsidR="00DF056C" w:rsidRPr="00234D1E" w:rsidRDefault="00DF056C" w:rsidP="00000C59">
            <w:pPr>
              <w:shd w:val="clear" w:color="auto" w:fill="FFFFFF"/>
              <w:spacing w:after="0" w:line="240" w:lineRule="auto"/>
              <w:jc w:val="center"/>
              <w:rPr>
                <w:rFonts w:ascii="Times New Roman" w:eastAsia="Times New Roman" w:hAnsi="Times New Roman" w:cs="Times New Roman"/>
                <w:sz w:val="24"/>
                <w:szCs w:val="24"/>
                <w:lang w:val="en-US"/>
              </w:rPr>
            </w:pPr>
            <w:r w:rsidRPr="00234D1E">
              <w:rPr>
                <w:rFonts w:ascii="Times New Roman" w:eastAsia="Times New Roman" w:hAnsi="Times New Roman" w:cs="Times New Roman"/>
                <w:sz w:val="24"/>
                <w:szCs w:val="24"/>
                <w:lang w:val="en-US"/>
              </w:rPr>
              <w:t>6,7</w:t>
            </w:r>
          </w:p>
        </w:tc>
        <w:tc>
          <w:tcPr>
            <w:tcW w:w="1201" w:type="dxa"/>
            <w:shd w:val="clear" w:color="auto" w:fill="auto"/>
          </w:tcPr>
          <w:p w14:paraId="4A607CE0" w14:textId="77777777" w:rsidR="00DF056C" w:rsidRPr="00234D1E" w:rsidRDefault="00DF056C" w:rsidP="00000C59">
            <w:pPr>
              <w:shd w:val="clear" w:color="auto" w:fill="FFFFFF"/>
              <w:spacing w:after="0" w:line="240" w:lineRule="auto"/>
              <w:jc w:val="center"/>
              <w:rPr>
                <w:rFonts w:ascii="Times New Roman" w:eastAsia="Times New Roman" w:hAnsi="Times New Roman" w:cs="Times New Roman"/>
                <w:sz w:val="24"/>
                <w:szCs w:val="24"/>
                <w:lang w:val="en-US"/>
              </w:rPr>
            </w:pPr>
            <w:r w:rsidRPr="00234D1E">
              <w:rPr>
                <w:rFonts w:ascii="Times New Roman" w:eastAsia="Times New Roman" w:hAnsi="Times New Roman" w:cs="Times New Roman"/>
                <w:sz w:val="24"/>
                <w:szCs w:val="24"/>
                <w:lang w:val="en-US"/>
              </w:rPr>
              <w:t>72</w:t>
            </w:r>
          </w:p>
        </w:tc>
        <w:tc>
          <w:tcPr>
            <w:tcW w:w="814" w:type="dxa"/>
            <w:shd w:val="clear" w:color="auto" w:fill="auto"/>
          </w:tcPr>
          <w:p w14:paraId="72A36827" w14:textId="77777777" w:rsidR="00DF056C" w:rsidRPr="00234D1E" w:rsidRDefault="00DF056C" w:rsidP="00000C59">
            <w:pPr>
              <w:shd w:val="clear" w:color="auto" w:fill="FFFFFF"/>
              <w:spacing w:after="0" w:line="240" w:lineRule="auto"/>
              <w:jc w:val="center"/>
              <w:rPr>
                <w:rFonts w:ascii="Times New Roman" w:eastAsia="Times New Roman" w:hAnsi="Times New Roman" w:cs="Times New Roman"/>
                <w:sz w:val="24"/>
                <w:szCs w:val="24"/>
                <w:lang w:val="en-US"/>
              </w:rPr>
            </w:pPr>
            <w:r w:rsidRPr="00234D1E">
              <w:rPr>
                <w:rFonts w:ascii="Times New Roman" w:eastAsia="Times New Roman" w:hAnsi="Times New Roman" w:cs="Times New Roman"/>
                <w:sz w:val="24"/>
                <w:szCs w:val="24"/>
                <w:lang w:val="en-US"/>
              </w:rPr>
              <w:t>0,3</w:t>
            </w:r>
          </w:p>
        </w:tc>
      </w:tr>
      <w:tr w:rsidR="00DF056C" w:rsidRPr="00234D1E" w14:paraId="0EF610D5" w14:textId="77777777" w:rsidTr="0044039B">
        <w:tc>
          <w:tcPr>
            <w:tcW w:w="1730" w:type="dxa"/>
            <w:shd w:val="clear" w:color="auto" w:fill="auto"/>
            <w:vAlign w:val="center"/>
          </w:tcPr>
          <w:p w14:paraId="76F09E1B" w14:textId="77777777" w:rsidR="00DF056C" w:rsidRPr="00234D1E" w:rsidRDefault="00DF056C" w:rsidP="00000C59">
            <w:pPr>
              <w:shd w:val="clear" w:color="auto" w:fill="FFFFFF"/>
              <w:spacing w:after="0" w:line="240" w:lineRule="auto"/>
              <w:jc w:val="center"/>
              <w:rPr>
                <w:rFonts w:ascii="Times New Roman" w:eastAsia="Times New Roman" w:hAnsi="Times New Roman" w:cs="Times New Roman"/>
                <w:sz w:val="24"/>
                <w:szCs w:val="24"/>
                <w:lang w:val="en-US"/>
              </w:rPr>
            </w:pPr>
            <w:r w:rsidRPr="00234D1E">
              <w:rPr>
                <w:rFonts w:ascii="Times New Roman" w:eastAsia="Times New Roman" w:hAnsi="Times New Roman" w:cs="Times New Roman"/>
                <w:sz w:val="24"/>
                <w:szCs w:val="24"/>
                <w:lang w:val="en-US"/>
              </w:rPr>
              <w:t>2021-2022</w:t>
            </w:r>
          </w:p>
        </w:tc>
        <w:tc>
          <w:tcPr>
            <w:tcW w:w="1760" w:type="dxa"/>
            <w:shd w:val="clear" w:color="auto" w:fill="auto"/>
          </w:tcPr>
          <w:p w14:paraId="07EE6ECC" w14:textId="77777777" w:rsidR="00DF056C" w:rsidRPr="00234D1E" w:rsidRDefault="00DF056C" w:rsidP="00000C59">
            <w:pPr>
              <w:shd w:val="clear" w:color="auto" w:fill="FFFFFF"/>
              <w:spacing w:after="0" w:line="240" w:lineRule="auto"/>
              <w:jc w:val="center"/>
              <w:rPr>
                <w:rFonts w:ascii="Times New Roman" w:eastAsia="Times New Roman" w:hAnsi="Times New Roman" w:cs="Times New Roman"/>
                <w:sz w:val="24"/>
                <w:szCs w:val="24"/>
                <w:lang w:val="en-US"/>
              </w:rPr>
            </w:pPr>
            <w:r w:rsidRPr="00234D1E">
              <w:rPr>
                <w:rFonts w:ascii="Times New Roman" w:eastAsia="Times New Roman" w:hAnsi="Times New Roman" w:cs="Times New Roman"/>
                <w:sz w:val="24"/>
                <w:szCs w:val="24"/>
                <w:lang w:val="en-US"/>
              </w:rPr>
              <w:t>20657</w:t>
            </w:r>
          </w:p>
        </w:tc>
        <w:tc>
          <w:tcPr>
            <w:tcW w:w="1013" w:type="dxa"/>
            <w:shd w:val="clear" w:color="auto" w:fill="auto"/>
          </w:tcPr>
          <w:p w14:paraId="611D2B66" w14:textId="77777777" w:rsidR="00DF056C" w:rsidRPr="00234D1E" w:rsidRDefault="00DF056C" w:rsidP="00000C59">
            <w:pPr>
              <w:shd w:val="clear" w:color="auto" w:fill="FFFFFF"/>
              <w:spacing w:after="0" w:line="240" w:lineRule="auto"/>
              <w:jc w:val="center"/>
              <w:rPr>
                <w:rFonts w:ascii="Times New Roman" w:eastAsia="Times New Roman" w:hAnsi="Times New Roman" w:cs="Times New Roman"/>
                <w:sz w:val="24"/>
                <w:szCs w:val="24"/>
                <w:lang w:val="en-US"/>
              </w:rPr>
            </w:pPr>
            <w:r w:rsidRPr="00234D1E">
              <w:rPr>
                <w:rFonts w:ascii="Times New Roman" w:eastAsia="Times New Roman" w:hAnsi="Times New Roman" w:cs="Times New Roman"/>
                <w:sz w:val="24"/>
                <w:szCs w:val="24"/>
                <w:lang w:val="en-US"/>
              </w:rPr>
              <w:t>19161</w:t>
            </w:r>
          </w:p>
        </w:tc>
        <w:tc>
          <w:tcPr>
            <w:tcW w:w="832" w:type="dxa"/>
            <w:shd w:val="clear" w:color="auto" w:fill="auto"/>
          </w:tcPr>
          <w:p w14:paraId="3716D719" w14:textId="77777777" w:rsidR="00DF056C" w:rsidRPr="00234D1E" w:rsidRDefault="00DF056C"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92,8</w:t>
            </w:r>
          </w:p>
        </w:tc>
        <w:tc>
          <w:tcPr>
            <w:tcW w:w="1273" w:type="dxa"/>
            <w:shd w:val="clear" w:color="auto" w:fill="auto"/>
            <w:vAlign w:val="center"/>
          </w:tcPr>
          <w:p w14:paraId="0246BB45" w14:textId="77777777" w:rsidR="00DF056C" w:rsidRPr="00234D1E" w:rsidRDefault="00DF056C"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1404</w:t>
            </w:r>
          </w:p>
        </w:tc>
        <w:tc>
          <w:tcPr>
            <w:tcW w:w="1026" w:type="dxa"/>
            <w:shd w:val="clear" w:color="auto" w:fill="auto"/>
          </w:tcPr>
          <w:p w14:paraId="6E8AE9BB" w14:textId="77777777" w:rsidR="00DF056C" w:rsidRPr="00234D1E" w:rsidRDefault="00DF056C"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6,8</w:t>
            </w:r>
          </w:p>
        </w:tc>
        <w:tc>
          <w:tcPr>
            <w:tcW w:w="1201" w:type="dxa"/>
            <w:shd w:val="clear" w:color="auto" w:fill="auto"/>
          </w:tcPr>
          <w:p w14:paraId="62359675" w14:textId="77777777" w:rsidR="00DF056C" w:rsidRPr="00234D1E" w:rsidRDefault="00DF056C"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92</w:t>
            </w:r>
          </w:p>
        </w:tc>
        <w:tc>
          <w:tcPr>
            <w:tcW w:w="814" w:type="dxa"/>
            <w:shd w:val="clear" w:color="auto" w:fill="auto"/>
          </w:tcPr>
          <w:p w14:paraId="3CD9EA16" w14:textId="77777777" w:rsidR="00DF056C" w:rsidRPr="00234D1E" w:rsidRDefault="00DF056C"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0,4</w:t>
            </w:r>
          </w:p>
        </w:tc>
      </w:tr>
      <w:tr w:rsidR="00DF056C" w:rsidRPr="00234D1E" w14:paraId="6EAD4CA2" w14:textId="77777777" w:rsidTr="0044039B">
        <w:tc>
          <w:tcPr>
            <w:tcW w:w="1730" w:type="dxa"/>
            <w:shd w:val="clear" w:color="auto" w:fill="auto"/>
            <w:vAlign w:val="center"/>
          </w:tcPr>
          <w:p w14:paraId="10F06FC2" w14:textId="77777777" w:rsidR="00DF056C" w:rsidRPr="00234D1E" w:rsidRDefault="00DF056C"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2022-2023</w:t>
            </w:r>
          </w:p>
        </w:tc>
        <w:tc>
          <w:tcPr>
            <w:tcW w:w="1760" w:type="dxa"/>
            <w:shd w:val="clear" w:color="auto" w:fill="auto"/>
          </w:tcPr>
          <w:p w14:paraId="72FC17AD" w14:textId="77777777" w:rsidR="00DF056C" w:rsidRPr="00234D1E" w:rsidRDefault="00DF056C" w:rsidP="00000C59">
            <w:pPr>
              <w:shd w:val="clear" w:color="auto" w:fill="FFFFFF"/>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19 928</w:t>
            </w:r>
          </w:p>
        </w:tc>
        <w:tc>
          <w:tcPr>
            <w:tcW w:w="1013" w:type="dxa"/>
            <w:shd w:val="clear" w:color="auto" w:fill="auto"/>
          </w:tcPr>
          <w:p w14:paraId="4C253C83" w14:textId="77777777" w:rsidR="00DF056C" w:rsidRPr="00234D1E" w:rsidRDefault="00DF056C" w:rsidP="00000C59">
            <w:pPr>
              <w:spacing w:after="0" w:line="240" w:lineRule="auto"/>
              <w:jc w:val="center"/>
              <w:rPr>
                <w:rFonts w:ascii="Times New Roman" w:hAnsi="Times New Roman" w:cs="Times New Roman"/>
                <w:sz w:val="24"/>
                <w:szCs w:val="24"/>
                <w:lang w:val="en-US"/>
              </w:rPr>
            </w:pPr>
            <w:r w:rsidRPr="00234D1E">
              <w:rPr>
                <w:rFonts w:ascii="Times New Roman" w:hAnsi="Times New Roman" w:cs="Times New Roman"/>
                <w:sz w:val="24"/>
                <w:szCs w:val="24"/>
                <w:lang w:val="en-US"/>
              </w:rPr>
              <w:t>18486</w:t>
            </w:r>
          </w:p>
        </w:tc>
        <w:tc>
          <w:tcPr>
            <w:tcW w:w="832" w:type="dxa"/>
            <w:shd w:val="clear" w:color="auto" w:fill="auto"/>
          </w:tcPr>
          <w:p w14:paraId="4B8F4063" w14:textId="77777777" w:rsidR="00DF056C" w:rsidRPr="00234D1E" w:rsidRDefault="00DF056C" w:rsidP="00000C59">
            <w:pPr>
              <w:shd w:val="clear" w:color="auto" w:fill="FFFFFF"/>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92,8</w:t>
            </w:r>
          </w:p>
        </w:tc>
        <w:tc>
          <w:tcPr>
            <w:tcW w:w="1273" w:type="dxa"/>
            <w:shd w:val="clear" w:color="auto" w:fill="auto"/>
            <w:vAlign w:val="center"/>
          </w:tcPr>
          <w:p w14:paraId="51A5E4CA" w14:textId="77777777" w:rsidR="00DF056C" w:rsidRPr="00234D1E" w:rsidRDefault="00DF056C" w:rsidP="00000C59">
            <w:pPr>
              <w:shd w:val="clear" w:color="auto" w:fill="FFFFFF"/>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1347</w:t>
            </w:r>
          </w:p>
        </w:tc>
        <w:tc>
          <w:tcPr>
            <w:tcW w:w="1026" w:type="dxa"/>
            <w:shd w:val="clear" w:color="auto" w:fill="auto"/>
          </w:tcPr>
          <w:p w14:paraId="6446F684" w14:textId="77777777" w:rsidR="00DF056C" w:rsidRPr="00234D1E" w:rsidRDefault="00DF056C" w:rsidP="00000C59">
            <w:pPr>
              <w:shd w:val="clear" w:color="auto" w:fill="FFFFFF"/>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6,7</w:t>
            </w:r>
          </w:p>
        </w:tc>
        <w:tc>
          <w:tcPr>
            <w:tcW w:w="1201" w:type="dxa"/>
            <w:shd w:val="clear" w:color="auto" w:fill="auto"/>
          </w:tcPr>
          <w:p w14:paraId="116C1DB1" w14:textId="77777777" w:rsidR="00DF056C" w:rsidRPr="00234D1E" w:rsidRDefault="00DF056C" w:rsidP="00000C59">
            <w:pPr>
              <w:shd w:val="clear" w:color="auto" w:fill="FFFFFF"/>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95</w:t>
            </w:r>
          </w:p>
        </w:tc>
        <w:tc>
          <w:tcPr>
            <w:tcW w:w="814" w:type="dxa"/>
            <w:shd w:val="clear" w:color="auto" w:fill="auto"/>
          </w:tcPr>
          <w:p w14:paraId="7BBBCCD0" w14:textId="77777777" w:rsidR="00DF056C" w:rsidRPr="00234D1E" w:rsidRDefault="00DF056C" w:rsidP="00000C59">
            <w:pPr>
              <w:shd w:val="clear" w:color="auto" w:fill="FFFFFF"/>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0,5</w:t>
            </w:r>
          </w:p>
        </w:tc>
      </w:tr>
      <w:tr w:rsidR="00DF056C" w:rsidRPr="00234D1E" w14:paraId="0DA15735" w14:textId="77777777" w:rsidTr="0044039B">
        <w:tc>
          <w:tcPr>
            <w:tcW w:w="1730" w:type="dxa"/>
            <w:shd w:val="clear" w:color="auto" w:fill="auto"/>
            <w:vAlign w:val="center"/>
          </w:tcPr>
          <w:p w14:paraId="0961D379" w14:textId="77777777" w:rsidR="00DF056C" w:rsidRPr="00234D1E" w:rsidRDefault="00DF056C"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2023-2024</w:t>
            </w:r>
          </w:p>
        </w:tc>
        <w:tc>
          <w:tcPr>
            <w:tcW w:w="1760" w:type="dxa"/>
            <w:shd w:val="clear" w:color="auto" w:fill="auto"/>
          </w:tcPr>
          <w:p w14:paraId="08FA7CBC" w14:textId="77777777" w:rsidR="00DF056C" w:rsidRPr="00234D1E" w:rsidRDefault="00DF056C" w:rsidP="00000C59">
            <w:pPr>
              <w:shd w:val="clear" w:color="auto" w:fill="FFFFFF"/>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18747</w:t>
            </w:r>
          </w:p>
        </w:tc>
        <w:tc>
          <w:tcPr>
            <w:tcW w:w="1013" w:type="dxa"/>
            <w:shd w:val="clear" w:color="auto" w:fill="auto"/>
          </w:tcPr>
          <w:p w14:paraId="0C8FFF7B" w14:textId="77777777" w:rsidR="00DF056C" w:rsidRPr="00234D1E" w:rsidRDefault="00DF056C"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17320</w:t>
            </w:r>
          </w:p>
        </w:tc>
        <w:tc>
          <w:tcPr>
            <w:tcW w:w="832" w:type="dxa"/>
            <w:shd w:val="clear" w:color="auto" w:fill="auto"/>
          </w:tcPr>
          <w:p w14:paraId="0B48DA98" w14:textId="77777777" w:rsidR="00DF056C" w:rsidRPr="00234D1E" w:rsidRDefault="00DF056C" w:rsidP="00000C59">
            <w:pPr>
              <w:shd w:val="clear" w:color="auto" w:fill="FFFFFF"/>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92,4</w:t>
            </w:r>
          </w:p>
        </w:tc>
        <w:tc>
          <w:tcPr>
            <w:tcW w:w="1273" w:type="dxa"/>
            <w:shd w:val="clear" w:color="auto" w:fill="auto"/>
            <w:vAlign w:val="center"/>
          </w:tcPr>
          <w:p w14:paraId="04F6A295" w14:textId="77777777" w:rsidR="00DF056C" w:rsidRPr="00234D1E" w:rsidRDefault="00DF056C" w:rsidP="00000C59">
            <w:pPr>
              <w:shd w:val="clear" w:color="auto" w:fill="FFFFFF"/>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1396</w:t>
            </w:r>
          </w:p>
        </w:tc>
        <w:tc>
          <w:tcPr>
            <w:tcW w:w="1026" w:type="dxa"/>
            <w:shd w:val="clear" w:color="auto" w:fill="auto"/>
          </w:tcPr>
          <w:p w14:paraId="04C7EBCD" w14:textId="77777777" w:rsidR="00DF056C" w:rsidRPr="00234D1E" w:rsidRDefault="00DF056C" w:rsidP="00000C59">
            <w:pPr>
              <w:shd w:val="clear" w:color="auto" w:fill="FFFFFF"/>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7,4</w:t>
            </w:r>
          </w:p>
        </w:tc>
        <w:tc>
          <w:tcPr>
            <w:tcW w:w="1201" w:type="dxa"/>
            <w:shd w:val="clear" w:color="auto" w:fill="auto"/>
          </w:tcPr>
          <w:p w14:paraId="04ADB765" w14:textId="77777777" w:rsidR="00DF056C" w:rsidRPr="00234D1E" w:rsidRDefault="00DF056C" w:rsidP="00000C59">
            <w:pPr>
              <w:shd w:val="clear" w:color="auto" w:fill="FFFFFF"/>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31</w:t>
            </w:r>
          </w:p>
        </w:tc>
        <w:tc>
          <w:tcPr>
            <w:tcW w:w="814" w:type="dxa"/>
            <w:shd w:val="clear" w:color="auto" w:fill="auto"/>
          </w:tcPr>
          <w:p w14:paraId="17615FB5" w14:textId="77777777" w:rsidR="00DF056C" w:rsidRPr="00234D1E" w:rsidRDefault="00DF056C" w:rsidP="00000C59">
            <w:pPr>
              <w:shd w:val="clear" w:color="auto" w:fill="FFFFFF"/>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0,2</w:t>
            </w:r>
          </w:p>
        </w:tc>
      </w:tr>
      <w:tr w:rsidR="00DF056C" w:rsidRPr="00234D1E" w14:paraId="3C28D65A" w14:textId="77777777" w:rsidTr="0044039B">
        <w:tc>
          <w:tcPr>
            <w:tcW w:w="1730" w:type="dxa"/>
            <w:shd w:val="clear" w:color="auto" w:fill="auto"/>
            <w:vAlign w:val="center"/>
          </w:tcPr>
          <w:p w14:paraId="019B456E" w14:textId="77777777" w:rsidR="00DF056C" w:rsidRPr="00234D1E" w:rsidRDefault="00DF056C"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2024-2025</w:t>
            </w:r>
          </w:p>
        </w:tc>
        <w:tc>
          <w:tcPr>
            <w:tcW w:w="1760" w:type="dxa"/>
            <w:shd w:val="clear" w:color="auto" w:fill="auto"/>
          </w:tcPr>
          <w:p w14:paraId="3CC330C7" w14:textId="77777777" w:rsidR="00DF056C" w:rsidRPr="00234D1E" w:rsidRDefault="00DF056C" w:rsidP="00000C59">
            <w:pPr>
              <w:shd w:val="clear" w:color="auto" w:fill="FFFFFF"/>
              <w:spacing w:after="0" w:line="240" w:lineRule="auto"/>
              <w:jc w:val="center"/>
              <w:rPr>
                <w:rFonts w:ascii="Times New Roman" w:hAnsi="Times New Roman" w:cs="Times New Roman"/>
                <w:sz w:val="24"/>
                <w:szCs w:val="24"/>
              </w:rPr>
            </w:pPr>
            <w:r w:rsidRPr="00234D1E">
              <w:rPr>
                <w:rFonts w:ascii="Times New Roman" w:hAnsi="Times New Roman" w:cs="Times New Roman"/>
                <w:b/>
                <w:color w:val="000000" w:themeColor="text1"/>
                <w:sz w:val="24"/>
                <w:szCs w:val="24"/>
              </w:rPr>
              <w:t xml:space="preserve">17 </w:t>
            </w:r>
            <w:r w:rsidRPr="00234D1E">
              <w:rPr>
                <w:rFonts w:ascii="Times New Roman" w:hAnsi="Times New Roman" w:cs="Times New Roman"/>
                <w:b/>
                <w:color w:val="000000" w:themeColor="text1"/>
                <w:sz w:val="24"/>
                <w:szCs w:val="24"/>
                <w:lang w:val="en-US"/>
              </w:rPr>
              <w:t>204</w:t>
            </w:r>
          </w:p>
        </w:tc>
        <w:tc>
          <w:tcPr>
            <w:tcW w:w="1013" w:type="dxa"/>
            <w:shd w:val="clear" w:color="auto" w:fill="auto"/>
          </w:tcPr>
          <w:p w14:paraId="27331564" w14:textId="77777777" w:rsidR="00DF056C" w:rsidRPr="00234D1E" w:rsidRDefault="00DF056C"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15</w:t>
            </w:r>
            <w:r w:rsidRPr="00234D1E">
              <w:rPr>
                <w:rFonts w:ascii="Times New Roman" w:hAnsi="Times New Roman" w:cs="Times New Roman"/>
                <w:sz w:val="24"/>
                <w:szCs w:val="24"/>
                <w:lang w:val="en-US"/>
              </w:rPr>
              <w:t>953</w:t>
            </w:r>
          </w:p>
        </w:tc>
        <w:tc>
          <w:tcPr>
            <w:tcW w:w="832" w:type="dxa"/>
            <w:shd w:val="clear" w:color="auto" w:fill="auto"/>
          </w:tcPr>
          <w:p w14:paraId="6DC86D20" w14:textId="77777777" w:rsidR="00DF056C" w:rsidRPr="00234D1E" w:rsidRDefault="00DF056C" w:rsidP="00000C59">
            <w:pPr>
              <w:shd w:val="clear" w:color="auto" w:fill="FFFFFF"/>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92,6</w:t>
            </w:r>
          </w:p>
        </w:tc>
        <w:tc>
          <w:tcPr>
            <w:tcW w:w="1273" w:type="dxa"/>
            <w:shd w:val="clear" w:color="auto" w:fill="auto"/>
            <w:vAlign w:val="center"/>
          </w:tcPr>
          <w:p w14:paraId="3D0F4FA0" w14:textId="77777777" w:rsidR="00DF056C" w:rsidRPr="00234D1E" w:rsidRDefault="00DF056C" w:rsidP="00000C59">
            <w:pPr>
              <w:shd w:val="clear" w:color="auto" w:fill="FFFFFF"/>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1217</w:t>
            </w:r>
          </w:p>
        </w:tc>
        <w:tc>
          <w:tcPr>
            <w:tcW w:w="1026" w:type="dxa"/>
            <w:shd w:val="clear" w:color="auto" w:fill="auto"/>
          </w:tcPr>
          <w:p w14:paraId="0F6E6F4A" w14:textId="77777777" w:rsidR="00DF056C" w:rsidRPr="00234D1E" w:rsidRDefault="00DF056C" w:rsidP="00000C59">
            <w:pPr>
              <w:shd w:val="clear" w:color="auto" w:fill="FFFFFF"/>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7,1</w:t>
            </w:r>
          </w:p>
        </w:tc>
        <w:tc>
          <w:tcPr>
            <w:tcW w:w="1201" w:type="dxa"/>
            <w:shd w:val="clear" w:color="auto" w:fill="auto"/>
          </w:tcPr>
          <w:p w14:paraId="1AB02C46" w14:textId="77777777" w:rsidR="00DF056C" w:rsidRPr="00234D1E" w:rsidRDefault="00DF056C" w:rsidP="00000C59">
            <w:pPr>
              <w:shd w:val="clear" w:color="auto" w:fill="FFFFFF"/>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34</w:t>
            </w:r>
          </w:p>
        </w:tc>
        <w:tc>
          <w:tcPr>
            <w:tcW w:w="814" w:type="dxa"/>
            <w:shd w:val="clear" w:color="auto" w:fill="auto"/>
          </w:tcPr>
          <w:p w14:paraId="739F2A5B" w14:textId="77777777" w:rsidR="00DF056C" w:rsidRPr="00234D1E" w:rsidRDefault="00DF056C" w:rsidP="00000C59">
            <w:pPr>
              <w:shd w:val="clear" w:color="auto" w:fill="FFFFFF"/>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0,3</w:t>
            </w:r>
          </w:p>
        </w:tc>
      </w:tr>
    </w:tbl>
    <w:p w14:paraId="05B406C0" w14:textId="77777777" w:rsidR="00DF056C" w:rsidRPr="00234D1E" w:rsidRDefault="00DF056C" w:rsidP="00000C59">
      <w:pPr>
        <w:shd w:val="clear" w:color="auto" w:fill="FFFFFF"/>
        <w:spacing w:after="0" w:line="240" w:lineRule="auto"/>
        <w:ind w:firstLine="709"/>
        <w:jc w:val="both"/>
        <w:rPr>
          <w:sz w:val="24"/>
          <w:szCs w:val="24"/>
        </w:rPr>
      </w:pPr>
    </w:p>
    <w:p w14:paraId="2AB4AA7B" w14:textId="75F5F3FF" w:rsidR="006062C3" w:rsidRPr="00234D1E" w:rsidRDefault="007D3742" w:rsidP="00000C59">
      <w:pPr>
        <w:shd w:val="clear" w:color="auto" w:fill="FFFFFF"/>
        <w:spacing w:after="0" w:line="240" w:lineRule="auto"/>
        <w:ind w:firstLine="709"/>
        <w:jc w:val="both"/>
        <w:rPr>
          <w:rFonts w:ascii="Times New Roman" w:eastAsia="Times New Roman" w:hAnsi="Times New Roman" w:cs="Times New Roman"/>
          <w:sz w:val="24"/>
          <w:szCs w:val="24"/>
        </w:rPr>
      </w:pPr>
      <w:r w:rsidRPr="00234D1E">
        <w:rPr>
          <w:rFonts w:ascii="Times New Roman" w:hAnsi="Times New Roman" w:cs="Times New Roman"/>
          <w:sz w:val="24"/>
          <w:szCs w:val="24"/>
        </w:rPr>
        <w:t>В</w:t>
      </w:r>
      <w:r w:rsidR="00DF056C" w:rsidRPr="00234D1E">
        <w:rPr>
          <w:rFonts w:ascii="Times New Roman" w:hAnsi="Times New Roman" w:cs="Times New Roman"/>
          <w:sz w:val="24"/>
          <w:szCs w:val="24"/>
        </w:rPr>
        <w:t xml:space="preserve"> качестве второго официального языка изучали русский язык – 890 (5,2%) детей, молдавский язык - 7376 (43,1%) ребенка; украинский – 1788 (10,4%) детей. Второй официальный язык изучается со средней группы.</w:t>
      </w:r>
      <w:r w:rsidR="00256835" w:rsidRPr="00234D1E">
        <w:rPr>
          <w:rFonts w:ascii="Times New Roman" w:hAnsi="Times New Roman" w:cs="Times New Roman"/>
          <w:sz w:val="24"/>
          <w:szCs w:val="24"/>
        </w:rPr>
        <w:t xml:space="preserve"> </w:t>
      </w:r>
    </w:p>
    <w:p w14:paraId="6673B53C" w14:textId="6FFCE774" w:rsidR="00DF056C" w:rsidRPr="00234D1E" w:rsidRDefault="00256835" w:rsidP="00000C59">
      <w:pPr>
        <w:shd w:val="clear" w:color="auto" w:fill="FFFFFF"/>
        <w:spacing w:after="0" w:line="240" w:lineRule="auto"/>
        <w:ind w:firstLine="709"/>
        <w:jc w:val="both"/>
        <w:rPr>
          <w:rFonts w:ascii="Times New Roman" w:hAnsi="Times New Roman" w:cs="Times New Roman"/>
          <w:sz w:val="24"/>
          <w:szCs w:val="24"/>
        </w:rPr>
      </w:pPr>
      <w:r w:rsidRPr="00234D1E">
        <w:rPr>
          <w:rFonts w:ascii="Times New Roman" w:hAnsi="Times New Roman" w:cs="Times New Roman"/>
          <w:sz w:val="24"/>
          <w:szCs w:val="24"/>
        </w:rPr>
        <w:t>Динамика за период 2019-2024 годы представлена в таблице.</w:t>
      </w:r>
    </w:p>
    <w:p w14:paraId="7FFCB58E" w14:textId="77777777" w:rsidR="00DF056C" w:rsidRPr="00234D1E" w:rsidRDefault="00DF056C" w:rsidP="00000C59">
      <w:pPr>
        <w:shd w:val="clear" w:color="auto" w:fill="FFFFFF"/>
        <w:spacing w:after="0" w:line="240" w:lineRule="auto"/>
        <w:jc w:val="right"/>
        <w:rPr>
          <w:rFonts w:ascii="Times New Roman" w:eastAsia="Times New Roman" w:hAnsi="Times New Roman" w:cs="Times New Roman"/>
          <w:sz w:val="24"/>
          <w:szCs w:val="24"/>
        </w:rPr>
      </w:pPr>
    </w:p>
    <w:tbl>
      <w:tblPr>
        <w:tblW w:w="95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5"/>
        <w:gridCol w:w="1701"/>
        <w:gridCol w:w="1110"/>
        <w:gridCol w:w="1110"/>
        <w:gridCol w:w="1111"/>
        <w:gridCol w:w="1110"/>
        <w:gridCol w:w="1110"/>
        <w:gridCol w:w="849"/>
      </w:tblGrid>
      <w:tr w:rsidR="00E146EB" w:rsidRPr="00234D1E" w14:paraId="6B5B3D34" w14:textId="77777777" w:rsidTr="002170C4">
        <w:tc>
          <w:tcPr>
            <w:tcW w:w="1425" w:type="dxa"/>
            <w:vMerge w:val="restart"/>
            <w:vAlign w:val="center"/>
          </w:tcPr>
          <w:p w14:paraId="1CCE04F8" w14:textId="77777777" w:rsidR="00DF056C" w:rsidRPr="00234D1E" w:rsidRDefault="00DF056C"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Год </w:t>
            </w:r>
          </w:p>
        </w:tc>
        <w:tc>
          <w:tcPr>
            <w:tcW w:w="1701" w:type="dxa"/>
            <w:vMerge w:val="restart"/>
          </w:tcPr>
          <w:p w14:paraId="26A165A7" w14:textId="7D7FBF38" w:rsidR="00DF056C" w:rsidRPr="00234D1E" w:rsidRDefault="00DF056C" w:rsidP="00000C59">
            <w:pPr>
              <w:shd w:val="clear" w:color="auto" w:fill="FFFFFF"/>
              <w:spacing w:after="0" w:line="240" w:lineRule="auto"/>
              <w:jc w:val="center"/>
              <w:rPr>
                <w:rFonts w:ascii="Times New Roman" w:eastAsia="Times New Roman" w:hAnsi="Times New Roman" w:cs="Times New Roman"/>
                <w:sz w:val="24"/>
                <w:szCs w:val="24"/>
              </w:rPr>
            </w:pPr>
            <w:proofErr w:type="gramStart"/>
            <w:r w:rsidRPr="00234D1E">
              <w:rPr>
                <w:rFonts w:ascii="Times New Roman" w:eastAsia="Times New Roman" w:hAnsi="Times New Roman" w:cs="Times New Roman"/>
                <w:sz w:val="24"/>
                <w:szCs w:val="24"/>
              </w:rPr>
              <w:t>Всего  воспитан</w:t>
            </w:r>
            <w:proofErr w:type="gramEnd"/>
            <w:r w:rsidR="00256835" w:rsidRPr="00234D1E">
              <w:rPr>
                <w:rFonts w:ascii="Times New Roman" w:eastAsia="Times New Roman" w:hAnsi="Times New Roman" w:cs="Times New Roman"/>
                <w:sz w:val="24"/>
                <w:szCs w:val="24"/>
              </w:rPr>
              <w:t>-</w:t>
            </w:r>
            <w:r w:rsidRPr="00234D1E">
              <w:rPr>
                <w:rFonts w:ascii="Times New Roman" w:eastAsia="Times New Roman" w:hAnsi="Times New Roman" w:cs="Times New Roman"/>
                <w:sz w:val="24"/>
                <w:szCs w:val="24"/>
              </w:rPr>
              <w:t>ников</w:t>
            </w:r>
          </w:p>
        </w:tc>
        <w:tc>
          <w:tcPr>
            <w:tcW w:w="6400" w:type="dxa"/>
            <w:gridSpan w:val="6"/>
          </w:tcPr>
          <w:p w14:paraId="18C57D0E" w14:textId="77777777" w:rsidR="00DF056C" w:rsidRPr="00234D1E" w:rsidRDefault="00DF056C"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Количество изучающих II официальный язык </w:t>
            </w:r>
          </w:p>
        </w:tc>
      </w:tr>
      <w:tr w:rsidR="00E146EB" w:rsidRPr="00234D1E" w14:paraId="6154D310" w14:textId="77777777" w:rsidTr="002170C4">
        <w:tc>
          <w:tcPr>
            <w:tcW w:w="1425" w:type="dxa"/>
            <w:vMerge/>
            <w:vAlign w:val="center"/>
          </w:tcPr>
          <w:p w14:paraId="2647D9CC" w14:textId="77777777" w:rsidR="00DF056C" w:rsidRPr="00234D1E" w:rsidRDefault="00DF056C" w:rsidP="00000C5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701" w:type="dxa"/>
            <w:vMerge/>
          </w:tcPr>
          <w:p w14:paraId="2D7B1BC9" w14:textId="77777777" w:rsidR="00DF056C" w:rsidRPr="00234D1E" w:rsidRDefault="00DF056C" w:rsidP="00000C5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20" w:type="dxa"/>
            <w:gridSpan w:val="2"/>
          </w:tcPr>
          <w:p w14:paraId="66E5BC18" w14:textId="77777777" w:rsidR="00DF056C" w:rsidRPr="00234D1E" w:rsidRDefault="00DF056C"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Русский </w:t>
            </w:r>
          </w:p>
        </w:tc>
        <w:tc>
          <w:tcPr>
            <w:tcW w:w="2221" w:type="dxa"/>
            <w:gridSpan w:val="2"/>
          </w:tcPr>
          <w:p w14:paraId="166DC8E7" w14:textId="77777777" w:rsidR="00DF056C" w:rsidRPr="00234D1E" w:rsidRDefault="00DF056C"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Молдавский </w:t>
            </w:r>
          </w:p>
        </w:tc>
        <w:tc>
          <w:tcPr>
            <w:tcW w:w="1959" w:type="dxa"/>
            <w:gridSpan w:val="2"/>
          </w:tcPr>
          <w:p w14:paraId="0CC0F3C7" w14:textId="77777777" w:rsidR="00DF056C" w:rsidRPr="00234D1E" w:rsidRDefault="00DF056C"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Украинский </w:t>
            </w:r>
          </w:p>
        </w:tc>
      </w:tr>
      <w:tr w:rsidR="00E146EB" w:rsidRPr="00234D1E" w14:paraId="0F7160CE" w14:textId="77777777" w:rsidTr="002170C4">
        <w:tc>
          <w:tcPr>
            <w:tcW w:w="1425" w:type="dxa"/>
            <w:vMerge/>
            <w:vAlign w:val="center"/>
          </w:tcPr>
          <w:p w14:paraId="0E31E861" w14:textId="77777777" w:rsidR="00DF056C" w:rsidRPr="00234D1E" w:rsidRDefault="00DF056C" w:rsidP="00000C5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701" w:type="dxa"/>
            <w:vMerge/>
          </w:tcPr>
          <w:p w14:paraId="2BAC835E" w14:textId="77777777" w:rsidR="00DF056C" w:rsidRPr="00234D1E" w:rsidRDefault="00DF056C" w:rsidP="00000C5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10" w:type="dxa"/>
          </w:tcPr>
          <w:p w14:paraId="1438747C" w14:textId="77777777" w:rsidR="00DF056C" w:rsidRPr="00234D1E" w:rsidRDefault="00DF056C"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детей</w:t>
            </w:r>
          </w:p>
        </w:tc>
        <w:tc>
          <w:tcPr>
            <w:tcW w:w="1110" w:type="dxa"/>
          </w:tcPr>
          <w:p w14:paraId="54D96986" w14:textId="77777777" w:rsidR="00DF056C" w:rsidRPr="00234D1E" w:rsidRDefault="00DF056C"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1111" w:type="dxa"/>
          </w:tcPr>
          <w:p w14:paraId="33B22787" w14:textId="77777777" w:rsidR="00DF056C" w:rsidRPr="00234D1E" w:rsidRDefault="00DF056C"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детей</w:t>
            </w:r>
          </w:p>
        </w:tc>
        <w:tc>
          <w:tcPr>
            <w:tcW w:w="1110" w:type="dxa"/>
          </w:tcPr>
          <w:p w14:paraId="54A32475" w14:textId="77777777" w:rsidR="00DF056C" w:rsidRPr="00234D1E" w:rsidRDefault="00DF056C"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1110" w:type="dxa"/>
          </w:tcPr>
          <w:p w14:paraId="11BA821C" w14:textId="77777777" w:rsidR="00DF056C" w:rsidRPr="00234D1E" w:rsidRDefault="00DF056C"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детей</w:t>
            </w:r>
          </w:p>
        </w:tc>
        <w:tc>
          <w:tcPr>
            <w:tcW w:w="849" w:type="dxa"/>
          </w:tcPr>
          <w:p w14:paraId="3B1E2B56" w14:textId="77777777" w:rsidR="00DF056C" w:rsidRPr="00234D1E" w:rsidRDefault="00DF056C"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r>
      <w:tr w:rsidR="007D3742" w:rsidRPr="00234D1E" w14:paraId="42086600" w14:textId="77777777" w:rsidTr="002170C4">
        <w:tc>
          <w:tcPr>
            <w:tcW w:w="1425" w:type="dxa"/>
            <w:shd w:val="clear" w:color="auto" w:fill="auto"/>
            <w:vAlign w:val="center"/>
          </w:tcPr>
          <w:p w14:paraId="28489D14" w14:textId="1F124AA6" w:rsidR="007D3742" w:rsidRPr="00234D1E" w:rsidRDefault="007D3742" w:rsidP="007D3742">
            <w:pPr>
              <w:shd w:val="clear" w:color="auto" w:fill="FFFFFF"/>
              <w:spacing w:after="0" w:line="240" w:lineRule="auto"/>
              <w:jc w:val="center"/>
              <w:rPr>
                <w:rFonts w:ascii="Times New Roman" w:eastAsia="Times New Roman" w:hAnsi="Times New Roman" w:cs="Times New Roman"/>
                <w:sz w:val="24"/>
                <w:szCs w:val="24"/>
                <w:lang w:val="en-US"/>
              </w:rPr>
            </w:pPr>
            <w:r w:rsidRPr="00234D1E">
              <w:rPr>
                <w:rFonts w:ascii="Times New Roman" w:eastAsia="Times New Roman" w:hAnsi="Times New Roman" w:cs="Times New Roman"/>
                <w:sz w:val="24"/>
                <w:szCs w:val="24"/>
              </w:rPr>
              <w:t>2020-2021</w:t>
            </w:r>
          </w:p>
        </w:tc>
        <w:tc>
          <w:tcPr>
            <w:tcW w:w="1701" w:type="dxa"/>
            <w:shd w:val="clear" w:color="auto" w:fill="auto"/>
          </w:tcPr>
          <w:p w14:paraId="04BED12D" w14:textId="77777777" w:rsidR="007D3742" w:rsidRPr="00234D1E" w:rsidRDefault="007D3742" w:rsidP="007D3742">
            <w:pPr>
              <w:shd w:val="clear" w:color="auto" w:fill="FFFFFF"/>
              <w:spacing w:after="0" w:line="240" w:lineRule="auto"/>
              <w:jc w:val="center"/>
              <w:rPr>
                <w:rFonts w:ascii="Times New Roman" w:eastAsia="Times New Roman" w:hAnsi="Times New Roman" w:cs="Times New Roman"/>
                <w:sz w:val="24"/>
                <w:szCs w:val="24"/>
                <w:lang w:val="en-US"/>
              </w:rPr>
            </w:pPr>
            <w:r w:rsidRPr="00234D1E">
              <w:rPr>
                <w:rFonts w:ascii="Times New Roman" w:eastAsia="Times New Roman" w:hAnsi="Times New Roman" w:cs="Times New Roman"/>
                <w:sz w:val="24"/>
                <w:szCs w:val="24"/>
                <w:lang w:val="en-US"/>
              </w:rPr>
              <w:t>21354</w:t>
            </w:r>
          </w:p>
        </w:tc>
        <w:tc>
          <w:tcPr>
            <w:tcW w:w="1110" w:type="dxa"/>
            <w:shd w:val="clear" w:color="auto" w:fill="auto"/>
          </w:tcPr>
          <w:p w14:paraId="276B54B6" w14:textId="77777777" w:rsidR="007D3742" w:rsidRPr="00234D1E" w:rsidRDefault="007D3742" w:rsidP="007D3742">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1001</w:t>
            </w:r>
          </w:p>
        </w:tc>
        <w:tc>
          <w:tcPr>
            <w:tcW w:w="1110" w:type="dxa"/>
            <w:shd w:val="clear" w:color="auto" w:fill="auto"/>
          </w:tcPr>
          <w:p w14:paraId="5B9D87C8" w14:textId="77777777" w:rsidR="007D3742" w:rsidRPr="00234D1E" w:rsidRDefault="007D3742" w:rsidP="007D3742">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4,7</w:t>
            </w:r>
          </w:p>
        </w:tc>
        <w:tc>
          <w:tcPr>
            <w:tcW w:w="1111" w:type="dxa"/>
            <w:shd w:val="clear" w:color="auto" w:fill="auto"/>
            <w:vAlign w:val="center"/>
          </w:tcPr>
          <w:p w14:paraId="456EF04D" w14:textId="77777777" w:rsidR="007D3742" w:rsidRPr="00234D1E" w:rsidRDefault="007D3742" w:rsidP="007D3742">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10449</w:t>
            </w:r>
          </w:p>
        </w:tc>
        <w:tc>
          <w:tcPr>
            <w:tcW w:w="1110" w:type="dxa"/>
            <w:shd w:val="clear" w:color="auto" w:fill="auto"/>
          </w:tcPr>
          <w:p w14:paraId="4C05A259" w14:textId="77777777" w:rsidR="007D3742" w:rsidRPr="00234D1E" w:rsidRDefault="007D3742" w:rsidP="007D3742">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48,9</w:t>
            </w:r>
          </w:p>
        </w:tc>
        <w:tc>
          <w:tcPr>
            <w:tcW w:w="1110" w:type="dxa"/>
            <w:shd w:val="clear" w:color="auto" w:fill="auto"/>
          </w:tcPr>
          <w:p w14:paraId="0F320B26" w14:textId="77777777" w:rsidR="007D3742" w:rsidRPr="00234D1E" w:rsidRDefault="007D3742" w:rsidP="007D3742">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1812</w:t>
            </w:r>
          </w:p>
        </w:tc>
        <w:tc>
          <w:tcPr>
            <w:tcW w:w="849" w:type="dxa"/>
            <w:shd w:val="clear" w:color="auto" w:fill="auto"/>
          </w:tcPr>
          <w:p w14:paraId="0DE269FA" w14:textId="77777777" w:rsidR="007D3742" w:rsidRPr="00234D1E" w:rsidRDefault="007D3742" w:rsidP="007D3742">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8,4</w:t>
            </w:r>
          </w:p>
        </w:tc>
      </w:tr>
      <w:tr w:rsidR="007D3742" w:rsidRPr="00234D1E" w14:paraId="45411F0B" w14:textId="77777777" w:rsidTr="002170C4">
        <w:trPr>
          <w:trHeight w:val="70"/>
        </w:trPr>
        <w:tc>
          <w:tcPr>
            <w:tcW w:w="1425" w:type="dxa"/>
            <w:shd w:val="clear" w:color="auto" w:fill="auto"/>
            <w:vAlign w:val="center"/>
          </w:tcPr>
          <w:p w14:paraId="573DE118" w14:textId="277BED03" w:rsidR="007D3742" w:rsidRPr="00234D1E" w:rsidRDefault="007D3742" w:rsidP="007D3742">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lang w:val="en-US"/>
              </w:rPr>
              <w:t>2021-2022</w:t>
            </w:r>
          </w:p>
        </w:tc>
        <w:tc>
          <w:tcPr>
            <w:tcW w:w="1701" w:type="dxa"/>
            <w:shd w:val="clear" w:color="auto" w:fill="auto"/>
          </w:tcPr>
          <w:p w14:paraId="7BF1406A" w14:textId="77777777" w:rsidR="007D3742" w:rsidRPr="00234D1E" w:rsidRDefault="007D3742" w:rsidP="007D3742">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20657</w:t>
            </w:r>
          </w:p>
        </w:tc>
        <w:tc>
          <w:tcPr>
            <w:tcW w:w="1110" w:type="dxa"/>
            <w:shd w:val="clear" w:color="auto" w:fill="auto"/>
          </w:tcPr>
          <w:p w14:paraId="71411585" w14:textId="77777777" w:rsidR="007D3742" w:rsidRPr="00234D1E" w:rsidRDefault="007D3742" w:rsidP="007D3742">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1090</w:t>
            </w:r>
          </w:p>
        </w:tc>
        <w:tc>
          <w:tcPr>
            <w:tcW w:w="1110" w:type="dxa"/>
            <w:shd w:val="clear" w:color="auto" w:fill="auto"/>
          </w:tcPr>
          <w:p w14:paraId="68E388A0" w14:textId="77777777" w:rsidR="007D3742" w:rsidRPr="00234D1E" w:rsidRDefault="007D3742" w:rsidP="007D3742">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5,2</w:t>
            </w:r>
          </w:p>
        </w:tc>
        <w:tc>
          <w:tcPr>
            <w:tcW w:w="1111" w:type="dxa"/>
            <w:shd w:val="clear" w:color="auto" w:fill="auto"/>
            <w:vAlign w:val="center"/>
          </w:tcPr>
          <w:p w14:paraId="7BFD3EF5" w14:textId="77777777" w:rsidR="007D3742" w:rsidRPr="00234D1E" w:rsidRDefault="007D3742" w:rsidP="007D3742">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9182</w:t>
            </w:r>
          </w:p>
        </w:tc>
        <w:tc>
          <w:tcPr>
            <w:tcW w:w="1110" w:type="dxa"/>
            <w:shd w:val="clear" w:color="auto" w:fill="auto"/>
          </w:tcPr>
          <w:p w14:paraId="3D653F3B" w14:textId="77777777" w:rsidR="007D3742" w:rsidRPr="00234D1E" w:rsidRDefault="007D3742" w:rsidP="007D3742">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44,4</w:t>
            </w:r>
          </w:p>
        </w:tc>
        <w:tc>
          <w:tcPr>
            <w:tcW w:w="1110" w:type="dxa"/>
            <w:shd w:val="clear" w:color="auto" w:fill="auto"/>
          </w:tcPr>
          <w:p w14:paraId="70378895" w14:textId="77777777" w:rsidR="007D3742" w:rsidRPr="00234D1E" w:rsidRDefault="007D3742" w:rsidP="007D3742">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1906</w:t>
            </w:r>
          </w:p>
        </w:tc>
        <w:tc>
          <w:tcPr>
            <w:tcW w:w="849" w:type="dxa"/>
            <w:shd w:val="clear" w:color="auto" w:fill="auto"/>
          </w:tcPr>
          <w:p w14:paraId="1D7FA747" w14:textId="77777777" w:rsidR="007D3742" w:rsidRPr="00234D1E" w:rsidRDefault="007D3742" w:rsidP="007D3742">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9,2</w:t>
            </w:r>
          </w:p>
        </w:tc>
      </w:tr>
      <w:tr w:rsidR="007D3742" w:rsidRPr="00234D1E" w14:paraId="06B3DF15" w14:textId="77777777" w:rsidTr="002170C4">
        <w:tc>
          <w:tcPr>
            <w:tcW w:w="1425" w:type="dxa"/>
            <w:shd w:val="clear" w:color="auto" w:fill="auto"/>
            <w:vAlign w:val="center"/>
          </w:tcPr>
          <w:p w14:paraId="6E50B113" w14:textId="3609B5DF" w:rsidR="007D3742" w:rsidRPr="00234D1E" w:rsidRDefault="007D3742" w:rsidP="007D3742">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2022-2023</w:t>
            </w:r>
          </w:p>
        </w:tc>
        <w:tc>
          <w:tcPr>
            <w:tcW w:w="1701" w:type="dxa"/>
            <w:shd w:val="clear" w:color="auto" w:fill="auto"/>
          </w:tcPr>
          <w:p w14:paraId="28A61C11" w14:textId="77777777" w:rsidR="007D3742" w:rsidRPr="00234D1E" w:rsidRDefault="007D3742" w:rsidP="007D3742">
            <w:pPr>
              <w:shd w:val="clear" w:color="auto" w:fill="FFFFFF"/>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19928</w:t>
            </w:r>
          </w:p>
        </w:tc>
        <w:tc>
          <w:tcPr>
            <w:tcW w:w="1110" w:type="dxa"/>
            <w:shd w:val="clear" w:color="auto" w:fill="auto"/>
          </w:tcPr>
          <w:p w14:paraId="078F7CE4" w14:textId="77777777" w:rsidR="007D3742" w:rsidRPr="00234D1E" w:rsidRDefault="007D3742" w:rsidP="007D3742">
            <w:pPr>
              <w:shd w:val="clear" w:color="auto" w:fill="FFFFFF"/>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996</w:t>
            </w:r>
          </w:p>
        </w:tc>
        <w:tc>
          <w:tcPr>
            <w:tcW w:w="1110" w:type="dxa"/>
            <w:shd w:val="clear" w:color="auto" w:fill="auto"/>
          </w:tcPr>
          <w:p w14:paraId="26B6D999" w14:textId="77777777" w:rsidR="007D3742" w:rsidRPr="00234D1E" w:rsidRDefault="007D3742" w:rsidP="007D3742">
            <w:pPr>
              <w:shd w:val="clear" w:color="auto" w:fill="FFFFFF"/>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5,0</w:t>
            </w:r>
          </w:p>
        </w:tc>
        <w:tc>
          <w:tcPr>
            <w:tcW w:w="1111" w:type="dxa"/>
            <w:shd w:val="clear" w:color="auto" w:fill="auto"/>
            <w:vAlign w:val="center"/>
          </w:tcPr>
          <w:p w14:paraId="4FC680D9" w14:textId="77777777" w:rsidR="007D3742" w:rsidRPr="00234D1E" w:rsidRDefault="007D3742" w:rsidP="007D3742">
            <w:pPr>
              <w:shd w:val="clear" w:color="auto" w:fill="FFFFFF"/>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8553</w:t>
            </w:r>
          </w:p>
        </w:tc>
        <w:tc>
          <w:tcPr>
            <w:tcW w:w="1110" w:type="dxa"/>
            <w:shd w:val="clear" w:color="auto" w:fill="auto"/>
          </w:tcPr>
          <w:p w14:paraId="0D49DC80" w14:textId="77777777" w:rsidR="007D3742" w:rsidRPr="00234D1E" w:rsidRDefault="007D3742" w:rsidP="007D3742">
            <w:pPr>
              <w:shd w:val="clear" w:color="auto" w:fill="FFFFFF"/>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43,0</w:t>
            </w:r>
          </w:p>
        </w:tc>
        <w:tc>
          <w:tcPr>
            <w:tcW w:w="1110" w:type="dxa"/>
            <w:shd w:val="clear" w:color="auto" w:fill="auto"/>
          </w:tcPr>
          <w:p w14:paraId="659CE1E8" w14:textId="77777777" w:rsidR="007D3742" w:rsidRPr="00234D1E" w:rsidRDefault="007D3742" w:rsidP="007D3742">
            <w:pPr>
              <w:shd w:val="clear" w:color="auto" w:fill="FFFFFF"/>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1948</w:t>
            </w:r>
          </w:p>
        </w:tc>
        <w:tc>
          <w:tcPr>
            <w:tcW w:w="849" w:type="dxa"/>
            <w:shd w:val="clear" w:color="auto" w:fill="auto"/>
          </w:tcPr>
          <w:p w14:paraId="4E935F17" w14:textId="77777777" w:rsidR="007D3742" w:rsidRPr="00234D1E" w:rsidRDefault="007D3742" w:rsidP="007D3742">
            <w:pPr>
              <w:shd w:val="clear" w:color="auto" w:fill="FFFFFF"/>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9,8</w:t>
            </w:r>
          </w:p>
        </w:tc>
      </w:tr>
      <w:tr w:rsidR="007D3742" w:rsidRPr="00234D1E" w14:paraId="579B84E0" w14:textId="77777777" w:rsidTr="002170C4">
        <w:tc>
          <w:tcPr>
            <w:tcW w:w="1425" w:type="dxa"/>
            <w:shd w:val="clear" w:color="auto" w:fill="auto"/>
            <w:vAlign w:val="center"/>
          </w:tcPr>
          <w:p w14:paraId="3D81E76B" w14:textId="7B547960" w:rsidR="007D3742" w:rsidRPr="00234D1E" w:rsidRDefault="007D3742" w:rsidP="007D3742">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2023-2024</w:t>
            </w:r>
          </w:p>
        </w:tc>
        <w:tc>
          <w:tcPr>
            <w:tcW w:w="1701" w:type="dxa"/>
            <w:shd w:val="clear" w:color="auto" w:fill="auto"/>
          </w:tcPr>
          <w:p w14:paraId="3B97D5F4" w14:textId="77777777" w:rsidR="007D3742" w:rsidRPr="00234D1E" w:rsidRDefault="007D3742" w:rsidP="007D3742">
            <w:pPr>
              <w:shd w:val="clear" w:color="auto" w:fill="FFFFFF"/>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18747</w:t>
            </w:r>
          </w:p>
        </w:tc>
        <w:tc>
          <w:tcPr>
            <w:tcW w:w="1110" w:type="dxa"/>
            <w:shd w:val="clear" w:color="auto" w:fill="auto"/>
          </w:tcPr>
          <w:p w14:paraId="4AF7C290" w14:textId="77777777" w:rsidR="007D3742" w:rsidRPr="00234D1E" w:rsidRDefault="007D3742" w:rsidP="007D3742">
            <w:pPr>
              <w:shd w:val="clear" w:color="auto" w:fill="FFFFFF"/>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922</w:t>
            </w:r>
          </w:p>
        </w:tc>
        <w:tc>
          <w:tcPr>
            <w:tcW w:w="1110" w:type="dxa"/>
            <w:shd w:val="clear" w:color="auto" w:fill="auto"/>
          </w:tcPr>
          <w:p w14:paraId="1DEFEEBF" w14:textId="77777777" w:rsidR="007D3742" w:rsidRPr="00234D1E" w:rsidRDefault="007D3742" w:rsidP="007D3742">
            <w:pPr>
              <w:shd w:val="clear" w:color="auto" w:fill="FFFFFF"/>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5,5</w:t>
            </w:r>
          </w:p>
        </w:tc>
        <w:tc>
          <w:tcPr>
            <w:tcW w:w="1111" w:type="dxa"/>
            <w:shd w:val="clear" w:color="auto" w:fill="auto"/>
            <w:vAlign w:val="center"/>
          </w:tcPr>
          <w:p w14:paraId="18A6E676" w14:textId="77777777" w:rsidR="007D3742" w:rsidRPr="00234D1E" w:rsidRDefault="007D3742" w:rsidP="007D3742">
            <w:pPr>
              <w:shd w:val="clear" w:color="auto" w:fill="FFFFFF"/>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8885</w:t>
            </w:r>
          </w:p>
        </w:tc>
        <w:tc>
          <w:tcPr>
            <w:tcW w:w="1110" w:type="dxa"/>
            <w:shd w:val="clear" w:color="auto" w:fill="auto"/>
          </w:tcPr>
          <w:p w14:paraId="55E404DF" w14:textId="77777777" w:rsidR="007D3742" w:rsidRPr="00234D1E" w:rsidRDefault="007D3742" w:rsidP="007D3742">
            <w:pPr>
              <w:shd w:val="clear" w:color="auto" w:fill="FFFFFF"/>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47,0</w:t>
            </w:r>
          </w:p>
        </w:tc>
        <w:tc>
          <w:tcPr>
            <w:tcW w:w="1110" w:type="dxa"/>
            <w:shd w:val="clear" w:color="auto" w:fill="auto"/>
          </w:tcPr>
          <w:p w14:paraId="279BCE35" w14:textId="77777777" w:rsidR="007D3742" w:rsidRPr="00234D1E" w:rsidRDefault="007D3742" w:rsidP="007D3742">
            <w:pPr>
              <w:shd w:val="clear" w:color="auto" w:fill="FFFFFF"/>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1822</w:t>
            </w:r>
          </w:p>
        </w:tc>
        <w:tc>
          <w:tcPr>
            <w:tcW w:w="849" w:type="dxa"/>
            <w:shd w:val="clear" w:color="auto" w:fill="auto"/>
          </w:tcPr>
          <w:p w14:paraId="1F429003" w14:textId="77777777" w:rsidR="007D3742" w:rsidRPr="00234D1E" w:rsidRDefault="007D3742" w:rsidP="007D3742">
            <w:pPr>
              <w:shd w:val="clear" w:color="auto" w:fill="FFFFFF"/>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9,7</w:t>
            </w:r>
          </w:p>
        </w:tc>
      </w:tr>
      <w:tr w:rsidR="007D3742" w:rsidRPr="00234D1E" w14:paraId="216FDA81" w14:textId="77777777" w:rsidTr="002170C4">
        <w:tc>
          <w:tcPr>
            <w:tcW w:w="1425" w:type="dxa"/>
            <w:shd w:val="clear" w:color="auto" w:fill="auto"/>
            <w:vAlign w:val="center"/>
          </w:tcPr>
          <w:p w14:paraId="044571A6" w14:textId="7BC4C6CF" w:rsidR="007D3742" w:rsidRPr="00234D1E" w:rsidRDefault="007D3742" w:rsidP="007D3742">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2024-2025</w:t>
            </w:r>
          </w:p>
        </w:tc>
        <w:tc>
          <w:tcPr>
            <w:tcW w:w="1701" w:type="dxa"/>
            <w:shd w:val="clear" w:color="auto" w:fill="auto"/>
          </w:tcPr>
          <w:p w14:paraId="7725B2D6" w14:textId="77777777" w:rsidR="007D3742" w:rsidRPr="00234D1E" w:rsidRDefault="007D3742" w:rsidP="007D3742">
            <w:pPr>
              <w:shd w:val="clear" w:color="auto" w:fill="FFFFFF"/>
              <w:spacing w:after="0" w:line="240" w:lineRule="auto"/>
              <w:jc w:val="center"/>
              <w:rPr>
                <w:rFonts w:ascii="Times New Roman" w:hAnsi="Times New Roman" w:cs="Times New Roman"/>
                <w:sz w:val="24"/>
                <w:szCs w:val="24"/>
              </w:rPr>
            </w:pPr>
            <w:r w:rsidRPr="00234D1E">
              <w:rPr>
                <w:rFonts w:ascii="Times New Roman" w:hAnsi="Times New Roman" w:cs="Times New Roman"/>
                <w:b/>
                <w:sz w:val="24"/>
                <w:szCs w:val="24"/>
              </w:rPr>
              <w:t xml:space="preserve">17 </w:t>
            </w:r>
            <w:r w:rsidRPr="00234D1E">
              <w:rPr>
                <w:rFonts w:ascii="Times New Roman" w:hAnsi="Times New Roman" w:cs="Times New Roman"/>
                <w:b/>
                <w:sz w:val="24"/>
                <w:szCs w:val="24"/>
                <w:lang w:val="en-US"/>
              </w:rPr>
              <w:t>204</w:t>
            </w:r>
          </w:p>
        </w:tc>
        <w:tc>
          <w:tcPr>
            <w:tcW w:w="1110" w:type="dxa"/>
            <w:shd w:val="clear" w:color="auto" w:fill="auto"/>
          </w:tcPr>
          <w:p w14:paraId="7C4AAB28" w14:textId="77777777" w:rsidR="007D3742" w:rsidRPr="00234D1E" w:rsidRDefault="007D3742" w:rsidP="007D3742">
            <w:pPr>
              <w:shd w:val="clear" w:color="auto" w:fill="FFFFFF"/>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890</w:t>
            </w:r>
          </w:p>
        </w:tc>
        <w:tc>
          <w:tcPr>
            <w:tcW w:w="1110" w:type="dxa"/>
            <w:shd w:val="clear" w:color="auto" w:fill="auto"/>
          </w:tcPr>
          <w:p w14:paraId="579521A1" w14:textId="77777777" w:rsidR="007D3742" w:rsidRPr="00234D1E" w:rsidRDefault="007D3742" w:rsidP="007D3742">
            <w:pPr>
              <w:shd w:val="clear" w:color="auto" w:fill="FFFFFF"/>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5,2</w:t>
            </w:r>
          </w:p>
        </w:tc>
        <w:tc>
          <w:tcPr>
            <w:tcW w:w="1111" w:type="dxa"/>
            <w:shd w:val="clear" w:color="auto" w:fill="auto"/>
            <w:vAlign w:val="center"/>
          </w:tcPr>
          <w:p w14:paraId="0F380052" w14:textId="77777777" w:rsidR="007D3742" w:rsidRPr="00234D1E" w:rsidRDefault="007D3742" w:rsidP="007D3742">
            <w:pPr>
              <w:shd w:val="clear" w:color="auto" w:fill="FFFFFF"/>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7376</w:t>
            </w:r>
          </w:p>
        </w:tc>
        <w:tc>
          <w:tcPr>
            <w:tcW w:w="1110" w:type="dxa"/>
            <w:shd w:val="clear" w:color="auto" w:fill="auto"/>
          </w:tcPr>
          <w:p w14:paraId="727113AA" w14:textId="77777777" w:rsidR="007D3742" w:rsidRPr="00234D1E" w:rsidRDefault="007D3742" w:rsidP="007D3742">
            <w:pPr>
              <w:shd w:val="clear" w:color="auto" w:fill="FFFFFF"/>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43,1</w:t>
            </w:r>
          </w:p>
        </w:tc>
        <w:tc>
          <w:tcPr>
            <w:tcW w:w="1110" w:type="dxa"/>
            <w:shd w:val="clear" w:color="auto" w:fill="auto"/>
          </w:tcPr>
          <w:p w14:paraId="770C64B4" w14:textId="77777777" w:rsidR="007D3742" w:rsidRPr="00234D1E" w:rsidRDefault="007D3742" w:rsidP="007D3742">
            <w:pPr>
              <w:shd w:val="clear" w:color="auto" w:fill="FFFFFF"/>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1788</w:t>
            </w:r>
          </w:p>
        </w:tc>
        <w:tc>
          <w:tcPr>
            <w:tcW w:w="849" w:type="dxa"/>
            <w:shd w:val="clear" w:color="auto" w:fill="auto"/>
          </w:tcPr>
          <w:p w14:paraId="318048A6" w14:textId="77777777" w:rsidR="007D3742" w:rsidRPr="00234D1E" w:rsidRDefault="007D3742" w:rsidP="007D3742">
            <w:pPr>
              <w:shd w:val="clear" w:color="auto" w:fill="FFFFFF"/>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10,4</w:t>
            </w:r>
          </w:p>
        </w:tc>
      </w:tr>
    </w:tbl>
    <w:p w14:paraId="0EF87769" w14:textId="77777777" w:rsidR="002170C4" w:rsidRPr="00234D1E" w:rsidRDefault="002170C4" w:rsidP="00000C59">
      <w:pPr>
        <w:shd w:val="clear" w:color="auto" w:fill="FFFFFF"/>
        <w:spacing w:after="0" w:line="240" w:lineRule="auto"/>
        <w:ind w:firstLine="709"/>
        <w:jc w:val="both"/>
        <w:rPr>
          <w:rFonts w:ascii="Times New Roman" w:eastAsia="Times New Roman" w:hAnsi="Times New Roman" w:cs="Times New Roman"/>
          <w:sz w:val="24"/>
          <w:szCs w:val="24"/>
        </w:rPr>
      </w:pPr>
    </w:p>
    <w:p w14:paraId="2F37829A" w14:textId="74557F10" w:rsidR="00E67E7B" w:rsidRPr="00234D1E" w:rsidRDefault="00E67E7B" w:rsidP="00000C59">
      <w:pPr>
        <w:shd w:val="clear" w:color="auto" w:fill="FFFFFF"/>
        <w:spacing w:after="0" w:line="240" w:lineRule="auto"/>
        <w:ind w:firstLine="709"/>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В сравнении с прошлым годом уменьшилось на 1509 (3,9%) количество детей, изучающих </w:t>
      </w:r>
      <w:r w:rsidR="00440789" w:rsidRPr="00234D1E">
        <w:rPr>
          <w:rFonts w:ascii="Times New Roman" w:eastAsia="Times New Roman" w:hAnsi="Times New Roman" w:cs="Times New Roman"/>
          <w:sz w:val="24"/>
          <w:szCs w:val="24"/>
        </w:rPr>
        <w:t>официальный молдавский язык</w:t>
      </w:r>
      <w:r w:rsidRPr="00234D1E">
        <w:rPr>
          <w:rFonts w:ascii="Times New Roman" w:eastAsia="Times New Roman" w:hAnsi="Times New Roman" w:cs="Times New Roman"/>
          <w:sz w:val="24"/>
          <w:szCs w:val="24"/>
        </w:rPr>
        <w:t xml:space="preserve">; на 32 </w:t>
      </w:r>
      <w:r w:rsidR="00440789" w:rsidRPr="00234D1E">
        <w:rPr>
          <w:rFonts w:ascii="Times New Roman" w:eastAsia="Times New Roman" w:hAnsi="Times New Roman" w:cs="Times New Roman"/>
          <w:sz w:val="24"/>
          <w:szCs w:val="24"/>
        </w:rPr>
        <w:t xml:space="preserve">(0,3%) </w:t>
      </w:r>
      <w:r w:rsidRPr="00234D1E">
        <w:rPr>
          <w:rFonts w:ascii="Times New Roman" w:eastAsia="Times New Roman" w:hAnsi="Times New Roman" w:cs="Times New Roman"/>
          <w:sz w:val="24"/>
          <w:szCs w:val="24"/>
        </w:rPr>
        <w:t xml:space="preserve">количество детей, изучающих русский язык; число </w:t>
      </w:r>
      <w:proofErr w:type="gramStart"/>
      <w:r w:rsidRPr="00234D1E">
        <w:rPr>
          <w:rFonts w:ascii="Times New Roman" w:eastAsia="Times New Roman" w:hAnsi="Times New Roman" w:cs="Times New Roman"/>
          <w:sz w:val="24"/>
          <w:szCs w:val="24"/>
        </w:rPr>
        <w:t>детей</w:t>
      </w:r>
      <w:proofErr w:type="gramEnd"/>
      <w:r w:rsidR="00440789" w:rsidRPr="00234D1E">
        <w:rPr>
          <w:rFonts w:ascii="Times New Roman" w:eastAsia="Times New Roman" w:hAnsi="Times New Roman" w:cs="Times New Roman"/>
          <w:sz w:val="24"/>
          <w:szCs w:val="24"/>
        </w:rPr>
        <w:t xml:space="preserve"> изучающих украинский </w:t>
      </w:r>
      <w:r w:rsidRPr="00234D1E">
        <w:rPr>
          <w:rFonts w:ascii="Times New Roman" w:eastAsia="Times New Roman" w:hAnsi="Times New Roman" w:cs="Times New Roman"/>
          <w:sz w:val="24"/>
          <w:szCs w:val="24"/>
        </w:rPr>
        <w:t xml:space="preserve">язык </w:t>
      </w:r>
      <w:proofErr w:type="gramStart"/>
      <w:r w:rsidR="00440789" w:rsidRPr="00234D1E">
        <w:rPr>
          <w:rFonts w:ascii="Times New Roman" w:eastAsia="Times New Roman" w:hAnsi="Times New Roman" w:cs="Times New Roman"/>
          <w:sz w:val="24"/>
          <w:szCs w:val="24"/>
        </w:rPr>
        <w:t xml:space="preserve">уменьшилось </w:t>
      </w:r>
      <w:r w:rsidRPr="00234D1E">
        <w:rPr>
          <w:rFonts w:ascii="Times New Roman" w:eastAsia="Times New Roman" w:hAnsi="Times New Roman" w:cs="Times New Roman"/>
          <w:sz w:val="24"/>
          <w:szCs w:val="24"/>
        </w:rPr>
        <w:t xml:space="preserve"> на</w:t>
      </w:r>
      <w:proofErr w:type="gramEnd"/>
      <w:r w:rsidRPr="00234D1E">
        <w:rPr>
          <w:rFonts w:ascii="Times New Roman" w:eastAsia="Times New Roman" w:hAnsi="Times New Roman" w:cs="Times New Roman"/>
          <w:sz w:val="24"/>
          <w:szCs w:val="24"/>
        </w:rPr>
        <w:t xml:space="preserve"> </w:t>
      </w:r>
      <w:r w:rsidR="00440789" w:rsidRPr="00234D1E">
        <w:rPr>
          <w:rFonts w:ascii="Times New Roman" w:eastAsia="Times New Roman" w:hAnsi="Times New Roman" w:cs="Times New Roman"/>
          <w:sz w:val="24"/>
          <w:szCs w:val="24"/>
        </w:rPr>
        <w:t xml:space="preserve">34 человека (однако процент увеличился на 0,7%). </w:t>
      </w:r>
    </w:p>
    <w:p w14:paraId="23F50270" w14:textId="77777777" w:rsidR="00147DBD" w:rsidRPr="00234D1E" w:rsidRDefault="00147DBD" w:rsidP="00000C59">
      <w:pPr>
        <w:pStyle w:val="a5"/>
        <w:spacing w:after="0" w:line="240" w:lineRule="auto"/>
        <w:ind w:left="0" w:firstLine="851"/>
        <w:jc w:val="both"/>
        <w:rPr>
          <w:rFonts w:ascii="Times New Roman" w:eastAsia="Times New Roman" w:hAnsi="Times New Roman" w:cs="Times New Roman"/>
          <w:sz w:val="24"/>
          <w:szCs w:val="24"/>
        </w:rPr>
      </w:pPr>
    </w:p>
    <w:p w14:paraId="481D124F" w14:textId="0BEC0C4E" w:rsidR="00D51C8B" w:rsidRPr="00234D1E" w:rsidRDefault="00D51C8B" w:rsidP="00000C59">
      <w:pPr>
        <w:spacing w:after="0" w:line="240" w:lineRule="auto"/>
        <w:ind w:left="360"/>
        <w:jc w:val="both"/>
        <w:rPr>
          <w:rFonts w:ascii="Times New Roman" w:hAnsi="Times New Roman" w:cs="Times New Roman"/>
          <w:b/>
          <w:bCs/>
          <w:sz w:val="24"/>
          <w:szCs w:val="24"/>
        </w:rPr>
      </w:pPr>
      <w:r w:rsidRPr="00234D1E">
        <w:rPr>
          <w:rFonts w:ascii="Times New Roman" w:hAnsi="Times New Roman" w:cs="Times New Roman"/>
          <w:b/>
          <w:bCs/>
          <w:sz w:val="24"/>
          <w:szCs w:val="24"/>
        </w:rPr>
        <w:t>2.1.3. Содержание образовательной деятельности и организация образовательного процесса по образовательным программам дошкольного образования</w:t>
      </w:r>
    </w:p>
    <w:p w14:paraId="03C1443E" w14:textId="64299FFE" w:rsidR="00265FE6" w:rsidRPr="00234D1E" w:rsidRDefault="00D51C8B" w:rsidP="00000C59">
      <w:pPr>
        <w:pStyle w:val="a5"/>
        <w:spacing w:after="0" w:line="240" w:lineRule="auto"/>
        <w:ind w:left="0" w:firstLine="720"/>
        <w:jc w:val="both"/>
        <w:rPr>
          <w:rFonts w:ascii="Times New Roman" w:hAnsi="Times New Roman" w:cs="Times New Roman"/>
          <w:sz w:val="24"/>
          <w:szCs w:val="24"/>
        </w:rPr>
      </w:pPr>
      <w:r w:rsidRPr="00234D1E">
        <w:rPr>
          <w:rFonts w:ascii="Times New Roman" w:hAnsi="Times New Roman" w:cs="Times New Roman"/>
          <w:sz w:val="24"/>
          <w:szCs w:val="24"/>
        </w:rPr>
        <w:t>В целях обеспечения государственных гарантий по реализации единой государственной политики в сфере дошкольного образования организации дошкольного образования поэтапно перешли на реализацию Государственного образовательного стандарта дошкольного образования Приднестровской Молдавской Республики.</w:t>
      </w:r>
    </w:p>
    <w:p w14:paraId="581A9372" w14:textId="2C9EFFCF" w:rsidR="00D548E1" w:rsidRPr="00234D1E" w:rsidRDefault="00D548E1" w:rsidP="00000C59">
      <w:pPr>
        <w:pStyle w:val="a5"/>
        <w:spacing w:after="0" w:line="240" w:lineRule="auto"/>
        <w:ind w:left="0" w:firstLine="720"/>
        <w:jc w:val="both"/>
        <w:rPr>
          <w:rFonts w:ascii="Times New Roman" w:hAnsi="Times New Roman" w:cs="Times New Roman"/>
          <w:sz w:val="24"/>
          <w:szCs w:val="24"/>
        </w:rPr>
      </w:pPr>
      <w:r w:rsidRPr="00234D1E">
        <w:rPr>
          <w:rFonts w:ascii="Times New Roman" w:hAnsi="Times New Roman" w:cs="Times New Roman"/>
          <w:sz w:val="24"/>
          <w:szCs w:val="24"/>
        </w:rPr>
        <w:t xml:space="preserve">Министерством просвещения разработаны и утверждены </w:t>
      </w:r>
      <w:r w:rsidR="00DB4B3A" w:rsidRPr="00234D1E">
        <w:rPr>
          <w:rFonts w:ascii="Times New Roman" w:hAnsi="Times New Roman" w:cs="Times New Roman"/>
          <w:sz w:val="24"/>
          <w:szCs w:val="24"/>
        </w:rPr>
        <w:t xml:space="preserve">нормативные правовые </w:t>
      </w:r>
      <w:r w:rsidRPr="00234D1E">
        <w:rPr>
          <w:rFonts w:ascii="Times New Roman" w:hAnsi="Times New Roman" w:cs="Times New Roman"/>
          <w:sz w:val="24"/>
          <w:szCs w:val="24"/>
        </w:rPr>
        <w:t xml:space="preserve">документы, определяющие организационно-управленческие, методические и информационные </w:t>
      </w:r>
      <w:r w:rsidR="00D67728" w:rsidRPr="00234D1E">
        <w:rPr>
          <w:rFonts w:ascii="Times New Roman" w:hAnsi="Times New Roman" w:cs="Times New Roman"/>
          <w:sz w:val="24"/>
          <w:szCs w:val="24"/>
        </w:rPr>
        <w:t>условия поэтапного</w:t>
      </w:r>
      <w:r w:rsidRPr="00234D1E">
        <w:rPr>
          <w:rFonts w:ascii="Times New Roman" w:hAnsi="Times New Roman" w:cs="Times New Roman"/>
          <w:sz w:val="24"/>
          <w:szCs w:val="24"/>
        </w:rPr>
        <w:t xml:space="preserve"> введения Государственного образовательного стандарта дошкольного образования Приднестровской Молдавской Республики. </w:t>
      </w:r>
    </w:p>
    <w:p w14:paraId="0E9756DB" w14:textId="28AAE636" w:rsidR="00D548E1" w:rsidRPr="00234D1E" w:rsidRDefault="00D548E1" w:rsidP="00000C59">
      <w:pPr>
        <w:pStyle w:val="a5"/>
        <w:spacing w:after="0" w:line="240" w:lineRule="auto"/>
        <w:ind w:left="0" w:firstLine="720"/>
        <w:jc w:val="both"/>
        <w:rPr>
          <w:rFonts w:ascii="Times New Roman" w:hAnsi="Times New Roman" w:cs="Times New Roman"/>
          <w:sz w:val="24"/>
          <w:szCs w:val="24"/>
        </w:rPr>
      </w:pPr>
      <w:r w:rsidRPr="00234D1E">
        <w:rPr>
          <w:rFonts w:ascii="Times New Roman" w:hAnsi="Times New Roman" w:cs="Times New Roman"/>
          <w:sz w:val="24"/>
          <w:szCs w:val="24"/>
        </w:rPr>
        <w:t>Согласно результатам мониторинга в сфере дошкольного образования обеспечена качественная организация деятельности по обеспечению условий введения и реализации Государственного образовательного стандарта дошкольного образования Приднестровской Молдавской Республики.</w:t>
      </w:r>
    </w:p>
    <w:p w14:paraId="5EEBCC40" w14:textId="10F8A331" w:rsidR="00D548E1" w:rsidRPr="00234D1E" w:rsidRDefault="00E0325C" w:rsidP="00000C59">
      <w:pPr>
        <w:pStyle w:val="a5"/>
        <w:spacing w:after="0" w:line="240" w:lineRule="auto"/>
        <w:ind w:left="0" w:firstLine="720"/>
        <w:jc w:val="both"/>
        <w:rPr>
          <w:rFonts w:ascii="Times New Roman" w:hAnsi="Times New Roman" w:cs="Times New Roman"/>
          <w:sz w:val="24"/>
          <w:szCs w:val="24"/>
        </w:rPr>
      </w:pPr>
      <w:r w:rsidRPr="00234D1E">
        <w:rPr>
          <w:rFonts w:ascii="Times New Roman" w:hAnsi="Times New Roman" w:cs="Times New Roman"/>
          <w:sz w:val="24"/>
          <w:szCs w:val="24"/>
        </w:rPr>
        <w:t>В 2024-2025</w:t>
      </w:r>
      <w:r w:rsidR="00D548E1" w:rsidRPr="00234D1E">
        <w:rPr>
          <w:rFonts w:ascii="Times New Roman" w:hAnsi="Times New Roman" w:cs="Times New Roman"/>
          <w:sz w:val="24"/>
          <w:szCs w:val="24"/>
        </w:rPr>
        <w:t xml:space="preserve"> гг. в рамках п</w:t>
      </w:r>
      <w:r w:rsidR="00D67728" w:rsidRPr="00234D1E">
        <w:rPr>
          <w:rFonts w:ascii="Times New Roman" w:hAnsi="Times New Roman" w:cs="Times New Roman"/>
          <w:sz w:val="24"/>
          <w:szCs w:val="24"/>
        </w:rPr>
        <w:t>оэтапного введения Г</w:t>
      </w:r>
      <w:r w:rsidR="00D548E1" w:rsidRPr="00234D1E">
        <w:rPr>
          <w:rFonts w:ascii="Times New Roman" w:hAnsi="Times New Roman" w:cs="Times New Roman"/>
          <w:sz w:val="24"/>
          <w:szCs w:val="24"/>
        </w:rPr>
        <w:t>осударственного образовательного стандарта ГОУ ДПО «Институт развития образования и повышения квалификации» организованы и проведены следующие мероприятия</w:t>
      </w:r>
      <w:r w:rsidR="00E146EB" w:rsidRPr="00234D1E">
        <w:rPr>
          <w:rFonts w:ascii="Times New Roman" w:hAnsi="Times New Roman" w:cs="Times New Roman"/>
          <w:sz w:val="24"/>
          <w:szCs w:val="24"/>
        </w:rPr>
        <w:t>:</w:t>
      </w:r>
    </w:p>
    <w:p w14:paraId="1707920A" w14:textId="0E1E0BD8" w:rsidR="00D548E1" w:rsidRPr="00234D1E" w:rsidRDefault="00D548E1" w:rsidP="00000C59">
      <w:pPr>
        <w:pStyle w:val="a5"/>
        <w:spacing w:after="0" w:line="240" w:lineRule="auto"/>
        <w:ind w:left="0" w:firstLine="720"/>
        <w:jc w:val="both"/>
        <w:rPr>
          <w:rFonts w:ascii="Times New Roman" w:hAnsi="Times New Roman" w:cs="Times New Roman"/>
          <w:sz w:val="24"/>
          <w:szCs w:val="24"/>
        </w:rPr>
      </w:pPr>
      <w:r w:rsidRPr="00234D1E">
        <w:rPr>
          <w:rFonts w:ascii="Times New Roman" w:hAnsi="Times New Roman" w:cs="Times New Roman"/>
          <w:sz w:val="24"/>
          <w:szCs w:val="24"/>
        </w:rPr>
        <w:t xml:space="preserve">1. </w:t>
      </w:r>
      <w:r w:rsidR="00E146EB" w:rsidRPr="00234D1E">
        <w:rPr>
          <w:rFonts w:ascii="Times New Roman" w:hAnsi="Times New Roman" w:cs="Times New Roman"/>
          <w:sz w:val="24"/>
          <w:szCs w:val="24"/>
        </w:rPr>
        <w:t>8 у</w:t>
      </w:r>
      <w:r w:rsidRPr="00234D1E">
        <w:rPr>
          <w:rFonts w:ascii="Times New Roman" w:hAnsi="Times New Roman" w:cs="Times New Roman"/>
          <w:sz w:val="24"/>
          <w:szCs w:val="24"/>
        </w:rPr>
        <w:t>чебно-методически</w:t>
      </w:r>
      <w:r w:rsidR="00E146EB" w:rsidRPr="00234D1E">
        <w:rPr>
          <w:rFonts w:ascii="Times New Roman" w:hAnsi="Times New Roman" w:cs="Times New Roman"/>
          <w:sz w:val="24"/>
          <w:szCs w:val="24"/>
        </w:rPr>
        <w:t>х</w:t>
      </w:r>
      <w:r w:rsidRPr="00234D1E">
        <w:rPr>
          <w:rFonts w:ascii="Times New Roman" w:hAnsi="Times New Roman" w:cs="Times New Roman"/>
          <w:sz w:val="24"/>
          <w:szCs w:val="24"/>
        </w:rPr>
        <w:t xml:space="preserve"> семинар</w:t>
      </w:r>
      <w:r w:rsidR="00E146EB" w:rsidRPr="00234D1E">
        <w:rPr>
          <w:rFonts w:ascii="Times New Roman" w:hAnsi="Times New Roman" w:cs="Times New Roman"/>
          <w:sz w:val="24"/>
          <w:szCs w:val="24"/>
        </w:rPr>
        <w:t>ов</w:t>
      </w:r>
      <w:r w:rsidRPr="00234D1E">
        <w:rPr>
          <w:rFonts w:ascii="Times New Roman" w:hAnsi="Times New Roman" w:cs="Times New Roman"/>
          <w:sz w:val="24"/>
          <w:szCs w:val="24"/>
        </w:rPr>
        <w:t xml:space="preserve"> для руководителей, педагогов и специалистов системы дошкольного образования по темам:</w:t>
      </w:r>
    </w:p>
    <w:p w14:paraId="57E09AA0" w14:textId="77777777" w:rsidR="00E0325C" w:rsidRPr="00234D1E" w:rsidRDefault="00E0325C" w:rsidP="00000C59">
      <w:pPr>
        <w:pStyle w:val="a5"/>
        <w:spacing w:after="0" w:line="240" w:lineRule="auto"/>
        <w:ind w:left="0" w:firstLine="720"/>
        <w:jc w:val="both"/>
        <w:rPr>
          <w:rFonts w:ascii="Times New Roman" w:hAnsi="Times New Roman" w:cs="Times New Roman"/>
          <w:sz w:val="24"/>
          <w:szCs w:val="24"/>
        </w:rPr>
      </w:pPr>
      <w:r w:rsidRPr="00234D1E">
        <w:rPr>
          <w:rFonts w:ascii="Times New Roman" w:hAnsi="Times New Roman" w:cs="Times New Roman"/>
          <w:sz w:val="24"/>
          <w:szCs w:val="24"/>
        </w:rPr>
        <w:t>а) Инновационные технологии в образовательном процессе организации дошкольного образования;</w:t>
      </w:r>
    </w:p>
    <w:p w14:paraId="5E98DE04" w14:textId="77777777" w:rsidR="00E0325C" w:rsidRPr="00234D1E" w:rsidRDefault="00E0325C" w:rsidP="00000C59">
      <w:pPr>
        <w:pStyle w:val="a5"/>
        <w:spacing w:after="0" w:line="240" w:lineRule="auto"/>
        <w:ind w:left="0" w:firstLine="720"/>
        <w:jc w:val="both"/>
        <w:rPr>
          <w:rFonts w:ascii="Times New Roman" w:hAnsi="Times New Roman" w:cs="Times New Roman"/>
          <w:sz w:val="24"/>
          <w:szCs w:val="24"/>
        </w:rPr>
      </w:pPr>
      <w:r w:rsidRPr="00234D1E">
        <w:rPr>
          <w:rFonts w:ascii="Times New Roman" w:hAnsi="Times New Roman" w:cs="Times New Roman"/>
          <w:sz w:val="24"/>
          <w:szCs w:val="24"/>
        </w:rPr>
        <w:t>б) Современные технологии развития речи детей дошкольного возраста;</w:t>
      </w:r>
    </w:p>
    <w:p w14:paraId="298A1CE4" w14:textId="77777777" w:rsidR="00E0325C" w:rsidRPr="00234D1E" w:rsidRDefault="00E0325C" w:rsidP="00000C59">
      <w:pPr>
        <w:pStyle w:val="a5"/>
        <w:spacing w:after="0" w:line="240" w:lineRule="auto"/>
        <w:ind w:left="0" w:firstLine="720"/>
        <w:jc w:val="both"/>
        <w:rPr>
          <w:rFonts w:ascii="Times New Roman" w:hAnsi="Times New Roman" w:cs="Times New Roman"/>
          <w:sz w:val="24"/>
          <w:szCs w:val="24"/>
        </w:rPr>
      </w:pPr>
      <w:r w:rsidRPr="00234D1E">
        <w:rPr>
          <w:rFonts w:ascii="Times New Roman" w:hAnsi="Times New Roman" w:cs="Times New Roman"/>
          <w:sz w:val="24"/>
          <w:szCs w:val="24"/>
        </w:rPr>
        <w:lastRenderedPageBreak/>
        <w:t>в) Современные формы организации образовательного процесса в организации дошкольного образования;</w:t>
      </w:r>
    </w:p>
    <w:p w14:paraId="32831DB6" w14:textId="77777777" w:rsidR="00E0325C" w:rsidRPr="00234D1E" w:rsidRDefault="00E0325C" w:rsidP="00000C59">
      <w:pPr>
        <w:pStyle w:val="a5"/>
        <w:spacing w:after="0" w:line="240" w:lineRule="auto"/>
        <w:ind w:left="0" w:firstLine="720"/>
        <w:jc w:val="both"/>
        <w:rPr>
          <w:rFonts w:ascii="Times New Roman" w:hAnsi="Times New Roman" w:cs="Times New Roman"/>
          <w:sz w:val="24"/>
          <w:szCs w:val="24"/>
        </w:rPr>
      </w:pPr>
      <w:r w:rsidRPr="00234D1E">
        <w:rPr>
          <w:rFonts w:ascii="Times New Roman" w:hAnsi="Times New Roman" w:cs="Times New Roman"/>
          <w:sz w:val="24"/>
          <w:szCs w:val="24"/>
        </w:rPr>
        <w:t>г) Целевые ориентиры - предпосылки для формирования универсальных учебных действий;</w:t>
      </w:r>
    </w:p>
    <w:p w14:paraId="6B17A283" w14:textId="77777777" w:rsidR="00E0325C" w:rsidRPr="00234D1E" w:rsidRDefault="00E0325C" w:rsidP="00000C59">
      <w:pPr>
        <w:pStyle w:val="a5"/>
        <w:spacing w:after="0" w:line="240" w:lineRule="auto"/>
        <w:ind w:left="0" w:firstLine="720"/>
        <w:jc w:val="both"/>
        <w:rPr>
          <w:rFonts w:ascii="Times New Roman" w:hAnsi="Times New Roman" w:cs="Times New Roman"/>
          <w:sz w:val="24"/>
          <w:szCs w:val="24"/>
        </w:rPr>
      </w:pPr>
      <w:r w:rsidRPr="00234D1E">
        <w:rPr>
          <w:rFonts w:ascii="Times New Roman" w:hAnsi="Times New Roman" w:cs="Times New Roman"/>
          <w:sz w:val="24"/>
          <w:szCs w:val="24"/>
        </w:rPr>
        <w:t>д) Механизмы реализации основной образовательной программы организации дошкольного образования;</w:t>
      </w:r>
    </w:p>
    <w:p w14:paraId="04C25BCD" w14:textId="77777777" w:rsidR="00E0325C" w:rsidRPr="00234D1E" w:rsidRDefault="00E0325C" w:rsidP="00000C59">
      <w:pPr>
        <w:pStyle w:val="a5"/>
        <w:spacing w:after="0" w:line="240" w:lineRule="auto"/>
        <w:ind w:left="0" w:firstLine="720"/>
        <w:jc w:val="both"/>
        <w:rPr>
          <w:rFonts w:ascii="Times New Roman" w:hAnsi="Times New Roman" w:cs="Times New Roman"/>
          <w:sz w:val="24"/>
          <w:szCs w:val="24"/>
        </w:rPr>
      </w:pPr>
      <w:r w:rsidRPr="00234D1E">
        <w:rPr>
          <w:rFonts w:ascii="Times New Roman" w:hAnsi="Times New Roman" w:cs="Times New Roman"/>
          <w:sz w:val="24"/>
          <w:szCs w:val="24"/>
        </w:rPr>
        <w:t>е) Управление инновациями в организации дошкольного образования;</w:t>
      </w:r>
    </w:p>
    <w:p w14:paraId="2F4883A4" w14:textId="77777777" w:rsidR="00E0325C" w:rsidRPr="00234D1E" w:rsidRDefault="00E0325C" w:rsidP="00000C59">
      <w:pPr>
        <w:pStyle w:val="a5"/>
        <w:spacing w:after="0" w:line="240" w:lineRule="auto"/>
        <w:ind w:left="0" w:firstLine="720"/>
        <w:jc w:val="both"/>
        <w:rPr>
          <w:rFonts w:ascii="Times New Roman" w:hAnsi="Times New Roman" w:cs="Times New Roman"/>
          <w:sz w:val="24"/>
          <w:szCs w:val="24"/>
        </w:rPr>
      </w:pPr>
      <w:r w:rsidRPr="00234D1E">
        <w:rPr>
          <w:rFonts w:ascii="Times New Roman" w:hAnsi="Times New Roman" w:cs="Times New Roman"/>
          <w:sz w:val="24"/>
          <w:szCs w:val="24"/>
        </w:rPr>
        <w:t>ж) Формирование коллектива на основе полной психологической, информационной и деловой совместимости;</w:t>
      </w:r>
    </w:p>
    <w:p w14:paraId="0BEEFEF3" w14:textId="77777777" w:rsidR="00E0325C" w:rsidRPr="00234D1E" w:rsidRDefault="00E0325C" w:rsidP="00000C59">
      <w:pPr>
        <w:pStyle w:val="a5"/>
        <w:spacing w:after="0" w:line="240" w:lineRule="auto"/>
        <w:ind w:left="0" w:firstLine="720"/>
        <w:jc w:val="both"/>
        <w:rPr>
          <w:rFonts w:ascii="Times New Roman" w:hAnsi="Times New Roman" w:cs="Times New Roman"/>
          <w:sz w:val="24"/>
          <w:szCs w:val="24"/>
        </w:rPr>
      </w:pPr>
      <w:r w:rsidRPr="00234D1E">
        <w:rPr>
          <w:rFonts w:ascii="Times New Roman" w:hAnsi="Times New Roman" w:cs="Times New Roman"/>
          <w:sz w:val="24"/>
          <w:szCs w:val="24"/>
        </w:rPr>
        <w:t>з) Разработка рабочей программы воспитателя-методиста по приоритетному направлению деятельности;</w:t>
      </w:r>
    </w:p>
    <w:p w14:paraId="6AB777FB" w14:textId="77777777" w:rsidR="00E0325C" w:rsidRPr="00234D1E" w:rsidRDefault="00E0325C" w:rsidP="00000C59">
      <w:pPr>
        <w:pStyle w:val="a5"/>
        <w:spacing w:after="0" w:line="240" w:lineRule="auto"/>
        <w:ind w:left="0" w:firstLine="720"/>
        <w:jc w:val="both"/>
        <w:rPr>
          <w:rFonts w:ascii="Times New Roman" w:hAnsi="Times New Roman" w:cs="Times New Roman"/>
          <w:sz w:val="24"/>
          <w:szCs w:val="24"/>
        </w:rPr>
      </w:pPr>
      <w:r w:rsidRPr="00234D1E">
        <w:rPr>
          <w:rFonts w:ascii="Times New Roman" w:hAnsi="Times New Roman" w:cs="Times New Roman"/>
          <w:sz w:val="24"/>
          <w:szCs w:val="24"/>
        </w:rPr>
        <w:t>и) Механизмы реализации приоритетных направлений деятельности в организации дошкольного образования;</w:t>
      </w:r>
    </w:p>
    <w:p w14:paraId="1B82D1DF" w14:textId="77777777" w:rsidR="00E0325C" w:rsidRPr="00234D1E" w:rsidRDefault="00E0325C" w:rsidP="00000C59">
      <w:pPr>
        <w:pStyle w:val="a5"/>
        <w:spacing w:after="0" w:line="240" w:lineRule="auto"/>
        <w:ind w:left="0" w:firstLine="720"/>
        <w:jc w:val="both"/>
        <w:rPr>
          <w:rFonts w:ascii="Times New Roman" w:hAnsi="Times New Roman" w:cs="Times New Roman"/>
          <w:sz w:val="24"/>
          <w:szCs w:val="24"/>
        </w:rPr>
      </w:pPr>
      <w:r w:rsidRPr="00234D1E">
        <w:rPr>
          <w:rFonts w:ascii="Times New Roman" w:hAnsi="Times New Roman" w:cs="Times New Roman"/>
          <w:sz w:val="24"/>
          <w:szCs w:val="24"/>
        </w:rPr>
        <w:t>к) Познавательное развитие дошкольников как приоритетное направление деятельности организации дошкольного образования».</w:t>
      </w:r>
    </w:p>
    <w:p w14:paraId="386EF131" w14:textId="5563C730" w:rsidR="00D548E1" w:rsidRPr="00234D1E" w:rsidRDefault="00D548E1" w:rsidP="00000C59">
      <w:pPr>
        <w:pStyle w:val="a5"/>
        <w:spacing w:after="0" w:line="240" w:lineRule="auto"/>
        <w:ind w:left="0" w:firstLine="720"/>
        <w:jc w:val="both"/>
        <w:rPr>
          <w:rFonts w:ascii="Times New Roman" w:hAnsi="Times New Roman" w:cs="Times New Roman"/>
          <w:sz w:val="24"/>
          <w:szCs w:val="24"/>
        </w:rPr>
      </w:pPr>
      <w:r w:rsidRPr="00234D1E">
        <w:rPr>
          <w:rFonts w:ascii="Times New Roman" w:hAnsi="Times New Roman" w:cs="Times New Roman"/>
          <w:sz w:val="24"/>
          <w:szCs w:val="24"/>
        </w:rPr>
        <w:t>а) Управление профессиональным развитием руководителя - основа эффективного управления коллективом;</w:t>
      </w:r>
    </w:p>
    <w:p w14:paraId="1973F5DC" w14:textId="396DC278" w:rsidR="00D548E1" w:rsidRPr="004E24D7" w:rsidRDefault="00D548E1" w:rsidP="00000C59">
      <w:pPr>
        <w:pStyle w:val="a5"/>
        <w:spacing w:after="0" w:line="240" w:lineRule="auto"/>
        <w:ind w:left="0" w:firstLine="720"/>
        <w:jc w:val="both"/>
        <w:rPr>
          <w:rFonts w:ascii="Times New Roman" w:hAnsi="Times New Roman" w:cs="Times New Roman"/>
          <w:sz w:val="24"/>
          <w:szCs w:val="24"/>
        </w:rPr>
      </w:pPr>
      <w:r w:rsidRPr="00234D1E">
        <w:rPr>
          <w:rFonts w:ascii="Times New Roman" w:hAnsi="Times New Roman" w:cs="Times New Roman"/>
          <w:sz w:val="24"/>
          <w:szCs w:val="24"/>
        </w:rPr>
        <w:t>е) Формирование коллектива</w:t>
      </w:r>
      <w:r w:rsidRPr="004E24D7">
        <w:rPr>
          <w:rFonts w:ascii="Times New Roman" w:hAnsi="Times New Roman" w:cs="Times New Roman"/>
          <w:sz w:val="24"/>
          <w:szCs w:val="24"/>
        </w:rPr>
        <w:t xml:space="preserve"> на основе полной психологической, информационной и деловой совместимос</w:t>
      </w:r>
      <w:r w:rsidR="006F58FF" w:rsidRPr="004E24D7">
        <w:rPr>
          <w:rFonts w:ascii="Times New Roman" w:hAnsi="Times New Roman" w:cs="Times New Roman"/>
          <w:sz w:val="24"/>
          <w:szCs w:val="24"/>
        </w:rPr>
        <w:t>ти</w:t>
      </w:r>
      <w:r w:rsidRPr="004E24D7">
        <w:rPr>
          <w:rFonts w:ascii="Times New Roman" w:hAnsi="Times New Roman" w:cs="Times New Roman"/>
          <w:sz w:val="24"/>
          <w:szCs w:val="24"/>
        </w:rPr>
        <w:t>;</w:t>
      </w:r>
    </w:p>
    <w:p w14:paraId="208A4F7B" w14:textId="03399FBC" w:rsidR="00D51C8B" w:rsidRPr="008B757D" w:rsidRDefault="00D51C8B" w:rsidP="00000C59">
      <w:pPr>
        <w:spacing w:after="0" w:line="240" w:lineRule="auto"/>
        <w:ind w:left="360"/>
        <w:jc w:val="both"/>
        <w:rPr>
          <w:rFonts w:ascii="Times New Roman" w:hAnsi="Times New Roman" w:cs="Times New Roman"/>
          <w:b/>
          <w:bCs/>
          <w:sz w:val="24"/>
          <w:szCs w:val="24"/>
        </w:rPr>
      </w:pPr>
      <w:r w:rsidRPr="008B757D">
        <w:rPr>
          <w:rFonts w:ascii="Times New Roman" w:hAnsi="Times New Roman" w:cs="Times New Roman"/>
          <w:b/>
          <w:bCs/>
          <w:sz w:val="24"/>
          <w:szCs w:val="24"/>
        </w:rPr>
        <w:t>2.1.5. Материально-техническое и информационное обеспечение деятельности организаций</w:t>
      </w:r>
      <w:r w:rsidR="002170C4" w:rsidRPr="008B757D">
        <w:rPr>
          <w:rFonts w:ascii="Times New Roman" w:hAnsi="Times New Roman" w:cs="Times New Roman"/>
          <w:b/>
          <w:bCs/>
          <w:sz w:val="24"/>
          <w:szCs w:val="24"/>
        </w:rPr>
        <w:t xml:space="preserve"> дошкольного образования</w:t>
      </w:r>
    </w:p>
    <w:p w14:paraId="670D1249" w14:textId="45228C4E" w:rsidR="0044039B" w:rsidRPr="00234D1E" w:rsidRDefault="0044039B" w:rsidP="00000C59">
      <w:pPr>
        <w:spacing w:after="0" w:line="240" w:lineRule="auto"/>
        <w:ind w:firstLine="360"/>
        <w:jc w:val="both"/>
        <w:rPr>
          <w:rFonts w:ascii="Times New Roman" w:hAnsi="Times New Roman" w:cs="Times New Roman"/>
          <w:bCs/>
          <w:sz w:val="24"/>
          <w:szCs w:val="24"/>
        </w:rPr>
      </w:pPr>
      <w:r w:rsidRPr="00234D1E">
        <w:rPr>
          <w:rFonts w:ascii="Times New Roman" w:hAnsi="Times New Roman" w:cs="Times New Roman"/>
          <w:bCs/>
          <w:sz w:val="24"/>
          <w:szCs w:val="24"/>
        </w:rPr>
        <w:t>С целью реализации основной общеобразовательной программы дошкольного образования, обеспечения воспитания, обучения и развития, ухода и оздоровления детей в возрасте от 1,5 до 7 (8) лет в организациях дошкольного образования создана соответствующая м</w:t>
      </w:r>
      <w:r w:rsidR="0038021B" w:rsidRPr="00234D1E">
        <w:rPr>
          <w:rFonts w:ascii="Times New Roman" w:hAnsi="Times New Roman" w:cs="Times New Roman"/>
          <w:bCs/>
          <w:sz w:val="24"/>
          <w:szCs w:val="24"/>
        </w:rPr>
        <w:t xml:space="preserve">атериально-техническая база, которая позволяет осуществлять все виды деятельности ребенка с учетом возрастных и индивидуальных особенностей воспитанников, их особых образовательных потребностей, 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 обеспечивать эффективное использование профессионального и творческого потенциала педагогических, руководящих и иных работников организации дошкольного образования. </w:t>
      </w:r>
    </w:p>
    <w:p w14:paraId="7B8368E3" w14:textId="3EDE4274" w:rsidR="0044039B" w:rsidRPr="00234D1E" w:rsidRDefault="0044039B" w:rsidP="00000C59">
      <w:pPr>
        <w:tabs>
          <w:tab w:val="left" w:pos="1134"/>
        </w:tabs>
        <w:spacing w:after="0" w:line="240" w:lineRule="auto"/>
        <w:ind w:firstLine="567"/>
        <w:jc w:val="both"/>
        <w:rPr>
          <w:rFonts w:ascii="Times New Roman" w:hAnsi="Times New Roman" w:cs="Times New Roman"/>
          <w:bCs/>
          <w:sz w:val="24"/>
          <w:szCs w:val="24"/>
        </w:rPr>
      </w:pPr>
      <w:r w:rsidRPr="00234D1E">
        <w:rPr>
          <w:rFonts w:ascii="Times New Roman" w:hAnsi="Times New Roman" w:cs="Times New Roman"/>
          <w:bCs/>
          <w:sz w:val="24"/>
          <w:szCs w:val="24"/>
        </w:rPr>
        <w:t>В соответствии с Приказом Министерства просвещения Приднестровской Молдавской Республики от 21 июля 2021 года №645 «Об утверждении Типового перечня обязательного оснащения организаций образования, реализующих основные образовательные программы дошкольного образования» (САЗ 21-37), Приказом Министерства просвещения Приднестровской Молдавской Республики от 16 декабря 2021 года № 1053 «Об утверждении Методических рекомендаций по организации развивающей предметно-пространственной среды в организациях дошкольного образования» обновляется необходимое оснащение и оборудование для всех видов деятельности, что обеспечивает максимальную реализацию образовательного потенциала пространства организации дошкольного образования, группы, а также территории, прилегающей к организации образования,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14:paraId="778BDC61" w14:textId="77777777" w:rsidR="0044039B" w:rsidRPr="00234D1E" w:rsidRDefault="0044039B" w:rsidP="00000C59">
      <w:pPr>
        <w:spacing w:after="0" w:line="240" w:lineRule="auto"/>
        <w:ind w:left="360"/>
        <w:jc w:val="both"/>
        <w:rPr>
          <w:rFonts w:ascii="Times New Roman" w:hAnsi="Times New Roman" w:cs="Times New Roman"/>
          <w:b/>
          <w:bCs/>
          <w:sz w:val="24"/>
          <w:szCs w:val="24"/>
        </w:rPr>
      </w:pPr>
    </w:p>
    <w:p w14:paraId="4DB0193B" w14:textId="03D7EDF0" w:rsidR="000904B4" w:rsidRPr="00234D1E" w:rsidRDefault="000042A7" w:rsidP="00000C59">
      <w:pPr>
        <w:tabs>
          <w:tab w:val="left" w:pos="1134"/>
        </w:tabs>
        <w:spacing w:after="0" w:line="240" w:lineRule="auto"/>
        <w:ind w:left="1418"/>
        <w:jc w:val="center"/>
        <w:rPr>
          <w:rFonts w:ascii="Times New Roman" w:eastAsia="Times New Roman" w:hAnsi="Times New Roman" w:cs="Times New Roman"/>
          <w:b/>
          <w:bCs/>
          <w:sz w:val="24"/>
          <w:szCs w:val="24"/>
        </w:rPr>
      </w:pPr>
      <w:r w:rsidRPr="00234D1E">
        <w:rPr>
          <w:rFonts w:ascii="Times New Roman" w:eastAsia="Times New Roman" w:hAnsi="Times New Roman" w:cs="Times New Roman"/>
          <w:b/>
          <w:bCs/>
          <w:sz w:val="24"/>
          <w:szCs w:val="24"/>
        </w:rPr>
        <w:t xml:space="preserve">2.2. Начальное общее, основное общее и среднее (полное) </w:t>
      </w:r>
      <w:r w:rsidR="000904B4" w:rsidRPr="00234D1E">
        <w:rPr>
          <w:rFonts w:ascii="Times New Roman" w:eastAsia="Times New Roman" w:hAnsi="Times New Roman" w:cs="Times New Roman"/>
          <w:b/>
          <w:bCs/>
          <w:sz w:val="24"/>
          <w:szCs w:val="24"/>
        </w:rPr>
        <w:t>обще</w:t>
      </w:r>
      <w:r w:rsidRPr="00234D1E">
        <w:rPr>
          <w:rFonts w:ascii="Times New Roman" w:eastAsia="Times New Roman" w:hAnsi="Times New Roman" w:cs="Times New Roman"/>
          <w:b/>
          <w:bCs/>
          <w:sz w:val="24"/>
          <w:szCs w:val="24"/>
        </w:rPr>
        <w:t xml:space="preserve">е </w:t>
      </w:r>
      <w:r w:rsidR="000904B4" w:rsidRPr="00234D1E">
        <w:rPr>
          <w:rFonts w:ascii="Times New Roman" w:eastAsia="Times New Roman" w:hAnsi="Times New Roman" w:cs="Times New Roman"/>
          <w:b/>
          <w:bCs/>
          <w:sz w:val="24"/>
          <w:szCs w:val="24"/>
        </w:rPr>
        <w:t>образовани</w:t>
      </w:r>
      <w:r w:rsidRPr="00234D1E">
        <w:rPr>
          <w:rFonts w:ascii="Times New Roman" w:eastAsia="Times New Roman" w:hAnsi="Times New Roman" w:cs="Times New Roman"/>
          <w:b/>
          <w:bCs/>
          <w:sz w:val="24"/>
          <w:szCs w:val="24"/>
        </w:rPr>
        <w:t>е</w:t>
      </w:r>
      <w:r w:rsidR="000904B4" w:rsidRPr="00234D1E">
        <w:rPr>
          <w:rFonts w:ascii="Times New Roman" w:eastAsia="Times New Roman" w:hAnsi="Times New Roman" w:cs="Times New Roman"/>
          <w:b/>
          <w:bCs/>
          <w:sz w:val="24"/>
          <w:szCs w:val="24"/>
        </w:rPr>
        <w:t>.</w:t>
      </w:r>
    </w:p>
    <w:p w14:paraId="0C2A96A2" w14:textId="77777777" w:rsidR="003F1DFA" w:rsidRPr="00234D1E" w:rsidRDefault="003F1DFA" w:rsidP="00000C59">
      <w:pPr>
        <w:tabs>
          <w:tab w:val="left" w:pos="1134"/>
        </w:tabs>
        <w:spacing w:after="0" w:line="240" w:lineRule="auto"/>
        <w:ind w:left="1418"/>
        <w:jc w:val="center"/>
        <w:rPr>
          <w:rFonts w:ascii="Times New Roman" w:eastAsia="Times New Roman" w:hAnsi="Times New Roman" w:cs="Times New Roman"/>
          <w:b/>
          <w:bCs/>
          <w:sz w:val="24"/>
          <w:szCs w:val="24"/>
        </w:rPr>
      </w:pPr>
    </w:p>
    <w:p w14:paraId="03FE9815" w14:textId="0C54E626" w:rsidR="003F1DFA" w:rsidRPr="00234D1E" w:rsidRDefault="003F1DFA" w:rsidP="00000C59">
      <w:pPr>
        <w:spacing w:after="0" w:line="240" w:lineRule="auto"/>
        <w:ind w:firstLine="567"/>
        <w:jc w:val="both"/>
        <w:rPr>
          <w:rFonts w:ascii="Times New Roman" w:hAnsi="Times New Roman" w:cs="Times New Roman"/>
          <w:b/>
          <w:bCs/>
          <w:sz w:val="24"/>
          <w:szCs w:val="24"/>
        </w:rPr>
      </w:pPr>
      <w:r w:rsidRPr="00234D1E">
        <w:rPr>
          <w:rFonts w:ascii="Times New Roman" w:hAnsi="Times New Roman" w:cs="Times New Roman"/>
          <w:b/>
          <w:bCs/>
          <w:sz w:val="24"/>
          <w:szCs w:val="24"/>
        </w:rPr>
        <w:t>2.2.1. Уровень доступности начального общего</w:t>
      </w:r>
      <w:r w:rsidR="004B20A5" w:rsidRPr="00234D1E">
        <w:rPr>
          <w:rFonts w:ascii="Times New Roman" w:hAnsi="Times New Roman" w:cs="Times New Roman"/>
          <w:b/>
          <w:bCs/>
          <w:sz w:val="24"/>
          <w:szCs w:val="24"/>
        </w:rPr>
        <w:t>,</w:t>
      </w:r>
      <w:r w:rsidRPr="00234D1E">
        <w:rPr>
          <w:rFonts w:ascii="Times New Roman" w:hAnsi="Times New Roman" w:cs="Times New Roman"/>
          <w:b/>
          <w:bCs/>
          <w:sz w:val="24"/>
          <w:szCs w:val="24"/>
        </w:rPr>
        <w:t xml:space="preserve"> основного общего </w:t>
      </w:r>
      <w:r w:rsidR="004B20A5" w:rsidRPr="00234D1E">
        <w:rPr>
          <w:rFonts w:ascii="Times New Roman" w:hAnsi="Times New Roman" w:cs="Times New Roman"/>
          <w:b/>
          <w:bCs/>
          <w:sz w:val="24"/>
          <w:szCs w:val="24"/>
        </w:rPr>
        <w:t xml:space="preserve">и </w:t>
      </w:r>
      <w:r w:rsidRPr="00234D1E">
        <w:rPr>
          <w:rFonts w:ascii="Times New Roman" w:hAnsi="Times New Roman" w:cs="Times New Roman"/>
          <w:b/>
          <w:bCs/>
          <w:sz w:val="24"/>
          <w:szCs w:val="24"/>
        </w:rPr>
        <w:t>среднего</w:t>
      </w:r>
      <w:r w:rsidR="004B20A5" w:rsidRPr="00234D1E">
        <w:rPr>
          <w:rFonts w:ascii="Times New Roman" w:hAnsi="Times New Roman" w:cs="Times New Roman"/>
          <w:b/>
          <w:bCs/>
          <w:sz w:val="24"/>
          <w:szCs w:val="24"/>
        </w:rPr>
        <w:t xml:space="preserve"> (полного)</w:t>
      </w:r>
      <w:r w:rsidRPr="00234D1E">
        <w:rPr>
          <w:rFonts w:ascii="Times New Roman" w:hAnsi="Times New Roman" w:cs="Times New Roman"/>
          <w:b/>
          <w:bCs/>
          <w:sz w:val="24"/>
          <w:szCs w:val="24"/>
        </w:rPr>
        <w:t xml:space="preserve"> общего образования и изменение сети организаций, осуществляющих образовательную деятельность по основным общеобразовательным программам</w:t>
      </w:r>
    </w:p>
    <w:p w14:paraId="5CFA3E60" w14:textId="77777777" w:rsidR="003F1DFA" w:rsidRPr="00234D1E" w:rsidRDefault="003F1DFA" w:rsidP="00000C59">
      <w:pPr>
        <w:tabs>
          <w:tab w:val="left" w:pos="1134"/>
        </w:tabs>
        <w:spacing w:after="0" w:line="240" w:lineRule="auto"/>
        <w:ind w:left="1418"/>
        <w:jc w:val="center"/>
        <w:rPr>
          <w:rFonts w:ascii="Times New Roman" w:eastAsia="Times New Roman" w:hAnsi="Times New Roman" w:cs="Times New Roman"/>
          <w:b/>
          <w:bCs/>
          <w:sz w:val="24"/>
          <w:szCs w:val="24"/>
        </w:rPr>
      </w:pPr>
    </w:p>
    <w:p w14:paraId="17D0E975" w14:textId="78FB8D0A" w:rsidR="003F47C2" w:rsidRPr="00234D1E" w:rsidRDefault="003F47C2" w:rsidP="00000C59">
      <w:pPr>
        <w:pBdr>
          <w:top w:val="nil"/>
          <w:left w:val="nil"/>
          <w:bottom w:val="nil"/>
          <w:right w:val="nil"/>
          <w:between w:val="nil"/>
        </w:pBdr>
        <w:spacing w:after="0" w:line="240" w:lineRule="auto"/>
        <w:ind w:firstLine="709"/>
        <w:jc w:val="both"/>
        <w:rPr>
          <w:rFonts w:ascii="Times New Roman" w:hAnsi="Times New Roman" w:cs="Times New Roman"/>
          <w:sz w:val="24"/>
          <w:szCs w:val="24"/>
        </w:rPr>
      </w:pPr>
      <w:r w:rsidRPr="00234D1E">
        <w:rPr>
          <w:rFonts w:ascii="Times New Roman" w:hAnsi="Times New Roman" w:cs="Times New Roman"/>
          <w:sz w:val="24"/>
          <w:szCs w:val="24"/>
        </w:rPr>
        <w:lastRenderedPageBreak/>
        <w:t xml:space="preserve">Охват детей общим образованием (отношение численности обучающихся по образовательным программам начального общего, основного общего, среднего (полного) общего образования к численности детей в возрасте 7–18 лет) в 2024 году уменьшился на 1,22 % по сравнению с </w:t>
      </w:r>
      <w:r w:rsidR="00FC1CBD" w:rsidRPr="00234D1E">
        <w:rPr>
          <w:rFonts w:ascii="Times New Roman" w:hAnsi="Times New Roman" w:cs="Times New Roman"/>
          <w:sz w:val="24"/>
          <w:szCs w:val="24"/>
        </w:rPr>
        <w:t xml:space="preserve">прошлым </w:t>
      </w:r>
      <w:r w:rsidRPr="00234D1E">
        <w:rPr>
          <w:rFonts w:ascii="Times New Roman" w:hAnsi="Times New Roman" w:cs="Times New Roman"/>
          <w:sz w:val="24"/>
          <w:szCs w:val="24"/>
        </w:rPr>
        <w:t xml:space="preserve">годом и составил 95% (в </w:t>
      </w:r>
      <w:r w:rsidR="00FC1CBD" w:rsidRPr="00234D1E">
        <w:rPr>
          <w:rFonts w:ascii="Times New Roman" w:hAnsi="Times New Roman" w:cs="Times New Roman"/>
          <w:sz w:val="24"/>
          <w:szCs w:val="24"/>
        </w:rPr>
        <w:t>прошлом</w:t>
      </w:r>
      <w:r w:rsidRPr="00234D1E">
        <w:rPr>
          <w:rFonts w:ascii="Times New Roman" w:hAnsi="Times New Roman" w:cs="Times New Roman"/>
          <w:sz w:val="24"/>
          <w:szCs w:val="24"/>
        </w:rPr>
        <w:t xml:space="preserve"> году – 92,18%). </w:t>
      </w:r>
    </w:p>
    <w:p w14:paraId="2276707B" w14:textId="7BF2E58C" w:rsidR="004B2B28" w:rsidRPr="00234D1E" w:rsidRDefault="000904B4" w:rsidP="00000C59">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По состоянию на конец отчетного периода в республике функционирует 158 организаций общего образования (городских (пос</w:t>
      </w:r>
      <w:r w:rsidR="003207F5" w:rsidRPr="00234D1E">
        <w:rPr>
          <w:rFonts w:ascii="Times New Roman" w:eastAsia="Times New Roman" w:hAnsi="Times New Roman" w:cs="Times New Roman"/>
          <w:sz w:val="24"/>
          <w:szCs w:val="24"/>
        </w:rPr>
        <w:t xml:space="preserve">елковых) – 70, сельских – 88), </w:t>
      </w:r>
      <w:r w:rsidRPr="00234D1E">
        <w:rPr>
          <w:rFonts w:ascii="Times New Roman" w:eastAsia="Times New Roman" w:hAnsi="Times New Roman" w:cs="Times New Roman"/>
          <w:sz w:val="24"/>
          <w:szCs w:val="24"/>
        </w:rPr>
        <w:t xml:space="preserve">в том </w:t>
      </w:r>
      <w:r w:rsidR="0065323B" w:rsidRPr="00234D1E">
        <w:rPr>
          <w:rFonts w:ascii="Times New Roman" w:eastAsia="Times New Roman" w:hAnsi="Times New Roman" w:cs="Times New Roman"/>
          <w:sz w:val="24"/>
          <w:szCs w:val="24"/>
        </w:rPr>
        <w:t>числе 3</w:t>
      </w:r>
      <w:r w:rsidR="003F47C2" w:rsidRPr="00234D1E">
        <w:rPr>
          <w:rFonts w:ascii="Times New Roman" w:eastAsia="Times New Roman" w:hAnsi="Times New Roman" w:cs="Times New Roman"/>
          <w:sz w:val="24"/>
          <w:szCs w:val="24"/>
        </w:rPr>
        <w:t>8</w:t>
      </w:r>
      <w:r w:rsidRPr="00234D1E">
        <w:rPr>
          <w:rFonts w:ascii="Times New Roman" w:eastAsia="Times New Roman" w:hAnsi="Times New Roman" w:cs="Times New Roman"/>
          <w:sz w:val="24"/>
          <w:szCs w:val="24"/>
        </w:rPr>
        <w:t xml:space="preserve"> комплексов «Общеобразовательная школа – детский сад». По сравнению с прошлым годом количество организаций общего образования не изменилось.</w:t>
      </w:r>
      <w:r w:rsidR="0065323B" w:rsidRPr="00234D1E">
        <w:rPr>
          <w:rFonts w:ascii="Times New Roman" w:eastAsia="Times New Roman" w:hAnsi="Times New Roman" w:cs="Times New Roman"/>
          <w:sz w:val="24"/>
          <w:szCs w:val="24"/>
        </w:rPr>
        <w:t xml:space="preserve"> </w:t>
      </w:r>
    </w:p>
    <w:p w14:paraId="55291CF1" w14:textId="21C8767D" w:rsidR="004B2B28" w:rsidRPr="00234D1E" w:rsidRDefault="004B2B28" w:rsidP="00000C59">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Вместе с тем:</w:t>
      </w:r>
    </w:p>
    <w:p w14:paraId="25482F75" w14:textId="77777777" w:rsidR="004B2B28" w:rsidRPr="00234D1E" w:rsidRDefault="004B2B28" w:rsidP="00000C59">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 приостановлена деятельность МОУ «Основная русская общеобразовательная школа с. </w:t>
      </w:r>
      <w:proofErr w:type="spellStart"/>
      <w:r w:rsidRPr="00234D1E">
        <w:rPr>
          <w:rFonts w:ascii="Times New Roman" w:eastAsia="Times New Roman" w:hAnsi="Times New Roman" w:cs="Times New Roman"/>
          <w:sz w:val="24"/>
          <w:szCs w:val="24"/>
        </w:rPr>
        <w:t>Койково</w:t>
      </w:r>
      <w:proofErr w:type="spellEnd"/>
      <w:r w:rsidRPr="00234D1E">
        <w:rPr>
          <w:rFonts w:ascii="Times New Roman" w:eastAsia="Times New Roman" w:hAnsi="Times New Roman" w:cs="Times New Roman"/>
          <w:sz w:val="24"/>
          <w:szCs w:val="24"/>
        </w:rPr>
        <w:t>, Дубоссарского района» в связи с отсутствием контингента обучающихся на основании Решения Государственной администрации Дубоссарского района и города Дубоссары от 3 сентября 2024 года № 988р (до особого распоряжения);</w:t>
      </w:r>
    </w:p>
    <w:p w14:paraId="5D515BA4" w14:textId="77777777" w:rsidR="004B2B28" w:rsidRPr="00234D1E" w:rsidRDefault="004B2B28" w:rsidP="00000C59">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 МОУ «Кременчугская средняя школа» и МОУ «Детский сад «Тополек» с. Кременчуг реорганизованы в форме слияния в МОУ «Кременчугская общеобразовательная школа – детский сад» на основании Решения Государственной администрации г. Тирасполь и </w:t>
      </w:r>
      <w:proofErr w:type="spellStart"/>
      <w:r w:rsidRPr="00234D1E">
        <w:rPr>
          <w:rFonts w:ascii="Times New Roman" w:eastAsia="Times New Roman" w:hAnsi="Times New Roman" w:cs="Times New Roman"/>
          <w:sz w:val="24"/>
          <w:szCs w:val="24"/>
        </w:rPr>
        <w:t>г.Днестровск</w:t>
      </w:r>
      <w:proofErr w:type="spellEnd"/>
      <w:r w:rsidRPr="00234D1E">
        <w:rPr>
          <w:rFonts w:ascii="Times New Roman" w:eastAsia="Times New Roman" w:hAnsi="Times New Roman" w:cs="Times New Roman"/>
          <w:sz w:val="24"/>
          <w:szCs w:val="24"/>
        </w:rPr>
        <w:t xml:space="preserve"> от 23 августа 2023 года № 2164.</w:t>
      </w:r>
    </w:p>
    <w:p w14:paraId="10497BBF" w14:textId="0130F669" w:rsidR="00CC2446" w:rsidRPr="00234D1E" w:rsidRDefault="00CC2446" w:rsidP="00000C59">
      <w:pPr>
        <w:spacing w:after="0" w:line="240" w:lineRule="auto"/>
        <w:ind w:firstLine="709"/>
        <w:jc w:val="both"/>
        <w:rPr>
          <w:rFonts w:ascii="Times New Roman" w:hAnsi="Times New Roman" w:cs="Times New Roman"/>
          <w:sz w:val="24"/>
          <w:szCs w:val="24"/>
        </w:rPr>
      </w:pPr>
      <w:r w:rsidRPr="00234D1E">
        <w:rPr>
          <w:rFonts w:ascii="Times New Roman" w:hAnsi="Times New Roman" w:cs="Times New Roman"/>
          <w:sz w:val="24"/>
          <w:szCs w:val="24"/>
        </w:rPr>
        <w:t>Во исполнение поручения Правительства Приднестровской Молдавской Республики по организации подвоза детей в рамках проекта «Школьный автобус» проведен мониторинг организации образовательного процесса в малокомплектных школах с наименьшей численностью учащихся и принято решение об осуществлении обучения детей в иных организациях общего образования с учетом имеющихся кадровых и материально-технических возможностей учреждения.</w:t>
      </w:r>
      <w:r w:rsidR="002170C4" w:rsidRPr="00234D1E">
        <w:rPr>
          <w:rFonts w:ascii="Times New Roman" w:hAnsi="Times New Roman" w:cs="Times New Roman"/>
          <w:sz w:val="24"/>
          <w:szCs w:val="24"/>
        </w:rPr>
        <w:t xml:space="preserve"> </w:t>
      </w:r>
      <w:r w:rsidRPr="00234D1E">
        <w:rPr>
          <w:rFonts w:ascii="Times New Roman" w:hAnsi="Times New Roman" w:cs="Times New Roman"/>
          <w:sz w:val="24"/>
          <w:szCs w:val="24"/>
        </w:rPr>
        <w:t>В целях обеспечения качественного обучения детей осуществля</w:t>
      </w:r>
      <w:r w:rsidR="003F47C2" w:rsidRPr="00234D1E">
        <w:rPr>
          <w:rFonts w:ascii="Times New Roman" w:hAnsi="Times New Roman" w:cs="Times New Roman"/>
          <w:sz w:val="24"/>
          <w:szCs w:val="24"/>
        </w:rPr>
        <w:t>е</w:t>
      </w:r>
      <w:r w:rsidRPr="00234D1E">
        <w:rPr>
          <w:rFonts w:ascii="Times New Roman" w:hAnsi="Times New Roman" w:cs="Times New Roman"/>
          <w:sz w:val="24"/>
          <w:szCs w:val="24"/>
        </w:rPr>
        <w:t>тся подвоз обучающихся 5 – 11 классов ряда 11 малокомплектных школ в иные организации общего образования, укомплектованные квалифицированным педагогическим составом. Обучающиеся 10 – 11 классов четырех организаций общего образования продолжили обучение в 3 опорных школах и одной городской школе. Обучающиеся 5 – 9 классов восьми организаций общего образования продолжили обучение в 7 опорных школах:</w:t>
      </w:r>
    </w:p>
    <w:p w14:paraId="6E1D1724" w14:textId="77777777" w:rsidR="00CC2446" w:rsidRPr="00234D1E" w:rsidRDefault="00CC2446" w:rsidP="00000C59">
      <w:pPr>
        <w:spacing w:after="0" w:line="240" w:lineRule="auto"/>
        <w:ind w:firstLine="709"/>
        <w:jc w:val="both"/>
        <w:rPr>
          <w:rFonts w:ascii="Times New Roman" w:hAnsi="Times New Roman" w:cs="Times New Roman"/>
          <w:b/>
          <w:bCs/>
          <w:sz w:val="24"/>
          <w:szCs w:val="24"/>
        </w:rPr>
      </w:pPr>
      <w:r w:rsidRPr="00234D1E">
        <w:rPr>
          <w:rFonts w:ascii="Times New Roman" w:hAnsi="Times New Roman" w:cs="Times New Roman"/>
          <w:b/>
          <w:bCs/>
          <w:sz w:val="24"/>
          <w:szCs w:val="24"/>
        </w:rPr>
        <w:t xml:space="preserve">а) в </w:t>
      </w:r>
      <w:proofErr w:type="spellStart"/>
      <w:r w:rsidRPr="00234D1E">
        <w:rPr>
          <w:rFonts w:ascii="Times New Roman" w:hAnsi="Times New Roman" w:cs="Times New Roman"/>
          <w:b/>
          <w:bCs/>
          <w:sz w:val="24"/>
          <w:szCs w:val="24"/>
        </w:rPr>
        <w:t>Слободзейском</w:t>
      </w:r>
      <w:proofErr w:type="spellEnd"/>
      <w:r w:rsidRPr="00234D1E">
        <w:rPr>
          <w:rFonts w:ascii="Times New Roman" w:hAnsi="Times New Roman" w:cs="Times New Roman"/>
          <w:b/>
          <w:bCs/>
          <w:sz w:val="24"/>
          <w:szCs w:val="24"/>
        </w:rPr>
        <w:t xml:space="preserve"> районе:</w:t>
      </w:r>
    </w:p>
    <w:p w14:paraId="6D0DA83A" w14:textId="77777777" w:rsidR="00CC2446" w:rsidRPr="00234D1E" w:rsidRDefault="00CC2446" w:rsidP="00000C59">
      <w:pPr>
        <w:spacing w:after="0" w:line="240" w:lineRule="auto"/>
        <w:ind w:firstLine="709"/>
        <w:jc w:val="both"/>
        <w:rPr>
          <w:rFonts w:ascii="Times New Roman" w:hAnsi="Times New Roman" w:cs="Times New Roman"/>
          <w:sz w:val="24"/>
          <w:szCs w:val="24"/>
        </w:rPr>
      </w:pPr>
      <w:r w:rsidRPr="00234D1E">
        <w:rPr>
          <w:rFonts w:ascii="Times New Roman" w:hAnsi="Times New Roman" w:cs="Times New Roman"/>
          <w:sz w:val="24"/>
          <w:szCs w:val="24"/>
        </w:rPr>
        <w:t xml:space="preserve">1) обучающиеся 10 – 11 классов МОУ «Владимировская общеобразовательная школа-детский сад» продолжили обучение в МОУ «Фрунзенская средняя общеобразовательная школа» </w:t>
      </w:r>
      <w:proofErr w:type="spellStart"/>
      <w:r w:rsidRPr="00234D1E">
        <w:rPr>
          <w:rFonts w:ascii="Times New Roman" w:hAnsi="Times New Roman" w:cs="Times New Roman"/>
          <w:sz w:val="24"/>
          <w:szCs w:val="24"/>
        </w:rPr>
        <w:t>Слободзейского</w:t>
      </w:r>
      <w:proofErr w:type="spellEnd"/>
      <w:r w:rsidRPr="00234D1E">
        <w:rPr>
          <w:rFonts w:ascii="Times New Roman" w:hAnsi="Times New Roman" w:cs="Times New Roman"/>
          <w:sz w:val="24"/>
          <w:szCs w:val="24"/>
        </w:rPr>
        <w:t xml:space="preserve"> района;</w:t>
      </w:r>
    </w:p>
    <w:p w14:paraId="3FFBA57E" w14:textId="77777777" w:rsidR="00CC2446" w:rsidRPr="00234D1E" w:rsidRDefault="00CC2446" w:rsidP="00000C59">
      <w:pPr>
        <w:spacing w:after="0" w:line="240" w:lineRule="auto"/>
        <w:ind w:firstLine="709"/>
        <w:jc w:val="both"/>
        <w:rPr>
          <w:rFonts w:ascii="Times New Roman" w:hAnsi="Times New Roman" w:cs="Times New Roman"/>
          <w:sz w:val="24"/>
          <w:szCs w:val="24"/>
        </w:rPr>
      </w:pPr>
      <w:r w:rsidRPr="00234D1E">
        <w:rPr>
          <w:rFonts w:ascii="Times New Roman" w:hAnsi="Times New Roman" w:cs="Times New Roman"/>
          <w:sz w:val="24"/>
          <w:szCs w:val="24"/>
        </w:rPr>
        <w:t>2) обучающиеся 10 – 11 классов МОУ «</w:t>
      </w:r>
      <w:proofErr w:type="spellStart"/>
      <w:r w:rsidRPr="00234D1E">
        <w:rPr>
          <w:rFonts w:ascii="Times New Roman" w:hAnsi="Times New Roman" w:cs="Times New Roman"/>
          <w:sz w:val="24"/>
          <w:szCs w:val="24"/>
        </w:rPr>
        <w:t>Незавертайловская</w:t>
      </w:r>
      <w:proofErr w:type="spellEnd"/>
      <w:r w:rsidRPr="00234D1E">
        <w:rPr>
          <w:rFonts w:ascii="Times New Roman" w:hAnsi="Times New Roman" w:cs="Times New Roman"/>
          <w:sz w:val="24"/>
          <w:szCs w:val="24"/>
        </w:rPr>
        <w:t xml:space="preserve"> общеобразовательная школа – детский сад № 2» продолжили обучение в МОУ «</w:t>
      </w:r>
      <w:proofErr w:type="spellStart"/>
      <w:r w:rsidRPr="00234D1E">
        <w:rPr>
          <w:rFonts w:ascii="Times New Roman" w:hAnsi="Times New Roman" w:cs="Times New Roman"/>
          <w:sz w:val="24"/>
          <w:szCs w:val="24"/>
        </w:rPr>
        <w:t>Незавертайловская</w:t>
      </w:r>
      <w:proofErr w:type="spellEnd"/>
      <w:r w:rsidRPr="00234D1E">
        <w:rPr>
          <w:rFonts w:ascii="Times New Roman" w:hAnsi="Times New Roman" w:cs="Times New Roman"/>
          <w:sz w:val="24"/>
          <w:szCs w:val="24"/>
        </w:rPr>
        <w:t xml:space="preserve"> общеобразовательная школа – детский сад №1» </w:t>
      </w:r>
      <w:proofErr w:type="spellStart"/>
      <w:r w:rsidRPr="00234D1E">
        <w:rPr>
          <w:rFonts w:ascii="Times New Roman" w:hAnsi="Times New Roman" w:cs="Times New Roman"/>
          <w:sz w:val="24"/>
          <w:szCs w:val="24"/>
        </w:rPr>
        <w:t>Слободзейского</w:t>
      </w:r>
      <w:proofErr w:type="spellEnd"/>
      <w:r w:rsidRPr="00234D1E">
        <w:rPr>
          <w:rFonts w:ascii="Times New Roman" w:hAnsi="Times New Roman" w:cs="Times New Roman"/>
          <w:sz w:val="24"/>
          <w:szCs w:val="24"/>
        </w:rPr>
        <w:t xml:space="preserve"> района;</w:t>
      </w:r>
    </w:p>
    <w:p w14:paraId="3408A652" w14:textId="77777777" w:rsidR="00CC2446" w:rsidRPr="00234D1E" w:rsidRDefault="00CC2446" w:rsidP="00000C59">
      <w:pPr>
        <w:spacing w:after="0" w:line="240" w:lineRule="auto"/>
        <w:ind w:firstLine="709"/>
        <w:jc w:val="both"/>
        <w:rPr>
          <w:rFonts w:ascii="Times New Roman" w:hAnsi="Times New Roman" w:cs="Times New Roman"/>
          <w:b/>
          <w:bCs/>
          <w:sz w:val="24"/>
          <w:szCs w:val="24"/>
        </w:rPr>
      </w:pPr>
      <w:r w:rsidRPr="00234D1E">
        <w:rPr>
          <w:rFonts w:ascii="Times New Roman" w:hAnsi="Times New Roman" w:cs="Times New Roman"/>
          <w:sz w:val="24"/>
          <w:szCs w:val="24"/>
        </w:rPr>
        <w:t xml:space="preserve">б) </w:t>
      </w:r>
      <w:r w:rsidRPr="00234D1E">
        <w:rPr>
          <w:rFonts w:ascii="Times New Roman" w:hAnsi="Times New Roman" w:cs="Times New Roman"/>
          <w:b/>
          <w:bCs/>
          <w:sz w:val="24"/>
          <w:szCs w:val="24"/>
        </w:rPr>
        <w:t xml:space="preserve">в </w:t>
      </w:r>
      <w:proofErr w:type="spellStart"/>
      <w:r w:rsidRPr="00234D1E">
        <w:rPr>
          <w:rFonts w:ascii="Times New Roman" w:hAnsi="Times New Roman" w:cs="Times New Roman"/>
          <w:b/>
          <w:bCs/>
          <w:sz w:val="24"/>
          <w:szCs w:val="24"/>
        </w:rPr>
        <w:t>Григориопольском</w:t>
      </w:r>
      <w:proofErr w:type="spellEnd"/>
      <w:r w:rsidRPr="00234D1E">
        <w:rPr>
          <w:rFonts w:ascii="Times New Roman" w:hAnsi="Times New Roman" w:cs="Times New Roman"/>
          <w:b/>
          <w:bCs/>
          <w:sz w:val="24"/>
          <w:szCs w:val="24"/>
        </w:rPr>
        <w:t xml:space="preserve"> районе:</w:t>
      </w:r>
    </w:p>
    <w:p w14:paraId="4AE15F92" w14:textId="77777777" w:rsidR="00CC2446" w:rsidRPr="00234D1E" w:rsidRDefault="00CC2446" w:rsidP="00000C59">
      <w:pPr>
        <w:spacing w:after="0" w:line="240" w:lineRule="auto"/>
        <w:ind w:firstLine="709"/>
        <w:jc w:val="both"/>
        <w:rPr>
          <w:rFonts w:ascii="Times New Roman" w:hAnsi="Times New Roman" w:cs="Times New Roman"/>
          <w:sz w:val="24"/>
          <w:szCs w:val="24"/>
        </w:rPr>
      </w:pPr>
      <w:r w:rsidRPr="00234D1E">
        <w:rPr>
          <w:rFonts w:ascii="Times New Roman" w:hAnsi="Times New Roman" w:cs="Times New Roman"/>
          <w:sz w:val="24"/>
          <w:szCs w:val="24"/>
        </w:rPr>
        <w:t>1) обучающиеся 10 – 11 классов МОУ «</w:t>
      </w:r>
      <w:proofErr w:type="spellStart"/>
      <w:r w:rsidRPr="00234D1E">
        <w:rPr>
          <w:rFonts w:ascii="Times New Roman" w:hAnsi="Times New Roman" w:cs="Times New Roman"/>
          <w:sz w:val="24"/>
          <w:szCs w:val="24"/>
        </w:rPr>
        <w:t>Спейская</w:t>
      </w:r>
      <w:proofErr w:type="spellEnd"/>
      <w:r w:rsidRPr="00234D1E">
        <w:rPr>
          <w:rFonts w:ascii="Times New Roman" w:hAnsi="Times New Roman" w:cs="Times New Roman"/>
          <w:sz w:val="24"/>
          <w:szCs w:val="24"/>
        </w:rPr>
        <w:t xml:space="preserve"> общеобразовательная средняя школа </w:t>
      </w:r>
      <w:proofErr w:type="spellStart"/>
      <w:r w:rsidRPr="00234D1E">
        <w:rPr>
          <w:rFonts w:ascii="Times New Roman" w:hAnsi="Times New Roman" w:cs="Times New Roman"/>
          <w:sz w:val="24"/>
          <w:szCs w:val="24"/>
        </w:rPr>
        <w:t>Гриориопольского</w:t>
      </w:r>
      <w:proofErr w:type="spellEnd"/>
      <w:r w:rsidRPr="00234D1E">
        <w:rPr>
          <w:rFonts w:ascii="Times New Roman" w:hAnsi="Times New Roman" w:cs="Times New Roman"/>
          <w:sz w:val="24"/>
          <w:szCs w:val="24"/>
        </w:rPr>
        <w:t xml:space="preserve"> района» продолжили обучение в МОУ «</w:t>
      </w:r>
      <w:proofErr w:type="spellStart"/>
      <w:r w:rsidRPr="00234D1E">
        <w:rPr>
          <w:rFonts w:ascii="Times New Roman" w:hAnsi="Times New Roman" w:cs="Times New Roman"/>
          <w:sz w:val="24"/>
          <w:szCs w:val="24"/>
        </w:rPr>
        <w:t>Тейская</w:t>
      </w:r>
      <w:proofErr w:type="spellEnd"/>
      <w:r w:rsidRPr="00234D1E">
        <w:rPr>
          <w:rFonts w:ascii="Times New Roman" w:hAnsi="Times New Roman" w:cs="Times New Roman"/>
          <w:sz w:val="24"/>
          <w:szCs w:val="24"/>
        </w:rPr>
        <w:t xml:space="preserve"> общеобразовательная средняя школа Григориопольского района»;</w:t>
      </w:r>
    </w:p>
    <w:p w14:paraId="431C3E54" w14:textId="77777777" w:rsidR="00CC2446" w:rsidRPr="00234D1E" w:rsidRDefault="00CC2446" w:rsidP="00000C59">
      <w:pPr>
        <w:spacing w:after="0" w:line="240" w:lineRule="auto"/>
        <w:ind w:firstLine="709"/>
        <w:jc w:val="both"/>
        <w:rPr>
          <w:rFonts w:ascii="Times New Roman" w:hAnsi="Times New Roman" w:cs="Times New Roman"/>
          <w:sz w:val="24"/>
          <w:szCs w:val="24"/>
        </w:rPr>
      </w:pPr>
      <w:r w:rsidRPr="00234D1E">
        <w:rPr>
          <w:rFonts w:ascii="Times New Roman" w:hAnsi="Times New Roman" w:cs="Times New Roman"/>
          <w:sz w:val="24"/>
          <w:szCs w:val="24"/>
        </w:rPr>
        <w:t>2) обучающиеся 10-11 классов МОУ «</w:t>
      </w:r>
      <w:proofErr w:type="spellStart"/>
      <w:r w:rsidRPr="00234D1E">
        <w:rPr>
          <w:rFonts w:ascii="Times New Roman" w:hAnsi="Times New Roman" w:cs="Times New Roman"/>
          <w:sz w:val="24"/>
          <w:szCs w:val="24"/>
        </w:rPr>
        <w:t>Шипская</w:t>
      </w:r>
      <w:proofErr w:type="spellEnd"/>
      <w:r w:rsidRPr="00234D1E">
        <w:rPr>
          <w:rFonts w:ascii="Times New Roman" w:hAnsi="Times New Roman" w:cs="Times New Roman"/>
          <w:sz w:val="24"/>
          <w:szCs w:val="24"/>
        </w:rPr>
        <w:t xml:space="preserve"> общеобразовательная средняя школа </w:t>
      </w:r>
      <w:proofErr w:type="spellStart"/>
      <w:r w:rsidRPr="00234D1E">
        <w:rPr>
          <w:rFonts w:ascii="Times New Roman" w:hAnsi="Times New Roman" w:cs="Times New Roman"/>
          <w:sz w:val="24"/>
          <w:szCs w:val="24"/>
        </w:rPr>
        <w:t>Гриориопольского</w:t>
      </w:r>
      <w:proofErr w:type="spellEnd"/>
      <w:r w:rsidRPr="00234D1E">
        <w:rPr>
          <w:rFonts w:ascii="Times New Roman" w:hAnsi="Times New Roman" w:cs="Times New Roman"/>
          <w:sz w:val="24"/>
          <w:szCs w:val="24"/>
        </w:rPr>
        <w:t xml:space="preserve"> района им. А. Паши» продолжили обучение в организации общего образования города Григориополь;</w:t>
      </w:r>
    </w:p>
    <w:p w14:paraId="2D8FF1A3" w14:textId="617E71FC" w:rsidR="00CC2446" w:rsidRPr="00234D1E" w:rsidRDefault="00CC2446" w:rsidP="00000C59">
      <w:pPr>
        <w:spacing w:after="0" w:line="240" w:lineRule="auto"/>
        <w:ind w:firstLine="709"/>
        <w:jc w:val="both"/>
        <w:rPr>
          <w:rFonts w:ascii="Times New Roman" w:hAnsi="Times New Roman" w:cs="Times New Roman"/>
          <w:sz w:val="24"/>
          <w:szCs w:val="24"/>
        </w:rPr>
      </w:pPr>
      <w:r w:rsidRPr="00234D1E">
        <w:rPr>
          <w:rFonts w:ascii="Times New Roman" w:hAnsi="Times New Roman" w:cs="Times New Roman"/>
          <w:sz w:val="24"/>
          <w:szCs w:val="24"/>
        </w:rPr>
        <w:t>3) обучающиеся 5 - 9 классов МОУ «Колосовская общеобразовательная основная школа-детский сад Григориопольского района» продолжили обучение в МОУ «</w:t>
      </w:r>
      <w:proofErr w:type="spellStart"/>
      <w:r w:rsidRPr="00234D1E">
        <w:rPr>
          <w:rFonts w:ascii="Times New Roman" w:hAnsi="Times New Roman" w:cs="Times New Roman"/>
          <w:sz w:val="24"/>
          <w:szCs w:val="24"/>
        </w:rPr>
        <w:t>Маякская</w:t>
      </w:r>
      <w:proofErr w:type="spellEnd"/>
      <w:r w:rsidRPr="00234D1E">
        <w:rPr>
          <w:rFonts w:ascii="Times New Roman" w:hAnsi="Times New Roman" w:cs="Times New Roman"/>
          <w:sz w:val="24"/>
          <w:szCs w:val="24"/>
        </w:rPr>
        <w:t xml:space="preserve"> общеобразовательная средняя школа им. С.К. Колесниченко Григориопольского района»</w:t>
      </w:r>
      <w:r w:rsidR="008E29DC" w:rsidRPr="00234D1E">
        <w:rPr>
          <w:rFonts w:ascii="Times New Roman" w:hAnsi="Times New Roman" w:cs="Times New Roman"/>
          <w:sz w:val="24"/>
          <w:szCs w:val="24"/>
        </w:rPr>
        <w:t>.</w:t>
      </w:r>
    </w:p>
    <w:p w14:paraId="73B12F00" w14:textId="77777777" w:rsidR="008E29DC" w:rsidRPr="00234D1E" w:rsidRDefault="008E29DC" w:rsidP="00000C59">
      <w:pPr>
        <w:spacing w:after="0" w:line="240" w:lineRule="auto"/>
        <w:ind w:firstLine="709"/>
        <w:jc w:val="both"/>
        <w:rPr>
          <w:rFonts w:ascii="Times New Roman" w:hAnsi="Times New Roman" w:cs="Times New Roman"/>
          <w:sz w:val="24"/>
          <w:szCs w:val="24"/>
        </w:rPr>
      </w:pPr>
      <w:r w:rsidRPr="00234D1E">
        <w:rPr>
          <w:rFonts w:ascii="Times New Roman" w:hAnsi="Times New Roman" w:cs="Times New Roman"/>
          <w:sz w:val="24"/>
          <w:szCs w:val="24"/>
        </w:rPr>
        <w:t>В селе Красное Григориопольского района отсутствует общеобразовательная школа. Ежедневно в МОУ «</w:t>
      </w:r>
      <w:proofErr w:type="spellStart"/>
      <w:r w:rsidRPr="00234D1E">
        <w:rPr>
          <w:rFonts w:ascii="Times New Roman" w:hAnsi="Times New Roman" w:cs="Times New Roman"/>
          <w:sz w:val="24"/>
          <w:szCs w:val="24"/>
        </w:rPr>
        <w:t>Григориопольская</w:t>
      </w:r>
      <w:proofErr w:type="spellEnd"/>
      <w:r w:rsidRPr="00234D1E">
        <w:rPr>
          <w:rFonts w:ascii="Times New Roman" w:hAnsi="Times New Roman" w:cs="Times New Roman"/>
          <w:sz w:val="24"/>
          <w:szCs w:val="24"/>
        </w:rPr>
        <w:t xml:space="preserve"> </w:t>
      </w:r>
      <w:proofErr w:type="spellStart"/>
      <w:r w:rsidRPr="00234D1E">
        <w:rPr>
          <w:rFonts w:ascii="Times New Roman" w:hAnsi="Times New Roman" w:cs="Times New Roman"/>
          <w:sz w:val="24"/>
          <w:szCs w:val="24"/>
        </w:rPr>
        <w:t>обшеобразовательная</w:t>
      </w:r>
      <w:proofErr w:type="spellEnd"/>
      <w:r w:rsidRPr="00234D1E">
        <w:rPr>
          <w:rFonts w:ascii="Times New Roman" w:hAnsi="Times New Roman" w:cs="Times New Roman"/>
          <w:sz w:val="24"/>
          <w:szCs w:val="24"/>
        </w:rPr>
        <w:t xml:space="preserve"> средняя школа №2 </w:t>
      </w:r>
      <w:proofErr w:type="spellStart"/>
      <w:r w:rsidRPr="00234D1E">
        <w:rPr>
          <w:rFonts w:ascii="Times New Roman" w:hAnsi="Times New Roman" w:cs="Times New Roman"/>
          <w:sz w:val="24"/>
          <w:szCs w:val="24"/>
        </w:rPr>
        <w:t>им.А.Стоева</w:t>
      </w:r>
      <w:proofErr w:type="spellEnd"/>
      <w:r w:rsidRPr="00234D1E">
        <w:rPr>
          <w:rFonts w:ascii="Times New Roman" w:hAnsi="Times New Roman" w:cs="Times New Roman"/>
          <w:sz w:val="24"/>
          <w:szCs w:val="24"/>
        </w:rPr>
        <w:t xml:space="preserve"> с лицейскими классами» осуществляется подвоз 27 детей школьного возраста.</w:t>
      </w:r>
    </w:p>
    <w:p w14:paraId="0635BAE2" w14:textId="25D274B2" w:rsidR="00CC2446" w:rsidRPr="00234D1E" w:rsidRDefault="00CC2446" w:rsidP="00000C59">
      <w:pPr>
        <w:spacing w:after="0" w:line="240" w:lineRule="auto"/>
        <w:ind w:firstLine="709"/>
        <w:jc w:val="both"/>
        <w:rPr>
          <w:rFonts w:ascii="Times New Roman" w:hAnsi="Times New Roman" w:cs="Times New Roman"/>
          <w:sz w:val="24"/>
          <w:szCs w:val="24"/>
        </w:rPr>
      </w:pPr>
      <w:r w:rsidRPr="00234D1E">
        <w:rPr>
          <w:rFonts w:ascii="Times New Roman" w:hAnsi="Times New Roman" w:cs="Times New Roman"/>
          <w:sz w:val="24"/>
          <w:szCs w:val="24"/>
        </w:rPr>
        <w:t xml:space="preserve">в) Дубоссарском районе обучающиеся 5 - 9 классов МОУ «Основная общеобразовательная школа с. Дойбаны-1» продолжили обучение в МОУ «Основная общеобразовательная молдавская школа с. </w:t>
      </w:r>
      <w:proofErr w:type="spellStart"/>
      <w:r w:rsidRPr="00234D1E">
        <w:rPr>
          <w:rFonts w:ascii="Times New Roman" w:hAnsi="Times New Roman" w:cs="Times New Roman"/>
          <w:sz w:val="24"/>
          <w:szCs w:val="24"/>
        </w:rPr>
        <w:t>Гояны</w:t>
      </w:r>
      <w:proofErr w:type="spellEnd"/>
      <w:r w:rsidRPr="00234D1E">
        <w:rPr>
          <w:rFonts w:ascii="Times New Roman" w:hAnsi="Times New Roman" w:cs="Times New Roman"/>
          <w:sz w:val="24"/>
          <w:szCs w:val="24"/>
        </w:rPr>
        <w:t>»;</w:t>
      </w:r>
    </w:p>
    <w:p w14:paraId="35272223" w14:textId="77777777" w:rsidR="008E29DC" w:rsidRPr="00234D1E" w:rsidRDefault="008E29DC" w:rsidP="00000C59">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lastRenderedPageBreak/>
        <w:t xml:space="preserve">Ввиду приостановления деятельности МОУ «Основная русская общеобразовательная школа с. </w:t>
      </w:r>
      <w:proofErr w:type="spellStart"/>
      <w:r w:rsidRPr="00234D1E">
        <w:rPr>
          <w:rFonts w:ascii="Times New Roman" w:eastAsia="Times New Roman" w:hAnsi="Times New Roman" w:cs="Times New Roman"/>
          <w:sz w:val="24"/>
          <w:szCs w:val="24"/>
        </w:rPr>
        <w:t>Койково</w:t>
      </w:r>
      <w:proofErr w:type="spellEnd"/>
      <w:r w:rsidRPr="00234D1E">
        <w:rPr>
          <w:rFonts w:ascii="Times New Roman" w:eastAsia="Times New Roman" w:hAnsi="Times New Roman" w:cs="Times New Roman"/>
          <w:sz w:val="24"/>
          <w:szCs w:val="24"/>
        </w:rPr>
        <w:t>, Дубоссарского района» дети школьного возраста доставляются на обучение в МОУ «Основная русская общеобразовательная школа с. Дойбаны-2».</w:t>
      </w:r>
    </w:p>
    <w:p w14:paraId="564F1A36" w14:textId="77777777" w:rsidR="00CC2446" w:rsidRPr="00234D1E" w:rsidRDefault="00CC2446" w:rsidP="00000C59">
      <w:pPr>
        <w:spacing w:after="0" w:line="240" w:lineRule="auto"/>
        <w:ind w:firstLine="709"/>
        <w:jc w:val="both"/>
        <w:rPr>
          <w:rFonts w:ascii="Times New Roman" w:hAnsi="Times New Roman" w:cs="Times New Roman"/>
          <w:b/>
          <w:bCs/>
          <w:sz w:val="24"/>
          <w:szCs w:val="24"/>
        </w:rPr>
      </w:pPr>
      <w:r w:rsidRPr="00234D1E">
        <w:rPr>
          <w:rFonts w:ascii="Times New Roman" w:hAnsi="Times New Roman" w:cs="Times New Roman"/>
          <w:sz w:val="24"/>
          <w:szCs w:val="24"/>
        </w:rPr>
        <w:t xml:space="preserve">г) </w:t>
      </w:r>
      <w:r w:rsidRPr="00234D1E">
        <w:rPr>
          <w:rFonts w:ascii="Times New Roman" w:hAnsi="Times New Roman" w:cs="Times New Roman"/>
          <w:b/>
          <w:bCs/>
          <w:sz w:val="24"/>
          <w:szCs w:val="24"/>
        </w:rPr>
        <w:t xml:space="preserve">в </w:t>
      </w:r>
      <w:proofErr w:type="spellStart"/>
      <w:r w:rsidRPr="00234D1E">
        <w:rPr>
          <w:rFonts w:ascii="Times New Roman" w:hAnsi="Times New Roman" w:cs="Times New Roman"/>
          <w:b/>
          <w:bCs/>
          <w:sz w:val="24"/>
          <w:szCs w:val="24"/>
        </w:rPr>
        <w:t>Рыбницком</w:t>
      </w:r>
      <w:proofErr w:type="spellEnd"/>
      <w:r w:rsidRPr="00234D1E">
        <w:rPr>
          <w:rFonts w:ascii="Times New Roman" w:hAnsi="Times New Roman" w:cs="Times New Roman"/>
          <w:b/>
          <w:bCs/>
          <w:sz w:val="24"/>
          <w:szCs w:val="24"/>
        </w:rPr>
        <w:t xml:space="preserve"> районе:</w:t>
      </w:r>
    </w:p>
    <w:p w14:paraId="33AD669B" w14:textId="77777777" w:rsidR="00CC2446" w:rsidRPr="00234D1E" w:rsidRDefault="00CC2446" w:rsidP="00000C59">
      <w:pPr>
        <w:spacing w:after="0" w:line="240" w:lineRule="auto"/>
        <w:ind w:firstLine="709"/>
        <w:jc w:val="both"/>
        <w:rPr>
          <w:rFonts w:ascii="Times New Roman" w:hAnsi="Times New Roman" w:cs="Times New Roman"/>
          <w:sz w:val="24"/>
          <w:szCs w:val="24"/>
        </w:rPr>
      </w:pPr>
      <w:r w:rsidRPr="00234D1E">
        <w:rPr>
          <w:rFonts w:ascii="Times New Roman" w:hAnsi="Times New Roman" w:cs="Times New Roman"/>
          <w:sz w:val="24"/>
          <w:szCs w:val="24"/>
        </w:rPr>
        <w:t>1) обучающиеся 5 - 9 классов МОУ «</w:t>
      </w:r>
      <w:proofErr w:type="spellStart"/>
      <w:r w:rsidRPr="00234D1E">
        <w:rPr>
          <w:rFonts w:ascii="Times New Roman" w:hAnsi="Times New Roman" w:cs="Times New Roman"/>
          <w:sz w:val="24"/>
          <w:szCs w:val="24"/>
        </w:rPr>
        <w:t>Зозулянская</w:t>
      </w:r>
      <w:proofErr w:type="spellEnd"/>
      <w:r w:rsidRPr="00234D1E">
        <w:rPr>
          <w:rFonts w:ascii="Times New Roman" w:hAnsi="Times New Roman" w:cs="Times New Roman"/>
          <w:sz w:val="24"/>
          <w:szCs w:val="24"/>
        </w:rPr>
        <w:t xml:space="preserve"> молдавская основная общеобразовательная школа-детский сад» продолжили обучение в МОУ «</w:t>
      </w:r>
      <w:proofErr w:type="spellStart"/>
      <w:r w:rsidRPr="00234D1E">
        <w:rPr>
          <w:rFonts w:ascii="Times New Roman" w:hAnsi="Times New Roman" w:cs="Times New Roman"/>
          <w:sz w:val="24"/>
          <w:szCs w:val="24"/>
        </w:rPr>
        <w:t>Выхватинецкая</w:t>
      </w:r>
      <w:proofErr w:type="spellEnd"/>
      <w:r w:rsidRPr="00234D1E">
        <w:rPr>
          <w:rFonts w:ascii="Times New Roman" w:hAnsi="Times New Roman" w:cs="Times New Roman"/>
          <w:sz w:val="24"/>
          <w:szCs w:val="24"/>
        </w:rPr>
        <w:t xml:space="preserve"> молдавская средняя общеобразовательная школа-детский сад им. А.Г. Рубинштейна»;</w:t>
      </w:r>
    </w:p>
    <w:p w14:paraId="1E460BBF" w14:textId="77777777" w:rsidR="00CC2446" w:rsidRPr="00234D1E" w:rsidRDefault="00CC2446" w:rsidP="00000C59">
      <w:pPr>
        <w:spacing w:after="0" w:line="240" w:lineRule="auto"/>
        <w:ind w:firstLine="709"/>
        <w:jc w:val="both"/>
        <w:rPr>
          <w:rFonts w:ascii="Times New Roman" w:hAnsi="Times New Roman" w:cs="Times New Roman"/>
          <w:sz w:val="24"/>
          <w:szCs w:val="24"/>
        </w:rPr>
      </w:pPr>
      <w:r w:rsidRPr="00234D1E">
        <w:rPr>
          <w:rFonts w:ascii="Times New Roman" w:hAnsi="Times New Roman" w:cs="Times New Roman"/>
          <w:sz w:val="24"/>
          <w:szCs w:val="24"/>
        </w:rPr>
        <w:t>2) обучающиеся 5 - 9 классов МОУ «Андреевская русская общеобразовательная школа-детский сад» продолжили обучение в МОУ «</w:t>
      </w:r>
      <w:proofErr w:type="spellStart"/>
      <w:r w:rsidRPr="00234D1E">
        <w:rPr>
          <w:rFonts w:ascii="Times New Roman" w:hAnsi="Times New Roman" w:cs="Times New Roman"/>
          <w:sz w:val="24"/>
          <w:szCs w:val="24"/>
        </w:rPr>
        <w:t>Колбаснянская</w:t>
      </w:r>
      <w:proofErr w:type="spellEnd"/>
      <w:r w:rsidRPr="00234D1E">
        <w:rPr>
          <w:rFonts w:ascii="Times New Roman" w:hAnsi="Times New Roman" w:cs="Times New Roman"/>
          <w:sz w:val="24"/>
          <w:szCs w:val="24"/>
        </w:rPr>
        <w:t xml:space="preserve"> русская общеобразовательная школа-детский сад»;</w:t>
      </w:r>
    </w:p>
    <w:p w14:paraId="003D6426" w14:textId="77777777" w:rsidR="00CC2446" w:rsidRPr="00234D1E" w:rsidRDefault="00CC2446" w:rsidP="00000C59">
      <w:pPr>
        <w:spacing w:after="0" w:line="240" w:lineRule="auto"/>
        <w:ind w:firstLine="709"/>
        <w:jc w:val="both"/>
        <w:rPr>
          <w:rFonts w:ascii="Times New Roman" w:hAnsi="Times New Roman" w:cs="Times New Roman"/>
          <w:sz w:val="24"/>
          <w:szCs w:val="24"/>
        </w:rPr>
      </w:pPr>
      <w:r w:rsidRPr="00234D1E">
        <w:rPr>
          <w:rFonts w:ascii="Times New Roman" w:hAnsi="Times New Roman" w:cs="Times New Roman"/>
          <w:sz w:val="24"/>
          <w:szCs w:val="24"/>
        </w:rPr>
        <w:t>3) обучающиеся 5 - 9 классов МОУ «Ленинская русская основная общеобразовательная школа -детский сад» продолжили обучение в МОУ «</w:t>
      </w:r>
      <w:proofErr w:type="spellStart"/>
      <w:r w:rsidRPr="00234D1E">
        <w:rPr>
          <w:rFonts w:ascii="Times New Roman" w:hAnsi="Times New Roman" w:cs="Times New Roman"/>
          <w:sz w:val="24"/>
          <w:szCs w:val="24"/>
        </w:rPr>
        <w:t>Воронковская</w:t>
      </w:r>
      <w:proofErr w:type="spellEnd"/>
      <w:r w:rsidRPr="00234D1E">
        <w:rPr>
          <w:rFonts w:ascii="Times New Roman" w:hAnsi="Times New Roman" w:cs="Times New Roman"/>
          <w:sz w:val="24"/>
          <w:szCs w:val="24"/>
        </w:rPr>
        <w:t xml:space="preserve"> русская общеобразовательная школа»;</w:t>
      </w:r>
    </w:p>
    <w:p w14:paraId="4E37BD67" w14:textId="77777777" w:rsidR="00CC2446" w:rsidRPr="00234D1E" w:rsidRDefault="00CC2446" w:rsidP="00000C59">
      <w:pPr>
        <w:spacing w:after="0" w:line="240" w:lineRule="auto"/>
        <w:ind w:firstLine="709"/>
        <w:jc w:val="both"/>
        <w:rPr>
          <w:rFonts w:ascii="Times New Roman" w:hAnsi="Times New Roman" w:cs="Times New Roman"/>
          <w:sz w:val="24"/>
          <w:szCs w:val="24"/>
        </w:rPr>
      </w:pPr>
      <w:r w:rsidRPr="00234D1E">
        <w:rPr>
          <w:rFonts w:ascii="Times New Roman" w:hAnsi="Times New Roman" w:cs="Times New Roman"/>
          <w:sz w:val="24"/>
          <w:szCs w:val="24"/>
        </w:rPr>
        <w:t>4) обучающиеся 5 - 9 классов МОУ «</w:t>
      </w:r>
      <w:proofErr w:type="spellStart"/>
      <w:r w:rsidRPr="00234D1E">
        <w:rPr>
          <w:rFonts w:ascii="Times New Roman" w:hAnsi="Times New Roman" w:cs="Times New Roman"/>
          <w:sz w:val="24"/>
          <w:szCs w:val="24"/>
        </w:rPr>
        <w:t>Броштянская</w:t>
      </w:r>
      <w:proofErr w:type="spellEnd"/>
      <w:r w:rsidRPr="00234D1E">
        <w:rPr>
          <w:rFonts w:ascii="Times New Roman" w:hAnsi="Times New Roman" w:cs="Times New Roman"/>
          <w:sz w:val="24"/>
          <w:szCs w:val="24"/>
        </w:rPr>
        <w:t xml:space="preserve"> русская основная общеобразовательная школа - детский сад» и МОУ «Советская русская средняя общеобразовательная школа-детский сад» продолжили обучение в МОУ «</w:t>
      </w:r>
      <w:proofErr w:type="spellStart"/>
      <w:r w:rsidRPr="00234D1E">
        <w:rPr>
          <w:rFonts w:ascii="Times New Roman" w:hAnsi="Times New Roman" w:cs="Times New Roman"/>
          <w:sz w:val="24"/>
          <w:szCs w:val="24"/>
        </w:rPr>
        <w:t>Красненьская</w:t>
      </w:r>
      <w:proofErr w:type="spellEnd"/>
      <w:r w:rsidRPr="00234D1E">
        <w:rPr>
          <w:rFonts w:ascii="Times New Roman" w:hAnsi="Times New Roman" w:cs="Times New Roman"/>
          <w:sz w:val="24"/>
          <w:szCs w:val="24"/>
        </w:rPr>
        <w:t xml:space="preserve"> русская средняя общеобразовательная школа им. Т.Г. Шевченко»;</w:t>
      </w:r>
    </w:p>
    <w:p w14:paraId="0F8FBF03" w14:textId="77777777" w:rsidR="008E29DC" w:rsidRPr="00234D1E" w:rsidRDefault="008E29DC" w:rsidP="00000C59">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Для обучающихся 5 – 9 классов МОУ «</w:t>
      </w:r>
      <w:proofErr w:type="spellStart"/>
      <w:r w:rsidRPr="00234D1E">
        <w:rPr>
          <w:rFonts w:ascii="Times New Roman" w:eastAsia="Times New Roman" w:hAnsi="Times New Roman" w:cs="Times New Roman"/>
          <w:sz w:val="24"/>
          <w:szCs w:val="24"/>
        </w:rPr>
        <w:t>Ульминская</w:t>
      </w:r>
      <w:proofErr w:type="spellEnd"/>
      <w:r w:rsidRPr="00234D1E">
        <w:rPr>
          <w:rFonts w:ascii="Times New Roman" w:eastAsia="Times New Roman" w:hAnsi="Times New Roman" w:cs="Times New Roman"/>
          <w:sz w:val="24"/>
          <w:szCs w:val="24"/>
        </w:rPr>
        <w:t xml:space="preserve"> русская общеобразовательная школа им. </w:t>
      </w:r>
      <w:proofErr w:type="spellStart"/>
      <w:r w:rsidRPr="00234D1E">
        <w:rPr>
          <w:rFonts w:ascii="Times New Roman" w:eastAsia="Times New Roman" w:hAnsi="Times New Roman" w:cs="Times New Roman"/>
          <w:sz w:val="24"/>
          <w:szCs w:val="24"/>
        </w:rPr>
        <w:t>И.Я.Донцова</w:t>
      </w:r>
      <w:proofErr w:type="spellEnd"/>
      <w:r w:rsidRPr="00234D1E">
        <w:rPr>
          <w:rFonts w:ascii="Times New Roman" w:eastAsia="Times New Roman" w:hAnsi="Times New Roman" w:cs="Times New Roman"/>
          <w:sz w:val="24"/>
          <w:szCs w:val="24"/>
        </w:rPr>
        <w:t>» МУ «</w:t>
      </w:r>
      <w:proofErr w:type="spellStart"/>
      <w:r w:rsidRPr="00234D1E">
        <w:rPr>
          <w:rFonts w:ascii="Times New Roman" w:eastAsia="Times New Roman" w:hAnsi="Times New Roman" w:cs="Times New Roman"/>
          <w:sz w:val="24"/>
          <w:szCs w:val="24"/>
        </w:rPr>
        <w:t>Рыбницкое</w:t>
      </w:r>
      <w:proofErr w:type="spellEnd"/>
      <w:r w:rsidRPr="00234D1E">
        <w:rPr>
          <w:rFonts w:ascii="Times New Roman" w:eastAsia="Times New Roman" w:hAnsi="Times New Roman" w:cs="Times New Roman"/>
          <w:sz w:val="24"/>
          <w:szCs w:val="24"/>
        </w:rPr>
        <w:t xml:space="preserve"> управление народного образования» организован ежедневный подвоз педагогов и обучающихся в МОУ «Рыбницкая русская общеобразовательная школа №8».</w:t>
      </w:r>
    </w:p>
    <w:p w14:paraId="4B69E9B7" w14:textId="77777777" w:rsidR="00CC2446" w:rsidRPr="00234D1E" w:rsidRDefault="00CC2446" w:rsidP="00000C59">
      <w:pPr>
        <w:spacing w:after="0" w:line="240" w:lineRule="auto"/>
        <w:ind w:firstLine="709"/>
        <w:jc w:val="both"/>
        <w:rPr>
          <w:rFonts w:ascii="Times New Roman" w:hAnsi="Times New Roman" w:cs="Times New Roman"/>
          <w:sz w:val="24"/>
          <w:szCs w:val="24"/>
        </w:rPr>
      </w:pPr>
      <w:r w:rsidRPr="00234D1E">
        <w:rPr>
          <w:rFonts w:ascii="Times New Roman" w:hAnsi="Times New Roman" w:cs="Times New Roman"/>
          <w:b/>
          <w:bCs/>
          <w:sz w:val="24"/>
          <w:szCs w:val="24"/>
        </w:rPr>
        <w:t>д) в Каменском районе:</w:t>
      </w:r>
      <w:r w:rsidRPr="00234D1E">
        <w:rPr>
          <w:rFonts w:ascii="Times New Roman" w:hAnsi="Times New Roman" w:cs="Times New Roman"/>
          <w:sz w:val="24"/>
          <w:szCs w:val="24"/>
        </w:rPr>
        <w:t xml:space="preserve"> обучающиеся 5 - 9 классов МОУ «Валя-</w:t>
      </w:r>
      <w:proofErr w:type="spellStart"/>
      <w:r w:rsidRPr="00234D1E">
        <w:rPr>
          <w:rFonts w:ascii="Times New Roman" w:hAnsi="Times New Roman" w:cs="Times New Roman"/>
          <w:sz w:val="24"/>
          <w:szCs w:val="24"/>
        </w:rPr>
        <w:t>Адынкская</w:t>
      </w:r>
      <w:proofErr w:type="spellEnd"/>
      <w:r w:rsidRPr="00234D1E">
        <w:rPr>
          <w:rFonts w:ascii="Times New Roman" w:hAnsi="Times New Roman" w:cs="Times New Roman"/>
          <w:sz w:val="24"/>
          <w:szCs w:val="24"/>
        </w:rPr>
        <w:t xml:space="preserve"> основная общеобразовательная школа – детский сад» продолжили обучение в МОУ «</w:t>
      </w:r>
      <w:proofErr w:type="spellStart"/>
      <w:r w:rsidRPr="00234D1E">
        <w:rPr>
          <w:rFonts w:ascii="Times New Roman" w:hAnsi="Times New Roman" w:cs="Times New Roman"/>
          <w:sz w:val="24"/>
          <w:szCs w:val="24"/>
        </w:rPr>
        <w:t>Рашковская</w:t>
      </w:r>
      <w:proofErr w:type="spellEnd"/>
      <w:r w:rsidRPr="00234D1E">
        <w:rPr>
          <w:rFonts w:ascii="Times New Roman" w:hAnsi="Times New Roman" w:cs="Times New Roman"/>
          <w:sz w:val="24"/>
          <w:szCs w:val="24"/>
        </w:rPr>
        <w:t xml:space="preserve"> общеобразовательная средняя школа – детский сад </w:t>
      </w:r>
      <w:proofErr w:type="spellStart"/>
      <w:r w:rsidRPr="00234D1E">
        <w:rPr>
          <w:rFonts w:ascii="Times New Roman" w:hAnsi="Times New Roman" w:cs="Times New Roman"/>
          <w:sz w:val="24"/>
          <w:szCs w:val="24"/>
        </w:rPr>
        <w:t>им.Ф.И</w:t>
      </w:r>
      <w:proofErr w:type="spellEnd"/>
      <w:r w:rsidRPr="00234D1E">
        <w:rPr>
          <w:rFonts w:ascii="Times New Roman" w:hAnsi="Times New Roman" w:cs="Times New Roman"/>
          <w:sz w:val="24"/>
          <w:szCs w:val="24"/>
        </w:rPr>
        <w:t xml:space="preserve">. </w:t>
      </w:r>
      <w:proofErr w:type="spellStart"/>
      <w:r w:rsidRPr="00234D1E">
        <w:rPr>
          <w:rFonts w:ascii="Times New Roman" w:hAnsi="Times New Roman" w:cs="Times New Roman"/>
          <w:sz w:val="24"/>
          <w:szCs w:val="24"/>
        </w:rPr>
        <w:t>Жарчинского</w:t>
      </w:r>
      <w:proofErr w:type="spellEnd"/>
      <w:r w:rsidRPr="00234D1E">
        <w:rPr>
          <w:rFonts w:ascii="Times New Roman" w:hAnsi="Times New Roman" w:cs="Times New Roman"/>
          <w:sz w:val="24"/>
          <w:szCs w:val="24"/>
        </w:rPr>
        <w:t>».</w:t>
      </w:r>
    </w:p>
    <w:p w14:paraId="53A3B557" w14:textId="71119C27" w:rsidR="000904B4" w:rsidRPr="00234D1E" w:rsidRDefault="000904B4" w:rsidP="00000C59">
      <w:pPr>
        <w:spacing w:after="0" w:line="240" w:lineRule="auto"/>
        <w:ind w:firstLine="720"/>
        <w:jc w:val="right"/>
        <w:rPr>
          <w:rFonts w:ascii="Times New Roman" w:eastAsia="Times" w:hAnsi="Times New Roman" w:cs="Times New Roman"/>
          <w:sz w:val="24"/>
          <w:szCs w:val="24"/>
        </w:rPr>
      </w:pPr>
      <w:r w:rsidRPr="00234D1E">
        <w:rPr>
          <w:rFonts w:ascii="Times New Roman" w:eastAsia="Times" w:hAnsi="Times New Roman" w:cs="Times New Roman"/>
          <w:sz w:val="24"/>
          <w:szCs w:val="24"/>
        </w:rPr>
        <w:t>Таблица 2</w:t>
      </w:r>
    </w:p>
    <w:p w14:paraId="4A70B96D" w14:textId="77777777" w:rsidR="000904B4" w:rsidRPr="00234D1E" w:rsidRDefault="000904B4" w:rsidP="00000C59">
      <w:pPr>
        <w:spacing w:after="0" w:line="240" w:lineRule="auto"/>
        <w:jc w:val="center"/>
        <w:rPr>
          <w:rFonts w:ascii="Times New Roman" w:eastAsia="Times" w:hAnsi="Times New Roman" w:cs="Times New Roman"/>
          <w:b/>
          <w:bCs/>
          <w:sz w:val="24"/>
          <w:szCs w:val="24"/>
        </w:rPr>
      </w:pPr>
      <w:r w:rsidRPr="00234D1E">
        <w:rPr>
          <w:rFonts w:ascii="Times New Roman" w:eastAsia="Times" w:hAnsi="Times New Roman" w:cs="Times New Roman"/>
          <w:b/>
          <w:bCs/>
          <w:sz w:val="24"/>
          <w:szCs w:val="24"/>
        </w:rPr>
        <w:t xml:space="preserve">Количество организаций общего образования </w:t>
      </w:r>
    </w:p>
    <w:p w14:paraId="618656DF" w14:textId="77777777" w:rsidR="000904B4" w:rsidRPr="00234D1E" w:rsidRDefault="000904B4" w:rsidP="00000C59">
      <w:pPr>
        <w:spacing w:after="0" w:line="240" w:lineRule="auto"/>
        <w:jc w:val="center"/>
        <w:rPr>
          <w:rFonts w:ascii="Times New Roman" w:eastAsia="Times" w:hAnsi="Times New Roman" w:cs="Times New Roman"/>
          <w:b/>
          <w:bCs/>
          <w:sz w:val="24"/>
          <w:szCs w:val="24"/>
        </w:rPr>
      </w:pPr>
      <w:r w:rsidRPr="00234D1E">
        <w:rPr>
          <w:rFonts w:ascii="Times New Roman" w:eastAsia="Times" w:hAnsi="Times New Roman" w:cs="Times New Roman"/>
          <w:b/>
          <w:bCs/>
          <w:sz w:val="24"/>
          <w:szCs w:val="24"/>
        </w:rPr>
        <w:t>в разрезе городов и районов по видам</w:t>
      </w:r>
    </w:p>
    <w:tbl>
      <w:tblPr>
        <w:tblW w:w="10022" w:type="dxa"/>
        <w:tblInd w:w="2" w:type="dxa"/>
        <w:tblLayout w:type="fixed"/>
        <w:tblLook w:val="0000" w:firstRow="0" w:lastRow="0" w:firstColumn="0" w:lastColumn="0" w:noHBand="0" w:noVBand="0"/>
      </w:tblPr>
      <w:tblGrid>
        <w:gridCol w:w="3395"/>
        <w:gridCol w:w="567"/>
        <w:gridCol w:w="567"/>
        <w:gridCol w:w="567"/>
        <w:gridCol w:w="567"/>
        <w:gridCol w:w="567"/>
        <w:gridCol w:w="567"/>
        <w:gridCol w:w="567"/>
        <w:gridCol w:w="567"/>
        <w:gridCol w:w="709"/>
        <w:gridCol w:w="673"/>
        <w:gridCol w:w="709"/>
      </w:tblGrid>
      <w:tr w:rsidR="00234D1E" w:rsidRPr="00234D1E" w14:paraId="3E6686BA" w14:textId="77777777" w:rsidTr="0044039B">
        <w:trPr>
          <w:cantSplit/>
          <w:trHeight w:val="1784"/>
        </w:trPr>
        <w:tc>
          <w:tcPr>
            <w:tcW w:w="3395" w:type="dxa"/>
            <w:tcBorders>
              <w:top w:val="single" w:sz="4" w:space="0" w:color="000000"/>
              <w:left w:val="single" w:sz="4" w:space="0" w:color="000000"/>
              <w:bottom w:val="single" w:sz="4" w:space="0" w:color="000000"/>
              <w:right w:val="single" w:sz="4" w:space="0" w:color="000000"/>
            </w:tcBorders>
            <w:shd w:val="clear" w:color="auto" w:fill="FFFFFF"/>
          </w:tcPr>
          <w:p w14:paraId="19C97CD3"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p>
          <w:p w14:paraId="61C65BE1" w14:textId="77777777" w:rsidR="001514C7" w:rsidRPr="00234D1E" w:rsidRDefault="001514C7" w:rsidP="00000C59">
            <w:pPr>
              <w:spacing w:after="0" w:line="240" w:lineRule="auto"/>
              <w:ind w:left="-262"/>
              <w:jc w:val="center"/>
              <w:rPr>
                <w:rFonts w:ascii="Times New Roman" w:eastAsia="Times New Roman" w:hAnsi="Times New Roman" w:cs="Times New Roman"/>
                <w:sz w:val="24"/>
                <w:szCs w:val="24"/>
              </w:rPr>
            </w:pPr>
          </w:p>
          <w:p w14:paraId="11BFAD8B" w14:textId="77777777" w:rsidR="001514C7" w:rsidRPr="00234D1E" w:rsidRDefault="001514C7" w:rsidP="00000C59">
            <w:pPr>
              <w:spacing w:after="0" w:line="240" w:lineRule="auto"/>
              <w:jc w:val="center"/>
              <w:rPr>
                <w:rFonts w:ascii="Times New Roman" w:eastAsia="Times" w:hAnsi="Times New Roman" w:cs="Times New Roman"/>
                <w:sz w:val="24"/>
                <w:szCs w:val="24"/>
              </w:rPr>
            </w:pPr>
            <w:r w:rsidRPr="00234D1E">
              <w:rPr>
                <w:rFonts w:ascii="Times New Roman" w:eastAsia="Times" w:hAnsi="Times New Roman" w:cs="Times New Roman"/>
                <w:sz w:val="24"/>
                <w:szCs w:val="24"/>
              </w:rPr>
              <w:t>Наименование</w:t>
            </w:r>
          </w:p>
          <w:p w14:paraId="01716911"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p>
          <w:p w14:paraId="76D87429" w14:textId="77777777" w:rsidR="001514C7" w:rsidRPr="00234D1E" w:rsidRDefault="001514C7" w:rsidP="00000C59">
            <w:pPr>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nil"/>
            </w:tcBorders>
            <w:shd w:val="clear" w:color="auto" w:fill="FFFFFF"/>
            <w:textDirection w:val="btLr"/>
          </w:tcPr>
          <w:p w14:paraId="68ED3192" w14:textId="77777777" w:rsidR="001514C7" w:rsidRPr="00234D1E" w:rsidRDefault="001514C7" w:rsidP="00000C59">
            <w:pPr>
              <w:spacing w:after="0" w:line="240" w:lineRule="auto"/>
              <w:ind w:left="113" w:right="113"/>
              <w:rPr>
                <w:rFonts w:ascii="Times New Roman" w:hAnsi="Times New Roman" w:cs="Times New Roman"/>
                <w:sz w:val="24"/>
                <w:szCs w:val="24"/>
              </w:rPr>
            </w:pPr>
            <w:r w:rsidRPr="00234D1E">
              <w:rPr>
                <w:rFonts w:ascii="Times New Roman" w:eastAsia="Times" w:hAnsi="Times New Roman" w:cs="Times New Roman"/>
                <w:sz w:val="24"/>
                <w:szCs w:val="24"/>
              </w:rPr>
              <w:t>Тирасполь</w:t>
            </w:r>
          </w:p>
        </w:tc>
        <w:tc>
          <w:tcPr>
            <w:tcW w:w="567" w:type="dxa"/>
            <w:tcBorders>
              <w:top w:val="single" w:sz="4" w:space="0" w:color="000000"/>
              <w:left w:val="single" w:sz="4" w:space="0" w:color="000000"/>
              <w:bottom w:val="single" w:sz="4" w:space="0" w:color="000000"/>
              <w:right w:val="single" w:sz="4" w:space="0" w:color="000000"/>
            </w:tcBorders>
            <w:shd w:val="clear" w:color="auto" w:fill="FFFFFF"/>
            <w:textDirection w:val="btLr"/>
          </w:tcPr>
          <w:p w14:paraId="6E9389F9" w14:textId="77777777" w:rsidR="001514C7" w:rsidRPr="00234D1E" w:rsidRDefault="001514C7" w:rsidP="00000C59">
            <w:pPr>
              <w:spacing w:after="0" w:line="240" w:lineRule="auto"/>
              <w:ind w:left="113" w:right="113"/>
              <w:rPr>
                <w:rFonts w:ascii="Times New Roman" w:eastAsia="Times" w:hAnsi="Times New Roman" w:cs="Times New Roman"/>
                <w:sz w:val="24"/>
                <w:szCs w:val="24"/>
              </w:rPr>
            </w:pPr>
            <w:r w:rsidRPr="00234D1E">
              <w:rPr>
                <w:rFonts w:ascii="Times New Roman" w:eastAsia="Times" w:hAnsi="Times New Roman" w:cs="Times New Roman"/>
                <w:sz w:val="24"/>
                <w:szCs w:val="24"/>
              </w:rPr>
              <w:t>Днестровск</w:t>
            </w:r>
          </w:p>
        </w:tc>
        <w:tc>
          <w:tcPr>
            <w:tcW w:w="567" w:type="dxa"/>
            <w:tcBorders>
              <w:top w:val="single" w:sz="4" w:space="0" w:color="000000"/>
              <w:left w:val="single" w:sz="4" w:space="0" w:color="000000"/>
              <w:bottom w:val="single" w:sz="4" w:space="0" w:color="000000"/>
              <w:right w:val="single" w:sz="4" w:space="0" w:color="000000"/>
            </w:tcBorders>
            <w:shd w:val="clear" w:color="auto" w:fill="FFFFFF"/>
            <w:textDirection w:val="btLr"/>
          </w:tcPr>
          <w:p w14:paraId="2D2110CA" w14:textId="77777777" w:rsidR="001514C7" w:rsidRPr="00234D1E" w:rsidRDefault="001514C7" w:rsidP="00000C59">
            <w:pPr>
              <w:spacing w:after="0" w:line="240" w:lineRule="auto"/>
              <w:ind w:left="113" w:right="113"/>
              <w:rPr>
                <w:rFonts w:ascii="Times New Roman" w:hAnsi="Times New Roman" w:cs="Times New Roman"/>
                <w:sz w:val="24"/>
                <w:szCs w:val="24"/>
              </w:rPr>
            </w:pPr>
            <w:r w:rsidRPr="00234D1E">
              <w:rPr>
                <w:rFonts w:ascii="Times New Roman" w:eastAsia="Times" w:hAnsi="Times New Roman" w:cs="Times New Roman"/>
                <w:sz w:val="24"/>
                <w:szCs w:val="24"/>
              </w:rPr>
              <w:t>Бендеры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extDirection w:val="btLr"/>
          </w:tcPr>
          <w:p w14:paraId="688DEE9F" w14:textId="77777777" w:rsidR="001514C7" w:rsidRPr="00234D1E" w:rsidRDefault="001514C7" w:rsidP="00000C59">
            <w:pPr>
              <w:spacing w:after="0" w:line="240" w:lineRule="auto"/>
              <w:ind w:left="113" w:right="113"/>
              <w:rPr>
                <w:rFonts w:ascii="Times New Roman" w:hAnsi="Times New Roman" w:cs="Times New Roman"/>
                <w:sz w:val="24"/>
                <w:szCs w:val="24"/>
              </w:rPr>
            </w:pPr>
            <w:proofErr w:type="spellStart"/>
            <w:r w:rsidRPr="00234D1E">
              <w:rPr>
                <w:rFonts w:ascii="Times New Roman" w:eastAsia="Times" w:hAnsi="Times New Roman" w:cs="Times New Roman"/>
                <w:sz w:val="24"/>
                <w:szCs w:val="24"/>
              </w:rPr>
              <w:t>Слободзея</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FFFFFF"/>
            <w:textDirection w:val="btLr"/>
          </w:tcPr>
          <w:p w14:paraId="2808306A" w14:textId="77777777" w:rsidR="001514C7" w:rsidRPr="00234D1E" w:rsidRDefault="001514C7" w:rsidP="00000C59">
            <w:pPr>
              <w:spacing w:after="0" w:line="240" w:lineRule="auto"/>
              <w:ind w:left="113" w:right="113"/>
              <w:rPr>
                <w:rFonts w:ascii="Times New Roman" w:hAnsi="Times New Roman" w:cs="Times New Roman"/>
                <w:sz w:val="24"/>
                <w:szCs w:val="24"/>
              </w:rPr>
            </w:pPr>
            <w:r w:rsidRPr="00234D1E">
              <w:rPr>
                <w:rFonts w:ascii="Times New Roman" w:eastAsia="Times" w:hAnsi="Times New Roman" w:cs="Times New Roman"/>
                <w:sz w:val="24"/>
                <w:szCs w:val="24"/>
              </w:rPr>
              <w:t>Григориополь</w:t>
            </w:r>
          </w:p>
        </w:tc>
        <w:tc>
          <w:tcPr>
            <w:tcW w:w="567" w:type="dxa"/>
            <w:tcBorders>
              <w:top w:val="single" w:sz="4" w:space="0" w:color="000000"/>
              <w:left w:val="single" w:sz="4" w:space="0" w:color="000000"/>
              <w:bottom w:val="single" w:sz="4" w:space="0" w:color="000000"/>
              <w:right w:val="single" w:sz="4" w:space="0" w:color="000000"/>
            </w:tcBorders>
            <w:shd w:val="clear" w:color="auto" w:fill="FFFFFF"/>
            <w:textDirection w:val="btLr"/>
          </w:tcPr>
          <w:p w14:paraId="5D362680" w14:textId="77777777" w:rsidR="001514C7" w:rsidRPr="00234D1E" w:rsidRDefault="001514C7" w:rsidP="00000C59">
            <w:pPr>
              <w:spacing w:after="0" w:line="240" w:lineRule="auto"/>
              <w:ind w:left="113" w:right="113"/>
              <w:rPr>
                <w:rFonts w:ascii="Times New Roman" w:hAnsi="Times New Roman" w:cs="Times New Roman"/>
                <w:sz w:val="24"/>
                <w:szCs w:val="24"/>
              </w:rPr>
            </w:pPr>
            <w:r w:rsidRPr="00234D1E">
              <w:rPr>
                <w:rFonts w:ascii="Times New Roman" w:eastAsia="Times" w:hAnsi="Times New Roman" w:cs="Times New Roman"/>
                <w:sz w:val="24"/>
                <w:szCs w:val="24"/>
              </w:rPr>
              <w:t>Дубоссары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extDirection w:val="btLr"/>
          </w:tcPr>
          <w:p w14:paraId="016FEE18" w14:textId="77777777" w:rsidR="001514C7" w:rsidRPr="00234D1E" w:rsidRDefault="001514C7" w:rsidP="00000C59">
            <w:pPr>
              <w:spacing w:after="0" w:line="240" w:lineRule="auto"/>
              <w:ind w:left="113" w:right="113"/>
              <w:rPr>
                <w:rFonts w:ascii="Times New Roman" w:hAnsi="Times New Roman" w:cs="Times New Roman"/>
                <w:sz w:val="24"/>
                <w:szCs w:val="24"/>
              </w:rPr>
            </w:pPr>
            <w:r w:rsidRPr="00234D1E">
              <w:rPr>
                <w:rFonts w:ascii="Times New Roman" w:eastAsia="Times" w:hAnsi="Times New Roman" w:cs="Times New Roman"/>
                <w:sz w:val="24"/>
                <w:szCs w:val="24"/>
              </w:rPr>
              <w:t>Рыбница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extDirection w:val="btLr"/>
          </w:tcPr>
          <w:p w14:paraId="3E0DD048" w14:textId="77777777" w:rsidR="001514C7" w:rsidRPr="00234D1E" w:rsidRDefault="001514C7" w:rsidP="00000C59">
            <w:pPr>
              <w:spacing w:after="0" w:line="240" w:lineRule="auto"/>
              <w:ind w:left="113" w:right="113"/>
              <w:rPr>
                <w:rFonts w:ascii="Times New Roman" w:hAnsi="Times New Roman" w:cs="Times New Roman"/>
                <w:sz w:val="24"/>
                <w:szCs w:val="24"/>
              </w:rPr>
            </w:pPr>
            <w:r w:rsidRPr="00234D1E">
              <w:rPr>
                <w:rFonts w:ascii="Times New Roman" w:eastAsia="Times" w:hAnsi="Times New Roman" w:cs="Times New Roman"/>
                <w:sz w:val="24"/>
                <w:szCs w:val="24"/>
              </w:rPr>
              <w:t>Каменка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extDirection w:val="btLr"/>
          </w:tcPr>
          <w:p w14:paraId="32FC3186" w14:textId="77777777" w:rsidR="001514C7" w:rsidRPr="00234D1E" w:rsidRDefault="001514C7" w:rsidP="00000C59">
            <w:pPr>
              <w:spacing w:after="0" w:line="240" w:lineRule="auto"/>
              <w:ind w:left="113" w:right="113"/>
              <w:jc w:val="center"/>
              <w:rPr>
                <w:rFonts w:ascii="Times New Roman" w:eastAsia="Times" w:hAnsi="Times New Roman" w:cs="Times New Roman"/>
                <w:sz w:val="24"/>
                <w:szCs w:val="24"/>
              </w:rPr>
            </w:pPr>
            <w:r w:rsidRPr="00234D1E">
              <w:rPr>
                <w:rFonts w:ascii="Times New Roman" w:eastAsia="Times" w:hAnsi="Times New Roman" w:cs="Times New Roman"/>
                <w:sz w:val="24"/>
                <w:szCs w:val="24"/>
              </w:rPr>
              <w:t xml:space="preserve">ООО </w:t>
            </w:r>
            <w:proofErr w:type="spellStart"/>
            <w:r w:rsidRPr="00234D1E">
              <w:rPr>
                <w:rFonts w:ascii="Times New Roman" w:eastAsia="Times" w:hAnsi="Times New Roman" w:cs="Times New Roman"/>
                <w:sz w:val="24"/>
                <w:szCs w:val="24"/>
              </w:rPr>
              <w:t>респуб</w:t>
            </w:r>
            <w:proofErr w:type="spellEnd"/>
            <w:r w:rsidRPr="00234D1E">
              <w:rPr>
                <w:rFonts w:ascii="Times New Roman" w:eastAsia="Times" w:hAnsi="Times New Roman" w:cs="Times New Roman"/>
                <w:sz w:val="24"/>
                <w:szCs w:val="24"/>
              </w:rPr>
              <w:t>.</w:t>
            </w:r>
          </w:p>
          <w:p w14:paraId="1004BF0B" w14:textId="77777777" w:rsidR="001514C7" w:rsidRPr="00234D1E" w:rsidRDefault="001514C7" w:rsidP="00000C59">
            <w:pPr>
              <w:spacing w:after="0" w:line="240" w:lineRule="auto"/>
              <w:ind w:left="113" w:right="113"/>
              <w:jc w:val="center"/>
              <w:rPr>
                <w:rFonts w:ascii="Times New Roman" w:hAnsi="Times New Roman" w:cs="Times New Roman"/>
                <w:sz w:val="24"/>
                <w:szCs w:val="24"/>
              </w:rPr>
            </w:pPr>
            <w:r w:rsidRPr="00234D1E">
              <w:rPr>
                <w:rFonts w:ascii="Times New Roman" w:eastAsia="Times" w:hAnsi="Times New Roman" w:cs="Times New Roman"/>
                <w:sz w:val="24"/>
                <w:szCs w:val="24"/>
              </w:rPr>
              <w:t>подчинения</w:t>
            </w:r>
          </w:p>
        </w:tc>
        <w:tc>
          <w:tcPr>
            <w:tcW w:w="673" w:type="dxa"/>
            <w:tcBorders>
              <w:top w:val="single" w:sz="4" w:space="0" w:color="000000"/>
              <w:left w:val="single" w:sz="4" w:space="0" w:color="000000"/>
              <w:bottom w:val="single" w:sz="4" w:space="0" w:color="000000"/>
              <w:right w:val="single" w:sz="4" w:space="0" w:color="000000"/>
            </w:tcBorders>
            <w:shd w:val="clear" w:color="auto" w:fill="FFFFFF"/>
            <w:textDirection w:val="btLr"/>
          </w:tcPr>
          <w:p w14:paraId="2121C8EA" w14:textId="77777777" w:rsidR="001514C7" w:rsidRPr="00234D1E" w:rsidRDefault="001514C7" w:rsidP="00000C59">
            <w:pPr>
              <w:spacing w:after="0" w:line="240" w:lineRule="auto"/>
              <w:ind w:left="113" w:right="113"/>
              <w:rPr>
                <w:rFonts w:ascii="Times New Roman" w:hAnsi="Times New Roman" w:cs="Times New Roman"/>
                <w:sz w:val="24"/>
                <w:szCs w:val="24"/>
              </w:rPr>
            </w:pPr>
            <w:r w:rsidRPr="00234D1E">
              <w:rPr>
                <w:rFonts w:ascii="Times New Roman" w:eastAsia="Times" w:hAnsi="Times New Roman" w:cs="Times New Roman"/>
                <w:sz w:val="24"/>
                <w:szCs w:val="24"/>
              </w:rPr>
              <w:t>ИТОГО</w:t>
            </w:r>
          </w:p>
        </w:tc>
        <w:tc>
          <w:tcPr>
            <w:tcW w:w="709"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28256A2A" w14:textId="77777777" w:rsidR="001514C7" w:rsidRPr="00234D1E" w:rsidRDefault="001514C7" w:rsidP="00000C59">
            <w:pPr>
              <w:spacing w:after="0" w:line="240" w:lineRule="auto"/>
              <w:ind w:left="113" w:right="113"/>
              <w:rPr>
                <w:rFonts w:ascii="Times New Roman" w:hAnsi="Times New Roman" w:cs="Times New Roman"/>
                <w:sz w:val="24"/>
                <w:szCs w:val="24"/>
              </w:rPr>
            </w:pPr>
            <w:r w:rsidRPr="00234D1E">
              <w:rPr>
                <w:rFonts w:ascii="Times New Roman" w:eastAsia="Times New Roman" w:hAnsi="Times New Roman" w:cs="Times New Roman"/>
                <w:sz w:val="24"/>
                <w:szCs w:val="24"/>
              </w:rPr>
              <w:t xml:space="preserve">% </w:t>
            </w:r>
            <w:r w:rsidRPr="00234D1E">
              <w:rPr>
                <w:rFonts w:ascii="Times New Roman" w:eastAsia="Times" w:hAnsi="Times New Roman" w:cs="Times New Roman"/>
                <w:sz w:val="24"/>
                <w:szCs w:val="24"/>
              </w:rPr>
              <w:t>от общего количества</w:t>
            </w:r>
          </w:p>
        </w:tc>
      </w:tr>
      <w:tr w:rsidR="00234D1E" w:rsidRPr="00234D1E" w14:paraId="26812810" w14:textId="77777777" w:rsidTr="0044039B">
        <w:trPr>
          <w:trHeight w:val="236"/>
        </w:trPr>
        <w:tc>
          <w:tcPr>
            <w:tcW w:w="3395" w:type="dxa"/>
            <w:tcBorders>
              <w:top w:val="single" w:sz="4" w:space="0" w:color="000000"/>
              <w:left w:val="single" w:sz="4" w:space="0" w:color="000000"/>
              <w:bottom w:val="single" w:sz="4" w:space="0" w:color="000000"/>
              <w:right w:val="single" w:sz="4" w:space="0" w:color="000000"/>
            </w:tcBorders>
            <w:shd w:val="clear" w:color="auto" w:fill="FFFFFF"/>
          </w:tcPr>
          <w:p w14:paraId="7E4B739F" w14:textId="77777777" w:rsidR="001514C7" w:rsidRPr="00234D1E" w:rsidRDefault="001514C7" w:rsidP="00000C59">
            <w:pPr>
              <w:spacing w:after="0" w:line="240" w:lineRule="auto"/>
              <w:ind w:right="-108"/>
              <w:rPr>
                <w:rFonts w:ascii="Times New Roman" w:hAnsi="Times New Roman" w:cs="Times New Roman"/>
                <w:sz w:val="24"/>
                <w:szCs w:val="24"/>
              </w:rPr>
            </w:pPr>
            <w:r w:rsidRPr="00234D1E">
              <w:rPr>
                <w:rFonts w:ascii="Times New Roman" w:eastAsia="Times" w:hAnsi="Times New Roman" w:cs="Times New Roman"/>
                <w:i/>
                <w:sz w:val="24"/>
                <w:szCs w:val="24"/>
              </w:rPr>
              <w:t>Всего школ (государственных)</w:t>
            </w:r>
          </w:p>
        </w:tc>
        <w:tc>
          <w:tcPr>
            <w:tcW w:w="567" w:type="dxa"/>
            <w:tcBorders>
              <w:top w:val="single" w:sz="4" w:space="0" w:color="000000"/>
              <w:left w:val="single" w:sz="4" w:space="0" w:color="000000"/>
              <w:bottom w:val="single" w:sz="4" w:space="0" w:color="000000"/>
              <w:right w:val="nil"/>
            </w:tcBorders>
            <w:shd w:val="clear" w:color="auto" w:fill="FFFFFF"/>
          </w:tcPr>
          <w:p w14:paraId="2F9F83BD"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158DAF92" w14:textId="77777777" w:rsidR="001514C7" w:rsidRPr="00234D1E" w:rsidRDefault="001514C7" w:rsidP="00000C59">
            <w:pPr>
              <w:tabs>
                <w:tab w:val="left" w:pos="876"/>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77953992" w14:textId="77777777" w:rsidR="001514C7" w:rsidRPr="00234D1E" w:rsidRDefault="001514C7" w:rsidP="00000C59">
            <w:pPr>
              <w:tabs>
                <w:tab w:val="left" w:pos="876"/>
              </w:tabs>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17</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32CE8575"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26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37E2B73D"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17</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0F9C81EB"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17</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0230D749"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35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26BFC6DD"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63CE0BC"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9</w:t>
            </w:r>
          </w:p>
        </w:tc>
        <w:tc>
          <w:tcPr>
            <w:tcW w:w="673" w:type="dxa"/>
            <w:tcBorders>
              <w:top w:val="single" w:sz="4" w:space="0" w:color="000000"/>
              <w:left w:val="single" w:sz="4" w:space="0" w:color="000000"/>
              <w:bottom w:val="single" w:sz="4" w:space="0" w:color="000000"/>
              <w:right w:val="single" w:sz="4" w:space="0" w:color="000000"/>
            </w:tcBorders>
            <w:shd w:val="clear" w:color="auto" w:fill="FFFFFF"/>
          </w:tcPr>
          <w:p w14:paraId="08864B9D" w14:textId="77777777" w:rsidR="001514C7" w:rsidRPr="00234D1E" w:rsidRDefault="001514C7" w:rsidP="00000C59">
            <w:pPr>
              <w:spacing w:after="0" w:line="240" w:lineRule="auto"/>
              <w:ind w:left="-109" w:right="-108"/>
              <w:jc w:val="center"/>
              <w:rPr>
                <w:rFonts w:ascii="Times New Roman" w:hAnsi="Times New Roman" w:cs="Times New Roman"/>
                <w:sz w:val="24"/>
                <w:szCs w:val="24"/>
              </w:rPr>
            </w:pPr>
            <w:r w:rsidRPr="00234D1E">
              <w:rPr>
                <w:rFonts w:ascii="Times New Roman" w:eastAsia="Times New Roman" w:hAnsi="Times New Roman" w:cs="Times New Roman"/>
                <w:sz w:val="24"/>
                <w:szCs w:val="24"/>
              </w:rPr>
              <w:t>158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30F8C2C" w14:textId="77777777" w:rsidR="001514C7" w:rsidRPr="00234D1E" w:rsidRDefault="001514C7" w:rsidP="00000C59">
            <w:pPr>
              <w:spacing w:after="0" w:line="240" w:lineRule="auto"/>
              <w:ind w:left="-109" w:right="-108"/>
              <w:jc w:val="center"/>
              <w:rPr>
                <w:rFonts w:ascii="Times New Roman" w:hAnsi="Times New Roman" w:cs="Times New Roman"/>
                <w:sz w:val="24"/>
                <w:szCs w:val="24"/>
              </w:rPr>
            </w:pPr>
          </w:p>
        </w:tc>
      </w:tr>
      <w:tr w:rsidR="00234D1E" w:rsidRPr="00234D1E" w14:paraId="123D8A3B" w14:textId="77777777" w:rsidTr="0044039B">
        <w:trPr>
          <w:trHeight w:val="236"/>
        </w:trPr>
        <w:tc>
          <w:tcPr>
            <w:tcW w:w="3395" w:type="dxa"/>
            <w:tcBorders>
              <w:top w:val="single" w:sz="9" w:space="0" w:color="008000"/>
              <w:left w:val="single" w:sz="4" w:space="0" w:color="000000"/>
              <w:bottom w:val="single" w:sz="4" w:space="0" w:color="000000"/>
              <w:right w:val="single" w:sz="4" w:space="0" w:color="000000"/>
            </w:tcBorders>
            <w:shd w:val="clear" w:color="auto" w:fill="FFFFFF"/>
          </w:tcPr>
          <w:p w14:paraId="43EAAA81" w14:textId="77777777" w:rsidR="001514C7" w:rsidRPr="00234D1E" w:rsidRDefault="001514C7" w:rsidP="00000C59">
            <w:pPr>
              <w:spacing w:after="0" w:line="240" w:lineRule="auto"/>
              <w:ind w:right="-108"/>
              <w:rPr>
                <w:rFonts w:ascii="Times New Roman" w:hAnsi="Times New Roman" w:cs="Times New Roman"/>
                <w:sz w:val="24"/>
                <w:szCs w:val="24"/>
              </w:rPr>
            </w:pPr>
            <w:proofErr w:type="gramStart"/>
            <w:r w:rsidRPr="00234D1E">
              <w:rPr>
                <w:rFonts w:ascii="Times New Roman" w:eastAsia="Times" w:hAnsi="Times New Roman" w:cs="Times New Roman"/>
                <w:sz w:val="24"/>
                <w:szCs w:val="24"/>
              </w:rPr>
              <w:t>Начальных  (</w:t>
            </w:r>
            <w:proofErr w:type="gramEnd"/>
            <w:r w:rsidRPr="00234D1E">
              <w:rPr>
                <w:rFonts w:ascii="Times New Roman" w:eastAsia="Times" w:hAnsi="Times New Roman" w:cs="Times New Roman"/>
                <w:sz w:val="24"/>
                <w:szCs w:val="24"/>
              </w:rPr>
              <w:t>в т.ч. ш-д/с)</w:t>
            </w:r>
          </w:p>
        </w:tc>
        <w:tc>
          <w:tcPr>
            <w:tcW w:w="567" w:type="dxa"/>
            <w:tcBorders>
              <w:top w:val="single" w:sz="9" w:space="0" w:color="008000"/>
              <w:left w:val="single" w:sz="4" w:space="0" w:color="000000"/>
              <w:bottom w:val="single" w:sz="4" w:space="0" w:color="000000"/>
              <w:right w:val="nil"/>
            </w:tcBorders>
            <w:shd w:val="clear" w:color="auto" w:fill="FFFFFF"/>
          </w:tcPr>
          <w:p w14:paraId="1C9BF5A6" w14:textId="77777777" w:rsidR="001514C7" w:rsidRPr="00234D1E" w:rsidRDefault="001514C7" w:rsidP="00000C59">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262BB287" w14:textId="77777777" w:rsidR="001514C7" w:rsidRPr="00234D1E" w:rsidRDefault="001514C7" w:rsidP="00000C59">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756CBAFC" w14:textId="77777777" w:rsidR="001514C7" w:rsidRPr="00234D1E" w:rsidRDefault="001514C7" w:rsidP="00000C59">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674E3C7F" w14:textId="77777777" w:rsidR="001514C7" w:rsidRPr="00234D1E" w:rsidRDefault="001514C7" w:rsidP="00000C59">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3F73C428" w14:textId="77777777" w:rsidR="001514C7" w:rsidRPr="00234D1E" w:rsidRDefault="001514C7" w:rsidP="00000C59">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5738FB36" w14:textId="77777777" w:rsidR="001514C7" w:rsidRPr="00234D1E" w:rsidRDefault="001514C7" w:rsidP="00000C59">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400A27CD" w14:textId="77777777" w:rsidR="001514C7" w:rsidRPr="00234D1E" w:rsidRDefault="001514C7" w:rsidP="00000C59">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60A5AD80"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1</w:t>
            </w:r>
          </w:p>
        </w:tc>
        <w:tc>
          <w:tcPr>
            <w:tcW w:w="709" w:type="dxa"/>
            <w:tcBorders>
              <w:top w:val="single" w:sz="9" w:space="0" w:color="008000"/>
              <w:left w:val="single" w:sz="4" w:space="0" w:color="000000"/>
              <w:bottom w:val="single" w:sz="4" w:space="0" w:color="000000"/>
              <w:right w:val="single" w:sz="4" w:space="0" w:color="000000"/>
            </w:tcBorders>
            <w:shd w:val="clear" w:color="auto" w:fill="FFFFFF"/>
          </w:tcPr>
          <w:p w14:paraId="4EFDF306" w14:textId="77777777" w:rsidR="001514C7" w:rsidRPr="00234D1E" w:rsidRDefault="001514C7" w:rsidP="00000C59">
            <w:pPr>
              <w:spacing w:after="0" w:line="240" w:lineRule="auto"/>
              <w:jc w:val="center"/>
              <w:rPr>
                <w:rFonts w:ascii="Times New Roman" w:hAnsi="Times New Roman" w:cs="Times New Roman"/>
                <w:sz w:val="24"/>
                <w:szCs w:val="24"/>
              </w:rPr>
            </w:pPr>
          </w:p>
        </w:tc>
        <w:tc>
          <w:tcPr>
            <w:tcW w:w="673" w:type="dxa"/>
            <w:tcBorders>
              <w:top w:val="single" w:sz="9" w:space="0" w:color="008000"/>
              <w:left w:val="single" w:sz="4" w:space="0" w:color="000000"/>
              <w:bottom w:val="single" w:sz="4" w:space="0" w:color="000000"/>
              <w:right w:val="single" w:sz="4" w:space="0" w:color="000000"/>
            </w:tcBorders>
            <w:shd w:val="clear" w:color="auto" w:fill="FFFFFF"/>
          </w:tcPr>
          <w:p w14:paraId="7F60F9C1"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1</w:t>
            </w:r>
          </w:p>
        </w:tc>
        <w:tc>
          <w:tcPr>
            <w:tcW w:w="709" w:type="dxa"/>
            <w:tcBorders>
              <w:top w:val="single" w:sz="9" w:space="0" w:color="008000"/>
              <w:left w:val="single" w:sz="4" w:space="0" w:color="000000"/>
              <w:bottom w:val="single" w:sz="4" w:space="0" w:color="000000"/>
              <w:right w:val="single" w:sz="4" w:space="0" w:color="000000"/>
            </w:tcBorders>
            <w:shd w:val="clear" w:color="auto" w:fill="auto"/>
          </w:tcPr>
          <w:p w14:paraId="465A5361"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0,6</w:t>
            </w:r>
          </w:p>
        </w:tc>
      </w:tr>
      <w:tr w:rsidR="00234D1E" w:rsidRPr="00234D1E" w14:paraId="38819E92" w14:textId="77777777" w:rsidTr="0044039B">
        <w:trPr>
          <w:trHeight w:val="236"/>
        </w:trPr>
        <w:tc>
          <w:tcPr>
            <w:tcW w:w="3395" w:type="dxa"/>
            <w:tcBorders>
              <w:top w:val="single" w:sz="9" w:space="0" w:color="008000"/>
              <w:left w:val="single" w:sz="4" w:space="0" w:color="000000"/>
              <w:bottom w:val="single" w:sz="4" w:space="0" w:color="000000"/>
              <w:right w:val="single" w:sz="4" w:space="0" w:color="000000"/>
            </w:tcBorders>
            <w:shd w:val="clear" w:color="auto" w:fill="FFFFFF"/>
          </w:tcPr>
          <w:p w14:paraId="5DECB2AD" w14:textId="77777777" w:rsidR="001514C7" w:rsidRPr="00234D1E" w:rsidRDefault="001514C7" w:rsidP="00000C59">
            <w:pPr>
              <w:spacing w:after="0" w:line="240" w:lineRule="auto"/>
              <w:ind w:right="-108"/>
              <w:rPr>
                <w:rFonts w:ascii="Times New Roman" w:hAnsi="Times New Roman" w:cs="Times New Roman"/>
                <w:sz w:val="24"/>
                <w:szCs w:val="24"/>
              </w:rPr>
            </w:pPr>
            <w:proofErr w:type="gramStart"/>
            <w:r w:rsidRPr="00234D1E">
              <w:rPr>
                <w:rFonts w:ascii="Times New Roman" w:eastAsia="Times" w:hAnsi="Times New Roman" w:cs="Times New Roman"/>
                <w:sz w:val="24"/>
                <w:szCs w:val="24"/>
              </w:rPr>
              <w:t>Основных  (</w:t>
            </w:r>
            <w:proofErr w:type="gramEnd"/>
            <w:r w:rsidRPr="00234D1E">
              <w:rPr>
                <w:rFonts w:ascii="Times New Roman" w:eastAsia="Times" w:hAnsi="Times New Roman" w:cs="Times New Roman"/>
                <w:sz w:val="24"/>
                <w:szCs w:val="24"/>
              </w:rPr>
              <w:t>в т.ч. ш-д/с)</w:t>
            </w:r>
          </w:p>
        </w:tc>
        <w:tc>
          <w:tcPr>
            <w:tcW w:w="567" w:type="dxa"/>
            <w:tcBorders>
              <w:top w:val="single" w:sz="9" w:space="0" w:color="008000"/>
              <w:left w:val="single" w:sz="4" w:space="0" w:color="000000"/>
              <w:bottom w:val="single" w:sz="4" w:space="0" w:color="000000"/>
              <w:right w:val="nil"/>
            </w:tcBorders>
            <w:shd w:val="clear" w:color="auto" w:fill="FFFFFF"/>
          </w:tcPr>
          <w:p w14:paraId="5C8F8E5B" w14:textId="77777777" w:rsidR="001514C7" w:rsidRPr="00234D1E" w:rsidRDefault="001514C7" w:rsidP="00000C59">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0A552E66" w14:textId="77777777" w:rsidR="001514C7" w:rsidRPr="00234D1E" w:rsidRDefault="001514C7" w:rsidP="00000C59">
            <w:pPr>
              <w:tabs>
                <w:tab w:val="left" w:pos="876"/>
              </w:tabs>
              <w:spacing w:after="0" w:line="240" w:lineRule="auto"/>
              <w:jc w:val="center"/>
              <w:rPr>
                <w:rFonts w:ascii="Times New Roman" w:eastAsia="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00E1C3C5" w14:textId="77777777" w:rsidR="001514C7" w:rsidRPr="00234D1E" w:rsidRDefault="001514C7" w:rsidP="00000C59">
            <w:pPr>
              <w:tabs>
                <w:tab w:val="left" w:pos="876"/>
              </w:tabs>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1</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701FFF55"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6</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16934483"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5</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2AB81282"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9</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72AAD28D"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10</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1E5C5673"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7</w:t>
            </w:r>
          </w:p>
        </w:tc>
        <w:tc>
          <w:tcPr>
            <w:tcW w:w="709" w:type="dxa"/>
            <w:tcBorders>
              <w:top w:val="single" w:sz="9" w:space="0" w:color="008000"/>
              <w:left w:val="single" w:sz="4" w:space="0" w:color="000000"/>
              <w:bottom w:val="single" w:sz="4" w:space="0" w:color="000000"/>
              <w:right w:val="single" w:sz="4" w:space="0" w:color="000000"/>
            </w:tcBorders>
            <w:shd w:val="clear" w:color="auto" w:fill="FFFFFF"/>
          </w:tcPr>
          <w:p w14:paraId="576D2A8E" w14:textId="77777777" w:rsidR="001514C7" w:rsidRPr="00234D1E" w:rsidRDefault="001514C7" w:rsidP="00000C59">
            <w:pPr>
              <w:spacing w:after="0" w:line="240" w:lineRule="auto"/>
              <w:jc w:val="center"/>
              <w:rPr>
                <w:rFonts w:ascii="Times New Roman" w:hAnsi="Times New Roman" w:cs="Times New Roman"/>
                <w:sz w:val="24"/>
                <w:szCs w:val="24"/>
              </w:rPr>
            </w:pPr>
          </w:p>
        </w:tc>
        <w:tc>
          <w:tcPr>
            <w:tcW w:w="673" w:type="dxa"/>
            <w:tcBorders>
              <w:top w:val="single" w:sz="9" w:space="0" w:color="008000"/>
              <w:left w:val="single" w:sz="4" w:space="0" w:color="000000"/>
              <w:bottom w:val="single" w:sz="4" w:space="0" w:color="000000"/>
              <w:right w:val="single" w:sz="4" w:space="0" w:color="000000"/>
            </w:tcBorders>
            <w:shd w:val="clear" w:color="auto" w:fill="FFFFFF"/>
          </w:tcPr>
          <w:p w14:paraId="12066CF2"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38</w:t>
            </w:r>
          </w:p>
        </w:tc>
        <w:tc>
          <w:tcPr>
            <w:tcW w:w="709" w:type="dxa"/>
            <w:tcBorders>
              <w:top w:val="single" w:sz="9" w:space="0" w:color="008000"/>
              <w:left w:val="single" w:sz="4" w:space="0" w:color="000000"/>
              <w:bottom w:val="single" w:sz="4" w:space="0" w:color="000000"/>
              <w:right w:val="single" w:sz="4" w:space="0" w:color="000000"/>
            </w:tcBorders>
            <w:shd w:val="clear" w:color="auto" w:fill="auto"/>
          </w:tcPr>
          <w:p w14:paraId="1B8E2DD9"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24,0</w:t>
            </w:r>
          </w:p>
        </w:tc>
      </w:tr>
      <w:tr w:rsidR="00234D1E" w:rsidRPr="00234D1E" w14:paraId="1A0E03E1" w14:textId="77777777" w:rsidTr="0044039B">
        <w:trPr>
          <w:trHeight w:val="236"/>
        </w:trPr>
        <w:tc>
          <w:tcPr>
            <w:tcW w:w="3395" w:type="dxa"/>
            <w:tcBorders>
              <w:top w:val="single" w:sz="9" w:space="0" w:color="008000"/>
              <w:left w:val="single" w:sz="4" w:space="0" w:color="000000"/>
              <w:bottom w:val="single" w:sz="4" w:space="0" w:color="000000"/>
              <w:right w:val="single" w:sz="4" w:space="0" w:color="000000"/>
            </w:tcBorders>
            <w:shd w:val="clear" w:color="auto" w:fill="FFFFFF"/>
          </w:tcPr>
          <w:p w14:paraId="5FAD1E7B" w14:textId="77777777" w:rsidR="001514C7" w:rsidRPr="00234D1E" w:rsidRDefault="001514C7" w:rsidP="00000C59">
            <w:pPr>
              <w:spacing w:after="0" w:line="240" w:lineRule="auto"/>
              <w:ind w:right="-108"/>
              <w:rPr>
                <w:rFonts w:ascii="Times New Roman" w:hAnsi="Times New Roman" w:cs="Times New Roman"/>
                <w:sz w:val="24"/>
                <w:szCs w:val="24"/>
              </w:rPr>
            </w:pPr>
            <w:r w:rsidRPr="00234D1E">
              <w:rPr>
                <w:rFonts w:ascii="Times New Roman" w:eastAsia="Times" w:hAnsi="Times New Roman" w:cs="Times New Roman"/>
                <w:sz w:val="24"/>
                <w:szCs w:val="24"/>
              </w:rPr>
              <w:t xml:space="preserve">Средних  </w:t>
            </w:r>
          </w:p>
        </w:tc>
        <w:tc>
          <w:tcPr>
            <w:tcW w:w="567" w:type="dxa"/>
            <w:tcBorders>
              <w:top w:val="single" w:sz="9" w:space="0" w:color="008000"/>
              <w:left w:val="single" w:sz="4" w:space="0" w:color="000000"/>
              <w:bottom w:val="single" w:sz="4" w:space="0" w:color="000000"/>
              <w:right w:val="nil"/>
            </w:tcBorders>
            <w:shd w:val="clear" w:color="auto" w:fill="FFFFFF"/>
          </w:tcPr>
          <w:p w14:paraId="0F772D8D"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17</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6A1B3E08" w14:textId="77777777" w:rsidR="001514C7" w:rsidRPr="00234D1E" w:rsidRDefault="001514C7" w:rsidP="00000C59">
            <w:pPr>
              <w:tabs>
                <w:tab w:val="left" w:pos="876"/>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3227A182" w14:textId="77777777" w:rsidR="001514C7" w:rsidRPr="00234D1E" w:rsidRDefault="001514C7" w:rsidP="00000C59">
            <w:pPr>
              <w:tabs>
                <w:tab w:val="left" w:pos="876"/>
              </w:tabs>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15</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356BC195"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20</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01EE444E"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12</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2CBF0947"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7</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37D3B154"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24</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4F46A766"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7</w:t>
            </w:r>
          </w:p>
        </w:tc>
        <w:tc>
          <w:tcPr>
            <w:tcW w:w="709" w:type="dxa"/>
            <w:tcBorders>
              <w:top w:val="single" w:sz="9" w:space="0" w:color="008000"/>
              <w:left w:val="single" w:sz="4" w:space="0" w:color="000000"/>
              <w:bottom w:val="single" w:sz="4" w:space="0" w:color="000000"/>
              <w:right w:val="single" w:sz="4" w:space="0" w:color="000000"/>
            </w:tcBorders>
            <w:shd w:val="clear" w:color="auto" w:fill="FFFFFF"/>
          </w:tcPr>
          <w:p w14:paraId="6490E39F"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6</w:t>
            </w:r>
          </w:p>
        </w:tc>
        <w:tc>
          <w:tcPr>
            <w:tcW w:w="673" w:type="dxa"/>
            <w:tcBorders>
              <w:top w:val="single" w:sz="9" w:space="0" w:color="008000"/>
              <w:left w:val="single" w:sz="4" w:space="0" w:color="000000"/>
              <w:bottom w:val="single" w:sz="4" w:space="0" w:color="000000"/>
              <w:right w:val="single" w:sz="4" w:space="0" w:color="000000"/>
            </w:tcBorders>
            <w:shd w:val="clear" w:color="auto" w:fill="FFFFFF"/>
          </w:tcPr>
          <w:p w14:paraId="2579365C" w14:textId="77777777" w:rsidR="001514C7" w:rsidRPr="00234D1E" w:rsidRDefault="001514C7" w:rsidP="00000C59">
            <w:pPr>
              <w:spacing w:after="0" w:line="240" w:lineRule="auto"/>
              <w:ind w:right="-164"/>
              <w:jc w:val="center"/>
              <w:rPr>
                <w:rFonts w:ascii="Times New Roman" w:hAnsi="Times New Roman" w:cs="Times New Roman"/>
                <w:sz w:val="24"/>
                <w:szCs w:val="24"/>
              </w:rPr>
            </w:pPr>
            <w:r w:rsidRPr="00234D1E">
              <w:rPr>
                <w:rFonts w:ascii="Times New Roman" w:eastAsia="Times New Roman" w:hAnsi="Times New Roman" w:cs="Times New Roman"/>
                <w:sz w:val="24"/>
                <w:szCs w:val="24"/>
              </w:rPr>
              <w:t>110</w:t>
            </w:r>
          </w:p>
        </w:tc>
        <w:tc>
          <w:tcPr>
            <w:tcW w:w="709" w:type="dxa"/>
            <w:tcBorders>
              <w:top w:val="single" w:sz="9" w:space="0" w:color="008000"/>
              <w:left w:val="single" w:sz="4" w:space="0" w:color="000000"/>
              <w:bottom w:val="single" w:sz="4" w:space="0" w:color="000000"/>
              <w:right w:val="single" w:sz="4" w:space="0" w:color="000000"/>
            </w:tcBorders>
            <w:shd w:val="clear" w:color="auto" w:fill="auto"/>
          </w:tcPr>
          <w:p w14:paraId="36273AF8" w14:textId="77777777" w:rsidR="001514C7" w:rsidRPr="00234D1E" w:rsidRDefault="001514C7" w:rsidP="00000C59">
            <w:pPr>
              <w:spacing w:after="0" w:line="240" w:lineRule="auto"/>
              <w:ind w:right="-164"/>
              <w:jc w:val="center"/>
              <w:rPr>
                <w:rFonts w:ascii="Times New Roman" w:hAnsi="Times New Roman" w:cs="Times New Roman"/>
                <w:sz w:val="24"/>
                <w:szCs w:val="24"/>
              </w:rPr>
            </w:pPr>
            <w:r w:rsidRPr="00234D1E">
              <w:rPr>
                <w:rFonts w:ascii="Times New Roman" w:eastAsia="Times New Roman" w:hAnsi="Times New Roman" w:cs="Times New Roman"/>
                <w:sz w:val="24"/>
                <w:szCs w:val="24"/>
              </w:rPr>
              <w:t>69,7</w:t>
            </w:r>
          </w:p>
        </w:tc>
      </w:tr>
      <w:tr w:rsidR="00234D1E" w:rsidRPr="00234D1E" w14:paraId="512290C3" w14:textId="77777777" w:rsidTr="0044039B">
        <w:trPr>
          <w:trHeight w:val="236"/>
        </w:trPr>
        <w:tc>
          <w:tcPr>
            <w:tcW w:w="3395" w:type="dxa"/>
            <w:tcBorders>
              <w:top w:val="single" w:sz="9" w:space="0" w:color="008000"/>
              <w:left w:val="single" w:sz="4" w:space="0" w:color="000000"/>
              <w:bottom w:val="single" w:sz="4" w:space="0" w:color="000000"/>
              <w:right w:val="single" w:sz="4" w:space="0" w:color="000000"/>
            </w:tcBorders>
            <w:shd w:val="clear" w:color="auto" w:fill="FFFFFF"/>
          </w:tcPr>
          <w:p w14:paraId="3C85A9CF" w14:textId="1DC303D3" w:rsidR="000E2680" w:rsidRPr="00234D1E" w:rsidRDefault="000E2680" w:rsidP="00000C59">
            <w:pPr>
              <w:spacing w:after="0" w:line="240" w:lineRule="auto"/>
              <w:ind w:right="-108"/>
              <w:rPr>
                <w:rFonts w:ascii="Times New Roman" w:eastAsia="Times" w:hAnsi="Times New Roman" w:cs="Times New Roman"/>
                <w:i/>
                <w:iCs/>
                <w:sz w:val="24"/>
                <w:szCs w:val="24"/>
              </w:rPr>
            </w:pPr>
            <w:r w:rsidRPr="00234D1E">
              <w:rPr>
                <w:rFonts w:ascii="Times New Roman" w:eastAsia="Times" w:hAnsi="Times New Roman" w:cs="Times New Roman"/>
                <w:i/>
                <w:iCs/>
                <w:sz w:val="24"/>
                <w:szCs w:val="24"/>
              </w:rPr>
              <w:t>Из них:</w:t>
            </w:r>
          </w:p>
        </w:tc>
        <w:tc>
          <w:tcPr>
            <w:tcW w:w="567" w:type="dxa"/>
            <w:tcBorders>
              <w:top w:val="single" w:sz="9" w:space="0" w:color="008000"/>
              <w:left w:val="single" w:sz="4" w:space="0" w:color="000000"/>
              <w:bottom w:val="single" w:sz="4" w:space="0" w:color="000000"/>
              <w:right w:val="nil"/>
            </w:tcBorders>
            <w:shd w:val="clear" w:color="auto" w:fill="FFFFFF"/>
          </w:tcPr>
          <w:p w14:paraId="6ED04BC1" w14:textId="77777777" w:rsidR="000E2680" w:rsidRPr="00234D1E" w:rsidRDefault="000E2680" w:rsidP="00000C59">
            <w:pPr>
              <w:spacing w:after="0" w:line="240" w:lineRule="auto"/>
              <w:jc w:val="center"/>
              <w:rPr>
                <w:rFonts w:ascii="Times New Roman" w:eastAsia="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47F717FC" w14:textId="77777777" w:rsidR="000E2680" w:rsidRPr="00234D1E" w:rsidRDefault="000E2680" w:rsidP="00000C59">
            <w:pPr>
              <w:tabs>
                <w:tab w:val="left" w:pos="876"/>
              </w:tabs>
              <w:spacing w:after="0" w:line="240" w:lineRule="auto"/>
              <w:jc w:val="center"/>
              <w:rPr>
                <w:rFonts w:ascii="Times New Roman" w:eastAsia="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6D5FF589" w14:textId="77777777" w:rsidR="000E2680" w:rsidRPr="00234D1E" w:rsidRDefault="000E2680" w:rsidP="00000C59">
            <w:pPr>
              <w:tabs>
                <w:tab w:val="left" w:pos="876"/>
              </w:tabs>
              <w:spacing w:after="0" w:line="240" w:lineRule="auto"/>
              <w:jc w:val="center"/>
              <w:rPr>
                <w:rFonts w:ascii="Times New Roman" w:eastAsia="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155B848E" w14:textId="77777777" w:rsidR="000E2680" w:rsidRPr="00234D1E" w:rsidRDefault="000E2680" w:rsidP="00000C59">
            <w:pPr>
              <w:spacing w:after="0" w:line="240" w:lineRule="auto"/>
              <w:jc w:val="center"/>
              <w:rPr>
                <w:rFonts w:ascii="Times New Roman" w:eastAsia="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72F8F1C2" w14:textId="77777777" w:rsidR="000E2680" w:rsidRPr="00234D1E" w:rsidRDefault="000E2680" w:rsidP="00000C59">
            <w:pPr>
              <w:spacing w:after="0" w:line="240" w:lineRule="auto"/>
              <w:jc w:val="center"/>
              <w:rPr>
                <w:rFonts w:ascii="Times New Roman" w:eastAsia="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535F85D4" w14:textId="77777777" w:rsidR="000E2680" w:rsidRPr="00234D1E" w:rsidRDefault="000E2680" w:rsidP="00000C59">
            <w:pPr>
              <w:spacing w:after="0" w:line="240" w:lineRule="auto"/>
              <w:jc w:val="center"/>
              <w:rPr>
                <w:rFonts w:ascii="Times New Roman" w:eastAsia="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129DF4A7" w14:textId="77777777" w:rsidR="000E2680" w:rsidRPr="00234D1E" w:rsidRDefault="000E2680" w:rsidP="00000C59">
            <w:pPr>
              <w:spacing w:after="0" w:line="240" w:lineRule="auto"/>
              <w:jc w:val="center"/>
              <w:rPr>
                <w:rFonts w:ascii="Times New Roman" w:eastAsia="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50BF6DF4" w14:textId="77777777" w:rsidR="000E2680" w:rsidRPr="00234D1E" w:rsidRDefault="000E2680" w:rsidP="00000C59">
            <w:pPr>
              <w:spacing w:after="0" w:line="240" w:lineRule="auto"/>
              <w:jc w:val="center"/>
              <w:rPr>
                <w:rFonts w:ascii="Times New Roman" w:eastAsia="Times New Roman" w:hAnsi="Times New Roman" w:cs="Times New Roman"/>
                <w:sz w:val="24"/>
                <w:szCs w:val="24"/>
              </w:rPr>
            </w:pPr>
          </w:p>
        </w:tc>
        <w:tc>
          <w:tcPr>
            <w:tcW w:w="709" w:type="dxa"/>
            <w:tcBorders>
              <w:top w:val="single" w:sz="9" w:space="0" w:color="008000"/>
              <w:left w:val="single" w:sz="4" w:space="0" w:color="000000"/>
              <w:bottom w:val="single" w:sz="4" w:space="0" w:color="000000"/>
              <w:right w:val="single" w:sz="4" w:space="0" w:color="000000"/>
            </w:tcBorders>
            <w:shd w:val="clear" w:color="auto" w:fill="FFFFFF"/>
          </w:tcPr>
          <w:p w14:paraId="5AEA07D3" w14:textId="77777777" w:rsidR="000E2680" w:rsidRPr="00234D1E" w:rsidRDefault="000E2680" w:rsidP="00000C59">
            <w:pPr>
              <w:spacing w:after="0" w:line="240" w:lineRule="auto"/>
              <w:jc w:val="center"/>
              <w:rPr>
                <w:rFonts w:ascii="Times New Roman" w:eastAsia="Times New Roman" w:hAnsi="Times New Roman" w:cs="Times New Roman"/>
                <w:sz w:val="24"/>
                <w:szCs w:val="24"/>
              </w:rPr>
            </w:pPr>
          </w:p>
        </w:tc>
        <w:tc>
          <w:tcPr>
            <w:tcW w:w="673" w:type="dxa"/>
            <w:tcBorders>
              <w:top w:val="single" w:sz="9" w:space="0" w:color="008000"/>
              <w:left w:val="single" w:sz="4" w:space="0" w:color="000000"/>
              <w:bottom w:val="single" w:sz="4" w:space="0" w:color="000000"/>
              <w:right w:val="single" w:sz="4" w:space="0" w:color="000000"/>
            </w:tcBorders>
            <w:shd w:val="clear" w:color="auto" w:fill="FFFFFF"/>
          </w:tcPr>
          <w:p w14:paraId="5F3B0FDA" w14:textId="77777777" w:rsidR="000E2680" w:rsidRPr="00234D1E" w:rsidRDefault="000E2680" w:rsidP="00000C59">
            <w:pPr>
              <w:spacing w:after="0" w:line="240" w:lineRule="auto"/>
              <w:ind w:right="-164"/>
              <w:jc w:val="center"/>
              <w:rPr>
                <w:rFonts w:ascii="Times New Roman" w:eastAsia="Times New Roman" w:hAnsi="Times New Roman" w:cs="Times New Roman"/>
                <w:sz w:val="24"/>
                <w:szCs w:val="24"/>
              </w:rPr>
            </w:pPr>
          </w:p>
        </w:tc>
        <w:tc>
          <w:tcPr>
            <w:tcW w:w="709" w:type="dxa"/>
            <w:tcBorders>
              <w:top w:val="single" w:sz="9" w:space="0" w:color="008000"/>
              <w:left w:val="single" w:sz="4" w:space="0" w:color="000000"/>
              <w:bottom w:val="single" w:sz="4" w:space="0" w:color="000000"/>
              <w:right w:val="single" w:sz="4" w:space="0" w:color="000000"/>
            </w:tcBorders>
            <w:shd w:val="clear" w:color="auto" w:fill="auto"/>
          </w:tcPr>
          <w:p w14:paraId="77DC151A" w14:textId="77777777" w:rsidR="000E2680" w:rsidRPr="00234D1E" w:rsidRDefault="000E2680" w:rsidP="00000C59">
            <w:pPr>
              <w:spacing w:after="0" w:line="240" w:lineRule="auto"/>
              <w:ind w:right="-164"/>
              <w:jc w:val="center"/>
              <w:rPr>
                <w:rFonts w:ascii="Times New Roman" w:eastAsia="Times New Roman" w:hAnsi="Times New Roman" w:cs="Times New Roman"/>
                <w:sz w:val="24"/>
                <w:szCs w:val="24"/>
              </w:rPr>
            </w:pPr>
          </w:p>
        </w:tc>
      </w:tr>
      <w:tr w:rsidR="00234D1E" w:rsidRPr="00234D1E" w14:paraId="6308CCEF" w14:textId="77777777" w:rsidTr="0044039B">
        <w:trPr>
          <w:trHeight w:val="236"/>
        </w:trPr>
        <w:tc>
          <w:tcPr>
            <w:tcW w:w="3395" w:type="dxa"/>
            <w:tcBorders>
              <w:top w:val="single" w:sz="9" w:space="0" w:color="008000"/>
              <w:left w:val="single" w:sz="4" w:space="0" w:color="000000"/>
              <w:bottom w:val="single" w:sz="4" w:space="0" w:color="000000"/>
              <w:right w:val="single" w:sz="4" w:space="0" w:color="000000"/>
            </w:tcBorders>
            <w:shd w:val="clear" w:color="auto" w:fill="FFFFFF"/>
          </w:tcPr>
          <w:p w14:paraId="691C88E0" w14:textId="6E6E0CAC" w:rsidR="000E2680" w:rsidRPr="00234D1E" w:rsidRDefault="000E2680" w:rsidP="00000C59">
            <w:pPr>
              <w:spacing w:after="0" w:line="240" w:lineRule="auto"/>
              <w:ind w:right="-108"/>
              <w:rPr>
                <w:rFonts w:ascii="Times New Roman" w:hAnsi="Times New Roman" w:cs="Times New Roman"/>
                <w:sz w:val="24"/>
                <w:szCs w:val="24"/>
              </w:rPr>
            </w:pPr>
            <w:r w:rsidRPr="00234D1E">
              <w:rPr>
                <w:rFonts w:ascii="Times New Roman" w:eastAsia="Times" w:hAnsi="Times New Roman" w:cs="Times New Roman"/>
                <w:i/>
                <w:sz w:val="24"/>
                <w:szCs w:val="24"/>
              </w:rPr>
              <w:t xml:space="preserve">Школы </w:t>
            </w:r>
            <w:r w:rsidRPr="00234D1E">
              <w:rPr>
                <w:rFonts w:ascii="Times New Roman" w:eastAsia="Times" w:hAnsi="Times New Roman" w:cs="Times New Roman"/>
                <w:sz w:val="24"/>
                <w:szCs w:val="24"/>
              </w:rPr>
              <w:t>(в т.ч. школа-детский сад)</w:t>
            </w:r>
          </w:p>
        </w:tc>
        <w:tc>
          <w:tcPr>
            <w:tcW w:w="567" w:type="dxa"/>
            <w:tcBorders>
              <w:top w:val="single" w:sz="9" w:space="0" w:color="008000"/>
              <w:left w:val="single" w:sz="4" w:space="0" w:color="000000"/>
              <w:bottom w:val="single" w:sz="4" w:space="0" w:color="000000"/>
              <w:right w:val="nil"/>
            </w:tcBorders>
            <w:shd w:val="clear" w:color="auto" w:fill="FFFFFF"/>
          </w:tcPr>
          <w:p w14:paraId="06BBE068" w14:textId="77777777" w:rsidR="000E2680" w:rsidRPr="00234D1E" w:rsidRDefault="000E2680" w:rsidP="00000C59">
            <w:pPr>
              <w:spacing w:after="0" w:line="240" w:lineRule="auto"/>
              <w:ind w:right="-108"/>
              <w:jc w:val="center"/>
              <w:rPr>
                <w:rFonts w:ascii="Times New Roman" w:hAnsi="Times New Roman" w:cs="Times New Roman"/>
                <w:sz w:val="24"/>
                <w:szCs w:val="24"/>
              </w:rPr>
            </w:pPr>
            <w:r w:rsidRPr="00234D1E">
              <w:rPr>
                <w:rFonts w:ascii="Times New Roman" w:eastAsia="Times New Roman" w:hAnsi="Times New Roman" w:cs="Times New Roman"/>
                <w:sz w:val="24"/>
                <w:szCs w:val="24"/>
              </w:rPr>
              <w:t>13</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709C9FE3" w14:textId="77777777" w:rsidR="000E2680" w:rsidRPr="00234D1E" w:rsidRDefault="000E2680" w:rsidP="00000C59">
            <w:pPr>
              <w:tabs>
                <w:tab w:val="left" w:pos="876"/>
              </w:tabs>
              <w:spacing w:after="0" w:line="240" w:lineRule="auto"/>
              <w:jc w:val="center"/>
              <w:rPr>
                <w:rFonts w:ascii="Times New Roman" w:eastAsia="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43AECAD0" w14:textId="77777777" w:rsidR="000E2680" w:rsidRPr="00234D1E" w:rsidRDefault="000E2680" w:rsidP="00000C59">
            <w:pPr>
              <w:tabs>
                <w:tab w:val="left" w:pos="876"/>
              </w:tabs>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11</w:t>
            </w:r>
          </w:p>
        </w:tc>
        <w:tc>
          <w:tcPr>
            <w:tcW w:w="567" w:type="dxa"/>
            <w:tcBorders>
              <w:top w:val="single" w:sz="9" w:space="0" w:color="008000"/>
              <w:left w:val="single" w:sz="4" w:space="0" w:color="000000"/>
              <w:bottom w:val="single" w:sz="4" w:space="0" w:color="000000"/>
              <w:right w:val="nil"/>
            </w:tcBorders>
            <w:shd w:val="clear" w:color="auto" w:fill="FFFFFF"/>
          </w:tcPr>
          <w:p w14:paraId="23A77770" w14:textId="77777777" w:rsidR="000E2680" w:rsidRPr="00234D1E" w:rsidRDefault="000E2680" w:rsidP="00000C59">
            <w:pPr>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19</w:t>
            </w:r>
          </w:p>
        </w:tc>
        <w:tc>
          <w:tcPr>
            <w:tcW w:w="567" w:type="dxa"/>
            <w:tcBorders>
              <w:top w:val="single" w:sz="9" w:space="0" w:color="008000"/>
              <w:left w:val="single" w:sz="4" w:space="0" w:color="000000"/>
              <w:bottom w:val="single" w:sz="4" w:space="0" w:color="000000"/>
              <w:right w:val="nil"/>
            </w:tcBorders>
            <w:shd w:val="clear" w:color="auto" w:fill="FFFFFF"/>
          </w:tcPr>
          <w:p w14:paraId="6A9DD069" w14:textId="77777777" w:rsidR="000E2680" w:rsidRPr="00234D1E" w:rsidRDefault="000E2680" w:rsidP="00000C59">
            <w:pPr>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10</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43514C59" w14:textId="77777777" w:rsidR="000E2680" w:rsidRPr="00234D1E" w:rsidRDefault="000E2680" w:rsidP="00000C59">
            <w:pPr>
              <w:tabs>
                <w:tab w:val="left" w:pos="876"/>
              </w:tabs>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6</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20EAC402" w14:textId="77777777" w:rsidR="000E2680" w:rsidRPr="00234D1E" w:rsidRDefault="000E2680" w:rsidP="00000C59">
            <w:pPr>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19</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696E33C0" w14:textId="77777777" w:rsidR="000E2680" w:rsidRPr="00234D1E" w:rsidRDefault="000E2680" w:rsidP="00000C59">
            <w:pPr>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6</w:t>
            </w:r>
          </w:p>
        </w:tc>
        <w:tc>
          <w:tcPr>
            <w:tcW w:w="709" w:type="dxa"/>
            <w:tcBorders>
              <w:top w:val="single" w:sz="9" w:space="0" w:color="008000"/>
              <w:left w:val="single" w:sz="4" w:space="0" w:color="000000"/>
              <w:bottom w:val="single" w:sz="4" w:space="0" w:color="000000"/>
              <w:right w:val="single" w:sz="4" w:space="0" w:color="000000"/>
            </w:tcBorders>
            <w:shd w:val="clear" w:color="auto" w:fill="FFFFFF"/>
          </w:tcPr>
          <w:p w14:paraId="43C44157" w14:textId="77777777" w:rsidR="000E2680" w:rsidRPr="00234D1E" w:rsidRDefault="000E2680" w:rsidP="00000C59">
            <w:pPr>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2</w:t>
            </w:r>
          </w:p>
        </w:tc>
        <w:tc>
          <w:tcPr>
            <w:tcW w:w="673" w:type="dxa"/>
            <w:tcBorders>
              <w:top w:val="single" w:sz="9" w:space="0" w:color="008000"/>
              <w:left w:val="single" w:sz="4" w:space="0" w:color="000000"/>
              <w:bottom w:val="single" w:sz="4" w:space="0" w:color="000000"/>
              <w:right w:val="single" w:sz="4" w:space="0" w:color="000000"/>
            </w:tcBorders>
            <w:shd w:val="clear" w:color="auto" w:fill="FFFFFF"/>
          </w:tcPr>
          <w:p w14:paraId="5B0B725B" w14:textId="77777777" w:rsidR="000E2680" w:rsidRPr="00234D1E" w:rsidRDefault="000E2680" w:rsidP="00000C59">
            <w:pPr>
              <w:spacing w:after="0" w:line="240" w:lineRule="auto"/>
              <w:ind w:left="-109" w:right="-108"/>
              <w:jc w:val="center"/>
              <w:rPr>
                <w:rFonts w:ascii="Times New Roman" w:hAnsi="Times New Roman" w:cs="Times New Roman"/>
                <w:sz w:val="24"/>
                <w:szCs w:val="24"/>
              </w:rPr>
            </w:pPr>
            <w:r w:rsidRPr="00234D1E">
              <w:rPr>
                <w:rFonts w:ascii="Times New Roman" w:eastAsia="Times New Roman" w:hAnsi="Times New Roman" w:cs="Times New Roman"/>
                <w:sz w:val="24"/>
                <w:szCs w:val="24"/>
              </w:rPr>
              <w:t>86</w:t>
            </w:r>
          </w:p>
        </w:tc>
        <w:tc>
          <w:tcPr>
            <w:tcW w:w="709" w:type="dxa"/>
            <w:tcBorders>
              <w:top w:val="single" w:sz="9" w:space="0" w:color="008000"/>
              <w:left w:val="single" w:sz="4" w:space="0" w:color="000000"/>
              <w:bottom w:val="single" w:sz="4" w:space="0" w:color="000000"/>
              <w:right w:val="single" w:sz="4" w:space="0" w:color="000000"/>
            </w:tcBorders>
            <w:shd w:val="clear" w:color="auto" w:fill="auto"/>
          </w:tcPr>
          <w:p w14:paraId="612EFF66" w14:textId="77777777" w:rsidR="000E2680" w:rsidRPr="00234D1E" w:rsidRDefault="000E2680" w:rsidP="00000C59">
            <w:pPr>
              <w:spacing w:after="0" w:line="240" w:lineRule="auto"/>
              <w:ind w:left="-108" w:right="-108"/>
              <w:jc w:val="center"/>
              <w:rPr>
                <w:rFonts w:ascii="Times New Roman" w:hAnsi="Times New Roman" w:cs="Times New Roman"/>
                <w:sz w:val="24"/>
                <w:szCs w:val="24"/>
              </w:rPr>
            </w:pPr>
            <w:r w:rsidRPr="00234D1E">
              <w:rPr>
                <w:rFonts w:ascii="Times New Roman" w:hAnsi="Times New Roman" w:cs="Times New Roman"/>
                <w:sz w:val="24"/>
                <w:szCs w:val="24"/>
              </w:rPr>
              <w:t>54,4</w:t>
            </w:r>
          </w:p>
        </w:tc>
      </w:tr>
      <w:tr w:rsidR="00234D1E" w:rsidRPr="00234D1E" w14:paraId="05911A42" w14:textId="77777777" w:rsidTr="0044039B">
        <w:trPr>
          <w:trHeight w:val="236"/>
        </w:trPr>
        <w:tc>
          <w:tcPr>
            <w:tcW w:w="3395" w:type="dxa"/>
            <w:tcBorders>
              <w:top w:val="single" w:sz="9" w:space="0" w:color="008000"/>
              <w:left w:val="single" w:sz="4" w:space="0" w:color="000000"/>
              <w:bottom w:val="single" w:sz="4" w:space="0" w:color="000000"/>
              <w:right w:val="single" w:sz="4" w:space="0" w:color="000000"/>
            </w:tcBorders>
            <w:shd w:val="clear" w:color="auto" w:fill="FFFFFF"/>
          </w:tcPr>
          <w:p w14:paraId="2E87E066" w14:textId="1F33EF30" w:rsidR="000E2680" w:rsidRPr="00234D1E" w:rsidRDefault="000E2680" w:rsidP="00000C59">
            <w:pPr>
              <w:spacing w:after="0" w:line="240" w:lineRule="auto"/>
              <w:ind w:right="-108"/>
              <w:rPr>
                <w:rFonts w:ascii="Times New Roman" w:hAnsi="Times New Roman" w:cs="Times New Roman"/>
                <w:sz w:val="24"/>
                <w:szCs w:val="24"/>
              </w:rPr>
            </w:pPr>
            <w:r w:rsidRPr="00234D1E">
              <w:rPr>
                <w:rFonts w:ascii="Times New Roman" w:eastAsia="Times" w:hAnsi="Times New Roman" w:cs="Times New Roman"/>
                <w:i/>
                <w:sz w:val="24"/>
                <w:szCs w:val="24"/>
              </w:rPr>
              <w:t xml:space="preserve">Гимназии </w:t>
            </w:r>
          </w:p>
        </w:tc>
        <w:tc>
          <w:tcPr>
            <w:tcW w:w="567" w:type="dxa"/>
            <w:tcBorders>
              <w:top w:val="single" w:sz="9" w:space="0" w:color="008000"/>
              <w:left w:val="single" w:sz="4" w:space="0" w:color="000000"/>
              <w:bottom w:val="single" w:sz="4" w:space="0" w:color="000000"/>
              <w:right w:val="nil"/>
            </w:tcBorders>
            <w:shd w:val="clear" w:color="auto" w:fill="FFFFFF"/>
          </w:tcPr>
          <w:p w14:paraId="2DB87422" w14:textId="77777777" w:rsidR="000E2680" w:rsidRPr="00234D1E" w:rsidRDefault="000E2680" w:rsidP="00000C59">
            <w:pPr>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1</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184C1658" w14:textId="77777777" w:rsidR="000E2680" w:rsidRPr="00234D1E" w:rsidRDefault="000E2680" w:rsidP="00000C59">
            <w:pPr>
              <w:tabs>
                <w:tab w:val="left" w:pos="876"/>
              </w:tabs>
              <w:spacing w:after="0" w:line="240" w:lineRule="auto"/>
              <w:jc w:val="center"/>
              <w:rPr>
                <w:rFonts w:ascii="Times New Roman" w:eastAsia="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3A01E737" w14:textId="77777777" w:rsidR="000E2680" w:rsidRPr="00234D1E" w:rsidRDefault="000E2680" w:rsidP="00000C59">
            <w:pPr>
              <w:tabs>
                <w:tab w:val="left" w:pos="876"/>
              </w:tabs>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3</w:t>
            </w:r>
          </w:p>
        </w:tc>
        <w:tc>
          <w:tcPr>
            <w:tcW w:w="567" w:type="dxa"/>
            <w:tcBorders>
              <w:top w:val="single" w:sz="9" w:space="0" w:color="008000"/>
              <w:left w:val="single" w:sz="4" w:space="0" w:color="000000"/>
              <w:bottom w:val="single" w:sz="4" w:space="0" w:color="000000"/>
              <w:right w:val="nil"/>
            </w:tcBorders>
            <w:shd w:val="clear" w:color="auto" w:fill="FFFFFF"/>
          </w:tcPr>
          <w:p w14:paraId="760FFA20" w14:textId="77777777" w:rsidR="000E2680" w:rsidRPr="00234D1E" w:rsidRDefault="000E2680" w:rsidP="00000C59">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5DFB92F6" w14:textId="77777777" w:rsidR="000E2680" w:rsidRPr="00234D1E" w:rsidRDefault="000E2680" w:rsidP="00000C59">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1741D298" w14:textId="77777777" w:rsidR="000E2680" w:rsidRPr="00234D1E" w:rsidRDefault="000E2680" w:rsidP="00000C59">
            <w:pPr>
              <w:tabs>
                <w:tab w:val="left" w:pos="876"/>
              </w:tabs>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1</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5338C1EC" w14:textId="77777777" w:rsidR="000E2680" w:rsidRPr="00234D1E" w:rsidRDefault="000E2680" w:rsidP="00000C59">
            <w:pPr>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1</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4374571F" w14:textId="77777777" w:rsidR="000E2680" w:rsidRPr="00234D1E" w:rsidRDefault="000E2680" w:rsidP="00000C59">
            <w:pPr>
              <w:spacing w:after="0" w:line="240" w:lineRule="auto"/>
              <w:jc w:val="center"/>
              <w:rPr>
                <w:rFonts w:ascii="Times New Roman" w:hAnsi="Times New Roman" w:cs="Times New Roman"/>
                <w:sz w:val="24"/>
                <w:szCs w:val="24"/>
              </w:rPr>
            </w:pPr>
          </w:p>
        </w:tc>
        <w:tc>
          <w:tcPr>
            <w:tcW w:w="709" w:type="dxa"/>
            <w:tcBorders>
              <w:top w:val="single" w:sz="9" w:space="0" w:color="008000"/>
              <w:left w:val="single" w:sz="4" w:space="0" w:color="000000"/>
              <w:bottom w:val="single" w:sz="4" w:space="0" w:color="000000"/>
              <w:right w:val="single" w:sz="4" w:space="0" w:color="000000"/>
            </w:tcBorders>
            <w:shd w:val="clear" w:color="auto" w:fill="FFFFFF"/>
          </w:tcPr>
          <w:p w14:paraId="613F18AD" w14:textId="77777777" w:rsidR="000E2680" w:rsidRPr="00234D1E" w:rsidRDefault="000E2680" w:rsidP="00000C59">
            <w:pPr>
              <w:spacing w:after="0" w:line="240" w:lineRule="auto"/>
              <w:jc w:val="center"/>
              <w:rPr>
                <w:rFonts w:ascii="Times New Roman" w:hAnsi="Times New Roman" w:cs="Times New Roman"/>
                <w:sz w:val="24"/>
                <w:szCs w:val="24"/>
              </w:rPr>
            </w:pPr>
          </w:p>
        </w:tc>
        <w:tc>
          <w:tcPr>
            <w:tcW w:w="673" w:type="dxa"/>
            <w:tcBorders>
              <w:top w:val="single" w:sz="9" w:space="0" w:color="008000"/>
              <w:left w:val="single" w:sz="4" w:space="0" w:color="000000"/>
              <w:bottom w:val="single" w:sz="4" w:space="0" w:color="000000"/>
              <w:right w:val="single" w:sz="4" w:space="0" w:color="000000"/>
            </w:tcBorders>
            <w:shd w:val="clear" w:color="auto" w:fill="FFFFFF"/>
          </w:tcPr>
          <w:p w14:paraId="4CA28B93" w14:textId="77777777" w:rsidR="000E2680" w:rsidRPr="00234D1E" w:rsidRDefault="000E2680" w:rsidP="00000C59">
            <w:pPr>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6</w:t>
            </w:r>
          </w:p>
        </w:tc>
        <w:tc>
          <w:tcPr>
            <w:tcW w:w="709" w:type="dxa"/>
            <w:tcBorders>
              <w:top w:val="single" w:sz="9" w:space="0" w:color="008000"/>
              <w:left w:val="single" w:sz="4" w:space="0" w:color="000000"/>
              <w:bottom w:val="single" w:sz="4" w:space="0" w:color="000000"/>
              <w:right w:val="single" w:sz="4" w:space="0" w:color="000000"/>
            </w:tcBorders>
            <w:shd w:val="clear" w:color="auto" w:fill="auto"/>
          </w:tcPr>
          <w:p w14:paraId="12D1615E" w14:textId="77777777" w:rsidR="000E2680" w:rsidRPr="00234D1E" w:rsidRDefault="000E2680" w:rsidP="00000C59">
            <w:pPr>
              <w:spacing w:after="0" w:line="240" w:lineRule="auto"/>
              <w:ind w:right="-108"/>
              <w:jc w:val="center"/>
              <w:rPr>
                <w:rFonts w:ascii="Times New Roman" w:hAnsi="Times New Roman" w:cs="Times New Roman"/>
                <w:sz w:val="24"/>
                <w:szCs w:val="24"/>
              </w:rPr>
            </w:pPr>
            <w:r w:rsidRPr="00234D1E">
              <w:rPr>
                <w:rFonts w:ascii="Times New Roman" w:hAnsi="Times New Roman" w:cs="Times New Roman"/>
                <w:sz w:val="24"/>
                <w:szCs w:val="24"/>
              </w:rPr>
              <w:t>3,8</w:t>
            </w:r>
          </w:p>
        </w:tc>
      </w:tr>
      <w:tr w:rsidR="00234D1E" w:rsidRPr="00234D1E" w14:paraId="727EB477" w14:textId="77777777" w:rsidTr="0044039B">
        <w:trPr>
          <w:trHeight w:val="236"/>
        </w:trPr>
        <w:tc>
          <w:tcPr>
            <w:tcW w:w="3395" w:type="dxa"/>
            <w:tcBorders>
              <w:top w:val="single" w:sz="9" w:space="0" w:color="008000"/>
              <w:left w:val="single" w:sz="4" w:space="0" w:color="000000"/>
              <w:bottom w:val="single" w:sz="4" w:space="0" w:color="000000"/>
              <w:right w:val="single" w:sz="4" w:space="0" w:color="000000"/>
            </w:tcBorders>
            <w:shd w:val="clear" w:color="auto" w:fill="FFFFFF"/>
          </w:tcPr>
          <w:p w14:paraId="34073FDB" w14:textId="631CD88C" w:rsidR="000E2680" w:rsidRPr="00234D1E" w:rsidRDefault="000E2680" w:rsidP="00000C59">
            <w:pPr>
              <w:spacing w:after="0" w:line="240" w:lineRule="auto"/>
              <w:ind w:right="-108"/>
              <w:rPr>
                <w:rFonts w:ascii="Times New Roman" w:hAnsi="Times New Roman" w:cs="Times New Roman"/>
                <w:sz w:val="24"/>
                <w:szCs w:val="24"/>
              </w:rPr>
            </w:pPr>
            <w:r w:rsidRPr="00234D1E">
              <w:rPr>
                <w:rFonts w:ascii="Times New Roman" w:eastAsia="Times" w:hAnsi="Times New Roman" w:cs="Times New Roman"/>
                <w:i/>
                <w:sz w:val="24"/>
                <w:szCs w:val="24"/>
              </w:rPr>
              <w:t xml:space="preserve">Лицеи </w:t>
            </w:r>
          </w:p>
        </w:tc>
        <w:tc>
          <w:tcPr>
            <w:tcW w:w="567" w:type="dxa"/>
            <w:tcBorders>
              <w:top w:val="single" w:sz="9" w:space="0" w:color="008000"/>
              <w:left w:val="single" w:sz="4" w:space="0" w:color="000000"/>
              <w:bottom w:val="single" w:sz="4" w:space="0" w:color="000000"/>
              <w:right w:val="nil"/>
            </w:tcBorders>
            <w:shd w:val="clear" w:color="auto" w:fill="FFFFFF"/>
          </w:tcPr>
          <w:p w14:paraId="152971DA" w14:textId="77777777" w:rsidR="000E2680" w:rsidRPr="00234D1E" w:rsidRDefault="000E2680" w:rsidP="00000C59">
            <w:pPr>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1</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720181FF" w14:textId="77777777" w:rsidR="000E2680" w:rsidRPr="00234D1E" w:rsidRDefault="000E2680" w:rsidP="00000C59">
            <w:pPr>
              <w:tabs>
                <w:tab w:val="left" w:pos="876"/>
              </w:tabs>
              <w:spacing w:after="0" w:line="240" w:lineRule="auto"/>
              <w:jc w:val="center"/>
              <w:rPr>
                <w:rFonts w:ascii="Times New Roman" w:eastAsia="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3EE5109E" w14:textId="77777777" w:rsidR="000E2680" w:rsidRPr="00234D1E" w:rsidRDefault="000E2680" w:rsidP="00000C59">
            <w:pPr>
              <w:tabs>
                <w:tab w:val="left" w:pos="876"/>
              </w:tabs>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1</w:t>
            </w:r>
          </w:p>
        </w:tc>
        <w:tc>
          <w:tcPr>
            <w:tcW w:w="567" w:type="dxa"/>
            <w:tcBorders>
              <w:top w:val="single" w:sz="9" w:space="0" w:color="008000"/>
              <w:left w:val="single" w:sz="4" w:space="0" w:color="000000"/>
              <w:bottom w:val="single" w:sz="4" w:space="0" w:color="000000"/>
              <w:right w:val="nil"/>
            </w:tcBorders>
            <w:shd w:val="clear" w:color="auto" w:fill="FFFFFF"/>
          </w:tcPr>
          <w:p w14:paraId="74BB5656" w14:textId="77777777" w:rsidR="000E2680" w:rsidRPr="00234D1E" w:rsidRDefault="000E2680" w:rsidP="00000C59">
            <w:pPr>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1</w:t>
            </w:r>
          </w:p>
        </w:tc>
        <w:tc>
          <w:tcPr>
            <w:tcW w:w="567" w:type="dxa"/>
            <w:tcBorders>
              <w:top w:val="single" w:sz="9" w:space="0" w:color="008000"/>
              <w:left w:val="single" w:sz="4" w:space="0" w:color="000000"/>
              <w:bottom w:val="single" w:sz="4" w:space="0" w:color="000000"/>
              <w:right w:val="nil"/>
            </w:tcBorders>
            <w:shd w:val="clear" w:color="auto" w:fill="FFFFFF"/>
          </w:tcPr>
          <w:p w14:paraId="51EC1262" w14:textId="77777777" w:rsidR="000E2680" w:rsidRPr="00234D1E" w:rsidRDefault="000E2680" w:rsidP="00000C59">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688A1E3A" w14:textId="77777777" w:rsidR="000E2680" w:rsidRPr="00234D1E" w:rsidRDefault="000E2680" w:rsidP="00000C59">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15B6951A" w14:textId="77777777" w:rsidR="000E2680" w:rsidRPr="00234D1E" w:rsidRDefault="000E2680" w:rsidP="00000C59">
            <w:pPr>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1</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1882CDDB" w14:textId="77777777" w:rsidR="000E2680" w:rsidRPr="00234D1E" w:rsidRDefault="000E2680" w:rsidP="00000C59">
            <w:pPr>
              <w:spacing w:after="0" w:line="240" w:lineRule="auto"/>
              <w:jc w:val="center"/>
              <w:rPr>
                <w:rFonts w:ascii="Times New Roman" w:hAnsi="Times New Roman" w:cs="Times New Roman"/>
                <w:sz w:val="24"/>
                <w:szCs w:val="24"/>
              </w:rPr>
            </w:pPr>
          </w:p>
        </w:tc>
        <w:tc>
          <w:tcPr>
            <w:tcW w:w="709" w:type="dxa"/>
            <w:tcBorders>
              <w:top w:val="single" w:sz="9" w:space="0" w:color="008000"/>
              <w:left w:val="single" w:sz="4" w:space="0" w:color="000000"/>
              <w:bottom w:val="single" w:sz="4" w:space="0" w:color="000000"/>
              <w:right w:val="single" w:sz="4" w:space="0" w:color="000000"/>
            </w:tcBorders>
            <w:shd w:val="clear" w:color="auto" w:fill="FFFFFF"/>
          </w:tcPr>
          <w:p w14:paraId="6D200201" w14:textId="77777777" w:rsidR="000E2680" w:rsidRPr="00234D1E" w:rsidRDefault="000E2680" w:rsidP="00000C59">
            <w:pPr>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2</w:t>
            </w:r>
          </w:p>
        </w:tc>
        <w:tc>
          <w:tcPr>
            <w:tcW w:w="673" w:type="dxa"/>
            <w:tcBorders>
              <w:top w:val="single" w:sz="9" w:space="0" w:color="008000"/>
              <w:left w:val="single" w:sz="4" w:space="0" w:color="000000"/>
              <w:bottom w:val="single" w:sz="4" w:space="0" w:color="000000"/>
              <w:right w:val="single" w:sz="4" w:space="0" w:color="000000"/>
            </w:tcBorders>
            <w:shd w:val="clear" w:color="auto" w:fill="FFFFFF"/>
          </w:tcPr>
          <w:p w14:paraId="7FF9CA15" w14:textId="77777777" w:rsidR="000E2680" w:rsidRPr="00234D1E" w:rsidRDefault="000E2680" w:rsidP="00000C59">
            <w:pPr>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6</w:t>
            </w:r>
          </w:p>
        </w:tc>
        <w:tc>
          <w:tcPr>
            <w:tcW w:w="709" w:type="dxa"/>
            <w:tcBorders>
              <w:top w:val="single" w:sz="9" w:space="0" w:color="008000"/>
              <w:left w:val="single" w:sz="4" w:space="0" w:color="000000"/>
              <w:bottom w:val="single" w:sz="4" w:space="0" w:color="000000"/>
              <w:right w:val="single" w:sz="4" w:space="0" w:color="000000"/>
            </w:tcBorders>
            <w:shd w:val="clear" w:color="auto" w:fill="auto"/>
          </w:tcPr>
          <w:p w14:paraId="2CCA9339" w14:textId="77777777" w:rsidR="000E2680" w:rsidRPr="00234D1E" w:rsidRDefault="000E2680" w:rsidP="00000C59">
            <w:pPr>
              <w:spacing w:after="0" w:line="240" w:lineRule="auto"/>
              <w:ind w:right="-108"/>
              <w:jc w:val="center"/>
              <w:rPr>
                <w:rFonts w:ascii="Times New Roman" w:hAnsi="Times New Roman" w:cs="Times New Roman"/>
                <w:sz w:val="24"/>
                <w:szCs w:val="24"/>
              </w:rPr>
            </w:pPr>
            <w:r w:rsidRPr="00234D1E">
              <w:rPr>
                <w:rFonts w:ascii="Times New Roman" w:hAnsi="Times New Roman" w:cs="Times New Roman"/>
                <w:sz w:val="24"/>
                <w:szCs w:val="24"/>
              </w:rPr>
              <w:t>3,8</w:t>
            </w:r>
          </w:p>
        </w:tc>
      </w:tr>
      <w:tr w:rsidR="00234D1E" w:rsidRPr="00234D1E" w14:paraId="0E166C10" w14:textId="77777777" w:rsidTr="0044039B">
        <w:trPr>
          <w:trHeight w:val="236"/>
        </w:trPr>
        <w:tc>
          <w:tcPr>
            <w:tcW w:w="3395" w:type="dxa"/>
            <w:tcBorders>
              <w:top w:val="single" w:sz="9" w:space="0" w:color="008000"/>
              <w:left w:val="single" w:sz="4" w:space="0" w:color="000000"/>
              <w:bottom w:val="single" w:sz="4" w:space="0" w:color="000000"/>
              <w:right w:val="single" w:sz="4" w:space="0" w:color="000000"/>
            </w:tcBorders>
            <w:shd w:val="clear" w:color="auto" w:fill="FFFFFF"/>
          </w:tcPr>
          <w:p w14:paraId="4465539F" w14:textId="64AC4D25" w:rsidR="000E2680" w:rsidRPr="00234D1E" w:rsidRDefault="000E2680" w:rsidP="00000C59">
            <w:pPr>
              <w:spacing w:after="0" w:line="240" w:lineRule="auto"/>
              <w:ind w:right="-108"/>
              <w:rPr>
                <w:rFonts w:ascii="Times New Roman" w:hAnsi="Times New Roman" w:cs="Times New Roman"/>
                <w:sz w:val="24"/>
                <w:szCs w:val="24"/>
              </w:rPr>
            </w:pPr>
            <w:r w:rsidRPr="00234D1E">
              <w:rPr>
                <w:rFonts w:ascii="Times New Roman" w:eastAsia="Times" w:hAnsi="Times New Roman" w:cs="Times New Roman"/>
                <w:i/>
                <w:sz w:val="24"/>
                <w:szCs w:val="24"/>
              </w:rPr>
              <w:t>Школы с лицейскими классами</w:t>
            </w:r>
          </w:p>
        </w:tc>
        <w:tc>
          <w:tcPr>
            <w:tcW w:w="567" w:type="dxa"/>
            <w:tcBorders>
              <w:top w:val="single" w:sz="9" w:space="0" w:color="008000"/>
              <w:left w:val="single" w:sz="4" w:space="0" w:color="000000"/>
              <w:bottom w:val="single" w:sz="4" w:space="0" w:color="000000"/>
              <w:right w:val="nil"/>
            </w:tcBorders>
            <w:shd w:val="clear" w:color="auto" w:fill="FFFFFF"/>
          </w:tcPr>
          <w:p w14:paraId="7E45D69F" w14:textId="77777777" w:rsidR="000E2680" w:rsidRPr="00234D1E" w:rsidRDefault="000E2680" w:rsidP="00000C59">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58479D21" w14:textId="77777777" w:rsidR="000E2680" w:rsidRPr="00234D1E" w:rsidRDefault="000E2680" w:rsidP="00000C59">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4E63CF22" w14:textId="77777777" w:rsidR="000E2680" w:rsidRPr="00234D1E" w:rsidRDefault="000E2680" w:rsidP="00000C59">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660E2484" w14:textId="77777777" w:rsidR="000E2680" w:rsidRPr="00234D1E" w:rsidRDefault="000E2680" w:rsidP="00000C59">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479BBBA3" w14:textId="77777777" w:rsidR="000E2680" w:rsidRPr="00234D1E" w:rsidRDefault="000E2680" w:rsidP="00000C59">
            <w:pPr>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2</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3C7A3455" w14:textId="77777777" w:rsidR="000E2680" w:rsidRPr="00234D1E" w:rsidRDefault="000E2680" w:rsidP="00000C59">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37366BBC" w14:textId="77777777" w:rsidR="000E2680" w:rsidRPr="00234D1E" w:rsidRDefault="000E2680" w:rsidP="00000C59">
            <w:pPr>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1</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3DCFD062" w14:textId="77777777" w:rsidR="000E2680" w:rsidRPr="00234D1E" w:rsidRDefault="000E2680" w:rsidP="00000C59">
            <w:pPr>
              <w:spacing w:after="0" w:line="240" w:lineRule="auto"/>
              <w:jc w:val="center"/>
              <w:rPr>
                <w:rFonts w:ascii="Times New Roman" w:hAnsi="Times New Roman" w:cs="Times New Roman"/>
                <w:sz w:val="24"/>
                <w:szCs w:val="24"/>
              </w:rPr>
            </w:pPr>
          </w:p>
        </w:tc>
        <w:tc>
          <w:tcPr>
            <w:tcW w:w="709" w:type="dxa"/>
            <w:tcBorders>
              <w:top w:val="single" w:sz="9" w:space="0" w:color="008000"/>
              <w:left w:val="single" w:sz="4" w:space="0" w:color="000000"/>
              <w:bottom w:val="single" w:sz="4" w:space="0" w:color="000000"/>
              <w:right w:val="single" w:sz="4" w:space="0" w:color="000000"/>
            </w:tcBorders>
            <w:shd w:val="clear" w:color="auto" w:fill="FFFFFF"/>
          </w:tcPr>
          <w:p w14:paraId="687A0535" w14:textId="77777777" w:rsidR="000E2680" w:rsidRPr="00234D1E" w:rsidRDefault="000E2680" w:rsidP="00000C59">
            <w:pPr>
              <w:spacing w:after="0" w:line="240" w:lineRule="auto"/>
              <w:jc w:val="center"/>
              <w:rPr>
                <w:rFonts w:ascii="Times New Roman" w:hAnsi="Times New Roman" w:cs="Times New Roman"/>
                <w:sz w:val="24"/>
                <w:szCs w:val="24"/>
              </w:rPr>
            </w:pPr>
          </w:p>
        </w:tc>
        <w:tc>
          <w:tcPr>
            <w:tcW w:w="673" w:type="dxa"/>
            <w:tcBorders>
              <w:top w:val="single" w:sz="9" w:space="0" w:color="008000"/>
              <w:left w:val="single" w:sz="4" w:space="0" w:color="000000"/>
              <w:bottom w:val="single" w:sz="4" w:space="0" w:color="000000"/>
              <w:right w:val="single" w:sz="4" w:space="0" w:color="000000"/>
            </w:tcBorders>
            <w:shd w:val="clear" w:color="auto" w:fill="FFFFFF"/>
          </w:tcPr>
          <w:p w14:paraId="2C26B8A4" w14:textId="77777777" w:rsidR="000E2680" w:rsidRPr="00234D1E" w:rsidRDefault="000E2680" w:rsidP="00000C59">
            <w:pPr>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3</w:t>
            </w:r>
          </w:p>
        </w:tc>
        <w:tc>
          <w:tcPr>
            <w:tcW w:w="709" w:type="dxa"/>
            <w:tcBorders>
              <w:top w:val="single" w:sz="9" w:space="0" w:color="008000"/>
              <w:left w:val="single" w:sz="4" w:space="0" w:color="000000"/>
              <w:bottom w:val="single" w:sz="4" w:space="0" w:color="000000"/>
              <w:right w:val="single" w:sz="4" w:space="0" w:color="000000"/>
            </w:tcBorders>
            <w:shd w:val="clear" w:color="auto" w:fill="auto"/>
          </w:tcPr>
          <w:p w14:paraId="6486451E" w14:textId="77777777" w:rsidR="000E2680" w:rsidRPr="00234D1E" w:rsidRDefault="000E2680" w:rsidP="00000C59">
            <w:pPr>
              <w:spacing w:after="0" w:line="240" w:lineRule="auto"/>
              <w:ind w:right="-108"/>
              <w:jc w:val="center"/>
              <w:rPr>
                <w:rFonts w:ascii="Times New Roman" w:hAnsi="Times New Roman" w:cs="Times New Roman"/>
                <w:sz w:val="24"/>
                <w:szCs w:val="24"/>
              </w:rPr>
            </w:pPr>
            <w:r w:rsidRPr="00234D1E">
              <w:rPr>
                <w:rFonts w:ascii="Times New Roman" w:hAnsi="Times New Roman" w:cs="Times New Roman"/>
                <w:sz w:val="24"/>
                <w:szCs w:val="24"/>
              </w:rPr>
              <w:t>1,9</w:t>
            </w:r>
          </w:p>
        </w:tc>
      </w:tr>
      <w:tr w:rsidR="00234D1E" w:rsidRPr="00234D1E" w14:paraId="7C4C36BD" w14:textId="77777777" w:rsidTr="0044039B">
        <w:trPr>
          <w:trHeight w:val="236"/>
        </w:trPr>
        <w:tc>
          <w:tcPr>
            <w:tcW w:w="3395" w:type="dxa"/>
            <w:tcBorders>
              <w:top w:val="single" w:sz="9" w:space="0" w:color="008000"/>
              <w:left w:val="single" w:sz="4" w:space="0" w:color="000000"/>
              <w:bottom w:val="single" w:sz="4" w:space="0" w:color="000000"/>
              <w:right w:val="single" w:sz="4" w:space="0" w:color="000000"/>
            </w:tcBorders>
            <w:shd w:val="clear" w:color="auto" w:fill="FFFFFF"/>
          </w:tcPr>
          <w:p w14:paraId="6107EDE1" w14:textId="41187FEC" w:rsidR="000E2680" w:rsidRPr="00234D1E" w:rsidRDefault="000E2680" w:rsidP="00000C59">
            <w:pPr>
              <w:spacing w:after="0" w:line="240" w:lineRule="auto"/>
              <w:ind w:right="-108"/>
              <w:rPr>
                <w:rFonts w:ascii="Times New Roman" w:hAnsi="Times New Roman" w:cs="Times New Roman"/>
                <w:sz w:val="24"/>
                <w:szCs w:val="24"/>
              </w:rPr>
            </w:pPr>
            <w:r w:rsidRPr="00234D1E">
              <w:rPr>
                <w:rFonts w:ascii="Times New Roman" w:eastAsia="Times" w:hAnsi="Times New Roman" w:cs="Times New Roman"/>
                <w:i/>
                <w:sz w:val="24"/>
                <w:szCs w:val="24"/>
              </w:rPr>
              <w:t>Школы с гимназическими классами</w:t>
            </w:r>
          </w:p>
        </w:tc>
        <w:tc>
          <w:tcPr>
            <w:tcW w:w="567" w:type="dxa"/>
            <w:tcBorders>
              <w:top w:val="single" w:sz="9" w:space="0" w:color="008000"/>
              <w:left w:val="single" w:sz="4" w:space="0" w:color="000000"/>
              <w:bottom w:val="single" w:sz="4" w:space="0" w:color="000000"/>
              <w:right w:val="nil"/>
            </w:tcBorders>
            <w:shd w:val="clear" w:color="auto" w:fill="FFFFFF"/>
          </w:tcPr>
          <w:p w14:paraId="083DAA95" w14:textId="77777777" w:rsidR="000E2680" w:rsidRPr="00234D1E" w:rsidRDefault="000E2680" w:rsidP="00000C59">
            <w:pPr>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4</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40C5C170" w14:textId="77777777" w:rsidR="000E2680" w:rsidRPr="00234D1E" w:rsidRDefault="000E2680" w:rsidP="00000C59">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7D9ABF13" w14:textId="77777777" w:rsidR="000E2680" w:rsidRPr="00234D1E" w:rsidRDefault="000E2680" w:rsidP="00000C59">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34A1307E" w14:textId="77777777" w:rsidR="000E2680" w:rsidRPr="00234D1E" w:rsidRDefault="000E2680" w:rsidP="00000C59">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26CE1D87" w14:textId="77777777" w:rsidR="000E2680" w:rsidRPr="00234D1E" w:rsidRDefault="000E2680" w:rsidP="00000C59">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4C4F9005" w14:textId="77777777" w:rsidR="000E2680" w:rsidRPr="00234D1E" w:rsidRDefault="000E2680" w:rsidP="00000C59">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2354F0B3" w14:textId="77777777" w:rsidR="000E2680" w:rsidRPr="00234D1E" w:rsidRDefault="000E2680" w:rsidP="00000C59">
            <w:pPr>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2</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0CA2D78D" w14:textId="77777777" w:rsidR="000E2680" w:rsidRPr="00234D1E" w:rsidRDefault="000E2680" w:rsidP="00000C59">
            <w:pPr>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1</w:t>
            </w:r>
          </w:p>
        </w:tc>
        <w:tc>
          <w:tcPr>
            <w:tcW w:w="709" w:type="dxa"/>
            <w:tcBorders>
              <w:top w:val="single" w:sz="9" w:space="0" w:color="008000"/>
              <w:left w:val="single" w:sz="4" w:space="0" w:color="000000"/>
              <w:bottom w:val="single" w:sz="4" w:space="0" w:color="000000"/>
              <w:right w:val="single" w:sz="4" w:space="0" w:color="000000"/>
            </w:tcBorders>
            <w:shd w:val="clear" w:color="auto" w:fill="FFFFFF"/>
          </w:tcPr>
          <w:p w14:paraId="5E33EB80" w14:textId="77777777" w:rsidR="000E2680" w:rsidRPr="00234D1E" w:rsidRDefault="000E2680" w:rsidP="00000C59">
            <w:pPr>
              <w:spacing w:after="0" w:line="240" w:lineRule="auto"/>
              <w:jc w:val="center"/>
              <w:rPr>
                <w:rFonts w:ascii="Times New Roman" w:hAnsi="Times New Roman" w:cs="Times New Roman"/>
                <w:sz w:val="24"/>
                <w:szCs w:val="24"/>
              </w:rPr>
            </w:pPr>
          </w:p>
        </w:tc>
        <w:tc>
          <w:tcPr>
            <w:tcW w:w="673" w:type="dxa"/>
            <w:tcBorders>
              <w:top w:val="single" w:sz="9" w:space="0" w:color="008000"/>
              <w:left w:val="single" w:sz="4" w:space="0" w:color="000000"/>
              <w:bottom w:val="single" w:sz="4" w:space="0" w:color="000000"/>
              <w:right w:val="single" w:sz="4" w:space="0" w:color="000000"/>
            </w:tcBorders>
            <w:shd w:val="clear" w:color="auto" w:fill="FFFFFF"/>
          </w:tcPr>
          <w:p w14:paraId="08DE7EF2" w14:textId="77777777" w:rsidR="000E2680" w:rsidRPr="00234D1E" w:rsidRDefault="000E2680" w:rsidP="00000C59">
            <w:pPr>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7</w:t>
            </w:r>
          </w:p>
        </w:tc>
        <w:tc>
          <w:tcPr>
            <w:tcW w:w="709" w:type="dxa"/>
            <w:tcBorders>
              <w:top w:val="single" w:sz="9" w:space="0" w:color="008000"/>
              <w:left w:val="single" w:sz="4" w:space="0" w:color="000000"/>
              <w:bottom w:val="single" w:sz="4" w:space="0" w:color="000000"/>
              <w:right w:val="single" w:sz="4" w:space="0" w:color="000000"/>
            </w:tcBorders>
            <w:shd w:val="clear" w:color="auto" w:fill="auto"/>
          </w:tcPr>
          <w:p w14:paraId="5AB8BD8A" w14:textId="77777777" w:rsidR="000E2680" w:rsidRPr="00234D1E" w:rsidRDefault="000E2680" w:rsidP="00000C59">
            <w:pPr>
              <w:spacing w:after="0" w:line="240" w:lineRule="auto"/>
              <w:ind w:right="-108"/>
              <w:jc w:val="center"/>
              <w:rPr>
                <w:rFonts w:ascii="Times New Roman" w:hAnsi="Times New Roman" w:cs="Times New Roman"/>
                <w:sz w:val="24"/>
                <w:szCs w:val="24"/>
              </w:rPr>
            </w:pPr>
            <w:r w:rsidRPr="00234D1E">
              <w:rPr>
                <w:rFonts w:ascii="Times New Roman" w:hAnsi="Times New Roman" w:cs="Times New Roman"/>
                <w:sz w:val="24"/>
                <w:szCs w:val="24"/>
              </w:rPr>
              <w:t>4,4</w:t>
            </w:r>
          </w:p>
        </w:tc>
      </w:tr>
      <w:tr w:rsidR="00234D1E" w:rsidRPr="00234D1E" w14:paraId="706FD0A2" w14:textId="77777777" w:rsidTr="0044039B">
        <w:trPr>
          <w:trHeight w:val="236"/>
        </w:trPr>
        <w:tc>
          <w:tcPr>
            <w:tcW w:w="3395" w:type="dxa"/>
            <w:tcBorders>
              <w:top w:val="single" w:sz="9" w:space="0" w:color="008000"/>
              <w:left w:val="single" w:sz="4" w:space="0" w:color="000000"/>
              <w:bottom w:val="single" w:sz="4" w:space="0" w:color="000000"/>
              <w:right w:val="single" w:sz="4" w:space="0" w:color="000000"/>
            </w:tcBorders>
            <w:shd w:val="clear" w:color="auto" w:fill="FFFFFF"/>
          </w:tcPr>
          <w:p w14:paraId="3FC3AF09" w14:textId="08D41C4F" w:rsidR="000E2680" w:rsidRPr="00234D1E" w:rsidRDefault="000E2680" w:rsidP="00000C59">
            <w:pPr>
              <w:spacing w:after="0" w:line="240" w:lineRule="auto"/>
              <w:ind w:right="-108"/>
              <w:rPr>
                <w:rFonts w:ascii="Times New Roman" w:hAnsi="Times New Roman" w:cs="Times New Roman"/>
                <w:sz w:val="24"/>
                <w:szCs w:val="24"/>
              </w:rPr>
            </w:pPr>
            <w:r w:rsidRPr="00234D1E">
              <w:rPr>
                <w:rFonts w:ascii="Times New Roman" w:eastAsia="Times" w:hAnsi="Times New Roman" w:cs="Times New Roman"/>
                <w:i/>
                <w:sz w:val="24"/>
                <w:szCs w:val="24"/>
              </w:rPr>
              <w:t>Кадетский корпус</w:t>
            </w:r>
          </w:p>
        </w:tc>
        <w:tc>
          <w:tcPr>
            <w:tcW w:w="567" w:type="dxa"/>
            <w:tcBorders>
              <w:top w:val="single" w:sz="9" w:space="0" w:color="008000"/>
              <w:left w:val="single" w:sz="4" w:space="0" w:color="000000"/>
              <w:bottom w:val="single" w:sz="4" w:space="0" w:color="000000"/>
              <w:right w:val="nil"/>
            </w:tcBorders>
            <w:shd w:val="clear" w:color="auto" w:fill="FFFFFF"/>
          </w:tcPr>
          <w:p w14:paraId="511EB7F2" w14:textId="77777777" w:rsidR="000E2680" w:rsidRPr="00234D1E" w:rsidRDefault="000E2680" w:rsidP="00000C59">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2283AA4A" w14:textId="77777777" w:rsidR="000E2680" w:rsidRPr="00234D1E" w:rsidRDefault="000E2680" w:rsidP="00000C59">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30289786" w14:textId="77777777" w:rsidR="000E2680" w:rsidRPr="00234D1E" w:rsidRDefault="000E2680" w:rsidP="00000C59">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2049C3D4" w14:textId="77777777" w:rsidR="000E2680" w:rsidRPr="00234D1E" w:rsidRDefault="000E2680" w:rsidP="00000C59">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48EA4ED1" w14:textId="77777777" w:rsidR="000E2680" w:rsidRPr="00234D1E" w:rsidRDefault="000E2680" w:rsidP="00000C59">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5FDE879C" w14:textId="77777777" w:rsidR="000E2680" w:rsidRPr="00234D1E" w:rsidRDefault="000E2680" w:rsidP="00000C59">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770543C9" w14:textId="77777777" w:rsidR="000E2680" w:rsidRPr="00234D1E" w:rsidRDefault="000E2680" w:rsidP="00000C59">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2006673D" w14:textId="77777777" w:rsidR="000E2680" w:rsidRPr="00234D1E" w:rsidRDefault="000E2680" w:rsidP="00000C59">
            <w:pPr>
              <w:spacing w:after="0" w:line="240" w:lineRule="auto"/>
              <w:jc w:val="center"/>
              <w:rPr>
                <w:rFonts w:ascii="Times New Roman" w:hAnsi="Times New Roman" w:cs="Times New Roman"/>
                <w:sz w:val="24"/>
                <w:szCs w:val="24"/>
              </w:rPr>
            </w:pPr>
          </w:p>
        </w:tc>
        <w:tc>
          <w:tcPr>
            <w:tcW w:w="709" w:type="dxa"/>
            <w:tcBorders>
              <w:top w:val="single" w:sz="9" w:space="0" w:color="008000"/>
              <w:left w:val="single" w:sz="4" w:space="0" w:color="000000"/>
              <w:bottom w:val="single" w:sz="4" w:space="0" w:color="000000"/>
              <w:right w:val="single" w:sz="4" w:space="0" w:color="000000"/>
            </w:tcBorders>
            <w:shd w:val="clear" w:color="auto" w:fill="FFFFFF"/>
          </w:tcPr>
          <w:p w14:paraId="30B35452" w14:textId="77777777" w:rsidR="000E2680" w:rsidRPr="00234D1E" w:rsidRDefault="000E2680" w:rsidP="00000C59">
            <w:pPr>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1</w:t>
            </w:r>
          </w:p>
        </w:tc>
        <w:tc>
          <w:tcPr>
            <w:tcW w:w="673" w:type="dxa"/>
            <w:tcBorders>
              <w:top w:val="single" w:sz="9" w:space="0" w:color="008000"/>
              <w:left w:val="single" w:sz="4" w:space="0" w:color="000000"/>
              <w:bottom w:val="single" w:sz="4" w:space="0" w:color="000000"/>
              <w:right w:val="single" w:sz="4" w:space="0" w:color="000000"/>
            </w:tcBorders>
            <w:shd w:val="clear" w:color="auto" w:fill="FFFFFF"/>
          </w:tcPr>
          <w:p w14:paraId="6AB69A5D" w14:textId="77777777" w:rsidR="000E2680" w:rsidRPr="00234D1E" w:rsidRDefault="000E2680" w:rsidP="00000C59">
            <w:pPr>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1</w:t>
            </w:r>
          </w:p>
        </w:tc>
        <w:tc>
          <w:tcPr>
            <w:tcW w:w="709" w:type="dxa"/>
            <w:tcBorders>
              <w:top w:val="single" w:sz="9" w:space="0" w:color="008000"/>
              <w:left w:val="single" w:sz="4" w:space="0" w:color="000000"/>
              <w:bottom w:val="single" w:sz="4" w:space="0" w:color="000000"/>
              <w:right w:val="single" w:sz="4" w:space="0" w:color="000000"/>
            </w:tcBorders>
            <w:shd w:val="clear" w:color="auto" w:fill="auto"/>
          </w:tcPr>
          <w:p w14:paraId="7A4CD40C" w14:textId="77777777" w:rsidR="000E2680" w:rsidRPr="00234D1E" w:rsidRDefault="000E2680" w:rsidP="00000C59">
            <w:pPr>
              <w:spacing w:after="0" w:line="240" w:lineRule="auto"/>
              <w:ind w:right="-108"/>
              <w:jc w:val="center"/>
              <w:rPr>
                <w:rFonts w:ascii="Times New Roman" w:hAnsi="Times New Roman" w:cs="Times New Roman"/>
                <w:sz w:val="24"/>
                <w:szCs w:val="24"/>
              </w:rPr>
            </w:pPr>
            <w:r w:rsidRPr="00234D1E">
              <w:rPr>
                <w:rFonts w:ascii="Times New Roman" w:hAnsi="Times New Roman" w:cs="Times New Roman"/>
                <w:sz w:val="24"/>
                <w:szCs w:val="24"/>
              </w:rPr>
              <w:t>0,7</w:t>
            </w:r>
          </w:p>
        </w:tc>
      </w:tr>
      <w:tr w:rsidR="00234D1E" w:rsidRPr="00234D1E" w14:paraId="15F89577" w14:textId="77777777" w:rsidTr="0044039B">
        <w:trPr>
          <w:trHeight w:val="236"/>
        </w:trPr>
        <w:tc>
          <w:tcPr>
            <w:tcW w:w="3395" w:type="dxa"/>
            <w:tcBorders>
              <w:top w:val="single" w:sz="9" w:space="0" w:color="008000"/>
              <w:left w:val="single" w:sz="4" w:space="0" w:color="000000"/>
              <w:bottom w:val="single" w:sz="4" w:space="0" w:color="000000"/>
              <w:right w:val="single" w:sz="4" w:space="0" w:color="000000"/>
            </w:tcBorders>
            <w:shd w:val="clear" w:color="auto" w:fill="FFFFFF"/>
          </w:tcPr>
          <w:p w14:paraId="045007E8" w14:textId="0C753652" w:rsidR="000E2680" w:rsidRPr="00234D1E" w:rsidRDefault="000E2680" w:rsidP="00000C59">
            <w:pPr>
              <w:spacing w:after="0" w:line="240" w:lineRule="auto"/>
              <w:ind w:right="-108"/>
              <w:rPr>
                <w:rFonts w:ascii="Times New Roman" w:hAnsi="Times New Roman" w:cs="Times New Roman"/>
                <w:sz w:val="24"/>
                <w:szCs w:val="24"/>
              </w:rPr>
            </w:pPr>
            <w:r w:rsidRPr="00234D1E">
              <w:rPr>
                <w:rFonts w:ascii="Times New Roman" w:eastAsia="Times" w:hAnsi="Times New Roman" w:cs="Times New Roman"/>
                <w:i/>
                <w:sz w:val="24"/>
                <w:szCs w:val="24"/>
              </w:rPr>
              <w:t>Суворовское училище</w:t>
            </w:r>
          </w:p>
        </w:tc>
        <w:tc>
          <w:tcPr>
            <w:tcW w:w="567" w:type="dxa"/>
            <w:tcBorders>
              <w:top w:val="single" w:sz="9" w:space="0" w:color="008000"/>
              <w:left w:val="single" w:sz="4" w:space="0" w:color="000000"/>
              <w:bottom w:val="single" w:sz="4" w:space="0" w:color="000000"/>
              <w:right w:val="nil"/>
            </w:tcBorders>
            <w:shd w:val="clear" w:color="auto" w:fill="FFFFFF"/>
          </w:tcPr>
          <w:p w14:paraId="0D4BFE7D" w14:textId="77777777" w:rsidR="000E2680" w:rsidRPr="00234D1E" w:rsidRDefault="000E2680" w:rsidP="00000C59">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376EC585" w14:textId="77777777" w:rsidR="000E2680" w:rsidRPr="00234D1E" w:rsidRDefault="000E2680" w:rsidP="00000C59">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2F9C5D6D" w14:textId="77777777" w:rsidR="000E2680" w:rsidRPr="00234D1E" w:rsidRDefault="000E2680" w:rsidP="00000C59">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1CB8FDD6" w14:textId="77777777" w:rsidR="000E2680" w:rsidRPr="00234D1E" w:rsidRDefault="000E2680" w:rsidP="00000C59">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7FEEA90B" w14:textId="77777777" w:rsidR="000E2680" w:rsidRPr="00234D1E" w:rsidRDefault="000E2680" w:rsidP="00000C59">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01D814F1" w14:textId="77777777" w:rsidR="000E2680" w:rsidRPr="00234D1E" w:rsidRDefault="000E2680" w:rsidP="00000C59">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59A82476" w14:textId="77777777" w:rsidR="000E2680" w:rsidRPr="00234D1E" w:rsidRDefault="000E2680" w:rsidP="00000C59">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228BA494" w14:textId="77777777" w:rsidR="000E2680" w:rsidRPr="00234D1E" w:rsidRDefault="000E2680" w:rsidP="00000C59">
            <w:pPr>
              <w:spacing w:after="0" w:line="240" w:lineRule="auto"/>
              <w:jc w:val="center"/>
              <w:rPr>
                <w:rFonts w:ascii="Times New Roman" w:hAnsi="Times New Roman" w:cs="Times New Roman"/>
                <w:sz w:val="24"/>
                <w:szCs w:val="24"/>
              </w:rPr>
            </w:pPr>
          </w:p>
        </w:tc>
        <w:tc>
          <w:tcPr>
            <w:tcW w:w="709" w:type="dxa"/>
            <w:tcBorders>
              <w:top w:val="single" w:sz="9" w:space="0" w:color="008000"/>
              <w:left w:val="single" w:sz="4" w:space="0" w:color="000000"/>
              <w:bottom w:val="single" w:sz="4" w:space="0" w:color="000000"/>
              <w:right w:val="single" w:sz="4" w:space="0" w:color="000000"/>
            </w:tcBorders>
            <w:shd w:val="clear" w:color="auto" w:fill="FFFFFF"/>
          </w:tcPr>
          <w:p w14:paraId="623586D9" w14:textId="77777777" w:rsidR="000E2680" w:rsidRPr="00234D1E" w:rsidRDefault="000E2680" w:rsidP="00000C59">
            <w:pPr>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1</w:t>
            </w:r>
          </w:p>
        </w:tc>
        <w:tc>
          <w:tcPr>
            <w:tcW w:w="673" w:type="dxa"/>
            <w:tcBorders>
              <w:top w:val="single" w:sz="9" w:space="0" w:color="008000"/>
              <w:left w:val="single" w:sz="4" w:space="0" w:color="000000"/>
              <w:bottom w:val="single" w:sz="4" w:space="0" w:color="000000"/>
              <w:right w:val="single" w:sz="4" w:space="0" w:color="000000"/>
            </w:tcBorders>
            <w:shd w:val="clear" w:color="auto" w:fill="FFFFFF"/>
          </w:tcPr>
          <w:p w14:paraId="3A831ECE" w14:textId="77777777" w:rsidR="000E2680" w:rsidRPr="00234D1E" w:rsidRDefault="000E2680" w:rsidP="00000C59">
            <w:pPr>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1</w:t>
            </w:r>
          </w:p>
        </w:tc>
        <w:tc>
          <w:tcPr>
            <w:tcW w:w="709" w:type="dxa"/>
            <w:tcBorders>
              <w:top w:val="single" w:sz="9" w:space="0" w:color="008000"/>
              <w:left w:val="single" w:sz="4" w:space="0" w:color="000000"/>
              <w:bottom w:val="single" w:sz="4" w:space="0" w:color="000000"/>
              <w:right w:val="single" w:sz="4" w:space="0" w:color="000000"/>
            </w:tcBorders>
            <w:shd w:val="clear" w:color="auto" w:fill="auto"/>
          </w:tcPr>
          <w:p w14:paraId="534194DC" w14:textId="77777777" w:rsidR="000E2680" w:rsidRPr="00234D1E" w:rsidRDefault="000E2680" w:rsidP="00000C59">
            <w:pPr>
              <w:spacing w:after="0" w:line="240" w:lineRule="auto"/>
              <w:ind w:right="-108"/>
              <w:jc w:val="center"/>
              <w:rPr>
                <w:rFonts w:ascii="Times New Roman" w:hAnsi="Times New Roman" w:cs="Times New Roman"/>
                <w:sz w:val="24"/>
                <w:szCs w:val="24"/>
              </w:rPr>
            </w:pPr>
            <w:r w:rsidRPr="00234D1E">
              <w:rPr>
                <w:rFonts w:ascii="Times New Roman" w:hAnsi="Times New Roman" w:cs="Times New Roman"/>
                <w:sz w:val="24"/>
                <w:szCs w:val="24"/>
              </w:rPr>
              <w:t>0,7</w:t>
            </w:r>
          </w:p>
        </w:tc>
      </w:tr>
      <w:tr w:rsidR="00234D1E" w:rsidRPr="00234D1E" w14:paraId="57E7FCF8" w14:textId="77777777" w:rsidTr="0044039B">
        <w:trPr>
          <w:trHeight w:val="236"/>
        </w:trPr>
        <w:tc>
          <w:tcPr>
            <w:tcW w:w="3395" w:type="dxa"/>
            <w:tcBorders>
              <w:top w:val="single" w:sz="9" w:space="0" w:color="008000"/>
              <w:left w:val="single" w:sz="4" w:space="0" w:color="000000"/>
              <w:bottom w:val="single" w:sz="4" w:space="0" w:color="000000"/>
              <w:right w:val="single" w:sz="4" w:space="0" w:color="000000"/>
            </w:tcBorders>
            <w:shd w:val="clear" w:color="auto" w:fill="FFFFFF"/>
          </w:tcPr>
          <w:p w14:paraId="7C8AAC07" w14:textId="77777777" w:rsidR="001514C7" w:rsidRPr="00234D1E" w:rsidRDefault="001514C7" w:rsidP="00000C59">
            <w:pPr>
              <w:spacing w:after="0" w:line="240" w:lineRule="auto"/>
              <w:ind w:right="-108"/>
              <w:rPr>
                <w:rFonts w:ascii="Times New Roman" w:hAnsi="Times New Roman" w:cs="Times New Roman"/>
                <w:sz w:val="24"/>
                <w:szCs w:val="24"/>
              </w:rPr>
            </w:pPr>
            <w:r w:rsidRPr="00234D1E">
              <w:rPr>
                <w:rFonts w:ascii="Times New Roman" w:eastAsia="Times" w:hAnsi="Times New Roman" w:cs="Times New Roman"/>
                <w:sz w:val="24"/>
                <w:szCs w:val="24"/>
              </w:rPr>
              <w:t>С(К)Ш-И</w:t>
            </w:r>
          </w:p>
        </w:tc>
        <w:tc>
          <w:tcPr>
            <w:tcW w:w="567" w:type="dxa"/>
            <w:tcBorders>
              <w:top w:val="single" w:sz="9" w:space="0" w:color="008000"/>
              <w:left w:val="single" w:sz="4" w:space="0" w:color="000000"/>
              <w:bottom w:val="single" w:sz="4" w:space="0" w:color="000000"/>
              <w:right w:val="nil"/>
            </w:tcBorders>
            <w:shd w:val="clear" w:color="auto" w:fill="FFFFFF"/>
          </w:tcPr>
          <w:p w14:paraId="6EF6726A"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3</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7F903FAB" w14:textId="77777777" w:rsidR="001514C7" w:rsidRPr="00234D1E" w:rsidRDefault="001514C7" w:rsidP="00000C59">
            <w:pPr>
              <w:tabs>
                <w:tab w:val="left" w:pos="876"/>
              </w:tabs>
              <w:spacing w:after="0" w:line="240" w:lineRule="auto"/>
              <w:jc w:val="center"/>
              <w:rPr>
                <w:rFonts w:ascii="Times New Roman" w:eastAsia="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5BE78A5E" w14:textId="77777777" w:rsidR="001514C7" w:rsidRPr="00234D1E" w:rsidRDefault="001514C7" w:rsidP="00000C59">
            <w:pPr>
              <w:tabs>
                <w:tab w:val="left" w:pos="876"/>
              </w:tabs>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1</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5CB40CBE" w14:textId="77777777" w:rsidR="001514C7" w:rsidRPr="00234D1E" w:rsidRDefault="001514C7" w:rsidP="00000C59">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0259B1A4" w14:textId="77777777" w:rsidR="001514C7" w:rsidRPr="00234D1E" w:rsidRDefault="001514C7" w:rsidP="00000C59">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4600812C"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1</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1C684F5A"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1</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68B8FC6B" w14:textId="77777777" w:rsidR="001514C7" w:rsidRPr="00234D1E" w:rsidRDefault="001514C7" w:rsidP="00000C59">
            <w:pPr>
              <w:spacing w:after="0" w:line="240" w:lineRule="auto"/>
              <w:jc w:val="center"/>
              <w:rPr>
                <w:rFonts w:ascii="Times New Roman" w:hAnsi="Times New Roman" w:cs="Times New Roman"/>
                <w:sz w:val="24"/>
                <w:szCs w:val="24"/>
              </w:rPr>
            </w:pPr>
          </w:p>
        </w:tc>
        <w:tc>
          <w:tcPr>
            <w:tcW w:w="709" w:type="dxa"/>
            <w:tcBorders>
              <w:top w:val="single" w:sz="9" w:space="0" w:color="008000"/>
              <w:left w:val="single" w:sz="4" w:space="0" w:color="000000"/>
              <w:bottom w:val="single" w:sz="4" w:space="0" w:color="000000"/>
              <w:right w:val="single" w:sz="4" w:space="0" w:color="000000"/>
            </w:tcBorders>
            <w:shd w:val="clear" w:color="auto" w:fill="FFFFFF"/>
          </w:tcPr>
          <w:p w14:paraId="1BB89513"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3</w:t>
            </w:r>
          </w:p>
        </w:tc>
        <w:tc>
          <w:tcPr>
            <w:tcW w:w="673" w:type="dxa"/>
            <w:tcBorders>
              <w:top w:val="single" w:sz="9" w:space="0" w:color="008000"/>
              <w:left w:val="single" w:sz="4" w:space="0" w:color="000000"/>
              <w:bottom w:val="single" w:sz="4" w:space="0" w:color="000000"/>
              <w:right w:val="single" w:sz="4" w:space="0" w:color="000000"/>
            </w:tcBorders>
            <w:shd w:val="clear" w:color="auto" w:fill="FFFFFF"/>
          </w:tcPr>
          <w:p w14:paraId="133BCB94"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9</w:t>
            </w:r>
          </w:p>
        </w:tc>
        <w:tc>
          <w:tcPr>
            <w:tcW w:w="709" w:type="dxa"/>
            <w:tcBorders>
              <w:top w:val="single" w:sz="9" w:space="0" w:color="008000"/>
              <w:left w:val="single" w:sz="4" w:space="0" w:color="000000"/>
              <w:bottom w:val="single" w:sz="4" w:space="0" w:color="000000"/>
              <w:right w:val="single" w:sz="4" w:space="0" w:color="000000"/>
            </w:tcBorders>
            <w:shd w:val="clear" w:color="auto" w:fill="auto"/>
          </w:tcPr>
          <w:p w14:paraId="77FD9FCA"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5,7</w:t>
            </w:r>
          </w:p>
        </w:tc>
      </w:tr>
    </w:tbl>
    <w:p w14:paraId="02D621A2" w14:textId="77777777" w:rsidR="000904B4" w:rsidRPr="00234D1E" w:rsidRDefault="000904B4" w:rsidP="00000C59">
      <w:pPr>
        <w:spacing w:after="0" w:line="240" w:lineRule="auto"/>
        <w:ind w:firstLine="567"/>
        <w:jc w:val="both"/>
        <w:rPr>
          <w:rFonts w:ascii="Times New Roman" w:eastAsia="Times New Roman" w:hAnsi="Times New Roman" w:cs="Times New Roman"/>
          <w:sz w:val="24"/>
          <w:szCs w:val="24"/>
        </w:rPr>
      </w:pPr>
    </w:p>
    <w:p w14:paraId="3F12FD72" w14:textId="65AA0F38" w:rsidR="0021442E" w:rsidRPr="00234D1E" w:rsidRDefault="0021442E" w:rsidP="00000C59">
      <w:pPr>
        <w:spacing w:after="0" w:line="240" w:lineRule="auto"/>
        <w:ind w:firstLine="720"/>
        <w:jc w:val="both"/>
        <w:rPr>
          <w:rFonts w:ascii="Times New Roman" w:hAnsi="Times New Roman" w:cs="Times New Roman"/>
          <w:sz w:val="24"/>
          <w:szCs w:val="24"/>
        </w:rPr>
      </w:pPr>
      <w:bookmarkStart w:id="0" w:name="_Hlk125102244"/>
      <w:r w:rsidRPr="00234D1E">
        <w:rPr>
          <w:rFonts w:ascii="Times New Roman" w:hAnsi="Times New Roman" w:cs="Times New Roman"/>
          <w:sz w:val="24"/>
          <w:szCs w:val="24"/>
        </w:rPr>
        <w:t xml:space="preserve">Численность обучающихся в </w:t>
      </w:r>
      <w:r w:rsidR="003E14F4" w:rsidRPr="00234D1E">
        <w:rPr>
          <w:rFonts w:ascii="Times New Roman" w:hAnsi="Times New Roman" w:cs="Times New Roman"/>
          <w:sz w:val="24"/>
          <w:szCs w:val="24"/>
        </w:rPr>
        <w:t>организациях образования</w:t>
      </w:r>
      <w:r w:rsidRPr="00234D1E">
        <w:rPr>
          <w:rFonts w:ascii="Times New Roman" w:hAnsi="Times New Roman" w:cs="Times New Roman"/>
          <w:sz w:val="24"/>
          <w:szCs w:val="24"/>
        </w:rPr>
        <w:t xml:space="preserve">, реализующих программы </w:t>
      </w:r>
      <w:r w:rsidR="002170C4" w:rsidRPr="00234D1E">
        <w:rPr>
          <w:rFonts w:ascii="Times New Roman" w:hAnsi="Times New Roman" w:cs="Times New Roman"/>
          <w:sz w:val="24"/>
          <w:szCs w:val="24"/>
        </w:rPr>
        <w:t>начального общего, основного общего и среднего (полного) общего образования</w:t>
      </w:r>
      <w:r w:rsidRPr="00234D1E">
        <w:rPr>
          <w:rFonts w:ascii="Times New Roman" w:hAnsi="Times New Roman" w:cs="Times New Roman"/>
          <w:sz w:val="24"/>
          <w:szCs w:val="24"/>
        </w:rPr>
        <w:t xml:space="preserve"> составляет 43032 человека, из них </w:t>
      </w:r>
      <w:r w:rsidR="003E14F4" w:rsidRPr="00234D1E">
        <w:rPr>
          <w:rFonts w:ascii="Times New Roman" w:hAnsi="Times New Roman" w:cs="Times New Roman"/>
          <w:sz w:val="24"/>
          <w:szCs w:val="24"/>
        </w:rPr>
        <w:t>39,7</w:t>
      </w:r>
      <w:r w:rsidRPr="00234D1E">
        <w:rPr>
          <w:rFonts w:ascii="Times New Roman" w:hAnsi="Times New Roman" w:cs="Times New Roman"/>
          <w:sz w:val="24"/>
          <w:szCs w:val="24"/>
        </w:rPr>
        <w:t xml:space="preserve">% обучающихся осваивают основную образовательную </w:t>
      </w:r>
      <w:r w:rsidRPr="00234D1E">
        <w:rPr>
          <w:rFonts w:ascii="Times New Roman" w:hAnsi="Times New Roman" w:cs="Times New Roman"/>
          <w:sz w:val="24"/>
          <w:szCs w:val="24"/>
        </w:rPr>
        <w:lastRenderedPageBreak/>
        <w:t xml:space="preserve">программу начального общего образования, </w:t>
      </w:r>
      <w:r w:rsidR="003E14F4" w:rsidRPr="00234D1E">
        <w:rPr>
          <w:rFonts w:ascii="Times New Roman" w:hAnsi="Times New Roman" w:cs="Times New Roman"/>
          <w:sz w:val="24"/>
          <w:szCs w:val="24"/>
        </w:rPr>
        <w:t>50,5</w:t>
      </w:r>
      <w:r w:rsidRPr="00234D1E">
        <w:rPr>
          <w:rFonts w:ascii="Times New Roman" w:hAnsi="Times New Roman" w:cs="Times New Roman"/>
          <w:sz w:val="24"/>
          <w:szCs w:val="24"/>
        </w:rPr>
        <w:t xml:space="preserve">% – основную образовательную программу основного общего образования, </w:t>
      </w:r>
      <w:r w:rsidR="003E14F4" w:rsidRPr="00234D1E">
        <w:rPr>
          <w:rFonts w:ascii="Times New Roman" w:hAnsi="Times New Roman" w:cs="Times New Roman"/>
          <w:sz w:val="24"/>
          <w:szCs w:val="24"/>
        </w:rPr>
        <w:t>9,8</w:t>
      </w:r>
      <w:r w:rsidRPr="00234D1E">
        <w:rPr>
          <w:rFonts w:ascii="Times New Roman" w:hAnsi="Times New Roman" w:cs="Times New Roman"/>
          <w:sz w:val="24"/>
          <w:szCs w:val="24"/>
        </w:rPr>
        <w:t xml:space="preserve">% – программу среднего (полного) общего образования. </w:t>
      </w:r>
    </w:p>
    <w:p w14:paraId="0D73484E" w14:textId="7FFD9927" w:rsidR="0021442E" w:rsidRPr="00234D1E" w:rsidRDefault="0021442E" w:rsidP="00000C59">
      <w:pPr>
        <w:spacing w:after="0" w:line="240" w:lineRule="auto"/>
        <w:ind w:firstLine="720"/>
        <w:jc w:val="both"/>
        <w:rPr>
          <w:rFonts w:ascii="Times New Roman" w:eastAsia="Times" w:hAnsi="Times New Roman" w:cs="Times New Roman"/>
          <w:sz w:val="24"/>
          <w:szCs w:val="24"/>
        </w:rPr>
      </w:pPr>
      <w:r w:rsidRPr="00234D1E">
        <w:rPr>
          <w:rFonts w:ascii="Times New Roman" w:eastAsia="Times" w:hAnsi="Times New Roman" w:cs="Times New Roman"/>
          <w:sz w:val="24"/>
          <w:szCs w:val="24"/>
        </w:rPr>
        <w:t xml:space="preserve">По сравнению с </w:t>
      </w:r>
      <w:r w:rsidR="00FC1CBD" w:rsidRPr="00234D1E">
        <w:rPr>
          <w:rFonts w:ascii="Times New Roman" w:eastAsia="Times" w:hAnsi="Times New Roman" w:cs="Times New Roman"/>
          <w:sz w:val="24"/>
          <w:szCs w:val="24"/>
        </w:rPr>
        <w:t>прошлым</w:t>
      </w:r>
      <w:r w:rsidRPr="00234D1E">
        <w:rPr>
          <w:rFonts w:ascii="Times New Roman" w:eastAsia="Times" w:hAnsi="Times New Roman" w:cs="Times New Roman"/>
          <w:sz w:val="24"/>
          <w:szCs w:val="24"/>
        </w:rPr>
        <w:t xml:space="preserve"> годом численность обучающихся уменьшилась на 757 человек (1,7 %). За 5 лет численность обучающихся снизилась на 2354 чел.</w:t>
      </w:r>
    </w:p>
    <w:p w14:paraId="22B83261" w14:textId="402FC32E" w:rsidR="003E14F4" w:rsidRPr="00234D1E" w:rsidRDefault="003E14F4" w:rsidP="00000C59">
      <w:pPr>
        <w:spacing w:after="0" w:line="240" w:lineRule="auto"/>
        <w:ind w:firstLine="720"/>
        <w:jc w:val="both"/>
        <w:rPr>
          <w:rFonts w:ascii="Times New Roman" w:eastAsia="Times" w:hAnsi="Times New Roman" w:cs="Times New Roman"/>
          <w:sz w:val="24"/>
          <w:szCs w:val="24"/>
        </w:rPr>
      </w:pPr>
      <w:r w:rsidRPr="00234D1E">
        <w:rPr>
          <w:rFonts w:ascii="Times New Roman" w:eastAsia="Times" w:hAnsi="Times New Roman" w:cs="Times New Roman"/>
          <w:sz w:val="24"/>
          <w:szCs w:val="24"/>
        </w:rPr>
        <w:t>Количество обучающихся в городской местности – 34060 чел. (79,15%), в сельской местности – 8972 чел. (20,85%).</w:t>
      </w:r>
    </w:p>
    <w:p w14:paraId="31EA98DC" w14:textId="4876B585" w:rsidR="0021442E" w:rsidRPr="00234D1E" w:rsidRDefault="0021442E" w:rsidP="00000C59">
      <w:pPr>
        <w:spacing w:after="0" w:line="240" w:lineRule="auto"/>
        <w:ind w:firstLine="720"/>
        <w:jc w:val="both"/>
        <w:rPr>
          <w:rFonts w:ascii="Times New Roman" w:hAnsi="Times New Roman" w:cs="Times New Roman"/>
          <w:sz w:val="24"/>
          <w:szCs w:val="24"/>
        </w:rPr>
      </w:pPr>
      <w:r w:rsidRPr="00234D1E">
        <w:rPr>
          <w:rFonts w:ascii="Times New Roman" w:hAnsi="Times New Roman" w:cs="Times New Roman"/>
          <w:sz w:val="24"/>
          <w:szCs w:val="24"/>
        </w:rPr>
        <w:t>Численность обучающихся в классах очно</w:t>
      </w:r>
      <w:r w:rsidR="00611419" w:rsidRPr="00234D1E">
        <w:rPr>
          <w:rFonts w:ascii="Times New Roman" w:hAnsi="Times New Roman" w:cs="Times New Roman"/>
          <w:sz w:val="24"/>
          <w:szCs w:val="24"/>
        </w:rPr>
        <w:t>-заочного</w:t>
      </w:r>
      <w:r w:rsidRPr="00234D1E">
        <w:rPr>
          <w:rFonts w:ascii="Times New Roman" w:hAnsi="Times New Roman" w:cs="Times New Roman"/>
          <w:sz w:val="24"/>
          <w:szCs w:val="24"/>
        </w:rPr>
        <w:t xml:space="preserve"> обучения </w:t>
      </w:r>
      <w:r w:rsidR="00956886" w:rsidRPr="00234D1E">
        <w:rPr>
          <w:rFonts w:ascii="Times New Roman" w:hAnsi="Times New Roman" w:cs="Times New Roman"/>
          <w:sz w:val="24"/>
          <w:szCs w:val="24"/>
        </w:rPr>
        <w:t xml:space="preserve">(вечерняя школа) </w:t>
      </w:r>
      <w:r w:rsidRPr="00234D1E">
        <w:rPr>
          <w:rFonts w:ascii="Times New Roman" w:hAnsi="Times New Roman" w:cs="Times New Roman"/>
          <w:sz w:val="24"/>
          <w:szCs w:val="24"/>
        </w:rPr>
        <w:t xml:space="preserve">– </w:t>
      </w:r>
      <w:r w:rsidR="00714AA0" w:rsidRPr="00234D1E">
        <w:rPr>
          <w:rFonts w:ascii="Times New Roman" w:hAnsi="Times New Roman" w:cs="Times New Roman"/>
          <w:sz w:val="24"/>
          <w:szCs w:val="24"/>
        </w:rPr>
        <w:t>115</w:t>
      </w:r>
      <w:r w:rsidRPr="00234D1E">
        <w:rPr>
          <w:rFonts w:ascii="Times New Roman" w:hAnsi="Times New Roman" w:cs="Times New Roman"/>
          <w:sz w:val="24"/>
          <w:szCs w:val="24"/>
        </w:rPr>
        <w:t xml:space="preserve"> человек.</w:t>
      </w:r>
    </w:p>
    <w:p w14:paraId="3A184750" w14:textId="3EE95DC9" w:rsidR="0021442E" w:rsidRPr="00234D1E" w:rsidRDefault="0021442E" w:rsidP="00000C59">
      <w:pPr>
        <w:tabs>
          <w:tab w:val="left" w:pos="1708"/>
        </w:tabs>
        <w:spacing w:after="0" w:line="240" w:lineRule="auto"/>
        <w:ind w:firstLine="720"/>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Количество обучающихся по программам повышенного уровня уменьшилось на 779 человек и составило 6209 (14,3%) учащихся, в профильных классах обучаются 4181 учащихся (9,7%).</w:t>
      </w:r>
    </w:p>
    <w:p w14:paraId="0D9B59F1" w14:textId="2FEB763E" w:rsidR="00CB53A6" w:rsidRPr="00234D1E" w:rsidRDefault="00CB53A6" w:rsidP="00000C59">
      <w:pPr>
        <w:tabs>
          <w:tab w:val="left" w:pos="1708"/>
        </w:tabs>
        <w:spacing w:after="0" w:line="240" w:lineRule="auto"/>
        <w:ind w:firstLine="720"/>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Обучаются во вторую смену</w:t>
      </w:r>
      <w:r w:rsidRPr="00234D1E">
        <w:rPr>
          <w:rFonts w:ascii="Times New Roman" w:hAnsi="Times New Roman" w:cs="Times New Roman"/>
          <w:sz w:val="24"/>
          <w:szCs w:val="24"/>
        </w:rPr>
        <w:t xml:space="preserve">, по данным на начало 2024/2025 учебного года, </w:t>
      </w:r>
      <w:r w:rsidR="00F85325" w:rsidRPr="00234D1E">
        <w:rPr>
          <w:rFonts w:ascii="Times New Roman" w:hAnsi="Times New Roman" w:cs="Times New Roman"/>
          <w:sz w:val="24"/>
          <w:szCs w:val="24"/>
        </w:rPr>
        <w:t>1040</w:t>
      </w:r>
      <w:r w:rsidRPr="00234D1E">
        <w:rPr>
          <w:rFonts w:ascii="Times New Roman" w:hAnsi="Times New Roman" w:cs="Times New Roman"/>
          <w:sz w:val="24"/>
          <w:szCs w:val="24"/>
        </w:rPr>
        <w:t xml:space="preserve"> человек (2</w:t>
      </w:r>
      <w:r w:rsidR="00F85325" w:rsidRPr="00234D1E">
        <w:rPr>
          <w:rFonts w:ascii="Times New Roman" w:hAnsi="Times New Roman" w:cs="Times New Roman"/>
          <w:sz w:val="24"/>
          <w:szCs w:val="24"/>
        </w:rPr>
        <w:t>,4</w:t>
      </w:r>
      <w:r w:rsidRPr="00234D1E">
        <w:rPr>
          <w:rFonts w:ascii="Times New Roman" w:hAnsi="Times New Roman" w:cs="Times New Roman"/>
          <w:sz w:val="24"/>
          <w:szCs w:val="24"/>
        </w:rPr>
        <w:t xml:space="preserve">% от общего количества обучающихся </w:t>
      </w:r>
      <w:r w:rsidR="002170C4" w:rsidRPr="00234D1E">
        <w:rPr>
          <w:rFonts w:ascii="Times New Roman" w:hAnsi="Times New Roman" w:cs="Times New Roman"/>
          <w:sz w:val="24"/>
          <w:szCs w:val="24"/>
        </w:rPr>
        <w:t>организаций общего образования</w:t>
      </w:r>
      <w:r w:rsidRPr="00234D1E">
        <w:rPr>
          <w:rFonts w:ascii="Times New Roman" w:hAnsi="Times New Roman" w:cs="Times New Roman"/>
          <w:sz w:val="24"/>
          <w:szCs w:val="24"/>
        </w:rPr>
        <w:t>). Среди обучающихся во вторую смену преобладают школьники, осваивающие основную образовательную программу начального общего образования</w:t>
      </w:r>
      <w:r w:rsidR="00F85325" w:rsidRPr="00234D1E">
        <w:rPr>
          <w:rFonts w:ascii="Times New Roman" w:hAnsi="Times New Roman" w:cs="Times New Roman"/>
          <w:sz w:val="24"/>
          <w:szCs w:val="24"/>
        </w:rPr>
        <w:t>.</w:t>
      </w:r>
    </w:p>
    <w:p w14:paraId="7043E7DF" w14:textId="77777777" w:rsidR="000D095B" w:rsidRPr="00234D1E" w:rsidRDefault="000D095B" w:rsidP="00000C59">
      <w:pPr>
        <w:spacing w:after="0" w:line="240" w:lineRule="auto"/>
        <w:ind w:firstLine="709"/>
        <w:jc w:val="both"/>
        <w:rPr>
          <w:rFonts w:ascii="Times New Roman" w:eastAsia="Times New Roman" w:hAnsi="Times New Roman" w:cs="Times New Roman"/>
          <w:sz w:val="24"/>
          <w:szCs w:val="24"/>
        </w:rPr>
      </w:pPr>
      <w:r w:rsidRPr="00234D1E">
        <w:rPr>
          <w:rFonts w:ascii="Times New Roman" w:eastAsia="Times" w:hAnsi="Times New Roman" w:cs="Times New Roman"/>
          <w:sz w:val="24"/>
          <w:szCs w:val="24"/>
        </w:rPr>
        <w:t xml:space="preserve">Для реализации конституционных прав на получение обязательного основного общего образования лицами, отбывающими наказание в виде лишения свободы, Министерством просвещения совместно с Государственной службой исполнения наказаний организован процесс обучения в Воспитательном учреждении ГСИН МЮ ПМР с. Александровка с привлечением педагогов МОУ </w:t>
      </w:r>
      <w:r w:rsidRPr="00234D1E">
        <w:rPr>
          <w:rFonts w:ascii="Times New Roman" w:eastAsia="Times New Roman" w:hAnsi="Times New Roman" w:cs="Times New Roman"/>
          <w:sz w:val="24"/>
          <w:szCs w:val="24"/>
        </w:rPr>
        <w:t>«</w:t>
      </w:r>
      <w:proofErr w:type="spellStart"/>
      <w:r w:rsidRPr="00234D1E">
        <w:rPr>
          <w:rFonts w:ascii="Times New Roman" w:eastAsia="Times" w:hAnsi="Times New Roman" w:cs="Times New Roman"/>
          <w:sz w:val="24"/>
          <w:szCs w:val="24"/>
        </w:rPr>
        <w:t>Севериновская</w:t>
      </w:r>
      <w:proofErr w:type="spellEnd"/>
      <w:r w:rsidRPr="00234D1E">
        <w:rPr>
          <w:rFonts w:ascii="Times New Roman" w:eastAsia="Times" w:hAnsi="Times New Roman" w:cs="Times New Roman"/>
          <w:sz w:val="24"/>
          <w:szCs w:val="24"/>
        </w:rPr>
        <w:t xml:space="preserve"> общеобразовательная основная школа-детский сад</w:t>
      </w:r>
      <w:r w:rsidRPr="00234D1E">
        <w:rPr>
          <w:rFonts w:ascii="Times New Roman" w:eastAsia="Times New Roman" w:hAnsi="Times New Roman" w:cs="Times New Roman"/>
          <w:sz w:val="24"/>
          <w:szCs w:val="24"/>
        </w:rPr>
        <w:t>».</w:t>
      </w:r>
    </w:p>
    <w:p w14:paraId="1FC68A6B" w14:textId="77777777" w:rsidR="00070392" w:rsidRPr="00234D1E" w:rsidRDefault="00070392" w:rsidP="00000C59">
      <w:pPr>
        <w:spacing w:after="0" w:line="240" w:lineRule="auto"/>
        <w:ind w:firstLine="720"/>
        <w:jc w:val="both"/>
        <w:rPr>
          <w:rFonts w:ascii="Times New Roman" w:eastAsia="Times" w:hAnsi="Times New Roman" w:cs="Times New Roman"/>
          <w:sz w:val="24"/>
          <w:szCs w:val="24"/>
        </w:rPr>
      </w:pPr>
      <w:r w:rsidRPr="00234D1E">
        <w:rPr>
          <w:rFonts w:ascii="Times New Roman" w:eastAsia="Times" w:hAnsi="Times New Roman" w:cs="Times New Roman"/>
          <w:sz w:val="24"/>
          <w:szCs w:val="24"/>
        </w:rPr>
        <w:t>На начало 2024-2025 учебного года в республике сформировано 2383 класса. По сравнению с 2023-2024 учебным годом общее количество классов уменьшилось на 67.</w:t>
      </w:r>
    </w:p>
    <w:p w14:paraId="1F090224" w14:textId="483E699A" w:rsidR="0021442E" w:rsidRPr="00234D1E" w:rsidRDefault="0021442E" w:rsidP="00000C59">
      <w:pPr>
        <w:spacing w:after="0" w:line="240" w:lineRule="auto"/>
        <w:ind w:firstLine="567"/>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Средняя наполняемость классов по республике составила 19 учеников в классе. Показатель средней наполняемости классов остался на том же уровне.</w:t>
      </w:r>
    </w:p>
    <w:p w14:paraId="37A3F4CC" w14:textId="77777777" w:rsidR="0021442E" w:rsidRPr="00234D1E" w:rsidRDefault="0021442E" w:rsidP="00000C59">
      <w:pPr>
        <w:spacing w:after="0" w:line="240" w:lineRule="auto"/>
        <w:ind w:firstLine="709"/>
        <w:jc w:val="right"/>
        <w:rPr>
          <w:rFonts w:ascii="Times New Roman" w:eastAsia="Times" w:hAnsi="Times New Roman" w:cs="Times New Roman"/>
          <w:sz w:val="24"/>
          <w:szCs w:val="24"/>
        </w:rPr>
      </w:pPr>
      <w:r w:rsidRPr="00234D1E">
        <w:rPr>
          <w:rFonts w:ascii="Times New Roman" w:eastAsia="Times" w:hAnsi="Times New Roman" w:cs="Times New Roman"/>
          <w:sz w:val="24"/>
          <w:szCs w:val="24"/>
        </w:rPr>
        <w:t>Таблица 3</w:t>
      </w:r>
    </w:p>
    <w:p w14:paraId="27F30828" w14:textId="77777777" w:rsidR="0021442E" w:rsidRPr="00234D1E" w:rsidRDefault="0021442E" w:rsidP="00000C59">
      <w:pPr>
        <w:spacing w:after="0" w:line="240" w:lineRule="auto"/>
        <w:ind w:firstLine="709"/>
        <w:jc w:val="center"/>
        <w:rPr>
          <w:rFonts w:ascii="Times New Roman" w:eastAsia="Times" w:hAnsi="Times New Roman" w:cs="Times New Roman"/>
          <w:b/>
          <w:bCs/>
          <w:sz w:val="24"/>
          <w:szCs w:val="24"/>
        </w:rPr>
      </w:pPr>
      <w:r w:rsidRPr="00234D1E">
        <w:rPr>
          <w:rFonts w:ascii="Times New Roman" w:eastAsia="Times" w:hAnsi="Times New Roman" w:cs="Times New Roman"/>
          <w:b/>
          <w:bCs/>
          <w:sz w:val="24"/>
          <w:szCs w:val="24"/>
        </w:rPr>
        <w:t>Сравнение показателей наполняемости классов за последние 5 лет</w:t>
      </w:r>
    </w:p>
    <w:tbl>
      <w:tblPr>
        <w:tblW w:w="9674" w:type="dxa"/>
        <w:tblInd w:w="108" w:type="dxa"/>
        <w:tblLayout w:type="fixed"/>
        <w:tblLook w:val="0000" w:firstRow="0" w:lastRow="0" w:firstColumn="0" w:lastColumn="0" w:noHBand="0" w:noVBand="0"/>
      </w:tblPr>
      <w:tblGrid>
        <w:gridCol w:w="1274"/>
        <w:gridCol w:w="853"/>
        <w:gridCol w:w="708"/>
        <w:gridCol w:w="738"/>
        <w:gridCol w:w="992"/>
        <w:gridCol w:w="851"/>
        <w:gridCol w:w="709"/>
        <w:gridCol w:w="708"/>
        <w:gridCol w:w="1134"/>
        <w:gridCol w:w="709"/>
        <w:gridCol w:w="6"/>
        <w:gridCol w:w="986"/>
        <w:gridCol w:w="6"/>
      </w:tblGrid>
      <w:tr w:rsidR="00234D1E" w:rsidRPr="00234D1E" w14:paraId="361D5939" w14:textId="77777777" w:rsidTr="0044039B">
        <w:trPr>
          <w:trHeight w:val="212"/>
        </w:trPr>
        <w:tc>
          <w:tcPr>
            <w:tcW w:w="12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18CBC66" w14:textId="77777777" w:rsidR="0021442E" w:rsidRPr="00234D1E" w:rsidRDefault="0021442E" w:rsidP="00000C59">
            <w:pPr>
              <w:spacing w:after="0" w:line="240" w:lineRule="auto"/>
              <w:ind w:right="-108"/>
              <w:jc w:val="center"/>
              <w:rPr>
                <w:rFonts w:ascii="Times New Roman" w:eastAsia="Times" w:hAnsi="Times New Roman" w:cs="Times New Roman"/>
                <w:sz w:val="24"/>
                <w:szCs w:val="24"/>
              </w:rPr>
            </w:pPr>
            <w:r w:rsidRPr="00234D1E">
              <w:rPr>
                <w:rFonts w:ascii="Times New Roman" w:eastAsia="Times" w:hAnsi="Times New Roman" w:cs="Times New Roman"/>
                <w:sz w:val="24"/>
                <w:szCs w:val="24"/>
              </w:rPr>
              <w:t>Учебные</w:t>
            </w:r>
          </w:p>
          <w:p w14:paraId="7F247509" w14:textId="77777777" w:rsidR="0021442E" w:rsidRPr="00234D1E" w:rsidRDefault="0021442E" w:rsidP="00000C59">
            <w:pPr>
              <w:spacing w:after="0" w:line="240" w:lineRule="auto"/>
              <w:ind w:right="-108" w:hanging="108"/>
              <w:jc w:val="center"/>
              <w:rPr>
                <w:rFonts w:ascii="Times New Roman" w:eastAsia="Times" w:hAnsi="Times New Roman" w:cs="Times New Roman"/>
                <w:sz w:val="24"/>
                <w:szCs w:val="24"/>
              </w:rPr>
            </w:pPr>
            <w:r w:rsidRPr="00234D1E">
              <w:rPr>
                <w:rFonts w:ascii="Times New Roman" w:eastAsia="Times" w:hAnsi="Times New Roman" w:cs="Times New Roman"/>
                <w:sz w:val="24"/>
                <w:szCs w:val="24"/>
              </w:rPr>
              <w:t>года</w:t>
            </w:r>
          </w:p>
          <w:p w14:paraId="34AACE42" w14:textId="77777777" w:rsidR="0021442E" w:rsidRPr="00234D1E" w:rsidRDefault="0021442E" w:rsidP="00000C59">
            <w:pPr>
              <w:spacing w:after="0" w:line="240" w:lineRule="auto"/>
              <w:ind w:right="-108" w:firstLine="426"/>
              <w:jc w:val="center"/>
              <w:rPr>
                <w:rFonts w:ascii="Times New Roman" w:eastAsia="Times New Roman" w:hAnsi="Times New Roman" w:cs="Times New Roman"/>
                <w:sz w:val="24"/>
                <w:szCs w:val="24"/>
              </w:rPr>
            </w:pPr>
          </w:p>
          <w:p w14:paraId="17B79AB6" w14:textId="77777777" w:rsidR="0021442E" w:rsidRPr="00234D1E" w:rsidRDefault="0021442E" w:rsidP="00000C59">
            <w:pPr>
              <w:spacing w:after="0" w:line="240" w:lineRule="auto"/>
              <w:ind w:right="-108" w:firstLine="426"/>
              <w:jc w:val="center"/>
              <w:rPr>
                <w:rFonts w:ascii="Times New Roman" w:eastAsia="Times New Roman" w:hAnsi="Times New Roman" w:cs="Times New Roman"/>
                <w:sz w:val="24"/>
                <w:szCs w:val="24"/>
              </w:rPr>
            </w:pPr>
          </w:p>
          <w:p w14:paraId="79B6FEB2" w14:textId="77777777" w:rsidR="0021442E" w:rsidRPr="00234D1E" w:rsidRDefault="0021442E" w:rsidP="00000C59">
            <w:pPr>
              <w:spacing w:after="0" w:line="240" w:lineRule="auto"/>
              <w:ind w:right="-108" w:firstLine="426"/>
              <w:jc w:val="center"/>
              <w:rPr>
                <w:rFonts w:ascii="Times New Roman" w:hAnsi="Times New Roman" w:cs="Times New Roman"/>
                <w:sz w:val="24"/>
                <w:szCs w:val="24"/>
              </w:rPr>
            </w:pPr>
          </w:p>
        </w:tc>
        <w:tc>
          <w:tcPr>
            <w:tcW w:w="7408"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7C55F6E9" w14:textId="77777777" w:rsidR="0021442E" w:rsidRPr="00234D1E" w:rsidRDefault="0021442E" w:rsidP="00000C59">
            <w:pPr>
              <w:spacing w:after="0" w:line="240" w:lineRule="auto"/>
              <w:ind w:right="-108" w:firstLine="426"/>
              <w:jc w:val="center"/>
              <w:rPr>
                <w:rFonts w:ascii="Times New Roman" w:hAnsi="Times New Roman" w:cs="Times New Roman"/>
                <w:sz w:val="24"/>
                <w:szCs w:val="24"/>
              </w:rPr>
            </w:pPr>
            <w:r w:rsidRPr="00234D1E">
              <w:rPr>
                <w:rFonts w:ascii="Times New Roman" w:eastAsia="Times" w:hAnsi="Times New Roman" w:cs="Times New Roman"/>
                <w:sz w:val="24"/>
                <w:szCs w:val="24"/>
              </w:rPr>
              <w:t>УНО</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14:paraId="08EE396A" w14:textId="77777777" w:rsidR="0021442E" w:rsidRPr="00234D1E" w:rsidRDefault="0021442E" w:rsidP="00000C59">
            <w:pPr>
              <w:spacing w:after="0" w:line="240" w:lineRule="auto"/>
              <w:ind w:right="-108" w:firstLine="426"/>
              <w:jc w:val="center"/>
              <w:rPr>
                <w:rFonts w:ascii="Times New Roman" w:eastAsia="Times" w:hAnsi="Times New Roman" w:cs="Times New Roman"/>
                <w:sz w:val="24"/>
                <w:szCs w:val="24"/>
              </w:rPr>
            </w:pPr>
          </w:p>
        </w:tc>
      </w:tr>
      <w:tr w:rsidR="00234D1E" w:rsidRPr="00234D1E" w14:paraId="3459ADB9" w14:textId="77777777" w:rsidTr="0044039B">
        <w:trPr>
          <w:gridAfter w:val="1"/>
          <w:wAfter w:w="6" w:type="dxa"/>
          <w:cantSplit/>
          <w:trHeight w:val="1450"/>
        </w:trPr>
        <w:tc>
          <w:tcPr>
            <w:tcW w:w="12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EF49EA6" w14:textId="77777777" w:rsidR="0021442E" w:rsidRPr="00234D1E" w:rsidRDefault="0021442E" w:rsidP="00000C59">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29770FF6" w14:textId="77777777" w:rsidR="0021442E" w:rsidRPr="00234D1E" w:rsidRDefault="0021442E" w:rsidP="00000C59">
            <w:pPr>
              <w:spacing w:after="0" w:line="240" w:lineRule="auto"/>
              <w:ind w:right="-108" w:hanging="78"/>
              <w:jc w:val="center"/>
              <w:rPr>
                <w:rFonts w:ascii="Times New Roman" w:hAnsi="Times New Roman" w:cs="Times New Roman"/>
                <w:sz w:val="24"/>
                <w:szCs w:val="24"/>
              </w:rPr>
            </w:pPr>
            <w:r w:rsidRPr="00234D1E">
              <w:rPr>
                <w:rFonts w:ascii="Times New Roman" w:eastAsia="Times" w:hAnsi="Times New Roman" w:cs="Times New Roman"/>
                <w:sz w:val="24"/>
                <w:szCs w:val="24"/>
              </w:rPr>
              <w:t>Тирасполь</w:t>
            </w:r>
          </w:p>
        </w:tc>
        <w:tc>
          <w:tcPr>
            <w:tcW w:w="708"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57AC190C" w14:textId="77777777" w:rsidR="0021442E" w:rsidRPr="00234D1E" w:rsidRDefault="0021442E" w:rsidP="00000C59">
            <w:pPr>
              <w:spacing w:after="0" w:line="240" w:lineRule="auto"/>
              <w:ind w:right="-108" w:hanging="128"/>
              <w:jc w:val="center"/>
              <w:rPr>
                <w:rFonts w:ascii="Times New Roman" w:hAnsi="Times New Roman" w:cs="Times New Roman"/>
                <w:sz w:val="24"/>
                <w:szCs w:val="24"/>
              </w:rPr>
            </w:pPr>
            <w:r w:rsidRPr="00234D1E">
              <w:rPr>
                <w:rFonts w:ascii="Times New Roman" w:hAnsi="Times New Roman" w:cs="Times New Roman"/>
                <w:sz w:val="24"/>
                <w:szCs w:val="24"/>
              </w:rPr>
              <w:t>Днестровск</w:t>
            </w:r>
          </w:p>
        </w:tc>
        <w:tc>
          <w:tcPr>
            <w:tcW w:w="738"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0049C28C" w14:textId="77777777" w:rsidR="0021442E" w:rsidRPr="00234D1E" w:rsidRDefault="0021442E" w:rsidP="00000C59">
            <w:pPr>
              <w:spacing w:after="0" w:line="240" w:lineRule="auto"/>
              <w:ind w:right="-108" w:hanging="128"/>
              <w:jc w:val="center"/>
              <w:rPr>
                <w:rFonts w:ascii="Times New Roman" w:hAnsi="Times New Roman" w:cs="Times New Roman"/>
                <w:sz w:val="24"/>
                <w:szCs w:val="24"/>
              </w:rPr>
            </w:pPr>
            <w:r w:rsidRPr="00234D1E">
              <w:rPr>
                <w:rFonts w:ascii="Times New Roman" w:eastAsia="Times" w:hAnsi="Times New Roman" w:cs="Times New Roman"/>
                <w:sz w:val="24"/>
                <w:szCs w:val="24"/>
              </w:rPr>
              <w:t>Бендеры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28B91887" w14:textId="77777777" w:rsidR="0021442E" w:rsidRPr="00234D1E" w:rsidRDefault="0021442E" w:rsidP="00000C59">
            <w:pPr>
              <w:spacing w:after="0" w:line="240" w:lineRule="auto"/>
              <w:ind w:left="113" w:right="-108"/>
              <w:jc w:val="center"/>
              <w:rPr>
                <w:rFonts w:ascii="Times New Roman" w:hAnsi="Times New Roman" w:cs="Times New Roman"/>
                <w:sz w:val="24"/>
                <w:szCs w:val="24"/>
              </w:rPr>
            </w:pPr>
            <w:proofErr w:type="spellStart"/>
            <w:r w:rsidRPr="00234D1E">
              <w:rPr>
                <w:rFonts w:ascii="Times New Roman" w:eastAsia="Times" w:hAnsi="Times New Roman" w:cs="Times New Roman"/>
                <w:sz w:val="24"/>
                <w:szCs w:val="24"/>
              </w:rPr>
              <w:t>Слободзея</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5FEEB834" w14:textId="77777777" w:rsidR="0021442E" w:rsidRPr="00234D1E" w:rsidRDefault="0021442E" w:rsidP="00000C59">
            <w:pPr>
              <w:spacing w:after="0" w:line="240" w:lineRule="auto"/>
              <w:ind w:left="113" w:right="-108"/>
              <w:jc w:val="center"/>
              <w:rPr>
                <w:rFonts w:ascii="Times New Roman" w:hAnsi="Times New Roman" w:cs="Times New Roman"/>
                <w:sz w:val="24"/>
                <w:szCs w:val="24"/>
              </w:rPr>
            </w:pPr>
            <w:r w:rsidRPr="00234D1E">
              <w:rPr>
                <w:rFonts w:ascii="Times New Roman" w:eastAsia="Times" w:hAnsi="Times New Roman" w:cs="Times New Roman"/>
                <w:sz w:val="24"/>
                <w:szCs w:val="24"/>
              </w:rPr>
              <w:t>Григориополь</w:t>
            </w:r>
          </w:p>
        </w:tc>
        <w:tc>
          <w:tcPr>
            <w:tcW w:w="709"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641D7DDA" w14:textId="77777777" w:rsidR="0021442E" w:rsidRPr="00234D1E" w:rsidRDefault="0021442E" w:rsidP="00000C59">
            <w:pPr>
              <w:spacing w:after="0" w:line="240" w:lineRule="auto"/>
              <w:ind w:left="113" w:right="-108"/>
              <w:jc w:val="center"/>
              <w:rPr>
                <w:rFonts w:ascii="Times New Roman" w:hAnsi="Times New Roman" w:cs="Times New Roman"/>
                <w:sz w:val="24"/>
                <w:szCs w:val="24"/>
              </w:rPr>
            </w:pPr>
            <w:r w:rsidRPr="00234D1E">
              <w:rPr>
                <w:rFonts w:ascii="Times New Roman" w:eastAsia="Times" w:hAnsi="Times New Roman" w:cs="Times New Roman"/>
                <w:sz w:val="24"/>
                <w:szCs w:val="24"/>
              </w:rPr>
              <w:t>Дубоссары</w:t>
            </w:r>
          </w:p>
        </w:tc>
        <w:tc>
          <w:tcPr>
            <w:tcW w:w="708"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5A7201AA" w14:textId="77777777" w:rsidR="0021442E" w:rsidRPr="00234D1E" w:rsidRDefault="0021442E" w:rsidP="00000C59">
            <w:pPr>
              <w:spacing w:after="0" w:line="240" w:lineRule="auto"/>
              <w:ind w:left="113" w:right="-108"/>
              <w:jc w:val="center"/>
              <w:rPr>
                <w:rFonts w:ascii="Times New Roman" w:hAnsi="Times New Roman" w:cs="Times New Roman"/>
                <w:sz w:val="24"/>
                <w:szCs w:val="24"/>
              </w:rPr>
            </w:pPr>
            <w:r w:rsidRPr="00234D1E">
              <w:rPr>
                <w:rFonts w:ascii="Times New Roman" w:eastAsia="Times" w:hAnsi="Times New Roman" w:cs="Times New Roman"/>
                <w:sz w:val="24"/>
                <w:szCs w:val="24"/>
              </w:rPr>
              <w:t>Рыбница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62B6BF0E" w14:textId="77777777" w:rsidR="0021442E" w:rsidRPr="00234D1E" w:rsidRDefault="0021442E" w:rsidP="00000C59">
            <w:pPr>
              <w:spacing w:after="0" w:line="240" w:lineRule="auto"/>
              <w:ind w:left="113" w:right="-108"/>
              <w:jc w:val="center"/>
              <w:rPr>
                <w:rFonts w:ascii="Times New Roman" w:hAnsi="Times New Roman" w:cs="Times New Roman"/>
                <w:sz w:val="24"/>
                <w:szCs w:val="24"/>
              </w:rPr>
            </w:pPr>
            <w:r w:rsidRPr="00234D1E">
              <w:rPr>
                <w:rFonts w:ascii="Times New Roman" w:eastAsia="Times" w:hAnsi="Times New Roman" w:cs="Times New Roman"/>
                <w:sz w:val="24"/>
                <w:szCs w:val="24"/>
              </w:rPr>
              <w:t>Каменка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17CC764C" w14:textId="77777777" w:rsidR="0021442E" w:rsidRPr="00234D1E" w:rsidRDefault="0021442E" w:rsidP="00000C59">
            <w:pPr>
              <w:spacing w:after="0" w:line="240" w:lineRule="auto"/>
              <w:ind w:left="113" w:right="-108"/>
              <w:jc w:val="center"/>
              <w:rPr>
                <w:rFonts w:ascii="Times New Roman" w:hAnsi="Times New Roman" w:cs="Times New Roman"/>
                <w:sz w:val="24"/>
                <w:szCs w:val="24"/>
              </w:rPr>
            </w:pPr>
            <w:r w:rsidRPr="00234D1E">
              <w:rPr>
                <w:rFonts w:ascii="Times New Roman" w:eastAsia="Times" w:hAnsi="Times New Roman" w:cs="Times New Roman"/>
                <w:sz w:val="24"/>
                <w:szCs w:val="24"/>
              </w:rPr>
              <w:t xml:space="preserve">ООО </w:t>
            </w:r>
            <w:proofErr w:type="spellStart"/>
            <w:r w:rsidRPr="00234D1E">
              <w:rPr>
                <w:rFonts w:ascii="Times New Roman" w:eastAsia="Times" w:hAnsi="Times New Roman" w:cs="Times New Roman"/>
                <w:sz w:val="24"/>
                <w:szCs w:val="24"/>
              </w:rPr>
              <w:t>респуб</w:t>
            </w:r>
            <w:proofErr w:type="spellEnd"/>
            <w:r w:rsidRPr="00234D1E">
              <w:rPr>
                <w:rFonts w:ascii="Times New Roman" w:eastAsia="Times" w:hAnsi="Times New Roman" w:cs="Times New Roman"/>
                <w:sz w:val="24"/>
                <w:szCs w:val="24"/>
              </w:rPr>
              <w:t>. Подчинения</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19E2FEE7" w14:textId="77777777" w:rsidR="0021442E" w:rsidRPr="00234D1E" w:rsidRDefault="0021442E" w:rsidP="00000C59">
            <w:pPr>
              <w:spacing w:after="0" w:line="240" w:lineRule="auto"/>
              <w:ind w:left="113" w:right="-108"/>
              <w:jc w:val="center"/>
              <w:rPr>
                <w:rFonts w:ascii="Times New Roman" w:hAnsi="Times New Roman" w:cs="Times New Roman"/>
                <w:sz w:val="24"/>
                <w:szCs w:val="24"/>
              </w:rPr>
            </w:pPr>
            <w:r w:rsidRPr="00234D1E">
              <w:rPr>
                <w:rFonts w:ascii="Times New Roman" w:eastAsia="Times" w:hAnsi="Times New Roman" w:cs="Times New Roman"/>
                <w:sz w:val="24"/>
                <w:szCs w:val="24"/>
              </w:rPr>
              <w:t>Итого</w:t>
            </w:r>
          </w:p>
        </w:tc>
      </w:tr>
      <w:tr w:rsidR="00234D1E" w:rsidRPr="00234D1E" w14:paraId="2BC8AEE1" w14:textId="77777777" w:rsidTr="0044039B">
        <w:trPr>
          <w:gridAfter w:val="1"/>
          <w:wAfter w:w="6" w:type="dxa"/>
          <w:trHeight w:val="1"/>
        </w:trPr>
        <w:tc>
          <w:tcPr>
            <w:tcW w:w="1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6A68D2" w14:textId="77777777" w:rsidR="0021442E" w:rsidRPr="00234D1E" w:rsidRDefault="0021442E"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2020-2021</w:t>
            </w:r>
          </w:p>
        </w:tc>
        <w:tc>
          <w:tcPr>
            <w:tcW w:w="8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43F97" w14:textId="77777777" w:rsidR="0021442E" w:rsidRPr="00234D1E" w:rsidRDefault="0021442E"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25,1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487513" w14:textId="77777777" w:rsidR="0021442E" w:rsidRPr="00234D1E" w:rsidRDefault="0021442E" w:rsidP="00000C59">
            <w:pPr>
              <w:shd w:val="clear" w:color="auto" w:fill="FFFFFF"/>
              <w:spacing w:after="0" w:line="240" w:lineRule="auto"/>
              <w:jc w:val="center"/>
              <w:rPr>
                <w:rFonts w:ascii="Times New Roman" w:eastAsia="Times New Roman" w:hAnsi="Times New Roman" w:cs="Times New Roman"/>
                <w:sz w:val="24"/>
                <w:szCs w:val="24"/>
              </w:rPr>
            </w:pP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01EFD" w14:textId="77777777" w:rsidR="0021442E" w:rsidRPr="00234D1E" w:rsidRDefault="0021442E"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19584" w14:textId="77777777" w:rsidR="0021442E" w:rsidRPr="00234D1E" w:rsidRDefault="0021442E"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17,6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1DF58" w14:textId="77777777" w:rsidR="0021442E" w:rsidRPr="00234D1E" w:rsidRDefault="0021442E"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16,4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1E626" w14:textId="77777777" w:rsidR="0021442E" w:rsidRPr="00234D1E" w:rsidRDefault="0021442E"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14,2</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6F59A" w14:textId="77777777" w:rsidR="0021442E" w:rsidRPr="00234D1E" w:rsidRDefault="0021442E"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16,8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C90A52" w14:textId="77777777" w:rsidR="0021442E" w:rsidRPr="00234D1E" w:rsidRDefault="0021442E"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12,5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9DC746" w14:textId="77777777" w:rsidR="0021442E" w:rsidRPr="00234D1E" w:rsidRDefault="0021442E"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12,3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0F2C050" w14:textId="77777777" w:rsidR="0021442E" w:rsidRPr="00234D1E" w:rsidRDefault="0021442E"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19,2</w:t>
            </w:r>
          </w:p>
        </w:tc>
      </w:tr>
      <w:tr w:rsidR="00234D1E" w:rsidRPr="00234D1E" w14:paraId="323AF398" w14:textId="77777777" w:rsidTr="0044039B">
        <w:trPr>
          <w:gridAfter w:val="1"/>
          <w:wAfter w:w="6" w:type="dxa"/>
          <w:trHeight w:val="1"/>
        </w:trPr>
        <w:tc>
          <w:tcPr>
            <w:tcW w:w="1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9C448" w14:textId="77777777" w:rsidR="0021442E" w:rsidRPr="00234D1E" w:rsidRDefault="0021442E"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2021-2022</w:t>
            </w:r>
          </w:p>
        </w:tc>
        <w:tc>
          <w:tcPr>
            <w:tcW w:w="8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1BD021" w14:textId="77777777" w:rsidR="0021442E" w:rsidRPr="00234D1E" w:rsidRDefault="0021442E"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C50E4" w14:textId="77777777" w:rsidR="0021442E" w:rsidRPr="00234D1E" w:rsidRDefault="0021442E"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23,1</w:t>
            </w: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7F891" w14:textId="77777777" w:rsidR="0021442E" w:rsidRPr="00234D1E" w:rsidRDefault="0021442E"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23,5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7C64A" w14:textId="77777777" w:rsidR="0021442E" w:rsidRPr="00234D1E" w:rsidRDefault="0021442E"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17,3</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EE924" w14:textId="77777777" w:rsidR="0021442E" w:rsidRPr="00234D1E" w:rsidRDefault="0021442E"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16,1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22BF0E" w14:textId="77777777" w:rsidR="0021442E" w:rsidRPr="00234D1E" w:rsidRDefault="0021442E"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13,9</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083FAB" w14:textId="77777777" w:rsidR="0021442E" w:rsidRPr="00234D1E" w:rsidRDefault="0021442E"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16,8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7F7D2F" w14:textId="77777777" w:rsidR="0021442E" w:rsidRPr="00234D1E" w:rsidRDefault="0021442E"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12,7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2236E" w14:textId="77777777" w:rsidR="0021442E" w:rsidRPr="00234D1E" w:rsidRDefault="0021442E"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11,8</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D460501" w14:textId="77777777" w:rsidR="0021442E" w:rsidRPr="00234D1E" w:rsidRDefault="0021442E"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19,2</w:t>
            </w:r>
          </w:p>
        </w:tc>
      </w:tr>
      <w:tr w:rsidR="00234D1E" w:rsidRPr="00234D1E" w14:paraId="73B7A30F" w14:textId="77777777" w:rsidTr="0044039B">
        <w:trPr>
          <w:gridAfter w:val="1"/>
          <w:wAfter w:w="6" w:type="dxa"/>
          <w:trHeight w:val="1"/>
        </w:trPr>
        <w:tc>
          <w:tcPr>
            <w:tcW w:w="1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FEE5B" w14:textId="77777777" w:rsidR="0021442E" w:rsidRPr="00234D1E" w:rsidRDefault="0021442E"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2022-2023</w:t>
            </w:r>
          </w:p>
        </w:tc>
        <w:tc>
          <w:tcPr>
            <w:tcW w:w="8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87CE43" w14:textId="77777777" w:rsidR="0021442E" w:rsidRPr="00234D1E" w:rsidRDefault="0021442E"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24,8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09277" w14:textId="77777777" w:rsidR="0021442E" w:rsidRPr="00234D1E" w:rsidRDefault="0021442E"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23</w:t>
            </w: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FCCED" w14:textId="77777777" w:rsidR="0021442E" w:rsidRPr="00234D1E" w:rsidRDefault="0021442E"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23,4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576F0" w14:textId="77777777" w:rsidR="0021442E" w:rsidRPr="00234D1E" w:rsidRDefault="0021442E"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17,2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90C308" w14:textId="77777777" w:rsidR="0021442E" w:rsidRPr="00234D1E" w:rsidRDefault="0021442E"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15,9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96EEB0" w14:textId="77777777" w:rsidR="0021442E" w:rsidRPr="00234D1E" w:rsidRDefault="0021442E"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13,9</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4F952D" w14:textId="77777777" w:rsidR="0021442E" w:rsidRPr="00234D1E" w:rsidRDefault="0021442E"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16,9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1AC4E1" w14:textId="77777777" w:rsidR="0021442E" w:rsidRPr="00234D1E" w:rsidRDefault="0021442E"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12,2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FA403" w14:textId="77777777" w:rsidR="0021442E" w:rsidRPr="00234D1E" w:rsidRDefault="0021442E"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11,8</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043CA5F" w14:textId="77777777" w:rsidR="0021442E" w:rsidRPr="00234D1E" w:rsidRDefault="0021442E"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19</w:t>
            </w:r>
          </w:p>
        </w:tc>
      </w:tr>
      <w:tr w:rsidR="00234D1E" w:rsidRPr="00234D1E" w14:paraId="78CA2FEB" w14:textId="77777777" w:rsidTr="0044039B">
        <w:trPr>
          <w:gridAfter w:val="1"/>
          <w:wAfter w:w="6" w:type="dxa"/>
          <w:trHeight w:val="1"/>
        </w:trPr>
        <w:tc>
          <w:tcPr>
            <w:tcW w:w="1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F75CB9" w14:textId="77777777" w:rsidR="0021442E" w:rsidRPr="00234D1E" w:rsidRDefault="0021442E"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2023-2024</w:t>
            </w:r>
          </w:p>
        </w:tc>
        <w:tc>
          <w:tcPr>
            <w:tcW w:w="8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D232A" w14:textId="77777777" w:rsidR="0021442E" w:rsidRPr="00234D1E" w:rsidRDefault="0021442E"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24,8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AC2B3" w14:textId="77777777" w:rsidR="0021442E" w:rsidRPr="00234D1E" w:rsidRDefault="0021442E"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23,1</w:t>
            </w: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7C0898" w14:textId="77777777" w:rsidR="0021442E" w:rsidRPr="00234D1E" w:rsidRDefault="0021442E"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22,9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629892" w14:textId="77777777" w:rsidR="0021442E" w:rsidRPr="00234D1E" w:rsidRDefault="0021442E"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16,9</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3DB5A" w14:textId="77777777" w:rsidR="0021442E" w:rsidRPr="00234D1E" w:rsidRDefault="0021442E"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14,5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2DC04" w14:textId="77777777" w:rsidR="0021442E" w:rsidRPr="00234D1E" w:rsidRDefault="0021442E"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14,2</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F7ADE" w14:textId="77777777" w:rsidR="0021442E" w:rsidRPr="00234D1E" w:rsidRDefault="0021442E"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17,1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596266" w14:textId="77777777" w:rsidR="0021442E" w:rsidRPr="00234D1E" w:rsidRDefault="0021442E"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12,2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20D565" w14:textId="77777777" w:rsidR="0021442E" w:rsidRPr="00234D1E" w:rsidRDefault="0021442E"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11,3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8A76492" w14:textId="77777777" w:rsidR="0021442E" w:rsidRPr="00234D1E" w:rsidRDefault="0021442E" w:rsidP="00000C59">
            <w:pPr>
              <w:shd w:val="clear" w:color="auto" w:fill="FFFF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19</w:t>
            </w:r>
          </w:p>
        </w:tc>
      </w:tr>
      <w:tr w:rsidR="00234D1E" w:rsidRPr="00234D1E" w14:paraId="2FE3AF50" w14:textId="77777777" w:rsidTr="0044039B">
        <w:trPr>
          <w:gridAfter w:val="1"/>
          <w:wAfter w:w="6" w:type="dxa"/>
          <w:trHeight w:val="1"/>
        </w:trPr>
        <w:tc>
          <w:tcPr>
            <w:tcW w:w="1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9D4660" w14:textId="77777777" w:rsidR="0021442E" w:rsidRPr="00234D1E" w:rsidRDefault="0021442E"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2024-2025</w:t>
            </w:r>
          </w:p>
        </w:tc>
        <w:tc>
          <w:tcPr>
            <w:tcW w:w="8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A1C264" w14:textId="77777777" w:rsidR="0021442E" w:rsidRPr="00234D1E" w:rsidRDefault="0021442E"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24,2</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AB575D" w14:textId="77777777" w:rsidR="0021442E" w:rsidRPr="00234D1E" w:rsidRDefault="0021442E"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22,4</w:t>
            </w: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346E1" w14:textId="77777777" w:rsidR="0021442E" w:rsidRPr="00234D1E" w:rsidRDefault="0021442E"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22,4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02F323" w14:textId="77777777" w:rsidR="0021442E" w:rsidRPr="00234D1E" w:rsidRDefault="0021442E"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16,9</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3677E8" w14:textId="77777777" w:rsidR="0021442E" w:rsidRPr="00234D1E" w:rsidRDefault="0021442E"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14,5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A2D23A" w14:textId="77777777" w:rsidR="0021442E" w:rsidRPr="00234D1E" w:rsidRDefault="0021442E"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13,9</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67D7D6" w14:textId="77777777" w:rsidR="0021442E" w:rsidRPr="00234D1E" w:rsidRDefault="0021442E"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17,6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FDB47" w14:textId="77777777" w:rsidR="0021442E" w:rsidRPr="00234D1E" w:rsidRDefault="0021442E"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12,8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BDE8D" w14:textId="77777777" w:rsidR="0021442E" w:rsidRPr="00234D1E" w:rsidRDefault="0021442E"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11,6</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735A410" w14:textId="77777777" w:rsidR="0021442E" w:rsidRPr="00234D1E" w:rsidRDefault="0021442E"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19</w:t>
            </w:r>
          </w:p>
        </w:tc>
      </w:tr>
    </w:tbl>
    <w:p w14:paraId="4CC95E10" w14:textId="77777777" w:rsidR="0021442E" w:rsidRPr="00234D1E" w:rsidRDefault="0021442E" w:rsidP="00000C59">
      <w:pPr>
        <w:spacing w:after="0" w:line="240" w:lineRule="auto"/>
        <w:ind w:firstLine="709"/>
        <w:jc w:val="center"/>
        <w:rPr>
          <w:rFonts w:ascii="Times New Roman" w:eastAsia="Times" w:hAnsi="Times New Roman" w:cs="Times New Roman"/>
          <w:sz w:val="24"/>
          <w:szCs w:val="24"/>
        </w:rPr>
      </w:pPr>
    </w:p>
    <w:p w14:paraId="4AF5924F" w14:textId="77777777" w:rsidR="001514C7" w:rsidRPr="00234D1E" w:rsidRDefault="001514C7" w:rsidP="00000C59">
      <w:pPr>
        <w:spacing w:after="0" w:line="240" w:lineRule="auto"/>
        <w:ind w:firstLine="720"/>
        <w:jc w:val="both"/>
        <w:rPr>
          <w:rFonts w:ascii="Times New Roman" w:eastAsia="Times" w:hAnsi="Times New Roman" w:cs="Times New Roman"/>
          <w:sz w:val="24"/>
          <w:szCs w:val="24"/>
        </w:rPr>
      </w:pPr>
      <w:r w:rsidRPr="00234D1E">
        <w:rPr>
          <w:rFonts w:ascii="Times New Roman" w:eastAsia="Times" w:hAnsi="Times New Roman" w:cs="Times New Roman"/>
          <w:sz w:val="24"/>
          <w:szCs w:val="24"/>
        </w:rPr>
        <w:t>Динамика изменений общих показателей общеобразовательных организаций в разрезе городов и районов, представлена в таблице.</w:t>
      </w:r>
    </w:p>
    <w:tbl>
      <w:tblPr>
        <w:tblW w:w="0" w:type="auto"/>
        <w:jc w:val="center"/>
        <w:tblLook w:val="0000" w:firstRow="0" w:lastRow="0" w:firstColumn="0" w:lastColumn="0" w:noHBand="0" w:noVBand="0"/>
      </w:tblPr>
      <w:tblGrid>
        <w:gridCol w:w="569"/>
        <w:gridCol w:w="2259"/>
        <w:gridCol w:w="1332"/>
        <w:gridCol w:w="1332"/>
        <w:gridCol w:w="1332"/>
        <w:gridCol w:w="1332"/>
        <w:gridCol w:w="1332"/>
      </w:tblGrid>
      <w:tr w:rsidR="00234D1E" w:rsidRPr="00234D1E" w14:paraId="610D344C" w14:textId="77777777" w:rsidTr="0044039B">
        <w:trPr>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7B845A4"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eastAsia="Times New Roman" w:hAnsi="Times New Roman" w:cs="Times New Roman"/>
                <w:sz w:val="24"/>
                <w:szCs w:val="24"/>
              </w:rPr>
              <w:t xml:space="preserve">№ </w:t>
            </w:r>
            <w:r w:rsidRPr="00234D1E">
              <w:rPr>
                <w:rFonts w:ascii="Times New Roman" w:eastAsia="Times" w:hAnsi="Times New Roman" w:cs="Times New Roman"/>
                <w:sz w:val="24"/>
                <w:szCs w:val="24"/>
              </w:rPr>
              <w:t>п/п</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3549F2A"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p>
          <w:p w14:paraId="006AC808"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eastAsia="Times" w:hAnsi="Times New Roman" w:cs="Times New Roman"/>
                <w:sz w:val="24"/>
                <w:szCs w:val="24"/>
              </w:rPr>
              <w:t>УНО, ООО</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1B88901C" w14:textId="77777777" w:rsidR="001514C7" w:rsidRPr="00234D1E" w:rsidRDefault="001514C7" w:rsidP="00000C59">
            <w:pPr>
              <w:spacing w:after="0" w:line="240" w:lineRule="auto"/>
              <w:jc w:val="center"/>
              <w:rPr>
                <w:rFonts w:ascii="Times New Roman" w:eastAsia="Times" w:hAnsi="Times New Roman" w:cs="Times New Roman"/>
                <w:sz w:val="24"/>
                <w:szCs w:val="24"/>
              </w:rPr>
            </w:pPr>
            <w:r w:rsidRPr="00234D1E">
              <w:rPr>
                <w:rFonts w:ascii="Times New Roman" w:eastAsia="Times" w:hAnsi="Times New Roman" w:cs="Times New Roman"/>
                <w:sz w:val="24"/>
                <w:szCs w:val="24"/>
              </w:rPr>
              <w:t>Количество: организаций общего образования/ классов-комплектов / учащихся в них по учебным годам</w:t>
            </w:r>
          </w:p>
        </w:tc>
      </w:tr>
      <w:tr w:rsidR="00234D1E" w:rsidRPr="00234D1E" w14:paraId="2B273915" w14:textId="77777777" w:rsidTr="0044039B">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29C40CE" w14:textId="77777777" w:rsidR="001514C7" w:rsidRPr="00234D1E" w:rsidRDefault="001514C7" w:rsidP="00000C59">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F6F044A" w14:textId="77777777" w:rsidR="001514C7" w:rsidRPr="00234D1E" w:rsidRDefault="001514C7" w:rsidP="00000C59">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1046279"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2020-2021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5042A2C2"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2021-2022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276ACE69"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2022-2023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77D5521"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2023-2024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2E37BBAA"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2024-2025</w:t>
            </w:r>
          </w:p>
        </w:tc>
      </w:tr>
      <w:tr w:rsidR="00234D1E" w:rsidRPr="00234D1E" w14:paraId="18E5DE83" w14:textId="77777777" w:rsidTr="0044039B">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AC5A9AE" w14:textId="77777777" w:rsidR="001514C7" w:rsidRPr="00234D1E" w:rsidRDefault="001514C7" w:rsidP="00000C59">
            <w:pPr>
              <w:spacing w:after="0" w:line="240" w:lineRule="auto"/>
              <w:rPr>
                <w:rFonts w:ascii="Times New Roman" w:hAnsi="Times New Roman" w:cs="Times New Roman"/>
                <w:sz w:val="24"/>
                <w:szCs w:val="24"/>
              </w:rPr>
            </w:pPr>
            <w:r w:rsidRPr="00234D1E">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C0B43E4" w14:textId="77777777" w:rsidR="001514C7" w:rsidRPr="00234D1E" w:rsidRDefault="001514C7" w:rsidP="00000C59">
            <w:pPr>
              <w:spacing w:after="0" w:line="240" w:lineRule="auto"/>
              <w:rPr>
                <w:rFonts w:ascii="Times New Roman" w:hAnsi="Times New Roman" w:cs="Times New Roman"/>
                <w:sz w:val="24"/>
                <w:szCs w:val="24"/>
              </w:rPr>
            </w:pPr>
            <w:r w:rsidRPr="00234D1E">
              <w:rPr>
                <w:rFonts w:ascii="Times New Roman" w:eastAsia="Times" w:hAnsi="Times New Roman" w:cs="Times New Roman"/>
                <w:sz w:val="24"/>
                <w:szCs w:val="24"/>
              </w:rPr>
              <w:t xml:space="preserve">Тирасполь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73846D6"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w:t>
            </w:r>
          </w:p>
          <w:p w14:paraId="550264BF"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610/606</w:t>
            </w:r>
          </w:p>
          <w:p w14:paraId="57DFC788"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15192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EF68592"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w:t>
            </w:r>
          </w:p>
          <w:p w14:paraId="126F11BA"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541/537</w:t>
            </w:r>
          </w:p>
          <w:p w14:paraId="4A07BE53"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13958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61D4102"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20</w:t>
            </w:r>
          </w:p>
          <w:p w14:paraId="4B53AECF"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574/570</w:t>
            </w:r>
          </w:p>
          <w:p w14:paraId="6466272B"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14127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DF99302"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20</w:t>
            </w:r>
          </w:p>
          <w:p w14:paraId="2A898D44"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566/562</w:t>
            </w:r>
          </w:p>
          <w:p w14:paraId="79FD45DD"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13944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46E192A"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20</w:t>
            </w:r>
          </w:p>
          <w:p w14:paraId="0EC806B3"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571/567</w:t>
            </w:r>
          </w:p>
          <w:p w14:paraId="2AB5BB79"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13813</w:t>
            </w:r>
          </w:p>
        </w:tc>
      </w:tr>
      <w:tr w:rsidR="00234D1E" w:rsidRPr="00234D1E" w14:paraId="1E09958E" w14:textId="77777777" w:rsidTr="0044039B">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595FAFE" w14:textId="77777777" w:rsidR="001514C7" w:rsidRPr="00234D1E" w:rsidRDefault="001514C7" w:rsidP="00000C59">
            <w:pPr>
              <w:spacing w:after="0" w:line="240" w:lineRule="auto"/>
              <w:jc w:val="both"/>
              <w:rPr>
                <w:rFonts w:ascii="Times New Roman" w:hAnsi="Times New Roman" w:cs="Times New Roman"/>
                <w:sz w:val="24"/>
                <w:szCs w:val="24"/>
              </w:rPr>
            </w:pPr>
            <w:r w:rsidRPr="00234D1E">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5CAACFB" w14:textId="77777777" w:rsidR="001514C7" w:rsidRPr="00234D1E" w:rsidRDefault="001514C7" w:rsidP="00000C59">
            <w:pPr>
              <w:spacing w:after="0" w:line="240" w:lineRule="auto"/>
              <w:jc w:val="both"/>
              <w:rPr>
                <w:rFonts w:ascii="Times New Roman" w:eastAsia="Times" w:hAnsi="Times New Roman" w:cs="Times New Roman"/>
                <w:sz w:val="24"/>
                <w:szCs w:val="24"/>
              </w:rPr>
            </w:pPr>
            <w:r w:rsidRPr="00234D1E">
              <w:rPr>
                <w:rFonts w:ascii="Times New Roman" w:eastAsia="Times" w:hAnsi="Times New Roman" w:cs="Times New Roman"/>
                <w:sz w:val="24"/>
                <w:szCs w:val="24"/>
              </w:rPr>
              <w:t>Днестровск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B5AD054"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5F71ABB"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w:t>
            </w:r>
          </w:p>
          <w:p w14:paraId="43C94748"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46/46</w:t>
            </w:r>
          </w:p>
          <w:p w14:paraId="1BC07CB6"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1083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27D06A4"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2</w:t>
            </w:r>
          </w:p>
          <w:p w14:paraId="5174A814"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47/47</w:t>
            </w:r>
          </w:p>
          <w:p w14:paraId="0360F3B1"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1082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9717A69"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2</w:t>
            </w:r>
          </w:p>
          <w:p w14:paraId="5171CEF5"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47/47</w:t>
            </w:r>
          </w:p>
          <w:p w14:paraId="161D6B6B"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1087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1AE9641"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2</w:t>
            </w:r>
          </w:p>
          <w:p w14:paraId="21C6FFCD"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49/49</w:t>
            </w:r>
          </w:p>
          <w:p w14:paraId="6A501A30"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1097</w:t>
            </w:r>
          </w:p>
        </w:tc>
      </w:tr>
      <w:tr w:rsidR="00234D1E" w:rsidRPr="00234D1E" w14:paraId="581FFBB7" w14:textId="77777777" w:rsidTr="0044039B">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0BB3490" w14:textId="77777777" w:rsidR="001514C7" w:rsidRPr="00234D1E" w:rsidRDefault="001514C7" w:rsidP="00000C59">
            <w:pPr>
              <w:spacing w:after="0" w:line="240" w:lineRule="auto"/>
              <w:jc w:val="both"/>
              <w:rPr>
                <w:rFonts w:ascii="Times New Roman" w:hAnsi="Times New Roman" w:cs="Times New Roman"/>
                <w:sz w:val="24"/>
                <w:szCs w:val="24"/>
              </w:rPr>
            </w:pPr>
            <w:r w:rsidRPr="00234D1E">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8DC5932" w14:textId="77777777" w:rsidR="001514C7" w:rsidRPr="00234D1E" w:rsidRDefault="001514C7" w:rsidP="00000C59">
            <w:pPr>
              <w:spacing w:after="0" w:line="240" w:lineRule="auto"/>
              <w:jc w:val="both"/>
              <w:rPr>
                <w:rFonts w:ascii="Times New Roman" w:hAnsi="Times New Roman" w:cs="Times New Roman"/>
                <w:sz w:val="24"/>
                <w:szCs w:val="24"/>
              </w:rPr>
            </w:pPr>
            <w:r w:rsidRPr="00234D1E">
              <w:rPr>
                <w:rFonts w:ascii="Times New Roman" w:eastAsia="Times" w:hAnsi="Times New Roman" w:cs="Times New Roman"/>
                <w:sz w:val="24"/>
                <w:szCs w:val="24"/>
              </w:rPr>
              <w:t>Бендеры</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856A7C3"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17</w:t>
            </w:r>
          </w:p>
          <w:p w14:paraId="4F6E9A16"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337/337</w:t>
            </w:r>
          </w:p>
          <w:p w14:paraId="611A2B50"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7773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3FC766D"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17</w:t>
            </w:r>
          </w:p>
          <w:p w14:paraId="47580FAF"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337/337</w:t>
            </w:r>
          </w:p>
          <w:p w14:paraId="185E8F7B"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7768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EB33287"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17</w:t>
            </w:r>
          </w:p>
          <w:p w14:paraId="3BA664DF"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329/329</w:t>
            </w:r>
          </w:p>
          <w:p w14:paraId="7978945A"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7707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1E03CA1"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17</w:t>
            </w:r>
          </w:p>
          <w:p w14:paraId="3282B0C0"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328/328</w:t>
            </w:r>
          </w:p>
          <w:p w14:paraId="5AC37B6F"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7499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8632852"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17</w:t>
            </w:r>
          </w:p>
          <w:p w14:paraId="2F0E80D8"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331/331</w:t>
            </w:r>
          </w:p>
          <w:p w14:paraId="5A71BB01"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7404</w:t>
            </w:r>
          </w:p>
        </w:tc>
      </w:tr>
      <w:tr w:rsidR="00234D1E" w:rsidRPr="00234D1E" w14:paraId="69C85D69" w14:textId="77777777" w:rsidTr="0044039B">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E0879F7" w14:textId="77777777" w:rsidR="001514C7" w:rsidRPr="00234D1E" w:rsidRDefault="001514C7" w:rsidP="00000C59">
            <w:pPr>
              <w:spacing w:after="0" w:line="240" w:lineRule="auto"/>
              <w:jc w:val="both"/>
              <w:rPr>
                <w:rFonts w:ascii="Times New Roman" w:hAnsi="Times New Roman" w:cs="Times New Roman"/>
                <w:sz w:val="24"/>
                <w:szCs w:val="24"/>
              </w:rPr>
            </w:pPr>
            <w:r w:rsidRPr="00234D1E">
              <w:rPr>
                <w:rFonts w:ascii="Times New Roman" w:eastAsia="Times New Roman" w:hAnsi="Times New Roman" w:cs="Times New Roman"/>
                <w:sz w:val="24"/>
                <w:szCs w:val="24"/>
              </w:rPr>
              <w:lastRenderedPageBreak/>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63BD472" w14:textId="77777777" w:rsidR="001514C7" w:rsidRPr="00234D1E" w:rsidRDefault="001514C7" w:rsidP="00000C59">
            <w:pPr>
              <w:spacing w:after="0" w:line="240" w:lineRule="auto"/>
              <w:jc w:val="both"/>
              <w:rPr>
                <w:rFonts w:ascii="Times New Roman" w:hAnsi="Times New Roman" w:cs="Times New Roman"/>
                <w:sz w:val="24"/>
                <w:szCs w:val="24"/>
              </w:rPr>
            </w:pPr>
            <w:proofErr w:type="spellStart"/>
            <w:r w:rsidRPr="00234D1E">
              <w:rPr>
                <w:rFonts w:ascii="Times New Roman" w:eastAsia="Times" w:hAnsi="Times New Roman" w:cs="Times New Roman"/>
                <w:sz w:val="24"/>
                <w:szCs w:val="24"/>
              </w:rPr>
              <w:t>Слободзея</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051D97A"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26</w:t>
            </w:r>
          </w:p>
          <w:p w14:paraId="1F1102C7"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378/373</w:t>
            </w:r>
          </w:p>
          <w:p w14:paraId="6AA43D85"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6561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9D8FE1E"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26</w:t>
            </w:r>
          </w:p>
          <w:p w14:paraId="5499A6D4"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381/378</w:t>
            </w:r>
          </w:p>
          <w:p w14:paraId="25A1FC5E"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6532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25B6476"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26</w:t>
            </w:r>
          </w:p>
          <w:p w14:paraId="1729D331"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375/372</w:t>
            </w:r>
          </w:p>
          <w:p w14:paraId="3A97CDDA"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6401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CC0EFDF"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26</w:t>
            </w:r>
          </w:p>
          <w:p w14:paraId="40BF2962"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376/371</w:t>
            </w:r>
          </w:p>
          <w:p w14:paraId="00A379AF"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6276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A7FE354"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26</w:t>
            </w:r>
          </w:p>
          <w:p w14:paraId="3740BC33"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366/361</w:t>
            </w:r>
          </w:p>
          <w:p w14:paraId="4980B5B9"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6103</w:t>
            </w:r>
          </w:p>
        </w:tc>
      </w:tr>
      <w:tr w:rsidR="00234D1E" w:rsidRPr="00234D1E" w14:paraId="0E30DA5D" w14:textId="77777777" w:rsidTr="0044039B">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6B471DE" w14:textId="77777777" w:rsidR="001514C7" w:rsidRPr="00234D1E" w:rsidRDefault="001514C7" w:rsidP="00000C59">
            <w:pPr>
              <w:spacing w:after="0" w:line="240" w:lineRule="auto"/>
              <w:jc w:val="both"/>
              <w:rPr>
                <w:rFonts w:ascii="Times New Roman" w:hAnsi="Times New Roman" w:cs="Times New Roman"/>
                <w:sz w:val="24"/>
                <w:szCs w:val="24"/>
              </w:rPr>
            </w:pPr>
            <w:r w:rsidRPr="00234D1E">
              <w:rPr>
                <w:rFonts w:ascii="Times New Roman" w:eastAsia="Times New Roman" w:hAnsi="Times New Roman" w:cs="Times New Roman"/>
                <w:sz w:val="24"/>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3811AA2" w14:textId="77777777" w:rsidR="001514C7" w:rsidRPr="00234D1E" w:rsidRDefault="001514C7" w:rsidP="00000C59">
            <w:pPr>
              <w:spacing w:after="0" w:line="240" w:lineRule="auto"/>
              <w:ind w:right="-108"/>
              <w:rPr>
                <w:rFonts w:ascii="Times New Roman" w:hAnsi="Times New Roman" w:cs="Times New Roman"/>
                <w:sz w:val="24"/>
                <w:szCs w:val="24"/>
              </w:rPr>
            </w:pPr>
            <w:r w:rsidRPr="00234D1E">
              <w:rPr>
                <w:rFonts w:ascii="Times New Roman" w:eastAsia="Times" w:hAnsi="Times New Roman" w:cs="Times New Roman"/>
                <w:sz w:val="24"/>
                <w:szCs w:val="24"/>
              </w:rPr>
              <w:t>Григориополь</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AE7692E"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17</w:t>
            </w:r>
          </w:p>
          <w:p w14:paraId="7ABAE99E"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217/204</w:t>
            </w:r>
          </w:p>
          <w:p w14:paraId="6FA13F6B"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3351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80AD0CD"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17</w:t>
            </w:r>
          </w:p>
          <w:p w14:paraId="71F915B9"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216/203</w:t>
            </w:r>
          </w:p>
          <w:p w14:paraId="7BC33E75"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3272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C401035"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17</w:t>
            </w:r>
          </w:p>
          <w:p w14:paraId="10BA84EB"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215/202</w:t>
            </w:r>
          </w:p>
          <w:p w14:paraId="5E89DFAB"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3209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A569B14"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17</w:t>
            </w:r>
          </w:p>
          <w:p w14:paraId="1788470E"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206/194</w:t>
            </w:r>
          </w:p>
          <w:p w14:paraId="621A9011"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2987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015CDEB"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17</w:t>
            </w:r>
          </w:p>
          <w:p w14:paraId="4F897FDF"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197/186</w:t>
            </w:r>
          </w:p>
          <w:p w14:paraId="68FB5D22"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2850</w:t>
            </w:r>
          </w:p>
        </w:tc>
      </w:tr>
      <w:tr w:rsidR="00234D1E" w:rsidRPr="00234D1E" w14:paraId="18FA6FC1" w14:textId="77777777" w:rsidTr="0044039B">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335E2AD" w14:textId="77777777" w:rsidR="001514C7" w:rsidRPr="00234D1E" w:rsidRDefault="001514C7" w:rsidP="00000C59">
            <w:pPr>
              <w:spacing w:after="0" w:line="240" w:lineRule="auto"/>
              <w:jc w:val="both"/>
              <w:rPr>
                <w:rFonts w:ascii="Times New Roman" w:hAnsi="Times New Roman" w:cs="Times New Roman"/>
                <w:sz w:val="24"/>
                <w:szCs w:val="24"/>
              </w:rPr>
            </w:pPr>
            <w:r w:rsidRPr="00234D1E">
              <w:rPr>
                <w:rFonts w:ascii="Times New Roman" w:eastAsia="Times New Roman" w:hAnsi="Times New Roman" w:cs="Times New Roman"/>
                <w:sz w:val="24"/>
                <w:szCs w:val="24"/>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545C5DD" w14:textId="77777777" w:rsidR="001514C7" w:rsidRPr="00234D1E" w:rsidRDefault="001514C7" w:rsidP="00000C59">
            <w:pPr>
              <w:spacing w:after="0" w:line="240" w:lineRule="auto"/>
              <w:jc w:val="both"/>
              <w:rPr>
                <w:rFonts w:ascii="Times New Roman" w:hAnsi="Times New Roman" w:cs="Times New Roman"/>
                <w:sz w:val="24"/>
                <w:szCs w:val="24"/>
              </w:rPr>
            </w:pPr>
            <w:r w:rsidRPr="00234D1E">
              <w:rPr>
                <w:rFonts w:ascii="Times New Roman" w:eastAsia="Times" w:hAnsi="Times New Roman" w:cs="Times New Roman"/>
                <w:sz w:val="24"/>
                <w:szCs w:val="24"/>
              </w:rPr>
              <w:t>Дубоссары</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0C47FEA"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17</w:t>
            </w:r>
          </w:p>
          <w:p w14:paraId="2D6BE935"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231/204</w:t>
            </w:r>
          </w:p>
          <w:p w14:paraId="1FDE6EBF"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2891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34B5CB8"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17</w:t>
            </w:r>
          </w:p>
          <w:p w14:paraId="6D30D5AF"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231/205</w:t>
            </w:r>
          </w:p>
          <w:p w14:paraId="0582886C"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2842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BB855CC"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17</w:t>
            </w:r>
          </w:p>
          <w:p w14:paraId="69C066A6"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226/203</w:t>
            </w:r>
          </w:p>
          <w:p w14:paraId="152ECBBE"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2822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F4AFEE8"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17</w:t>
            </w:r>
          </w:p>
          <w:p w14:paraId="3B21DDAD"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225/196</w:t>
            </w:r>
          </w:p>
          <w:p w14:paraId="1D42160F"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2783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B54F99F"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17</w:t>
            </w:r>
          </w:p>
          <w:p w14:paraId="55F8F6C4"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221/196</w:t>
            </w:r>
          </w:p>
          <w:p w14:paraId="4B1FAB46"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2734</w:t>
            </w:r>
          </w:p>
        </w:tc>
      </w:tr>
      <w:tr w:rsidR="00234D1E" w:rsidRPr="00234D1E" w14:paraId="3FA950A5" w14:textId="77777777" w:rsidTr="0044039B">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A9DF1FD" w14:textId="77777777" w:rsidR="001514C7" w:rsidRPr="00234D1E" w:rsidRDefault="001514C7" w:rsidP="00000C59">
            <w:pPr>
              <w:spacing w:after="0" w:line="240" w:lineRule="auto"/>
              <w:jc w:val="both"/>
              <w:rPr>
                <w:rFonts w:ascii="Times New Roman" w:hAnsi="Times New Roman" w:cs="Times New Roman"/>
                <w:sz w:val="24"/>
                <w:szCs w:val="24"/>
              </w:rPr>
            </w:pPr>
            <w:r w:rsidRPr="00234D1E">
              <w:rPr>
                <w:rFonts w:ascii="Times New Roman" w:eastAsia="Times New Roman" w:hAnsi="Times New Roman" w:cs="Times New Roman"/>
                <w:sz w:val="24"/>
                <w:szCs w:val="24"/>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8595D8F" w14:textId="77777777" w:rsidR="001514C7" w:rsidRPr="00234D1E" w:rsidRDefault="001514C7" w:rsidP="00000C59">
            <w:pPr>
              <w:spacing w:after="0" w:line="240" w:lineRule="auto"/>
              <w:jc w:val="both"/>
              <w:rPr>
                <w:rFonts w:ascii="Times New Roman" w:hAnsi="Times New Roman" w:cs="Times New Roman"/>
                <w:sz w:val="24"/>
                <w:szCs w:val="24"/>
              </w:rPr>
            </w:pPr>
            <w:r w:rsidRPr="00234D1E">
              <w:rPr>
                <w:rFonts w:ascii="Times New Roman" w:eastAsia="Times" w:hAnsi="Times New Roman" w:cs="Times New Roman"/>
                <w:sz w:val="24"/>
                <w:szCs w:val="24"/>
              </w:rPr>
              <w:t>Рыбница</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767314F"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35</w:t>
            </w:r>
          </w:p>
          <w:p w14:paraId="6CDB6F00"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421/373</w:t>
            </w:r>
          </w:p>
          <w:p w14:paraId="393E41E5"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6283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472C170"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35</w:t>
            </w:r>
          </w:p>
          <w:p w14:paraId="6173B7F5"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431/377</w:t>
            </w:r>
          </w:p>
          <w:p w14:paraId="2F651CC7"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6325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50DD1E9"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35</w:t>
            </w:r>
          </w:p>
          <w:p w14:paraId="0E3ACCC3"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426/369</w:t>
            </w:r>
          </w:p>
          <w:p w14:paraId="00CE04A6"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6241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A95036E"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35</w:t>
            </w:r>
          </w:p>
          <w:p w14:paraId="41B19CD5"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418/356</w:t>
            </w:r>
          </w:p>
          <w:p w14:paraId="55DA5EC9"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6095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57322D5"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35</w:t>
            </w:r>
          </w:p>
          <w:p w14:paraId="1D0C08BE"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385/337</w:t>
            </w:r>
          </w:p>
          <w:p w14:paraId="71B81FD0"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5931</w:t>
            </w:r>
          </w:p>
        </w:tc>
      </w:tr>
      <w:tr w:rsidR="00234D1E" w:rsidRPr="00234D1E" w14:paraId="336E645C" w14:textId="77777777" w:rsidTr="0044039B">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D879AF0" w14:textId="77777777" w:rsidR="001514C7" w:rsidRPr="00234D1E" w:rsidRDefault="001514C7" w:rsidP="00000C59">
            <w:pPr>
              <w:spacing w:after="0" w:line="240" w:lineRule="auto"/>
              <w:jc w:val="both"/>
              <w:rPr>
                <w:rFonts w:ascii="Times New Roman" w:hAnsi="Times New Roman" w:cs="Times New Roman"/>
                <w:sz w:val="24"/>
                <w:szCs w:val="24"/>
              </w:rPr>
            </w:pPr>
            <w:r w:rsidRPr="00234D1E">
              <w:rPr>
                <w:rFonts w:ascii="Times New Roman" w:eastAsia="Times New Roman" w:hAnsi="Times New Roman" w:cs="Times New Roman"/>
                <w:sz w:val="24"/>
                <w:szCs w:val="24"/>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64FD097" w14:textId="77777777" w:rsidR="001514C7" w:rsidRPr="00234D1E" w:rsidRDefault="001514C7" w:rsidP="00000C59">
            <w:pPr>
              <w:spacing w:after="0" w:line="240" w:lineRule="auto"/>
              <w:jc w:val="both"/>
              <w:rPr>
                <w:rFonts w:ascii="Times New Roman" w:hAnsi="Times New Roman" w:cs="Times New Roman"/>
                <w:sz w:val="24"/>
                <w:szCs w:val="24"/>
              </w:rPr>
            </w:pPr>
            <w:r w:rsidRPr="00234D1E">
              <w:rPr>
                <w:rFonts w:ascii="Times New Roman" w:eastAsia="Times" w:hAnsi="Times New Roman" w:cs="Times New Roman"/>
                <w:sz w:val="24"/>
                <w:szCs w:val="24"/>
              </w:rPr>
              <w:t>Каменка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F01FDCF"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15</w:t>
            </w:r>
          </w:p>
          <w:p w14:paraId="7A72B694"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158/139</w:t>
            </w:r>
          </w:p>
          <w:p w14:paraId="1DD33771"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1742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B029E47"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15</w:t>
            </w:r>
          </w:p>
          <w:p w14:paraId="3E7ED46C"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159/137</w:t>
            </w:r>
          </w:p>
          <w:p w14:paraId="22A809C7"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1738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38BE944"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15</w:t>
            </w:r>
          </w:p>
          <w:p w14:paraId="4980A49A"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154/138</w:t>
            </w:r>
          </w:p>
          <w:p w14:paraId="67378C0C"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1689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9049BF9"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15</w:t>
            </w:r>
          </w:p>
          <w:p w14:paraId="20E083B7"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154/135</w:t>
            </w:r>
          </w:p>
          <w:p w14:paraId="6029B84E"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1645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B906459"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15</w:t>
            </w:r>
          </w:p>
          <w:p w14:paraId="2D668645"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147/127</w:t>
            </w:r>
          </w:p>
          <w:p w14:paraId="5139DA09"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1621</w:t>
            </w:r>
          </w:p>
        </w:tc>
      </w:tr>
      <w:tr w:rsidR="00234D1E" w:rsidRPr="00234D1E" w14:paraId="39B4B36A" w14:textId="77777777" w:rsidTr="0044039B">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D0CF623" w14:textId="77777777" w:rsidR="001514C7" w:rsidRPr="00234D1E" w:rsidRDefault="001514C7" w:rsidP="00000C59">
            <w:pPr>
              <w:spacing w:after="0" w:line="240" w:lineRule="auto"/>
              <w:jc w:val="both"/>
              <w:rPr>
                <w:rFonts w:ascii="Times New Roman" w:hAnsi="Times New Roman" w:cs="Times New Roman"/>
                <w:sz w:val="24"/>
                <w:szCs w:val="24"/>
              </w:rPr>
            </w:pPr>
            <w:r w:rsidRPr="00234D1E">
              <w:rPr>
                <w:rFonts w:ascii="Times New Roman" w:eastAsia="Times New Roman" w:hAnsi="Times New Roman" w:cs="Times New Roman"/>
                <w:sz w:val="24"/>
                <w:szCs w:val="24"/>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54B78F3" w14:textId="77777777" w:rsidR="001514C7" w:rsidRPr="00234D1E" w:rsidRDefault="001514C7" w:rsidP="00000C59">
            <w:pPr>
              <w:spacing w:after="0" w:line="240" w:lineRule="auto"/>
              <w:jc w:val="both"/>
              <w:rPr>
                <w:rFonts w:ascii="Times New Roman" w:hAnsi="Times New Roman" w:cs="Times New Roman"/>
                <w:sz w:val="24"/>
                <w:szCs w:val="24"/>
              </w:rPr>
            </w:pPr>
            <w:r w:rsidRPr="00234D1E">
              <w:rPr>
                <w:rFonts w:ascii="Times New Roman" w:eastAsia="Times" w:hAnsi="Times New Roman" w:cs="Times New Roman"/>
                <w:sz w:val="24"/>
                <w:szCs w:val="24"/>
              </w:rPr>
              <w:t>ООО республиканского подчинения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B6BF31F"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w:t>
            </w:r>
          </w:p>
          <w:p w14:paraId="175AB4DF"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130/127</w:t>
            </w:r>
          </w:p>
          <w:p w14:paraId="0DD982DE"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1593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C7E266F"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w:t>
            </w:r>
          </w:p>
          <w:p w14:paraId="3E955B79"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128/125</w:t>
            </w:r>
          </w:p>
          <w:p w14:paraId="02E30136"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1515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9B21655"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w:t>
            </w:r>
          </w:p>
          <w:p w14:paraId="200FB10C"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127/125</w:t>
            </w:r>
          </w:p>
          <w:p w14:paraId="1507CEA3"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1494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78EFC4F"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w:t>
            </w:r>
          </w:p>
          <w:p w14:paraId="73724C45"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130/128</w:t>
            </w:r>
          </w:p>
          <w:p w14:paraId="02E4F0A6"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1473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3F0D444"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w:t>
            </w:r>
          </w:p>
          <w:p w14:paraId="690C04E0"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128/125</w:t>
            </w:r>
          </w:p>
          <w:p w14:paraId="0D2403DB"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1479</w:t>
            </w:r>
          </w:p>
        </w:tc>
      </w:tr>
      <w:tr w:rsidR="00234D1E" w:rsidRPr="00234D1E" w14:paraId="16AF2922" w14:textId="77777777" w:rsidTr="0044039B">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453AE97" w14:textId="77777777" w:rsidR="001514C7" w:rsidRPr="00234D1E" w:rsidRDefault="001514C7" w:rsidP="00000C59">
            <w:pPr>
              <w:spacing w:after="0" w:line="240" w:lineRule="auto"/>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95DC2D3" w14:textId="77777777" w:rsidR="001514C7" w:rsidRPr="00234D1E" w:rsidRDefault="001514C7" w:rsidP="00000C59">
            <w:pPr>
              <w:spacing w:after="0" w:line="240" w:lineRule="auto"/>
              <w:jc w:val="both"/>
              <w:rPr>
                <w:rFonts w:ascii="Times New Roman" w:eastAsia="Times New Roman" w:hAnsi="Times New Roman" w:cs="Times New Roman"/>
                <w:sz w:val="24"/>
                <w:szCs w:val="24"/>
              </w:rPr>
            </w:pPr>
          </w:p>
          <w:p w14:paraId="1D080F0B" w14:textId="77777777" w:rsidR="001514C7" w:rsidRPr="00234D1E" w:rsidRDefault="001514C7" w:rsidP="00000C59">
            <w:pPr>
              <w:spacing w:after="0" w:line="240" w:lineRule="auto"/>
              <w:jc w:val="both"/>
              <w:rPr>
                <w:rFonts w:ascii="Times New Roman" w:hAnsi="Times New Roman" w:cs="Times New Roman"/>
                <w:sz w:val="24"/>
                <w:szCs w:val="24"/>
              </w:rPr>
            </w:pPr>
            <w:r w:rsidRPr="00234D1E">
              <w:rPr>
                <w:rFonts w:ascii="Times New Roman" w:eastAsia="Times" w:hAnsi="Times New Roman" w:cs="Times New Roman"/>
                <w:sz w:val="24"/>
                <w:szCs w:val="24"/>
              </w:rPr>
              <w:t>ИТОГО: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5935CC2C"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158</w:t>
            </w:r>
          </w:p>
          <w:p w14:paraId="7FE69025"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2482/2363</w:t>
            </w:r>
          </w:p>
          <w:p w14:paraId="4B34C551"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45386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282813A"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158</w:t>
            </w:r>
          </w:p>
          <w:p w14:paraId="23A46EE1"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2470/2346</w:t>
            </w:r>
          </w:p>
          <w:p w14:paraId="763E7B49"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45033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560C9FA5"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158</w:t>
            </w:r>
          </w:p>
          <w:p w14:paraId="3D556E29"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2473/2355</w:t>
            </w:r>
          </w:p>
          <w:p w14:paraId="116FDFFB"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44772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0BF065CC"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158</w:t>
            </w:r>
          </w:p>
          <w:p w14:paraId="207DECC6"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2450/2270</w:t>
            </w:r>
          </w:p>
          <w:p w14:paraId="19F11B1C"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43789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51A9B6F8"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158</w:t>
            </w:r>
          </w:p>
          <w:p w14:paraId="76DD31F7" w14:textId="77777777" w:rsidR="001514C7" w:rsidRPr="00234D1E" w:rsidRDefault="001514C7"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2383/2230</w:t>
            </w:r>
          </w:p>
          <w:p w14:paraId="1ED2C3D3" w14:textId="77777777" w:rsidR="001514C7" w:rsidRPr="00234D1E" w:rsidRDefault="001514C7" w:rsidP="00000C59">
            <w:pPr>
              <w:spacing w:after="0" w:line="240" w:lineRule="auto"/>
              <w:jc w:val="center"/>
              <w:rPr>
                <w:rFonts w:ascii="Times New Roman" w:eastAsia="Times New Roman" w:hAnsi="Times New Roman" w:cs="Times New Roman"/>
                <w:sz w:val="24"/>
                <w:szCs w:val="24"/>
              </w:rPr>
            </w:pPr>
            <w:r w:rsidRPr="00234D1E">
              <w:rPr>
                <w:rFonts w:ascii="Times New Roman" w:hAnsi="Times New Roman" w:cs="Times New Roman"/>
                <w:sz w:val="24"/>
                <w:szCs w:val="24"/>
              </w:rPr>
              <w:t>43032</w:t>
            </w:r>
          </w:p>
        </w:tc>
      </w:tr>
      <w:bookmarkEnd w:id="0"/>
    </w:tbl>
    <w:p w14:paraId="6E73C460" w14:textId="77777777" w:rsidR="00600724" w:rsidRPr="00234D1E" w:rsidRDefault="00600724" w:rsidP="00000C59">
      <w:pPr>
        <w:tabs>
          <w:tab w:val="left" w:pos="1708"/>
        </w:tabs>
        <w:spacing w:after="0" w:line="240" w:lineRule="auto"/>
        <w:ind w:firstLine="720"/>
        <w:jc w:val="both"/>
        <w:rPr>
          <w:rFonts w:ascii="Times New Roman" w:hAnsi="Times New Roman" w:cs="Times New Roman"/>
          <w:sz w:val="24"/>
          <w:szCs w:val="24"/>
        </w:rPr>
      </w:pPr>
    </w:p>
    <w:p w14:paraId="67FAA913" w14:textId="2818B4C1" w:rsidR="001514C7" w:rsidRPr="00234D1E" w:rsidRDefault="00A22C31" w:rsidP="00000C59">
      <w:pPr>
        <w:tabs>
          <w:tab w:val="left" w:pos="1708"/>
        </w:tabs>
        <w:spacing w:after="0" w:line="240" w:lineRule="auto"/>
        <w:ind w:firstLine="720"/>
        <w:jc w:val="both"/>
        <w:rPr>
          <w:rFonts w:ascii="Times New Roman" w:eastAsia="Times New Roman" w:hAnsi="Times New Roman" w:cs="Times New Roman"/>
          <w:sz w:val="24"/>
          <w:szCs w:val="24"/>
        </w:rPr>
      </w:pPr>
      <w:r w:rsidRPr="00234D1E">
        <w:rPr>
          <w:rFonts w:ascii="Times New Roman" w:hAnsi="Times New Roman" w:cs="Times New Roman"/>
          <w:sz w:val="24"/>
          <w:szCs w:val="24"/>
        </w:rPr>
        <w:t xml:space="preserve">Согласно данным таблицы, в течение последних 5 лет фиксируется </w:t>
      </w:r>
      <w:r w:rsidR="005A62B7" w:rsidRPr="00234D1E">
        <w:rPr>
          <w:rFonts w:ascii="Times New Roman" w:hAnsi="Times New Roman" w:cs="Times New Roman"/>
          <w:sz w:val="24"/>
          <w:szCs w:val="24"/>
        </w:rPr>
        <w:t>спад</w:t>
      </w:r>
      <w:r w:rsidRPr="00234D1E">
        <w:rPr>
          <w:rFonts w:ascii="Times New Roman" w:hAnsi="Times New Roman" w:cs="Times New Roman"/>
          <w:sz w:val="24"/>
          <w:szCs w:val="24"/>
        </w:rPr>
        <w:t xml:space="preserve"> численности обучающихся в </w:t>
      </w:r>
      <w:r w:rsidR="005A62B7" w:rsidRPr="00234D1E">
        <w:rPr>
          <w:rFonts w:ascii="Times New Roman" w:hAnsi="Times New Roman" w:cs="Times New Roman"/>
          <w:sz w:val="24"/>
          <w:szCs w:val="24"/>
        </w:rPr>
        <w:t>организациях образования республики</w:t>
      </w:r>
      <w:r w:rsidRPr="00234D1E">
        <w:rPr>
          <w:rFonts w:ascii="Times New Roman" w:hAnsi="Times New Roman" w:cs="Times New Roman"/>
          <w:sz w:val="24"/>
          <w:szCs w:val="24"/>
        </w:rPr>
        <w:t xml:space="preserve">. </w:t>
      </w:r>
      <w:r w:rsidR="00FC1CBD" w:rsidRPr="00234D1E">
        <w:rPr>
          <w:rFonts w:ascii="Times New Roman" w:hAnsi="Times New Roman" w:cs="Times New Roman"/>
          <w:sz w:val="24"/>
          <w:szCs w:val="24"/>
        </w:rPr>
        <w:t>П</w:t>
      </w:r>
      <w:r w:rsidRPr="00234D1E">
        <w:rPr>
          <w:rFonts w:ascii="Times New Roman" w:hAnsi="Times New Roman" w:cs="Times New Roman"/>
          <w:sz w:val="24"/>
          <w:szCs w:val="24"/>
        </w:rPr>
        <w:t xml:space="preserve">о сравнению с </w:t>
      </w:r>
      <w:r w:rsidR="00FC1CBD" w:rsidRPr="00234D1E">
        <w:rPr>
          <w:rFonts w:ascii="Times New Roman" w:hAnsi="Times New Roman" w:cs="Times New Roman"/>
          <w:sz w:val="24"/>
          <w:szCs w:val="24"/>
        </w:rPr>
        <w:t>прошлым</w:t>
      </w:r>
      <w:r w:rsidRPr="00234D1E">
        <w:rPr>
          <w:rFonts w:ascii="Times New Roman" w:hAnsi="Times New Roman" w:cs="Times New Roman"/>
          <w:sz w:val="24"/>
          <w:szCs w:val="24"/>
        </w:rPr>
        <w:t xml:space="preserve"> годом численность обучающихся в государственных (муниципальных) ОО </w:t>
      </w:r>
      <w:r w:rsidR="005A62B7" w:rsidRPr="00234D1E">
        <w:rPr>
          <w:rFonts w:ascii="Times New Roman" w:hAnsi="Times New Roman" w:cs="Times New Roman"/>
          <w:sz w:val="24"/>
          <w:szCs w:val="24"/>
        </w:rPr>
        <w:t>снизилась</w:t>
      </w:r>
      <w:r w:rsidRPr="00234D1E">
        <w:rPr>
          <w:rFonts w:ascii="Times New Roman" w:hAnsi="Times New Roman" w:cs="Times New Roman"/>
          <w:sz w:val="24"/>
          <w:szCs w:val="24"/>
        </w:rPr>
        <w:t xml:space="preserve"> на </w:t>
      </w:r>
      <w:r w:rsidR="005A62B7" w:rsidRPr="00234D1E">
        <w:rPr>
          <w:rFonts w:ascii="Times New Roman" w:hAnsi="Times New Roman" w:cs="Times New Roman"/>
          <w:sz w:val="24"/>
          <w:szCs w:val="24"/>
        </w:rPr>
        <w:t>757 человек (</w:t>
      </w:r>
      <w:r w:rsidR="003B64DC" w:rsidRPr="00234D1E">
        <w:rPr>
          <w:rFonts w:ascii="Times New Roman" w:hAnsi="Times New Roman" w:cs="Times New Roman"/>
          <w:sz w:val="24"/>
          <w:szCs w:val="24"/>
        </w:rPr>
        <w:t>1,7</w:t>
      </w:r>
      <w:r w:rsidRPr="00234D1E">
        <w:rPr>
          <w:rFonts w:ascii="Times New Roman" w:hAnsi="Times New Roman" w:cs="Times New Roman"/>
          <w:sz w:val="24"/>
          <w:szCs w:val="24"/>
        </w:rPr>
        <w:t>%</w:t>
      </w:r>
      <w:r w:rsidR="003B64DC" w:rsidRPr="00234D1E">
        <w:rPr>
          <w:rFonts w:ascii="Times New Roman" w:hAnsi="Times New Roman" w:cs="Times New Roman"/>
          <w:sz w:val="24"/>
          <w:szCs w:val="24"/>
        </w:rPr>
        <w:t>)</w:t>
      </w:r>
      <w:r w:rsidRPr="00234D1E">
        <w:rPr>
          <w:rFonts w:ascii="Times New Roman" w:hAnsi="Times New Roman" w:cs="Times New Roman"/>
          <w:sz w:val="24"/>
          <w:szCs w:val="24"/>
        </w:rPr>
        <w:t xml:space="preserve">. В целом </w:t>
      </w:r>
      <w:r w:rsidR="00FC1CBD" w:rsidRPr="00234D1E">
        <w:rPr>
          <w:rFonts w:ascii="Times New Roman" w:hAnsi="Times New Roman" w:cs="Times New Roman"/>
          <w:sz w:val="24"/>
          <w:szCs w:val="24"/>
        </w:rPr>
        <w:t>за пять лет</w:t>
      </w:r>
      <w:r w:rsidRPr="00234D1E">
        <w:rPr>
          <w:rFonts w:ascii="Times New Roman" w:hAnsi="Times New Roman" w:cs="Times New Roman"/>
          <w:sz w:val="24"/>
          <w:szCs w:val="24"/>
        </w:rPr>
        <w:t xml:space="preserve"> численность обучающихся </w:t>
      </w:r>
      <w:r w:rsidR="003B64DC" w:rsidRPr="00234D1E">
        <w:rPr>
          <w:rFonts w:ascii="Times New Roman" w:hAnsi="Times New Roman" w:cs="Times New Roman"/>
          <w:sz w:val="24"/>
          <w:szCs w:val="24"/>
        </w:rPr>
        <w:t>уменьшилась</w:t>
      </w:r>
      <w:r w:rsidRPr="00234D1E">
        <w:rPr>
          <w:rFonts w:ascii="Times New Roman" w:hAnsi="Times New Roman" w:cs="Times New Roman"/>
          <w:sz w:val="24"/>
          <w:szCs w:val="24"/>
        </w:rPr>
        <w:t xml:space="preserve"> на </w:t>
      </w:r>
      <w:r w:rsidR="003B64DC" w:rsidRPr="00234D1E">
        <w:rPr>
          <w:rFonts w:ascii="Times New Roman" w:hAnsi="Times New Roman" w:cs="Times New Roman"/>
          <w:sz w:val="24"/>
          <w:szCs w:val="24"/>
        </w:rPr>
        <w:t>2354 человека (5,5</w:t>
      </w:r>
      <w:r w:rsidRPr="00234D1E">
        <w:rPr>
          <w:rFonts w:ascii="Times New Roman" w:hAnsi="Times New Roman" w:cs="Times New Roman"/>
          <w:sz w:val="24"/>
          <w:szCs w:val="24"/>
        </w:rPr>
        <w:t>%</w:t>
      </w:r>
      <w:r w:rsidR="003B64DC" w:rsidRPr="00234D1E">
        <w:rPr>
          <w:rFonts w:ascii="Times New Roman" w:hAnsi="Times New Roman" w:cs="Times New Roman"/>
          <w:sz w:val="24"/>
          <w:szCs w:val="24"/>
        </w:rPr>
        <w:t>)</w:t>
      </w:r>
      <w:r w:rsidRPr="00234D1E">
        <w:rPr>
          <w:rFonts w:ascii="Times New Roman" w:hAnsi="Times New Roman" w:cs="Times New Roman"/>
          <w:sz w:val="24"/>
          <w:szCs w:val="24"/>
        </w:rPr>
        <w:t>.</w:t>
      </w:r>
    </w:p>
    <w:p w14:paraId="3BE150F3" w14:textId="77777777" w:rsidR="003F1DFA" w:rsidRPr="00234D1E" w:rsidRDefault="003F1DFA" w:rsidP="00000C59">
      <w:pPr>
        <w:spacing w:after="0" w:line="240" w:lineRule="auto"/>
        <w:ind w:firstLine="709"/>
        <w:jc w:val="both"/>
        <w:rPr>
          <w:rFonts w:ascii="Times New Roman" w:eastAsia="Times New Roman" w:hAnsi="Times New Roman" w:cs="Times New Roman"/>
          <w:sz w:val="24"/>
          <w:szCs w:val="24"/>
        </w:rPr>
      </w:pPr>
    </w:p>
    <w:p w14:paraId="38777C33" w14:textId="0F16FBAB" w:rsidR="003F1DFA" w:rsidRPr="00234D1E" w:rsidRDefault="003F1DFA" w:rsidP="00000C59">
      <w:pPr>
        <w:spacing w:after="0" w:line="240" w:lineRule="auto"/>
        <w:ind w:firstLine="709"/>
        <w:jc w:val="both"/>
        <w:rPr>
          <w:rFonts w:ascii="Times New Roman" w:eastAsia="Times" w:hAnsi="Times New Roman" w:cs="Times New Roman"/>
          <w:b/>
          <w:bCs/>
          <w:sz w:val="24"/>
          <w:szCs w:val="24"/>
        </w:rPr>
      </w:pPr>
      <w:r w:rsidRPr="00234D1E">
        <w:rPr>
          <w:rFonts w:ascii="Times New Roman" w:eastAsia="Times" w:hAnsi="Times New Roman" w:cs="Times New Roman"/>
          <w:b/>
          <w:bCs/>
          <w:sz w:val="24"/>
          <w:szCs w:val="24"/>
        </w:rPr>
        <w:t>2.2.2. Обеспечение государственных гарантий на выбор языка обучения</w:t>
      </w:r>
    </w:p>
    <w:p w14:paraId="3F2BD69B" w14:textId="30E50F3C" w:rsidR="00153FB0" w:rsidRPr="00234D1E" w:rsidRDefault="00153FB0" w:rsidP="00000C59">
      <w:pPr>
        <w:spacing w:after="0" w:line="240" w:lineRule="auto"/>
        <w:ind w:firstLine="709"/>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Из общего количества организаций общего образования </w:t>
      </w:r>
      <w:r w:rsidR="008E29DC" w:rsidRPr="00234D1E">
        <w:rPr>
          <w:rFonts w:ascii="Times New Roman" w:eastAsia="Times New Roman" w:hAnsi="Times New Roman" w:cs="Times New Roman"/>
          <w:sz w:val="24"/>
          <w:szCs w:val="24"/>
        </w:rPr>
        <w:t>120 (</w:t>
      </w:r>
      <w:r w:rsidRPr="00234D1E">
        <w:rPr>
          <w:rFonts w:ascii="Times New Roman" w:eastAsia="Times New Roman" w:hAnsi="Times New Roman" w:cs="Times New Roman"/>
          <w:sz w:val="24"/>
          <w:szCs w:val="24"/>
        </w:rPr>
        <w:t>76,0 %</w:t>
      </w:r>
      <w:r w:rsidR="008E29DC" w:rsidRPr="00234D1E">
        <w:rPr>
          <w:rFonts w:ascii="Times New Roman" w:eastAsia="Times New Roman" w:hAnsi="Times New Roman" w:cs="Times New Roman"/>
          <w:sz w:val="24"/>
          <w:szCs w:val="24"/>
        </w:rPr>
        <w:t>)</w:t>
      </w:r>
      <w:r w:rsidRPr="00234D1E">
        <w:rPr>
          <w:rFonts w:ascii="Times New Roman" w:eastAsia="Times New Roman" w:hAnsi="Times New Roman" w:cs="Times New Roman"/>
          <w:sz w:val="24"/>
          <w:szCs w:val="24"/>
        </w:rPr>
        <w:t xml:space="preserve"> осуществляют образовательный процесс на русском языке; </w:t>
      </w:r>
      <w:r w:rsidR="008E29DC" w:rsidRPr="00234D1E">
        <w:rPr>
          <w:rFonts w:ascii="Times New Roman" w:eastAsia="Times New Roman" w:hAnsi="Times New Roman" w:cs="Times New Roman"/>
          <w:sz w:val="24"/>
          <w:szCs w:val="24"/>
        </w:rPr>
        <w:t>25 (</w:t>
      </w:r>
      <w:r w:rsidRPr="00234D1E">
        <w:rPr>
          <w:rFonts w:ascii="Times New Roman" w:eastAsia="Times New Roman" w:hAnsi="Times New Roman" w:cs="Times New Roman"/>
          <w:sz w:val="24"/>
          <w:szCs w:val="24"/>
        </w:rPr>
        <w:t>15,8 %</w:t>
      </w:r>
      <w:r w:rsidR="008E29DC" w:rsidRPr="00234D1E">
        <w:rPr>
          <w:rFonts w:ascii="Times New Roman" w:eastAsia="Times New Roman" w:hAnsi="Times New Roman" w:cs="Times New Roman"/>
          <w:sz w:val="24"/>
          <w:szCs w:val="24"/>
        </w:rPr>
        <w:t>)</w:t>
      </w:r>
      <w:r w:rsidRPr="00234D1E">
        <w:rPr>
          <w:rFonts w:ascii="Times New Roman" w:eastAsia="Times New Roman" w:hAnsi="Times New Roman" w:cs="Times New Roman"/>
          <w:sz w:val="24"/>
          <w:szCs w:val="24"/>
        </w:rPr>
        <w:t xml:space="preserve"> на молдавском языке; </w:t>
      </w:r>
      <w:r w:rsidR="008E29DC" w:rsidRPr="00234D1E">
        <w:rPr>
          <w:rFonts w:ascii="Times New Roman" w:eastAsia="Times New Roman" w:hAnsi="Times New Roman" w:cs="Times New Roman"/>
          <w:sz w:val="24"/>
          <w:szCs w:val="24"/>
        </w:rPr>
        <w:t>3 (</w:t>
      </w:r>
      <w:r w:rsidRPr="00234D1E">
        <w:rPr>
          <w:rFonts w:ascii="Times New Roman" w:eastAsia="Times New Roman" w:hAnsi="Times New Roman" w:cs="Times New Roman"/>
          <w:sz w:val="24"/>
          <w:szCs w:val="24"/>
        </w:rPr>
        <w:t>1,9 %</w:t>
      </w:r>
      <w:r w:rsidR="008E29DC" w:rsidRPr="00234D1E">
        <w:rPr>
          <w:rFonts w:ascii="Times New Roman" w:eastAsia="Times New Roman" w:hAnsi="Times New Roman" w:cs="Times New Roman"/>
          <w:sz w:val="24"/>
          <w:szCs w:val="24"/>
        </w:rPr>
        <w:t>)</w:t>
      </w:r>
      <w:r w:rsidRPr="00234D1E">
        <w:rPr>
          <w:rFonts w:ascii="Times New Roman" w:eastAsia="Times New Roman" w:hAnsi="Times New Roman" w:cs="Times New Roman"/>
          <w:sz w:val="24"/>
          <w:szCs w:val="24"/>
        </w:rPr>
        <w:t xml:space="preserve"> на украинском языке. Кроме того, в республике функционируют </w:t>
      </w:r>
      <w:r w:rsidR="008E29DC" w:rsidRPr="00234D1E">
        <w:rPr>
          <w:rFonts w:ascii="Times New Roman" w:eastAsia="Times New Roman" w:hAnsi="Times New Roman" w:cs="Times New Roman"/>
          <w:sz w:val="24"/>
          <w:szCs w:val="24"/>
        </w:rPr>
        <w:t>10 (</w:t>
      </w:r>
      <w:r w:rsidRPr="00234D1E">
        <w:rPr>
          <w:rFonts w:ascii="Times New Roman" w:eastAsia="Times New Roman" w:hAnsi="Times New Roman" w:cs="Times New Roman"/>
          <w:sz w:val="24"/>
          <w:szCs w:val="24"/>
        </w:rPr>
        <w:t>6,3 %</w:t>
      </w:r>
      <w:r w:rsidR="008E29DC" w:rsidRPr="00234D1E">
        <w:rPr>
          <w:rFonts w:ascii="Times New Roman" w:eastAsia="Times New Roman" w:hAnsi="Times New Roman" w:cs="Times New Roman"/>
          <w:sz w:val="24"/>
          <w:szCs w:val="24"/>
        </w:rPr>
        <w:t>)</w:t>
      </w:r>
      <w:r w:rsidRPr="00234D1E">
        <w:rPr>
          <w:rFonts w:ascii="Times New Roman" w:eastAsia="Times New Roman" w:hAnsi="Times New Roman" w:cs="Times New Roman"/>
          <w:sz w:val="24"/>
          <w:szCs w:val="24"/>
        </w:rPr>
        <w:t xml:space="preserve"> русско-молдавских школ.</w:t>
      </w:r>
    </w:p>
    <w:p w14:paraId="0FD4C87C" w14:textId="77777777" w:rsidR="00153FB0" w:rsidRPr="00234D1E" w:rsidRDefault="00153FB0" w:rsidP="00000C59">
      <w:pPr>
        <w:spacing w:after="0" w:line="240" w:lineRule="auto"/>
        <w:ind w:firstLine="709"/>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Количество организаций, осуществляющих образовательный процесс на одном из трех официальных языков, в разрезе городов и районов, представлено следующим образом:</w:t>
      </w:r>
    </w:p>
    <w:p w14:paraId="178233DD" w14:textId="77777777" w:rsidR="0002231A" w:rsidRPr="00234D1E" w:rsidRDefault="0002231A" w:rsidP="00000C59">
      <w:pPr>
        <w:spacing w:after="0" w:line="240" w:lineRule="auto"/>
        <w:ind w:firstLine="709"/>
        <w:jc w:val="both"/>
        <w:rPr>
          <w:rFonts w:ascii="Times New Roman" w:eastAsia="Times New Roman" w:hAnsi="Times New Roman" w:cs="Times New Roman"/>
          <w:sz w:val="24"/>
          <w:szCs w:val="24"/>
        </w:rPr>
      </w:pPr>
    </w:p>
    <w:tbl>
      <w:tblPr>
        <w:tblW w:w="0" w:type="auto"/>
        <w:jc w:val="center"/>
        <w:tblLook w:val="0000" w:firstRow="0" w:lastRow="0" w:firstColumn="0" w:lastColumn="0" w:noHBand="0" w:noVBand="0"/>
      </w:tblPr>
      <w:tblGrid>
        <w:gridCol w:w="1404"/>
        <w:gridCol w:w="2104"/>
        <w:gridCol w:w="506"/>
        <w:gridCol w:w="506"/>
        <w:gridCol w:w="506"/>
        <w:gridCol w:w="506"/>
        <w:gridCol w:w="506"/>
        <w:gridCol w:w="506"/>
        <w:gridCol w:w="506"/>
        <w:gridCol w:w="506"/>
        <w:gridCol w:w="790"/>
        <w:gridCol w:w="506"/>
        <w:gridCol w:w="636"/>
      </w:tblGrid>
      <w:tr w:rsidR="00234D1E" w:rsidRPr="00234D1E" w14:paraId="19939866" w14:textId="77777777" w:rsidTr="00600724">
        <w:trPr>
          <w:trHeight w:val="690"/>
          <w:jc w:val="center"/>
        </w:trPr>
        <w:tc>
          <w:tcPr>
            <w:tcW w:w="3348" w:type="dxa"/>
            <w:gridSpan w:val="2"/>
            <w:vMerge w:val="restart"/>
            <w:tcBorders>
              <w:top w:val="single" w:sz="9" w:space="0" w:color="008000"/>
              <w:left w:val="single" w:sz="4" w:space="0" w:color="000000"/>
              <w:bottom w:val="single" w:sz="9" w:space="0" w:color="008000"/>
              <w:right w:val="single" w:sz="4" w:space="0" w:color="000000"/>
            </w:tcBorders>
            <w:shd w:val="clear" w:color="auto" w:fill="FFFFFF"/>
          </w:tcPr>
          <w:p w14:paraId="59F23ED0" w14:textId="77777777" w:rsidR="00153FB0" w:rsidRPr="00234D1E" w:rsidRDefault="00153FB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Наименование</w:t>
            </w:r>
          </w:p>
          <w:p w14:paraId="3D609C30" w14:textId="77777777" w:rsidR="00153FB0" w:rsidRPr="00234D1E" w:rsidRDefault="00153FB0" w:rsidP="00000C59">
            <w:pPr>
              <w:spacing w:after="0" w:line="240" w:lineRule="auto"/>
              <w:jc w:val="center"/>
              <w:rPr>
                <w:rFonts w:ascii="Times New Roman" w:eastAsia="Times New Roman" w:hAnsi="Times New Roman" w:cs="Times New Roman"/>
                <w:sz w:val="24"/>
                <w:szCs w:val="24"/>
              </w:rPr>
            </w:pPr>
          </w:p>
          <w:p w14:paraId="3E54A31F" w14:textId="77777777" w:rsidR="00153FB0" w:rsidRPr="00234D1E" w:rsidRDefault="00153FB0" w:rsidP="00000C59">
            <w:pPr>
              <w:spacing w:after="0" w:line="240" w:lineRule="auto"/>
              <w:jc w:val="center"/>
              <w:rPr>
                <w:rFonts w:ascii="Times New Roman" w:eastAsia="Times New Roman" w:hAnsi="Times New Roman" w:cs="Times New Roman"/>
                <w:sz w:val="24"/>
                <w:szCs w:val="24"/>
              </w:rPr>
            </w:pPr>
          </w:p>
          <w:p w14:paraId="5002B341" w14:textId="77777777" w:rsidR="00153FB0" w:rsidRPr="00234D1E" w:rsidRDefault="00153FB0" w:rsidP="00000C59">
            <w:pPr>
              <w:spacing w:after="0" w:line="240" w:lineRule="auto"/>
              <w:jc w:val="center"/>
              <w:rPr>
                <w:rFonts w:ascii="Times New Roman" w:eastAsia="Times New Roman" w:hAnsi="Times New Roman" w:cs="Times New Roman"/>
                <w:sz w:val="24"/>
                <w:szCs w:val="24"/>
              </w:rPr>
            </w:pPr>
          </w:p>
        </w:tc>
        <w:tc>
          <w:tcPr>
            <w:tcW w:w="0" w:type="auto"/>
            <w:vMerge w:val="restart"/>
            <w:tcBorders>
              <w:top w:val="single" w:sz="9" w:space="0" w:color="008000"/>
              <w:left w:val="single" w:sz="4" w:space="0" w:color="000000"/>
              <w:bottom w:val="single" w:sz="9" w:space="0" w:color="008000"/>
              <w:right w:val="nil"/>
            </w:tcBorders>
            <w:shd w:val="clear" w:color="auto" w:fill="FFFFFF"/>
            <w:textDirection w:val="btLr"/>
            <w:vAlign w:val="center"/>
          </w:tcPr>
          <w:p w14:paraId="12A39A09" w14:textId="77777777" w:rsidR="00153FB0" w:rsidRPr="00234D1E" w:rsidRDefault="00153FB0" w:rsidP="00000C59">
            <w:pPr>
              <w:spacing w:after="0" w:line="240" w:lineRule="auto"/>
              <w:ind w:left="113" w:right="113"/>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Тирасполь</w:t>
            </w:r>
          </w:p>
        </w:tc>
        <w:tc>
          <w:tcPr>
            <w:tcW w:w="0" w:type="auto"/>
            <w:vMerge w:val="restart"/>
            <w:tcBorders>
              <w:top w:val="single" w:sz="9" w:space="0" w:color="008000"/>
              <w:left w:val="single" w:sz="4" w:space="0" w:color="000000"/>
              <w:right w:val="single" w:sz="4" w:space="0" w:color="000000"/>
            </w:tcBorders>
            <w:shd w:val="clear" w:color="auto" w:fill="FFFFFF"/>
            <w:textDirection w:val="btLr"/>
          </w:tcPr>
          <w:p w14:paraId="29590172" w14:textId="77777777" w:rsidR="00153FB0" w:rsidRPr="00234D1E" w:rsidRDefault="00153FB0" w:rsidP="00000C59">
            <w:pPr>
              <w:spacing w:after="0" w:line="240" w:lineRule="auto"/>
              <w:ind w:left="113" w:right="113"/>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Днестровск</w:t>
            </w:r>
          </w:p>
        </w:tc>
        <w:tc>
          <w:tcPr>
            <w:tcW w:w="0" w:type="auto"/>
            <w:vMerge w:val="restart"/>
            <w:tcBorders>
              <w:top w:val="single" w:sz="9" w:space="0" w:color="008000"/>
              <w:left w:val="single" w:sz="4" w:space="0" w:color="000000"/>
              <w:bottom w:val="single" w:sz="9" w:space="0" w:color="008000"/>
              <w:right w:val="single" w:sz="4" w:space="0" w:color="000000"/>
            </w:tcBorders>
            <w:shd w:val="clear" w:color="auto" w:fill="FFFFFF"/>
            <w:textDirection w:val="btLr"/>
            <w:vAlign w:val="center"/>
          </w:tcPr>
          <w:p w14:paraId="56993267" w14:textId="77777777" w:rsidR="00153FB0" w:rsidRPr="00234D1E" w:rsidRDefault="00153FB0" w:rsidP="00000C59">
            <w:pPr>
              <w:spacing w:after="0" w:line="240" w:lineRule="auto"/>
              <w:ind w:left="113" w:right="113"/>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Бендеры</w:t>
            </w:r>
          </w:p>
        </w:tc>
        <w:tc>
          <w:tcPr>
            <w:tcW w:w="0" w:type="auto"/>
            <w:vMerge w:val="restart"/>
            <w:tcBorders>
              <w:top w:val="single" w:sz="9" w:space="0" w:color="008000"/>
              <w:left w:val="single" w:sz="4" w:space="0" w:color="000000"/>
              <w:bottom w:val="single" w:sz="9" w:space="0" w:color="008000"/>
              <w:right w:val="single" w:sz="4" w:space="0" w:color="000000"/>
            </w:tcBorders>
            <w:shd w:val="clear" w:color="auto" w:fill="FFFFFF"/>
            <w:textDirection w:val="btLr"/>
            <w:vAlign w:val="center"/>
          </w:tcPr>
          <w:p w14:paraId="4E2F77E7" w14:textId="77777777" w:rsidR="00153FB0" w:rsidRPr="00234D1E" w:rsidRDefault="00153FB0" w:rsidP="00000C59">
            <w:pPr>
              <w:spacing w:after="0" w:line="240" w:lineRule="auto"/>
              <w:ind w:left="113" w:right="113"/>
              <w:jc w:val="center"/>
              <w:rPr>
                <w:rFonts w:ascii="Times New Roman" w:eastAsia="Times New Roman" w:hAnsi="Times New Roman" w:cs="Times New Roman"/>
                <w:sz w:val="24"/>
                <w:szCs w:val="24"/>
              </w:rPr>
            </w:pPr>
            <w:proofErr w:type="spellStart"/>
            <w:r w:rsidRPr="00234D1E">
              <w:rPr>
                <w:rFonts w:ascii="Times New Roman" w:eastAsia="Times New Roman" w:hAnsi="Times New Roman" w:cs="Times New Roman"/>
                <w:sz w:val="24"/>
                <w:szCs w:val="24"/>
              </w:rPr>
              <w:t>Слободзея</w:t>
            </w:r>
            <w:proofErr w:type="spellEnd"/>
          </w:p>
        </w:tc>
        <w:tc>
          <w:tcPr>
            <w:tcW w:w="0" w:type="auto"/>
            <w:vMerge w:val="restart"/>
            <w:tcBorders>
              <w:top w:val="single" w:sz="9" w:space="0" w:color="008000"/>
              <w:left w:val="single" w:sz="4" w:space="0" w:color="000000"/>
              <w:bottom w:val="single" w:sz="9" w:space="0" w:color="008000"/>
              <w:right w:val="single" w:sz="4" w:space="0" w:color="000000"/>
            </w:tcBorders>
            <w:shd w:val="clear" w:color="auto" w:fill="FFFFFF"/>
            <w:textDirection w:val="btLr"/>
            <w:vAlign w:val="center"/>
          </w:tcPr>
          <w:p w14:paraId="0E17B4A2" w14:textId="77777777" w:rsidR="00153FB0" w:rsidRPr="00234D1E" w:rsidRDefault="00153FB0" w:rsidP="00000C59">
            <w:pPr>
              <w:spacing w:after="0" w:line="240" w:lineRule="auto"/>
              <w:ind w:left="113" w:right="113"/>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Григориополь</w:t>
            </w:r>
          </w:p>
        </w:tc>
        <w:tc>
          <w:tcPr>
            <w:tcW w:w="0" w:type="auto"/>
            <w:vMerge w:val="restart"/>
            <w:tcBorders>
              <w:top w:val="single" w:sz="9" w:space="0" w:color="008000"/>
              <w:left w:val="single" w:sz="4" w:space="0" w:color="000000"/>
              <w:bottom w:val="single" w:sz="9" w:space="0" w:color="008000"/>
              <w:right w:val="single" w:sz="4" w:space="0" w:color="000000"/>
            </w:tcBorders>
            <w:shd w:val="clear" w:color="auto" w:fill="FFFFFF"/>
            <w:textDirection w:val="btLr"/>
            <w:vAlign w:val="center"/>
          </w:tcPr>
          <w:p w14:paraId="3E796AEA" w14:textId="77777777" w:rsidR="00153FB0" w:rsidRPr="00234D1E" w:rsidRDefault="00153FB0" w:rsidP="00000C59">
            <w:pPr>
              <w:spacing w:after="0" w:line="240" w:lineRule="auto"/>
              <w:ind w:left="113" w:right="113"/>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Дубоссары</w:t>
            </w:r>
          </w:p>
        </w:tc>
        <w:tc>
          <w:tcPr>
            <w:tcW w:w="0" w:type="auto"/>
            <w:vMerge w:val="restart"/>
            <w:tcBorders>
              <w:top w:val="single" w:sz="9" w:space="0" w:color="008000"/>
              <w:left w:val="single" w:sz="4" w:space="0" w:color="000000"/>
              <w:bottom w:val="single" w:sz="9" w:space="0" w:color="008000"/>
              <w:right w:val="nil"/>
            </w:tcBorders>
            <w:shd w:val="clear" w:color="auto" w:fill="FFFFFF"/>
            <w:textDirection w:val="btLr"/>
            <w:vAlign w:val="center"/>
          </w:tcPr>
          <w:p w14:paraId="53077876" w14:textId="77777777" w:rsidR="00153FB0" w:rsidRPr="00234D1E" w:rsidRDefault="00153FB0" w:rsidP="00000C59">
            <w:pPr>
              <w:spacing w:after="0" w:line="240" w:lineRule="auto"/>
              <w:ind w:left="113" w:right="113"/>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Рыбница</w:t>
            </w:r>
          </w:p>
        </w:tc>
        <w:tc>
          <w:tcPr>
            <w:tcW w:w="0" w:type="auto"/>
            <w:vMerge w:val="restart"/>
            <w:tcBorders>
              <w:top w:val="single" w:sz="9" w:space="0" w:color="008000"/>
              <w:left w:val="single" w:sz="4" w:space="0" w:color="000000"/>
              <w:bottom w:val="single" w:sz="9" w:space="0" w:color="008000"/>
              <w:right w:val="single" w:sz="4" w:space="0" w:color="000000"/>
            </w:tcBorders>
            <w:shd w:val="clear" w:color="auto" w:fill="FFFFFF"/>
            <w:textDirection w:val="btLr"/>
            <w:vAlign w:val="center"/>
          </w:tcPr>
          <w:p w14:paraId="60A51E75" w14:textId="77777777" w:rsidR="00153FB0" w:rsidRPr="00234D1E" w:rsidRDefault="00153FB0" w:rsidP="00000C59">
            <w:pPr>
              <w:spacing w:after="0" w:line="240" w:lineRule="auto"/>
              <w:ind w:left="113" w:right="113"/>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Каменка</w:t>
            </w:r>
          </w:p>
        </w:tc>
        <w:tc>
          <w:tcPr>
            <w:tcW w:w="0" w:type="auto"/>
            <w:vMerge w:val="restart"/>
            <w:tcBorders>
              <w:top w:val="single" w:sz="9" w:space="0" w:color="008000"/>
              <w:left w:val="single" w:sz="4" w:space="0" w:color="000000"/>
              <w:bottom w:val="single" w:sz="9" w:space="0" w:color="008000"/>
              <w:right w:val="single" w:sz="4" w:space="0" w:color="000000"/>
            </w:tcBorders>
            <w:shd w:val="clear" w:color="auto" w:fill="FFFFFF"/>
            <w:textDirection w:val="btLr"/>
            <w:vAlign w:val="center"/>
          </w:tcPr>
          <w:p w14:paraId="398E554E" w14:textId="77777777" w:rsidR="00153FB0" w:rsidRPr="00234D1E" w:rsidRDefault="00153FB0" w:rsidP="00000C59">
            <w:pPr>
              <w:spacing w:after="0" w:line="240" w:lineRule="auto"/>
              <w:ind w:left="34" w:right="-108"/>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ООО </w:t>
            </w:r>
            <w:proofErr w:type="spellStart"/>
            <w:r w:rsidRPr="00234D1E">
              <w:rPr>
                <w:rFonts w:ascii="Times New Roman" w:eastAsia="Times New Roman" w:hAnsi="Times New Roman" w:cs="Times New Roman"/>
                <w:sz w:val="24"/>
                <w:szCs w:val="24"/>
              </w:rPr>
              <w:t>респуб</w:t>
            </w:r>
            <w:proofErr w:type="spellEnd"/>
            <w:r w:rsidRPr="00234D1E">
              <w:rPr>
                <w:rFonts w:ascii="Times New Roman" w:eastAsia="Times New Roman" w:hAnsi="Times New Roman" w:cs="Times New Roman"/>
                <w:sz w:val="24"/>
                <w:szCs w:val="24"/>
              </w:rPr>
              <w:t>.</w:t>
            </w:r>
          </w:p>
          <w:p w14:paraId="246B7345" w14:textId="77777777" w:rsidR="00153FB0" w:rsidRPr="00234D1E" w:rsidRDefault="00153FB0" w:rsidP="00000C59">
            <w:pPr>
              <w:spacing w:after="0" w:line="240" w:lineRule="auto"/>
              <w:ind w:left="34" w:right="-108"/>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подчинения</w:t>
            </w:r>
          </w:p>
        </w:tc>
        <w:tc>
          <w:tcPr>
            <w:tcW w:w="0" w:type="auto"/>
            <w:gridSpan w:val="2"/>
            <w:tcBorders>
              <w:top w:val="single" w:sz="9" w:space="0" w:color="008000"/>
              <w:left w:val="single" w:sz="4" w:space="0" w:color="000000"/>
              <w:bottom w:val="single" w:sz="4" w:space="0" w:color="000000"/>
              <w:right w:val="single" w:sz="4" w:space="0" w:color="000000"/>
            </w:tcBorders>
            <w:shd w:val="clear" w:color="auto" w:fill="FFFFFF"/>
            <w:vAlign w:val="center"/>
          </w:tcPr>
          <w:p w14:paraId="4931E10D" w14:textId="77777777" w:rsidR="00153FB0" w:rsidRPr="00234D1E" w:rsidRDefault="00153FB0" w:rsidP="00000C59">
            <w:pPr>
              <w:spacing w:after="0" w:line="240" w:lineRule="auto"/>
              <w:ind w:right="-108"/>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ИТОГО</w:t>
            </w:r>
          </w:p>
        </w:tc>
      </w:tr>
      <w:tr w:rsidR="00234D1E" w:rsidRPr="00234D1E" w14:paraId="776A679D" w14:textId="77777777" w:rsidTr="00600724">
        <w:trPr>
          <w:cantSplit/>
          <w:trHeight w:val="1134"/>
          <w:jc w:val="center"/>
        </w:trPr>
        <w:tc>
          <w:tcPr>
            <w:tcW w:w="3348" w:type="dxa"/>
            <w:gridSpan w:val="2"/>
            <w:vMerge/>
            <w:tcBorders>
              <w:top w:val="single" w:sz="9" w:space="0" w:color="008000"/>
              <w:left w:val="single" w:sz="4" w:space="0" w:color="000000"/>
              <w:bottom w:val="single" w:sz="9" w:space="0" w:color="008000"/>
              <w:right w:val="single" w:sz="4" w:space="0" w:color="000000"/>
            </w:tcBorders>
            <w:shd w:val="clear" w:color="auto" w:fill="FFFFFF"/>
          </w:tcPr>
          <w:p w14:paraId="4E4A5161" w14:textId="77777777" w:rsidR="00153FB0" w:rsidRPr="00234D1E" w:rsidRDefault="00153FB0" w:rsidP="00000C5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0" w:type="auto"/>
            <w:vMerge/>
            <w:tcBorders>
              <w:top w:val="single" w:sz="9" w:space="0" w:color="008000"/>
              <w:left w:val="single" w:sz="4" w:space="0" w:color="000000"/>
              <w:bottom w:val="single" w:sz="9" w:space="0" w:color="008000"/>
              <w:right w:val="nil"/>
            </w:tcBorders>
            <w:shd w:val="clear" w:color="auto" w:fill="FFFFFF"/>
          </w:tcPr>
          <w:p w14:paraId="1420C54A" w14:textId="77777777" w:rsidR="00153FB0" w:rsidRPr="00234D1E" w:rsidRDefault="00153FB0" w:rsidP="00000C5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0" w:type="auto"/>
            <w:vMerge/>
            <w:tcBorders>
              <w:left w:val="single" w:sz="4" w:space="0" w:color="000000"/>
              <w:bottom w:val="single" w:sz="9" w:space="0" w:color="008000"/>
              <w:right w:val="single" w:sz="4" w:space="0" w:color="000000"/>
            </w:tcBorders>
            <w:shd w:val="clear" w:color="auto" w:fill="FFFFFF"/>
          </w:tcPr>
          <w:p w14:paraId="483D738F" w14:textId="77777777" w:rsidR="00153FB0" w:rsidRPr="00234D1E" w:rsidRDefault="00153FB0" w:rsidP="00000C5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0" w:type="auto"/>
            <w:vMerge/>
            <w:tcBorders>
              <w:top w:val="single" w:sz="9" w:space="0" w:color="008000"/>
              <w:left w:val="single" w:sz="4" w:space="0" w:color="000000"/>
              <w:bottom w:val="single" w:sz="9" w:space="0" w:color="008000"/>
              <w:right w:val="single" w:sz="4" w:space="0" w:color="000000"/>
            </w:tcBorders>
            <w:shd w:val="clear" w:color="auto" w:fill="FFFFFF"/>
          </w:tcPr>
          <w:p w14:paraId="78872051" w14:textId="77777777" w:rsidR="00153FB0" w:rsidRPr="00234D1E" w:rsidRDefault="00153FB0" w:rsidP="00000C5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0" w:type="auto"/>
            <w:vMerge/>
            <w:tcBorders>
              <w:top w:val="single" w:sz="9" w:space="0" w:color="008000"/>
              <w:left w:val="single" w:sz="4" w:space="0" w:color="000000"/>
              <w:bottom w:val="single" w:sz="9" w:space="0" w:color="008000"/>
              <w:right w:val="single" w:sz="4" w:space="0" w:color="000000"/>
            </w:tcBorders>
            <w:shd w:val="clear" w:color="auto" w:fill="FFFFFF"/>
          </w:tcPr>
          <w:p w14:paraId="72EFCECA" w14:textId="77777777" w:rsidR="00153FB0" w:rsidRPr="00234D1E" w:rsidRDefault="00153FB0" w:rsidP="00000C5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0" w:type="auto"/>
            <w:vMerge/>
            <w:tcBorders>
              <w:top w:val="single" w:sz="9" w:space="0" w:color="008000"/>
              <w:left w:val="single" w:sz="4" w:space="0" w:color="000000"/>
              <w:bottom w:val="single" w:sz="9" w:space="0" w:color="008000"/>
              <w:right w:val="single" w:sz="4" w:space="0" w:color="000000"/>
            </w:tcBorders>
            <w:shd w:val="clear" w:color="auto" w:fill="FFFFFF"/>
          </w:tcPr>
          <w:p w14:paraId="74DD15E3" w14:textId="77777777" w:rsidR="00153FB0" w:rsidRPr="00234D1E" w:rsidRDefault="00153FB0" w:rsidP="00000C5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0" w:type="auto"/>
            <w:vMerge/>
            <w:tcBorders>
              <w:top w:val="single" w:sz="9" w:space="0" w:color="008000"/>
              <w:left w:val="single" w:sz="4" w:space="0" w:color="000000"/>
              <w:bottom w:val="single" w:sz="9" w:space="0" w:color="008000"/>
              <w:right w:val="single" w:sz="4" w:space="0" w:color="000000"/>
            </w:tcBorders>
            <w:shd w:val="clear" w:color="auto" w:fill="FFFFFF"/>
          </w:tcPr>
          <w:p w14:paraId="609DA511" w14:textId="77777777" w:rsidR="00153FB0" w:rsidRPr="00234D1E" w:rsidRDefault="00153FB0" w:rsidP="00000C5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0" w:type="auto"/>
            <w:vMerge/>
            <w:tcBorders>
              <w:top w:val="single" w:sz="9" w:space="0" w:color="008000"/>
              <w:left w:val="single" w:sz="4" w:space="0" w:color="000000"/>
              <w:bottom w:val="single" w:sz="9" w:space="0" w:color="008000"/>
              <w:right w:val="nil"/>
            </w:tcBorders>
            <w:shd w:val="clear" w:color="auto" w:fill="FFFFFF"/>
          </w:tcPr>
          <w:p w14:paraId="1AD263E8" w14:textId="77777777" w:rsidR="00153FB0" w:rsidRPr="00234D1E" w:rsidRDefault="00153FB0" w:rsidP="00000C5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0" w:type="auto"/>
            <w:vMerge/>
            <w:tcBorders>
              <w:top w:val="single" w:sz="9" w:space="0" w:color="008000"/>
              <w:left w:val="single" w:sz="4" w:space="0" w:color="000000"/>
              <w:bottom w:val="single" w:sz="9" w:space="0" w:color="008000"/>
              <w:right w:val="single" w:sz="4" w:space="0" w:color="000000"/>
            </w:tcBorders>
            <w:shd w:val="clear" w:color="auto" w:fill="FFFFFF"/>
          </w:tcPr>
          <w:p w14:paraId="144F6FE2" w14:textId="77777777" w:rsidR="00153FB0" w:rsidRPr="00234D1E" w:rsidRDefault="00153FB0" w:rsidP="00000C5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0" w:type="auto"/>
            <w:vMerge/>
            <w:tcBorders>
              <w:top w:val="single" w:sz="9" w:space="0" w:color="008000"/>
              <w:left w:val="single" w:sz="4" w:space="0" w:color="000000"/>
              <w:bottom w:val="single" w:sz="9" w:space="0" w:color="008000"/>
              <w:right w:val="single" w:sz="4" w:space="0" w:color="000000"/>
            </w:tcBorders>
            <w:shd w:val="clear" w:color="auto" w:fill="FFFFFF"/>
          </w:tcPr>
          <w:p w14:paraId="4683F835" w14:textId="77777777" w:rsidR="00153FB0" w:rsidRPr="00234D1E" w:rsidRDefault="00153FB0" w:rsidP="00000C5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8000"/>
              <w:right w:val="single" w:sz="4" w:space="0" w:color="000000"/>
            </w:tcBorders>
            <w:shd w:val="clear" w:color="auto" w:fill="FFFFFF"/>
            <w:textDirection w:val="btLr"/>
            <w:vAlign w:val="center"/>
          </w:tcPr>
          <w:p w14:paraId="4FD5F18E" w14:textId="77777777" w:rsidR="00153FB0" w:rsidRPr="00234D1E" w:rsidRDefault="00153FB0" w:rsidP="00000C59">
            <w:pPr>
              <w:spacing w:after="0" w:line="240" w:lineRule="auto"/>
              <w:ind w:left="113" w:right="113"/>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Кол-во</w:t>
            </w:r>
          </w:p>
        </w:tc>
        <w:tc>
          <w:tcPr>
            <w:tcW w:w="0" w:type="auto"/>
            <w:tcBorders>
              <w:top w:val="single" w:sz="4" w:space="0" w:color="000000"/>
              <w:left w:val="single" w:sz="4" w:space="0" w:color="000000"/>
              <w:bottom w:val="single" w:sz="4" w:space="0" w:color="008000"/>
              <w:right w:val="single" w:sz="4" w:space="0" w:color="000000"/>
            </w:tcBorders>
            <w:shd w:val="clear" w:color="auto" w:fill="FFFFFF"/>
            <w:textDirection w:val="btLr"/>
            <w:vAlign w:val="center"/>
          </w:tcPr>
          <w:p w14:paraId="5DA0A86E" w14:textId="77777777" w:rsidR="00153FB0" w:rsidRPr="00234D1E" w:rsidRDefault="00153FB0" w:rsidP="00000C59">
            <w:pPr>
              <w:spacing w:after="0" w:line="240" w:lineRule="auto"/>
              <w:ind w:left="113" w:right="113"/>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r>
      <w:tr w:rsidR="00234D1E" w:rsidRPr="00234D1E" w14:paraId="25BDBE0E" w14:textId="77777777" w:rsidTr="001740B8">
        <w:trPr>
          <w:jc w:val="center"/>
        </w:trPr>
        <w:tc>
          <w:tcPr>
            <w:tcW w:w="3348" w:type="dxa"/>
            <w:gridSpan w:val="2"/>
            <w:tcBorders>
              <w:top w:val="single" w:sz="9" w:space="0" w:color="008000"/>
              <w:left w:val="single" w:sz="4" w:space="0" w:color="000000"/>
              <w:bottom w:val="single" w:sz="4" w:space="0" w:color="000000"/>
              <w:right w:val="single" w:sz="4" w:space="0" w:color="000000"/>
            </w:tcBorders>
            <w:shd w:val="clear" w:color="auto" w:fill="FFFFFF"/>
          </w:tcPr>
          <w:p w14:paraId="4815E234" w14:textId="77777777" w:rsidR="00153FB0" w:rsidRPr="00234D1E" w:rsidRDefault="00153FB0" w:rsidP="00000C59">
            <w:pPr>
              <w:spacing w:after="0" w:line="240" w:lineRule="auto"/>
              <w:ind w:right="-108"/>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Всего школ (государственных)</w:t>
            </w:r>
          </w:p>
        </w:tc>
        <w:tc>
          <w:tcPr>
            <w:tcW w:w="0" w:type="auto"/>
            <w:tcBorders>
              <w:top w:val="single" w:sz="9" w:space="0" w:color="008000"/>
              <w:left w:val="single" w:sz="4" w:space="0" w:color="000000"/>
              <w:bottom w:val="single" w:sz="4" w:space="0" w:color="000000"/>
              <w:right w:val="nil"/>
            </w:tcBorders>
            <w:shd w:val="clear" w:color="auto" w:fill="FFFFFF"/>
            <w:vAlign w:val="center"/>
          </w:tcPr>
          <w:p w14:paraId="0A93BB96" w14:textId="77777777" w:rsidR="00153FB0" w:rsidRPr="00234D1E" w:rsidRDefault="00153FB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w:t>
            </w:r>
          </w:p>
        </w:tc>
        <w:tc>
          <w:tcPr>
            <w:tcW w:w="0" w:type="auto"/>
            <w:tcBorders>
              <w:top w:val="single" w:sz="9" w:space="0" w:color="008000"/>
              <w:left w:val="single" w:sz="4" w:space="0" w:color="000000"/>
              <w:bottom w:val="single" w:sz="4" w:space="0" w:color="000000"/>
              <w:right w:val="single" w:sz="4" w:space="0" w:color="000000"/>
            </w:tcBorders>
            <w:shd w:val="clear" w:color="auto" w:fill="FFFFFF"/>
            <w:vAlign w:val="center"/>
          </w:tcPr>
          <w:p w14:paraId="60902309" w14:textId="77777777" w:rsidR="00153FB0" w:rsidRPr="00234D1E" w:rsidRDefault="00153FB0" w:rsidP="00000C59">
            <w:pPr>
              <w:tabs>
                <w:tab w:val="left" w:pos="876"/>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w:t>
            </w:r>
          </w:p>
        </w:tc>
        <w:tc>
          <w:tcPr>
            <w:tcW w:w="0" w:type="auto"/>
            <w:tcBorders>
              <w:top w:val="single" w:sz="9" w:space="0" w:color="008000"/>
              <w:left w:val="single" w:sz="4" w:space="0" w:color="000000"/>
              <w:bottom w:val="single" w:sz="4" w:space="0" w:color="000000"/>
              <w:right w:val="single" w:sz="4" w:space="0" w:color="000000"/>
            </w:tcBorders>
            <w:shd w:val="clear" w:color="auto" w:fill="FFFFFF"/>
            <w:vAlign w:val="center"/>
          </w:tcPr>
          <w:p w14:paraId="149CFD4B" w14:textId="77777777" w:rsidR="00153FB0" w:rsidRPr="00234D1E" w:rsidRDefault="00153FB0" w:rsidP="00000C59">
            <w:pPr>
              <w:tabs>
                <w:tab w:val="left" w:pos="876"/>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17</w:t>
            </w:r>
          </w:p>
        </w:tc>
        <w:tc>
          <w:tcPr>
            <w:tcW w:w="0" w:type="auto"/>
            <w:tcBorders>
              <w:top w:val="single" w:sz="9" w:space="0" w:color="008000"/>
              <w:left w:val="single" w:sz="4" w:space="0" w:color="000000"/>
              <w:bottom w:val="single" w:sz="4" w:space="0" w:color="000000"/>
              <w:right w:val="single" w:sz="4" w:space="0" w:color="000000"/>
            </w:tcBorders>
            <w:shd w:val="clear" w:color="auto" w:fill="FFFFFF"/>
            <w:vAlign w:val="center"/>
          </w:tcPr>
          <w:p w14:paraId="65ADE4BC" w14:textId="77777777" w:rsidR="00153FB0" w:rsidRPr="00234D1E" w:rsidRDefault="00153FB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26</w:t>
            </w:r>
          </w:p>
        </w:tc>
        <w:tc>
          <w:tcPr>
            <w:tcW w:w="0" w:type="auto"/>
            <w:tcBorders>
              <w:top w:val="single" w:sz="9" w:space="0" w:color="008000"/>
              <w:left w:val="single" w:sz="4" w:space="0" w:color="000000"/>
              <w:bottom w:val="single" w:sz="4" w:space="0" w:color="000000"/>
              <w:right w:val="single" w:sz="4" w:space="0" w:color="000000"/>
            </w:tcBorders>
            <w:shd w:val="clear" w:color="auto" w:fill="FFFFFF"/>
            <w:vAlign w:val="center"/>
          </w:tcPr>
          <w:p w14:paraId="5B2CECDE" w14:textId="77777777" w:rsidR="00153FB0" w:rsidRPr="00234D1E" w:rsidRDefault="00153FB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17</w:t>
            </w:r>
          </w:p>
        </w:tc>
        <w:tc>
          <w:tcPr>
            <w:tcW w:w="0" w:type="auto"/>
            <w:tcBorders>
              <w:top w:val="single" w:sz="9" w:space="0" w:color="008000"/>
              <w:left w:val="single" w:sz="4" w:space="0" w:color="000000"/>
              <w:bottom w:val="single" w:sz="4" w:space="0" w:color="000000"/>
              <w:right w:val="single" w:sz="4" w:space="0" w:color="000000"/>
            </w:tcBorders>
            <w:shd w:val="clear" w:color="auto" w:fill="FFFFFF"/>
            <w:vAlign w:val="center"/>
          </w:tcPr>
          <w:p w14:paraId="6587E20E" w14:textId="77777777" w:rsidR="00153FB0" w:rsidRPr="00234D1E" w:rsidRDefault="00153FB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17</w:t>
            </w:r>
          </w:p>
        </w:tc>
        <w:tc>
          <w:tcPr>
            <w:tcW w:w="0" w:type="auto"/>
            <w:tcBorders>
              <w:top w:val="single" w:sz="9" w:space="0" w:color="008000"/>
              <w:left w:val="single" w:sz="4" w:space="0" w:color="000000"/>
              <w:bottom w:val="single" w:sz="4" w:space="0" w:color="000000"/>
              <w:right w:val="nil"/>
            </w:tcBorders>
            <w:shd w:val="clear" w:color="auto" w:fill="FFFFFF"/>
            <w:vAlign w:val="center"/>
          </w:tcPr>
          <w:p w14:paraId="28F81206" w14:textId="77777777" w:rsidR="00153FB0" w:rsidRPr="00234D1E" w:rsidRDefault="00153FB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35</w:t>
            </w:r>
          </w:p>
        </w:tc>
        <w:tc>
          <w:tcPr>
            <w:tcW w:w="0" w:type="auto"/>
            <w:tcBorders>
              <w:top w:val="single" w:sz="9" w:space="0" w:color="008000"/>
              <w:left w:val="single" w:sz="4" w:space="0" w:color="000000"/>
              <w:bottom w:val="single" w:sz="4" w:space="0" w:color="000000"/>
              <w:right w:val="single" w:sz="4" w:space="0" w:color="000000"/>
            </w:tcBorders>
            <w:shd w:val="clear" w:color="auto" w:fill="FFFFFF"/>
            <w:vAlign w:val="center"/>
          </w:tcPr>
          <w:p w14:paraId="4FD828FA" w14:textId="77777777" w:rsidR="00153FB0" w:rsidRPr="00234D1E" w:rsidRDefault="00153FB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15</w:t>
            </w:r>
          </w:p>
        </w:tc>
        <w:tc>
          <w:tcPr>
            <w:tcW w:w="0" w:type="auto"/>
            <w:tcBorders>
              <w:top w:val="single" w:sz="9" w:space="0" w:color="008000"/>
              <w:left w:val="single" w:sz="4" w:space="0" w:color="000000"/>
              <w:bottom w:val="single" w:sz="4" w:space="0" w:color="000000"/>
              <w:right w:val="single" w:sz="4" w:space="0" w:color="000000"/>
            </w:tcBorders>
            <w:shd w:val="clear" w:color="auto" w:fill="FFFFFF"/>
            <w:vAlign w:val="center"/>
          </w:tcPr>
          <w:p w14:paraId="32A8CC86" w14:textId="77777777" w:rsidR="00153FB0" w:rsidRPr="00234D1E" w:rsidRDefault="00153FB0" w:rsidP="00000C59">
            <w:pPr>
              <w:spacing w:after="0" w:line="240" w:lineRule="auto"/>
              <w:ind w:left="34" w:right="-108"/>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w:t>
            </w:r>
          </w:p>
        </w:tc>
        <w:tc>
          <w:tcPr>
            <w:tcW w:w="0" w:type="auto"/>
            <w:tcBorders>
              <w:top w:val="single" w:sz="9" w:space="0" w:color="008000"/>
              <w:left w:val="single" w:sz="4" w:space="0" w:color="000000"/>
              <w:bottom w:val="single" w:sz="4" w:space="0" w:color="000000"/>
              <w:right w:val="single" w:sz="4" w:space="0" w:color="000000"/>
            </w:tcBorders>
            <w:shd w:val="clear" w:color="auto" w:fill="FFFFFF"/>
            <w:vAlign w:val="center"/>
          </w:tcPr>
          <w:p w14:paraId="10BAF205" w14:textId="77777777" w:rsidR="00153FB0" w:rsidRPr="00234D1E" w:rsidRDefault="00153FB0" w:rsidP="00000C59">
            <w:pPr>
              <w:spacing w:after="0" w:line="240" w:lineRule="auto"/>
              <w:ind w:left="-108" w:right="-108"/>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158</w:t>
            </w:r>
          </w:p>
        </w:tc>
        <w:tc>
          <w:tcPr>
            <w:tcW w:w="0" w:type="auto"/>
            <w:tcBorders>
              <w:top w:val="single" w:sz="9" w:space="0" w:color="008000"/>
              <w:left w:val="single" w:sz="4" w:space="0" w:color="000000"/>
              <w:bottom w:val="single" w:sz="4" w:space="0" w:color="000000"/>
              <w:right w:val="single" w:sz="4" w:space="0" w:color="000000"/>
            </w:tcBorders>
            <w:shd w:val="clear" w:color="auto" w:fill="FFFFFF"/>
            <w:vAlign w:val="center"/>
          </w:tcPr>
          <w:p w14:paraId="6EE36C46" w14:textId="77777777" w:rsidR="00153FB0" w:rsidRPr="00234D1E" w:rsidRDefault="00153FB0" w:rsidP="00000C59">
            <w:pPr>
              <w:spacing w:after="0" w:line="240" w:lineRule="auto"/>
              <w:jc w:val="center"/>
              <w:rPr>
                <w:rFonts w:ascii="Times New Roman" w:eastAsia="Times New Roman" w:hAnsi="Times New Roman" w:cs="Times New Roman"/>
                <w:sz w:val="24"/>
                <w:szCs w:val="24"/>
              </w:rPr>
            </w:pPr>
          </w:p>
        </w:tc>
      </w:tr>
      <w:tr w:rsidR="00234D1E" w:rsidRPr="00234D1E" w14:paraId="01F5D382" w14:textId="77777777" w:rsidTr="001740B8">
        <w:trPr>
          <w:jc w:val="center"/>
        </w:trPr>
        <w:tc>
          <w:tcPr>
            <w:tcW w:w="1413" w:type="dxa"/>
            <w:vMerge w:val="restart"/>
            <w:tcBorders>
              <w:top w:val="single" w:sz="4" w:space="0" w:color="000000"/>
              <w:left w:val="single" w:sz="4" w:space="0" w:color="000000"/>
              <w:bottom w:val="single" w:sz="9" w:space="0" w:color="008000"/>
              <w:right w:val="single" w:sz="4" w:space="0" w:color="000000"/>
            </w:tcBorders>
            <w:shd w:val="clear" w:color="auto" w:fill="FFFFFF"/>
          </w:tcPr>
          <w:p w14:paraId="7B30E60A" w14:textId="77777777" w:rsidR="00153FB0" w:rsidRPr="00234D1E" w:rsidRDefault="00153FB0" w:rsidP="00000C59">
            <w:pPr>
              <w:spacing w:after="0" w:line="240" w:lineRule="auto"/>
              <w:ind w:left="113" w:right="113"/>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Язык обучения</w:t>
            </w:r>
          </w:p>
        </w:tc>
        <w:tc>
          <w:tcPr>
            <w:tcW w:w="0" w:type="auto"/>
            <w:tcBorders>
              <w:top w:val="single" w:sz="4" w:space="0" w:color="000000"/>
              <w:left w:val="nil"/>
              <w:bottom w:val="single" w:sz="4" w:space="0" w:color="000000"/>
              <w:right w:val="single" w:sz="4" w:space="0" w:color="000000"/>
            </w:tcBorders>
            <w:shd w:val="clear" w:color="auto" w:fill="FFFFFF"/>
          </w:tcPr>
          <w:p w14:paraId="1DF60E5D" w14:textId="77777777" w:rsidR="00153FB0" w:rsidRPr="00234D1E" w:rsidRDefault="00153FB0" w:rsidP="00000C59">
            <w:pPr>
              <w:spacing w:after="0" w:line="240" w:lineRule="auto"/>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русский язык</w:t>
            </w:r>
          </w:p>
        </w:tc>
        <w:tc>
          <w:tcPr>
            <w:tcW w:w="0" w:type="auto"/>
            <w:tcBorders>
              <w:top w:val="single" w:sz="4" w:space="0" w:color="000000"/>
              <w:left w:val="single" w:sz="4" w:space="0" w:color="000000"/>
              <w:bottom w:val="single" w:sz="4" w:space="0" w:color="000000"/>
              <w:right w:val="nil"/>
            </w:tcBorders>
            <w:shd w:val="clear" w:color="auto" w:fill="FFFFFF"/>
            <w:vAlign w:val="center"/>
          </w:tcPr>
          <w:p w14:paraId="0391BBAA" w14:textId="77777777" w:rsidR="00153FB0" w:rsidRPr="00234D1E" w:rsidRDefault="00153FB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8D90CE0" w14:textId="77777777" w:rsidR="00153FB0" w:rsidRPr="00234D1E" w:rsidRDefault="00153FB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9CFB5FC" w14:textId="77777777" w:rsidR="00153FB0" w:rsidRPr="00234D1E" w:rsidRDefault="00153FB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0853867" w14:textId="77777777" w:rsidR="00153FB0" w:rsidRPr="00234D1E" w:rsidRDefault="00153FB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1D16F35" w14:textId="77777777" w:rsidR="00153FB0" w:rsidRPr="00234D1E" w:rsidRDefault="00153FB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AA4090A" w14:textId="77777777" w:rsidR="00153FB0" w:rsidRPr="00234D1E" w:rsidRDefault="00153FB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8</w:t>
            </w:r>
          </w:p>
        </w:tc>
        <w:tc>
          <w:tcPr>
            <w:tcW w:w="0" w:type="auto"/>
            <w:tcBorders>
              <w:top w:val="single" w:sz="4" w:space="0" w:color="000000"/>
              <w:left w:val="single" w:sz="4" w:space="0" w:color="000000"/>
              <w:bottom w:val="single" w:sz="4" w:space="0" w:color="000000"/>
              <w:right w:val="nil"/>
            </w:tcBorders>
            <w:shd w:val="clear" w:color="auto" w:fill="FFFFFF"/>
            <w:vAlign w:val="center"/>
          </w:tcPr>
          <w:p w14:paraId="71FBA03B" w14:textId="77777777" w:rsidR="00153FB0" w:rsidRPr="00234D1E" w:rsidRDefault="00153FB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D3EE697" w14:textId="77777777" w:rsidR="00153FB0" w:rsidRPr="00234D1E" w:rsidRDefault="00153FB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1210758" w14:textId="77777777" w:rsidR="00153FB0" w:rsidRPr="00234D1E" w:rsidRDefault="00153FB0" w:rsidP="00000C59">
            <w:pPr>
              <w:spacing w:after="0" w:line="240" w:lineRule="auto"/>
              <w:ind w:left="34" w:right="-108"/>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B23A8A9" w14:textId="77777777" w:rsidR="00153FB0" w:rsidRPr="00234D1E" w:rsidRDefault="00153FB0" w:rsidP="00000C59">
            <w:pPr>
              <w:spacing w:after="0" w:line="240" w:lineRule="auto"/>
              <w:ind w:left="-108" w:right="-108"/>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20A589A" w14:textId="77777777" w:rsidR="00153FB0" w:rsidRPr="00234D1E" w:rsidRDefault="00153FB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76,0</w:t>
            </w:r>
          </w:p>
        </w:tc>
      </w:tr>
      <w:tr w:rsidR="00234D1E" w:rsidRPr="00234D1E" w14:paraId="2ACBF8C5" w14:textId="77777777" w:rsidTr="001740B8">
        <w:trPr>
          <w:jc w:val="center"/>
        </w:trPr>
        <w:tc>
          <w:tcPr>
            <w:tcW w:w="1413" w:type="dxa"/>
            <w:vMerge/>
            <w:tcBorders>
              <w:top w:val="single" w:sz="4" w:space="0" w:color="000000"/>
              <w:left w:val="single" w:sz="4" w:space="0" w:color="000000"/>
              <w:bottom w:val="single" w:sz="9" w:space="0" w:color="008000"/>
              <w:right w:val="single" w:sz="4" w:space="0" w:color="000000"/>
            </w:tcBorders>
            <w:shd w:val="clear" w:color="auto" w:fill="FFFFFF"/>
          </w:tcPr>
          <w:p w14:paraId="4EBFC13F" w14:textId="77777777" w:rsidR="00153FB0" w:rsidRPr="00234D1E" w:rsidRDefault="00153FB0" w:rsidP="00000C5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0" w:type="auto"/>
            <w:tcBorders>
              <w:top w:val="single" w:sz="4" w:space="0" w:color="000000"/>
              <w:left w:val="nil"/>
              <w:bottom w:val="single" w:sz="4" w:space="0" w:color="000000"/>
              <w:right w:val="single" w:sz="4" w:space="0" w:color="000000"/>
            </w:tcBorders>
            <w:shd w:val="clear" w:color="auto" w:fill="FFFFFF"/>
          </w:tcPr>
          <w:p w14:paraId="2D656F5F" w14:textId="77777777" w:rsidR="00153FB0" w:rsidRPr="00234D1E" w:rsidRDefault="00153FB0" w:rsidP="00000C59">
            <w:pPr>
              <w:spacing w:after="0" w:line="240" w:lineRule="auto"/>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молдавский язык</w:t>
            </w:r>
          </w:p>
        </w:tc>
        <w:tc>
          <w:tcPr>
            <w:tcW w:w="0" w:type="auto"/>
            <w:tcBorders>
              <w:top w:val="single" w:sz="4" w:space="0" w:color="000000"/>
              <w:left w:val="single" w:sz="4" w:space="0" w:color="000000"/>
              <w:bottom w:val="single" w:sz="4" w:space="0" w:color="000000"/>
              <w:right w:val="nil"/>
            </w:tcBorders>
            <w:shd w:val="clear" w:color="auto" w:fill="FFFFFF"/>
            <w:vAlign w:val="center"/>
          </w:tcPr>
          <w:p w14:paraId="276E660E" w14:textId="77777777" w:rsidR="00153FB0" w:rsidRPr="00234D1E" w:rsidRDefault="00153FB0" w:rsidP="00000C59">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14DF90F" w14:textId="77777777" w:rsidR="00153FB0" w:rsidRPr="00234D1E" w:rsidRDefault="00153FB0" w:rsidP="00000C59">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7588359" w14:textId="77777777" w:rsidR="00153FB0" w:rsidRPr="00234D1E" w:rsidRDefault="00153FB0" w:rsidP="00000C59">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9B3D16F" w14:textId="77777777" w:rsidR="00153FB0" w:rsidRPr="00234D1E" w:rsidRDefault="00153FB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27682F0" w14:textId="77777777" w:rsidR="00153FB0" w:rsidRPr="00234D1E" w:rsidRDefault="00153FB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78A1570" w14:textId="77777777" w:rsidR="00153FB0" w:rsidRPr="00234D1E" w:rsidRDefault="00153FB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6</w:t>
            </w:r>
          </w:p>
        </w:tc>
        <w:tc>
          <w:tcPr>
            <w:tcW w:w="0" w:type="auto"/>
            <w:tcBorders>
              <w:top w:val="single" w:sz="4" w:space="0" w:color="000000"/>
              <w:left w:val="single" w:sz="4" w:space="0" w:color="000000"/>
              <w:bottom w:val="single" w:sz="4" w:space="0" w:color="000000"/>
              <w:right w:val="nil"/>
            </w:tcBorders>
            <w:shd w:val="clear" w:color="auto" w:fill="FFFFFF"/>
            <w:vAlign w:val="center"/>
          </w:tcPr>
          <w:p w14:paraId="07656B3E" w14:textId="77777777" w:rsidR="00153FB0" w:rsidRPr="00234D1E" w:rsidRDefault="00153FB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8CFDF3F" w14:textId="77777777" w:rsidR="00153FB0" w:rsidRPr="00234D1E" w:rsidRDefault="00153FB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9B456CB" w14:textId="77777777" w:rsidR="00153FB0" w:rsidRPr="00234D1E" w:rsidRDefault="00153FB0" w:rsidP="00000C59">
            <w:pPr>
              <w:spacing w:after="0" w:line="240" w:lineRule="auto"/>
              <w:ind w:left="34" w:right="-108"/>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6727A98" w14:textId="77777777" w:rsidR="00153FB0" w:rsidRPr="00234D1E" w:rsidRDefault="00153FB0" w:rsidP="00000C59">
            <w:pPr>
              <w:spacing w:after="0" w:line="240" w:lineRule="auto"/>
              <w:ind w:left="-108" w:right="-108"/>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0D5F2B0" w14:textId="77777777" w:rsidR="00153FB0" w:rsidRPr="00234D1E" w:rsidRDefault="00153FB0" w:rsidP="00000C59">
            <w:pPr>
              <w:spacing w:after="0" w:line="240" w:lineRule="auto"/>
              <w:ind w:left="-108" w:right="-108"/>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15,8</w:t>
            </w:r>
          </w:p>
        </w:tc>
      </w:tr>
      <w:tr w:rsidR="00234D1E" w:rsidRPr="00234D1E" w14:paraId="7C68E441" w14:textId="77777777" w:rsidTr="001740B8">
        <w:trPr>
          <w:jc w:val="center"/>
        </w:trPr>
        <w:tc>
          <w:tcPr>
            <w:tcW w:w="1413" w:type="dxa"/>
            <w:vMerge/>
            <w:tcBorders>
              <w:top w:val="single" w:sz="4" w:space="0" w:color="000000"/>
              <w:left w:val="single" w:sz="4" w:space="0" w:color="000000"/>
              <w:bottom w:val="single" w:sz="9" w:space="0" w:color="008000"/>
              <w:right w:val="single" w:sz="4" w:space="0" w:color="000000"/>
            </w:tcBorders>
            <w:shd w:val="clear" w:color="auto" w:fill="FFFFFF"/>
          </w:tcPr>
          <w:p w14:paraId="6E136532" w14:textId="77777777" w:rsidR="00153FB0" w:rsidRPr="00234D1E" w:rsidRDefault="00153FB0" w:rsidP="00000C5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0" w:type="auto"/>
            <w:tcBorders>
              <w:top w:val="single" w:sz="4" w:space="0" w:color="000000"/>
              <w:left w:val="nil"/>
              <w:bottom w:val="single" w:sz="4" w:space="0" w:color="000000"/>
              <w:right w:val="single" w:sz="4" w:space="0" w:color="000000"/>
            </w:tcBorders>
            <w:shd w:val="clear" w:color="auto" w:fill="FFFFFF"/>
          </w:tcPr>
          <w:p w14:paraId="791E2D61" w14:textId="507E0D4C" w:rsidR="00153FB0" w:rsidRPr="00234D1E" w:rsidRDefault="00153FB0" w:rsidP="00000C59">
            <w:pPr>
              <w:spacing w:after="0" w:line="240" w:lineRule="auto"/>
              <w:ind w:right="-108"/>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русский и молдав</w:t>
            </w:r>
            <w:r w:rsidR="00600724" w:rsidRPr="00234D1E">
              <w:rPr>
                <w:rFonts w:ascii="Times New Roman" w:eastAsia="Times New Roman" w:hAnsi="Times New Roman" w:cs="Times New Roman"/>
                <w:sz w:val="24"/>
                <w:szCs w:val="24"/>
              </w:rPr>
              <w:t>ский</w:t>
            </w:r>
            <w:r w:rsidRPr="00234D1E">
              <w:rPr>
                <w:rFonts w:ascii="Times New Roman" w:eastAsia="Times New Roman" w:hAnsi="Times New Roman" w:cs="Times New Roman"/>
                <w:sz w:val="24"/>
                <w:szCs w:val="24"/>
              </w:rPr>
              <w:t xml:space="preserve"> языки</w:t>
            </w:r>
          </w:p>
        </w:tc>
        <w:tc>
          <w:tcPr>
            <w:tcW w:w="0" w:type="auto"/>
            <w:tcBorders>
              <w:top w:val="single" w:sz="4" w:space="0" w:color="000000"/>
              <w:left w:val="single" w:sz="4" w:space="0" w:color="000000"/>
              <w:bottom w:val="single" w:sz="4" w:space="0" w:color="000000"/>
              <w:right w:val="nil"/>
            </w:tcBorders>
            <w:shd w:val="clear" w:color="auto" w:fill="FFFFFF"/>
            <w:vAlign w:val="center"/>
          </w:tcPr>
          <w:p w14:paraId="15BFCE5D" w14:textId="77777777" w:rsidR="00153FB0" w:rsidRPr="00234D1E" w:rsidRDefault="00153FB0" w:rsidP="00000C59">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A5C7D74" w14:textId="77777777" w:rsidR="00153FB0" w:rsidRPr="00234D1E" w:rsidRDefault="00153FB0" w:rsidP="00000C59">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945C9C5" w14:textId="77777777" w:rsidR="00153FB0" w:rsidRPr="00234D1E" w:rsidRDefault="00153FB0" w:rsidP="00000C59">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55A6382" w14:textId="77777777" w:rsidR="00153FB0" w:rsidRPr="00234D1E" w:rsidRDefault="00153FB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7A83D01" w14:textId="77777777" w:rsidR="00153FB0" w:rsidRPr="00234D1E" w:rsidRDefault="00153FB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C3933D8" w14:textId="77777777" w:rsidR="00153FB0" w:rsidRPr="00234D1E" w:rsidRDefault="00153FB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nil"/>
            </w:tcBorders>
            <w:shd w:val="clear" w:color="auto" w:fill="FFFFFF"/>
            <w:vAlign w:val="center"/>
          </w:tcPr>
          <w:p w14:paraId="5986AF32" w14:textId="77777777" w:rsidR="00153FB0" w:rsidRPr="00234D1E" w:rsidRDefault="00153FB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EFC072E" w14:textId="77777777" w:rsidR="00153FB0" w:rsidRPr="00234D1E" w:rsidRDefault="00153FB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5AC2669" w14:textId="77777777" w:rsidR="00153FB0" w:rsidRPr="00234D1E" w:rsidRDefault="00153FB0" w:rsidP="00000C59">
            <w:pPr>
              <w:spacing w:after="0" w:line="240" w:lineRule="auto"/>
              <w:ind w:left="34" w:right="-108"/>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84A548C" w14:textId="77777777" w:rsidR="00153FB0" w:rsidRPr="00234D1E" w:rsidRDefault="00153FB0" w:rsidP="00000C59">
            <w:pPr>
              <w:spacing w:after="0" w:line="240" w:lineRule="auto"/>
              <w:ind w:left="-108" w:right="-108"/>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69A66DC" w14:textId="77777777" w:rsidR="00153FB0" w:rsidRPr="00234D1E" w:rsidRDefault="00153FB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6,3</w:t>
            </w:r>
          </w:p>
        </w:tc>
      </w:tr>
      <w:tr w:rsidR="00234D1E" w:rsidRPr="00234D1E" w14:paraId="4CB3EF72" w14:textId="77777777" w:rsidTr="001740B8">
        <w:trPr>
          <w:jc w:val="center"/>
        </w:trPr>
        <w:tc>
          <w:tcPr>
            <w:tcW w:w="1413" w:type="dxa"/>
            <w:vMerge/>
            <w:tcBorders>
              <w:top w:val="single" w:sz="4" w:space="0" w:color="000000"/>
              <w:left w:val="single" w:sz="4" w:space="0" w:color="000000"/>
              <w:bottom w:val="single" w:sz="9" w:space="0" w:color="008000"/>
              <w:right w:val="single" w:sz="4" w:space="0" w:color="000000"/>
            </w:tcBorders>
            <w:shd w:val="clear" w:color="auto" w:fill="FFFFFF"/>
          </w:tcPr>
          <w:p w14:paraId="5F0985C0" w14:textId="77777777" w:rsidR="00153FB0" w:rsidRPr="00234D1E" w:rsidRDefault="00153FB0" w:rsidP="00000C5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0" w:type="auto"/>
            <w:tcBorders>
              <w:top w:val="single" w:sz="4" w:space="0" w:color="000000"/>
              <w:left w:val="nil"/>
              <w:bottom w:val="single" w:sz="4" w:space="0" w:color="000000"/>
              <w:right w:val="single" w:sz="4" w:space="0" w:color="000000"/>
            </w:tcBorders>
            <w:shd w:val="clear" w:color="auto" w:fill="FFFFFF"/>
          </w:tcPr>
          <w:p w14:paraId="0B5D0593" w14:textId="77777777" w:rsidR="00153FB0" w:rsidRPr="00234D1E" w:rsidRDefault="00153FB0" w:rsidP="00000C59">
            <w:pPr>
              <w:spacing w:after="0" w:line="240" w:lineRule="auto"/>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украинский язык</w:t>
            </w:r>
          </w:p>
        </w:tc>
        <w:tc>
          <w:tcPr>
            <w:tcW w:w="0" w:type="auto"/>
            <w:tcBorders>
              <w:top w:val="single" w:sz="4" w:space="0" w:color="000000"/>
              <w:left w:val="single" w:sz="4" w:space="0" w:color="000000"/>
              <w:bottom w:val="single" w:sz="4" w:space="0" w:color="000000"/>
              <w:right w:val="nil"/>
            </w:tcBorders>
            <w:shd w:val="clear" w:color="auto" w:fill="FFFFFF"/>
            <w:vAlign w:val="center"/>
          </w:tcPr>
          <w:p w14:paraId="0AAB7E52" w14:textId="77777777" w:rsidR="00153FB0" w:rsidRPr="00234D1E" w:rsidRDefault="00153FB0" w:rsidP="00000C59">
            <w:pPr>
              <w:tabs>
                <w:tab w:val="left" w:pos="611"/>
              </w:tabs>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019BFD1" w14:textId="77777777" w:rsidR="00153FB0" w:rsidRPr="00234D1E" w:rsidRDefault="00153FB0" w:rsidP="00000C59">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6E09F53" w14:textId="77777777" w:rsidR="00153FB0" w:rsidRPr="00234D1E" w:rsidRDefault="00153FB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24D0A4C" w14:textId="77777777" w:rsidR="00153FB0" w:rsidRPr="00234D1E" w:rsidRDefault="00153FB0" w:rsidP="00000C59">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090C29A" w14:textId="77777777" w:rsidR="00153FB0" w:rsidRPr="00234D1E" w:rsidRDefault="00153FB0" w:rsidP="00000C59">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C86623D" w14:textId="77777777" w:rsidR="00153FB0" w:rsidRPr="00234D1E" w:rsidRDefault="00153FB0" w:rsidP="00000C59">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nil"/>
            </w:tcBorders>
            <w:shd w:val="clear" w:color="auto" w:fill="FFFFFF"/>
            <w:vAlign w:val="center"/>
          </w:tcPr>
          <w:p w14:paraId="0A73A544" w14:textId="77777777" w:rsidR="00153FB0" w:rsidRPr="00234D1E" w:rsidRDefault="00153FB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197D2C9" w14:textId="77777777" w:rsidR="00153FB0" w:rsidRPr="00234D1E" w:rsidRDefault="00153FB0" w:rsidP="00000C59">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87E1B86" w14:textId="77777777" w:rsidR="00153FB0" w:rsidRPr="00234D1E" w:rsidRDefault="00153FB0" w:rsidP="00000C59">
            <w:pPr>
              <w:spacing w:after="0" w:line="240" w:lineRule="auto"/>
              <w:ind w:left="34" w:right="-108"/>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8F2A77D" w14:textId="77777777" w:rsidR="00153FB0" w:rsidRPr="00234D1E" w:rsidRDefault="00153FB0" w:rsidP="00000C59">
            <w:pPr>
              <w:spacing w:after="0" w:line="240" w:lineRule="auto"/>
              <w:ind w:left="-108" w:right="-108"/>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0104F03" w14:textId="77777777" w:rsidR="00153FB0" w:rsidRPr="00234D1E" w:rsidRDefault="00153FB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1,9</w:t>
            </w:r>
          </w:p>
        </w:tc>
      </w:tr>
    </w:tbl>
    <w:p w14:paraId="2DF5BB96" w14:textId="77777777" w:rsidR="00153FB0" w:rsidRPr="00234D1E" w:rsidRDefault="00153FB0" w:rsidP="00000C59">
      <w:pPr>
        <w:spacing w:after="0" w:line="240" w:lineRule="auto"/>
        <w:ind w:firstLine="708"/>
        <w:jc w:val="both"/>
        <w:rPr>
          <w:rFonts w:ascii="Times New Roman" w:eastAsia="Times New Roman" w:hAnsi="Times New Roman" w:cs="Times New Roman"/>
          <w:sz w:val="24"/>
          <w:szCs w:val="24"/>
        </w:rPr>
      </w:pPr>
    </w:p>
    <w:p w14:paraId="472A34CC" w14:textId="1E11FCB7" w:rsidR="00153FB0" w:rsidRPr="00234D1E" w:rsidRDefault="00153FB0" w:rsidP="00000C59">
      <w:pPr>
        <w:spacing w:after="0" w:line="240" w:lineRule="auto"/>
        <w:ind w:firstLine="708"/>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В 2024-2025 году наблюдается увеличение численности учащихся, получающих образование на русском языке на 0,5%, при этом уменьшение количества </w:t>
      </w:r>
      <w:r w:rsidR="008C5308" w:rsidRPr="00234D1E">
        <w:rPr>
          <w:rFonts w:ascii="Times New Roman" w:eastAsia="Times New Roman" w:hAnsi="Times New Roman" w:cs="Times New Roman"/>
          <w:sz w:val="24"/>
          <w:szCs w:val="24"/>
        </w:rPr>
        <w:t>учащихся,</w:t>
      </w:r>
      <w:r w:rsidRPr="00234D1E">
        <w:rPr>
          <w:rFonts w:ascii="Times New Roman" w:eastAsia="Times New Roman" w:hAnsi="Times New Roman" w:cs="Times New Roman"/>
          <w:sz w:val="24"/>
          <w:szCs w:val="24"/>
        </w:rPr>
        <w:t xml:space="preserve"> получающих образование на украинском языке – на 0,1% и на молдавском языке на 0,4%.</w:t>
      </w:r>
    </w:p>
    <w:p w14:paraId="39383EA4" w14:textId="77777777" w:rsidR="00153FB0" w:rsidRPr="00234D1E" w:rsidRDefault="00153FB0" w:rsidP="00000C59">
      <w:pPr>
        <w:spacing w:after="0" w:line="240" w:lineRule="auto"/>
        <w:ind w:firstLine="708"/>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lastRenderedPageBreak/>
        <w:t>Динамика изменения численности учащихся организаций общего образования в разрезе по языкам обучения представлена в таблице.</w:t>
      </w:r>
    </w:p>
    <w:p w14:paraId="3DC7ECD3" w14:textId="77777777" w:rsidR="00153FB0" w:rsidRPr="00234D1E" w:rsidRDefault="00153FB0" w:rsidP="00000C59">
      <w:pPr>
        <w:spacing w:after="0" w:line="240" w:lineRule="auto"/>
        <w:ind w:firstLine="708"/>
        <w:jc w:val="both"/>
        <w:rPr>
          <w:rFonts w:ascii="Times New Roman" w:eastAsia="Times New Roman" w:hAnsi="Times New Roman" w:cs="Times New Roman"/>
          <w:sz w:val="24"/>
          <w:szCs w:val="24"/>
        </w:rPr>
      </w:pPr>
    </w:p>
    <w:tbl>
      <w:tblPr>
        <w:tblW w:w="9634" w:type="dxa"/>
        <w:jc w:val="center"/>
        <w:tblLook w:val="0000" w:firstRow="0" w:lastRow="0" w:firstColumn="0" w:lastColumn="0" w:noHBand="0" w:noVBand="0"/>
      </w:tblPr>
      <w:tblGrid>
        <w:gridCol w:w="1859"/>
        <w:gridCol w:w="1568"/>
        <w:gridCol w:w="1568"/>
        <w:gridCol w:w="1568"/>
        <w:gridCol w:w="1568"/>
        <w:gridCol w:w="1503"/>
      </w:tblGrid>
      <w:tr w:rsidR="00234D1E" w:rsidRPr="00234D1E" w14:paraId="443602D9" w14:textId="77777777" w:rsidTr="002170C4">
        <w:trPr>
          <w:trHeight w:val="223"/>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9D52CED" w14:textId="77777777" w:rsidR="00153FB0" w:rsidRPr="00234D1E" w:rsidRDefault="00153FB0" w:rsidP="00000C59">
            <w:pPr>
              <w:spacing w:after="0" w:line="240" w:lineRule="auto"/>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Язык обучения</w:t>
            </w:r>
          </w:p>
        </w:tc>
        <w:tc>
          <w:tcPr>
            <w:tcW w:w="7459" w:type="dxa"/>
            <w:gridSpan w:val="5"/>
            <w:tcBorders>
              <w:top w:val="single" w:sz="4" w:space="0" w:color="000000"/>
              <w:left w:val="single" w:sz="4" w:space="0" w:color="000000"/>
              <w:bottom w:val="single" w:sz="4" w:space="0" w:color="000000"/>
              <w:right w:val="single" w:sz="4" w:space="0" w:color="000000"/>
            </w:tcBorders>
            <w:shd w:val="clear" w:color="auto" w:fill="FFFFFF"/>
          </w:tcPr>
          <w:p w14:paraId="42294482" w14:textId="77777777" w:rsidR="00153FB0" w:rsidRPr="00234D1E" w:rsidRDefault="00153FB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Численность учащихся в ООО в разрезе языков обучения</w:t>
            </w:r>
          </w:p>
        </w:tc>
      </w:tr>
      <w:tr w:rsidR="00234D1E" w:rsidRPr="00234D1E" w14:paraId="0A961A30" w14:textId="77777777" w:rsidTr="002170C4">
        <w:trPr>
          <w:trHeight w:val="61"/>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7180D94" w14:textId="77777777" w:rsidR="00153FB0" w:rsidRPr="00234D1E" w:rsidRDefault="00153FB0" w:rsidP="00000C5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20CDE34C" w14:textId="77777777" w:rsidR="00153FB0" w:rsidRPr="00234D1E" w:rsidRDefault="00153FB0" w:rsidP="00000C59">
            <w:pPr>
              <w:spacing w:after="0" w:line="240" w:lineRule="auto"/>
              <w:ind w:right="-108"/>
              <w:jc w:val="center"/>
              <w:rPr>
                <w:rFonts w:ascii="Times New Roman" w:eastAsia="Times New Roman" w:hAnsi="Times New Roman" w:cs="Times New Roman"/>
                <w:sz w:val="24"/>
                <w:szCs w:val="28"/>
              </w:rPr>
            </w:pPr>
            <w:r w:rsidRPr="00234D1E">
              <w:rPr>
                <w:rFonts w:ascii="Times New Roman" w:eastAsia="Times New Roman" w:hAnsi="Times New Roman" w:cs="Times New Roman"/>
                <w:sz w:val="24"/>
                <w:szCs w:val="28"/>
              </w:rPr>
              <w:t>2020-2021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1595B01B" w14:textId="77777777" w:rsidR="00153FB0" w:rsidRPr="00234D1E" w:rsidRDefault="00153FB0" w:rsidP="00000C59">
            <w:pPr>
              <w:spacing w:after="0" w:line="240" w:lineRule="auto"/>
              <w:ind w:right="-108"/>
              <w:jc w:val="center"/>
              <w:rPr>
                <w:rFonts w:ascii="Times New Roman" w:eastAsia="Times New Roman" w:hAnsi="Times New Roman" w:cs="Times New Roman"/>
                <w:sz w:val="24"/>
                <w:szCs w:val="28"/>
              </w:rPr>
            </w:pPr>
            <w:r w:rsidRPr="00234D1E">
              <w:rPr>
                <w:rFonts w:ascii="Times New Roman" w:eastAsia="Times New Roman" w:hAnsi="Times New Roman" w:cs="Times New Roman"/>
                <w:sz w:val="24"/>
                <w:szCs w:val="28"/>
              </w:rPr>
              <w:t>2021-2022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2A91B8F4" w14:textId="77777777" w:rsidR="00153FB0" w:rsidRPr="00234D1E" w:rsidRDefault="00153FB0" w:rsidP="00000C59">
            <w:pPr>
              <w:spacing w:after="0" w:line="240" w:lineRule="auto"/>
              <w:ind w:right="-108"/>
              <w:jc w:val="center"/>
              <w:rPr>
                <w:rFonts w:ascii="Times New Roman" w:eastAsia="Times New Roman" w:hAnsi="Times New Roman" w:cs="Times New Roman"/>
                <w:sz w:val="24"/>
                <w:szCs w:val="28"/>
              </w:rPr>
            </w:pPr>
            <w:r w:rsidRPr="00234D1E">
              <w:rPr>
                <w:rFonts w:ascii="Times New Roman" w:eastAsia="Times New Roman" w:hAnsi="Times New Roman" w:cs="Times New Roman"/>
                <w:sz w:val="24"/>
                <w:szCs w:val="28"/>
              </w:rPr>
              <w:t>2022-2023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3712482" w14:textId="77777777" w:rsidR="00153FB0" w:rsidRPr="00234D1E" w:rsidRDefault="00153FB0" w:rsidP="00000C59">
            <w:pPr>
              <w:spacing w:after="0" w:line="240" w:lineRule="auto"/>
              <w:ind w:right="-108"/>
              <w:jc w:val="center"/>
              <w:rPr>
                <w:rFonts w:ascii="Times New Roman" w:eastAsia="Times New Roman" w:hAnsi="Times New Roman" w:cs="Times New Roman"/>
                <w:sz w:val="24"/>
                <w:szCs w:val="28"/>
              </w:rPr>
            </w:pPr>
            <w:r w:rsidRPr="00234D1E">
              <w:rPr>
                <w:rFonts w:ascii="Times New Roman" w:eastAsia="Times New Roman" w:hAnsi="Times New Roman" w:cs="Times New Roman"/>
                <w:sz w:val="24"/>
                <w:szCs w:val="28"/>
              </w:rPr>
              <w:t>2023-2024</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Pr>
          <w:p w14:paraId="16926E17" w14:textId="77777777" w:rsidR="00153FB0" w:rsidRPr="00234D1E" w:rsidRDefault="00153FB0" w:rsidP="00000C59">
            <w:pPr>
              <w:spacing w:after="0" w:line="240" w:lineRule="auto"/>
              <w:ind w:right="-108"/>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2024-2025</w:t>
            </w:r>
          </w:p>
        </w:tc>
      </w:tr>
      <w:tr w:rsidR="00234D1E" w:rsidRPr="00234D1E" w14:paraId="13E03EBD" w14:textId="77777777" w:rsidTr="002170C4">
        <w:trPr>
          <w:trHeight w:val="81"/>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B774EE6" w14:textId="77777777" w:rsidR="00153FB0" w:rsidRPr="00234D1E" w:rsidRDefault="00153FB0" w:rsidP="00000C59">
            <w:pPr>
              <w:spacing w:after="0" w:line="240" w:lineRule="auto"/>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Русский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B1A8E84" w14:textId="77777777" w:rsidR="00153FB0" w:rsidRPr="00234D1E" w:rsidRDefault="00153FB0" w:rsidP="00000C59">
            <w:pPr>
              <w:spacing w:after="0" w:line="240" w:lineRule="auto"/>
              <w:jc w:val="center"/>
              <w:rPr>
                <w:rFonts w:ascii="Times New Roman" w:eastAsia="Times New Roman" w:hAnsi="Times New Roman" w:cs="Times New Roman"/>
                <w:sz w:val="24"/>
                <w:szCs w:val="28"/>
              </w:rPr>
            </w:pPr>
            <w:r w:rsidRPr="00234D1E">
              <w:rPr>
                <w:rFonts w:ascii="Times New Roman" w:eastAsia="Times New Roman" w:hAnsi="Times New Roman" w:cs="Times New Roman"/>
                <w:sz w:val="24"/>
                <w:szCs w:val="28"/>
              </w:rPr>
              <w:t>41983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4DA4A4C" w14:textId="77777777" w:rsidR="00153FB0" w:rsidRPr="00234D1E" w:rsidRDefault="00153FB0" w:rsidP="00000C59">
            <w:pPr>
              <w:spacing w:after="0" w:line="240" w:lineRule="auto"/>
              <w:jc w:val="center"/>
              <w:rPr>
                <w:rFonts w:ascii="Times New Roman" w:eastAsia="Times New Roman" w:hAnsi="Times New Roman" w:cs="Times New Roman"/>
                <w:sz w:val="24"/>
                <w:szCs w:val="28"/>
              </w:rPr>
            </w:pPr>
            <w:r w:rsidRPr="00234D1E">
              <w:rPr>
                <w:rFonts w:ascii="Times New Roman" w:eastAsia="Times New Roman" w:hAnsi="Times New Roman" w:cs="Times New Roman"/>
                <w:sz w:val="24"/>
                <w:szCs w:val="28"/>
              </w:rPr>
              <w:t>41760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561389F" w14:textId="77777777" w:rsidR="00153FB0" w:rsidRPr="00234D1E" w:rsidRDefault="00153FB0" w:rsidP="00000C59">
            <w:pPr>
              <w:spacing w:after="0" w:line="240" w:lineRule="auto"/>
              <w:jc w:val="center"/>
              <w:rPr>
                <w:rFonts w:ascii="Times New Roman" w:eastAsia="Times New Roman" w:hAnsi="Times New Roman" w:cs="Times New Roman"/>
                <w:sz w:val="24"/>
                <w:szCs w:val="28"/>
              </w:rPr>
            </w:pPr>
            <w:r w:rsidRPr="00234D1E">
              <w:rPr>
                <w:rFonts w:ascii="Times New Roman" w:eastAsia="Times New Roman" w:hAnsi="Times New Roman" w:cs="Times New Roman"/>
                <w:sz w:val="24"/>
                <w:szCs w:val="28"/>
              </w:rPr>
              <w:t>41623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2DC62512" w14:textId="77777777" w:rsidR="00153FB0" w:rsidRPr="00234D1E" w:rsidRDefault="00153FB0" w:rsidP="00000C59">
            <w:pPr>
              <w:spacing w:after="0" w:line="240" w:lineRule="auto"/>
              <w:jc w:val="center"/>
              <w:rPr>
                <w:rFonts w:ascii="Times New Roman" w:eastAsia="Times New Roman" w:hAnsi="Times New Roman" w:cs="Times New Roman"/>
                <w:sz w:val="24"/>
                <w:szCs w:val="28"/>
              </w:rPr>
            </w:pPr>
            <w:r w:rsidRPr="00234D1E">
              <w:rPr>
                <w:rFonts w:ascii="Times New Roman" w:eastAsia="Times New Roman" w:hAnsi="Times New Roman" w:cs="Times New Roman"/>
                <w:sz w:val="24"/>
                <w:szCs w:val="28"/>
              </w:rPr>
              <w:t>40875</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Pr>
          <w:p w14:paraId="25890061" w14:textId="77777777" w:rsidR="00153FB0" w:rsidRPr="00234D1E" w:rsidRDefault="00153FB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40391</w:t>
            </w:r>
          </w:p>
        </w:tc>
      </w:tr>
      <w:tr w:rsidR="00234D1E" w:rsidRPr="00234D1E" w14:paraId="46852E8B" w14:textId="77777777" w:rsidTr="002170C4">
        <w:trPr>
          <w:trHeight w:val="122"/>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CD3A6AA" w14:textId="77777777" w:rsidR="00153FB0" w:rsidRPr="00234D1E" w:rsidRDefault="00153FB0" w:rsidP="00000C5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EAD7E9A" w14:textId="77777777" w:rsidR="00153FB0" w:rsidRPr="00234D1E" w:rsidRDefault="00153FB0" w:rsidP="00000C59">
            <w:pPr>
              <w:spacing w:after="0" w:line="240" w:lineRule="auto"/>
              <w:jc w:val="center"/>
              <w:rPr>
                <w:rFonts w:ascii="Times New Roman" w:eastAsia="Times New Roman" w:hAnsi="Times New Roman" w:cs="Times New Roman"/>
                <w:sz w:val="24"/>
                <w:szCs w:val="28"/>
              </w:rPr>
            </w:pPr>
            <w:r w:rsidRPr="00234D1E">
              <w:rPr>
                <w:rFonts w:ascii="Times New Roman" w:eastAsia="Times New Roman" w:hAnsi="Times New Roman" w:cs="Times New Roman"/>
                <w:sz w:val="24"/>
                <w:szCs w:val="28"/>
              </w:rPr>
              <w:t>92,5%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0DED8A6" w14:textId="77777777" w:rsidR="00153FB0" w:rsidRPr="00234D1E" w:rsidRDefault="00153FB0" w:rsidP="00000C59">
            <w:pPr>
              <w:spacing w:after="0" w:line="240" w:lineRule="auto"/>
              <w:jc w:val="center"/>
              <w:rPr>
                <w:rFonts w:ascii="Times New Roman" w:eastAsia="Times New Roman" w:hAnsi="Times New Roman" w:cs="Times New Roman"/>
                <w:sz w:val="24"/>
                <w:szCs w:val="28"/>
              </w:rPr>
            </w:pPr>
            <w:r w:rsidRPr="00234D1E">
              <w:rPr>
                <w:rFonts w:ascii="Times New Roman" w:eastAsia="Times New Roman" w:hAnsi="Times New Roman" w:cs="Times New Roman"/>
                <w:sz w:val="24"/>
                <w:szCs w:val="28"/>
              </w:rPr>
              <w:t>92,7%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02A3823" w14:textId="77777777" w:rsidR="00153FB0" w:rsidRPr="00234D1E" w:rsidRDefault="00153FB0" w:rsidP="00000C59">
            <w:pPr>
              <w:spacing w:after="0" w:line="240" w:lineRule="auto"/>
              <w:jc w:val="center"/>
              <w:rPr>
                <w:rFonts w:ascii="Times New Roman" w:eastAsia="Times New Roman" w:hAnsi="Times New Roman" w:cs="Times New Roman"/>
                <w:sz w:val="24"/>
                <w:szCs w:val="28"/>
              </w:rPr>
            </w:pPr>
            <w:r w:rsidRPr="00234D1E">
              <w:rPr>
                <w:rFonts w:ascii="Times New Roman" w:eastAsia="Times New Roman" w:hAnsi="Times New Roman" w:cs="Times New Roman"/>
                <w:sz w:val="24"/>
                <w:szCs w:val="28"/>
              </w:rPr>
              <w:t>93%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EB87CC4" w14:textId="77777777" w:rsidR="00153FB0" w:rsidRPr="00234D1E" w:rsidRDefault="00153FB0" w:rsidP="00000C59">
            <w:pPr>
              <w:spacing w:after="0" w:line="240" w:lineRule="auto"/>
              <w:jc w:val="center"/>
              <w:rPr>
                <w:rFonts w:ascii="Times New Roman" w:eastAsia="Times New Roman" w:hAnsi="Times New Roman" w:cs="Times New Roman"/>
                <w:sz w:val="24"/>
                <w:szCs w:val="28"/>
              </w:rPr>
            </w:pPr>
            <w:r w:rsidRPr="00234D1E">
              <w:rPr>
                <w:rFonts w:ascii="Times New Roman" w:eastAsia="Times New Roman" w:hAnsi="Times New Roman" w:cs="Times New Roman"/>
                <w:sz w:val="24"/>
                <w:szCs w:val="28"/>
              </w:rPr>
              <w:t>93,3%</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Pr>
          <w:p w14:paraId="1697542E" w14:textId="77777777" w:rsidR="00153FB0" w:rsidRPr="00234D1E" w:rsidRDefault="00153FB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93,8%</w:t>
            </w:r>
          </w:p>
        </w:tc>
      </w:tr>
      <w:tr w:rsidR="00234D1E" w:rsidRPr="00234D1E" w14:paraId="651CCA71" w14:textId="77777777" w:rsidTr="002170C4">
        <w:trPr>
          <w:trHeight w:val="268"/>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E576F6C" w14:textId="77777777" w:rsidR="00153FB0" w:rsidRPr="00234D1E" w:rsidRDefault="00153FB0" w:rsidP="00000C59">
            <w:pPr>
              <w:spacing w:after="0" w:line="240" w:lineRule="auto"/>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Молдавский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B5A75C5" w14:textId="77777777" w:rsidR="00153FB0" w:rsidRPr="00234D1E" w:rsidRDefault="00153FB0" w:rsidP="00000C59">
            <w:pPr>
              <w:spacing w:after="0" w:line="240" w:lineRule="auto"/>
              <w:jc w:val="center"/>
              <w:rPr>
                <w:rFonts w:ascii="Times New Roman" w:eastAsia="Times New Roman" w:hAnsi="Times New Roman" w:cs="Times New Roman"/>
                <w:sz w:val="24"/>
                <w:szCs w:val="28"/>
              </w:rPr>
            </w:pPr>
            <w:r w:rsidRPr="00234D1E">
              <w:rPr>
                <w:rFonts w:ascii="Times New Roman" w:eastAsia="Times New Roman" w:hAnsi="Times New Roman" w:cs="Times New Roman"/>
                <w:sz w:val="24"/>
                <w:szCs w:val="28"/>
              </w:rPr>
              <w:t>2998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58650A5D" w14:textId="77777777" w:rsidR="00153FB0" w:rsidRPr="00234D1E" w:rsidRDefault="00153FB0" w:rsidP="00000C59">
            <w:pPr>
              <w:spacing w:after="0" w:line="240" w:lineRule="auto"/>
              <w:jc w:val="center"/>
              <w:rPr>
                <w:rFonts w:ascii="Times New Roman" w:eastAsia="Times New Roman" w:hAnsi="Times New Roman" w:cs="Times New Roman"/>
                <w:sz w:val="24"/>
                <w:szCs w:val="28"/>
              </w:rPr>
            </w:pPr>
            <w:r w:rsidRPr="00234D1E">
              <w:rPr>
                <w:rFonts w:ascii="Times New Roman" w:eastAsia="Times New Roman" w:hAnsi="Times New Roman" w:cs="Times New Roman"/>
                <w:sz w:val="24"/>
                <w:szCs w:val="28"/>
              </w:rPr>
              <w:t>2865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74B7F1B" w14:textId="77777777" w:rsidR="00153FB0" w:rsidRPr="00234D1E" w:rsidRDefault="00153FB0" w:rsidP="00000C59">
            <w:pPr>
              <w:spacing w:after="0" w:line="240" w:lineRule="auto"/>
              <w:jc w:val="center"/>
              <w:rPr>
                <w:rFonts w:ascii="Times New Roman" w:eastAsia="Times New Roman" w:hAnsi="Times New Roman" w:cs="Times New Roman"/>
                <w:sz w:val="24"/>
                <w:szCs w:val="28"/>
              </w:rPr>
            </w:pPr>
            <w:r w:rsidRPr="00234D1E">
              <w:rPr>
                <w:rFonts w:ascii="Times New Roman" w:eastAsia="Times New Roman" w:hAnsi="Times New Roman" w:cs="Times New Roman"/>
                <w:sz w:val="24"/>
                <w:szCs w:val="28"/>
              </w:rPr>
              <w:t>2680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658092C" w14:textId="77777777" w:rsidR="00153FB0" w:rsidRPr="00234D1E" w:rsidRDefault="00153FB0" w:rsidP="00000C59">
            <w:pPr>
              <w:spacing w:after="0" w:line="240" w:lineRule="auto"/>
              <w:jc w:val="center"/>
              <w:rPr>
                <w:rFonts w:ascii="Times New Roman" w:eastAsia="Times New Roman" w:hAnsi="Times New Roman" w:cs="Times New Roman"/>
                <w:sz w:val="24"/>
                <w:szCs w:val="28"/>
              </w:rPr>
            </w:pPr>
            <w:r w:rsidRPr="00234D1E">
              <w:rPr>
                <w:rFonts w:ascii="Times New Roman" w:eastAsia="Times New Roman" w:hAnsi="Times New Roman" w:cs="Times New Roman"/>
                <w:sz w:val="24"/>
                <w:szCs w:val="28"/>
              </w:rPr>
              <w:t>2435</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Pr>
          <w:p w14:paraId="5A64B912" w14:textId="77777777" w:rsidR="00153FB0" w:rsidRPr="00234D1E" w:rsidRDefault="00153FB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2195</w:t>
            </w:r>
          </w:p>
        </w:tc>
      </w:tr>
      <w:tr w:rsidR="00234D1E" w:rsidRPr="00234D1E" w14:paraId="38E1B50F" w14:textId="77777777" w:rsidTr="002170C4">
        <w:trPr>
          <w:trHeight w:val="122"/>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C8F4844" w14:textId="77777777" w:rsidR="00153FB0" w:rsidRPr="00234D1E" w:rsidRDefault="00153FB0" w:rsidP="00000C5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FD40BCE" w14:textId="77777777" w:rsidR="00153FB0" w:rsidRPr="00234D1E" w:rsidRDefault="00153FB0" w:rsidP="00000C59">
            <w:pPr>
              <w:spacing w:after="0" w:line="240" w:lineRule="auto"/>
              <w:jc w:val="center"/>
              <w:rPr>
                <w:rFonts w:ascii="Times New Roman" w:eastAsia="Times New Roman" w:hAnsi="Times New Roman" w:cs="Times New Roman"/>
                <w:sz w:val="24"/>
                <w:szCs w:val="28"/>
              </w:rPr>
            </w:pPr>
            <w:r w:rsidRPr="00234D1E">
              <w:rPr>
                <w:rFonts w:ascii="Times New Roman" w:eastAsia="Times New Roman" w:hAnsi="Times New Roman" w:cs="Times New Roman"/>
                <w:sz w:val="24"/>
                <w:szCs w:val="28"/>
              </w:rPr>
              <w:t>6,6%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4D5B308" w14:textId="77777777" w:rsidR="00153FB0" w:rsidRPr="00234D1E" w:rsidRDefault="00153FB0" w:rsidP="00000C59">
            <w:pPr>
              <w:spacing w:after="0" w:line="240" w:lineRule="auto"/>
              <w:jc w:val="center"/>
              <w:rPr>
                <w:rFonts w:ascii="Times New Roman" w:eastAsia="Times New Roman" w:hAnsi="Times New Roman" w:cs="Times New Roman"/>
                <w:sz w:val="24"/>
                <w:szCs w:val="28"/>
              </w:rPr>
            </w:pPr>
            <w:r w:rsidRPr="00234D1E">
              <w:rPr>
                <w:rFonts w:ascii="Times New Roman" w:eastAsia="Times New Roman" w:hAnsi="Times New Roman" w:cs="Times New Roman"/>
                <w:sz w:val="24"/>
                <w:szCs w:val="28"/>
              </w:rPr>
              <w:t>6,4%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55420189" w14:textId="77777777" w:rsidR="00153FB0" w:rsidRPr="00234D1E" w:rsidRDefault="00153FB0" w:rsidP="00000C59">
            <w:pPr>
              <w:spacing w:after="0" w:line="240" w:lineRule="auto"/>
              <w:jc w:val="center"/>
              <w:rPr>
                <w:rFonts w:ascii="Times New Roman" w:eastAsia="Times New Roman" w:hAnsi="Times New Roman" w:cs="Times New Roman"/>
                <w:sz w:val="24"/>
                <w:szCs w:val="28"/>
              </w:rPr>
            </w:pPr>
            <w:r w:rsidRPr="00234D1E">
              <w:rPr>
                <w:rFonts w:ascii="Times New Roman" w:eastAsia="Times New Roman" w:hAnsi="Times New Roman" w:cs="Times New Roman"/>
                <w:sz w:val="24"/>
                <w:szCs w:val="28"/>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041D77C" w14:textId="77777777" w:rsidR="00153FB0" w:rsidRPr="00234D1E" w:rsidRDefault="00153FB0" w:rsidP="00000C59">
            <w:pPr>
              <w:spacing w:after="0" w:line="240" w:lineRule="auto"/>
              <w:jc w:val="center"/>
              <w:rPr>
                <w:rFonts w:ascii="Times New Roman" w:eastAsia="Times New Roman" w:hAnsi="Times New Roman" w:cs="Times New Roman"/>
                <w:sz w:val="24"/>
                <w:szCs w:val="28"/>
              </w:rPr>
            </w:pPr>
            <w:r w:rsidRPr="00234D1E">
              <w:rPr>
                <w:rFonts w:ascii="Times New Roman" w:eastAsia="Times New Roman" w:hAnsi="Times New Roman" w:cs="Times New Roman"/>
                <w:sz w:val="24"/>
                <w:szCs w:val="28"/>
              </w:rPr>
              <w:t>5,6%</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Pr>
          <w:p w14:paraId="58F48D68" w14:textId="77777777" w:rsidR="00153FB0" w:rsidRPr="00234D1E" w:rsidRDefault="00153FB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5,2%</w:t>
            </w:r>
          </w:p>
        </w:tc>
      </w:tr>
      <w:tr w:rsidR="00234D1E" w:rsidRPr="00234D1E" w14:paraId="1A2634B0" w14:textId="77777777" w:rsidTr="002170C4">
        <w:trPr>
          <w:trHeight w:val="279"/>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5EBD7F7" w14:textId="77777777" w:rsidR="00153FB0" w:rsidRPr="00234D1E" w:rsidRDefault="00153FB0" w:rsidP="00000C59">
            <w:pPr>
              <w:spacing w:after="0" w:line="240" w:lineRule="auto"/>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Украинский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03C8FE91" w14:textId="77777777" w:rsidR="00153FB0" w:rsidRPr="00234D1E" w:rsidRDefault="00153FB0" w:rsidP="00000C59">
            <w:pPr>
              <w:spacing w:after="0" w:line="240" w:lineRule="auto"/>
              <w:jc w:val="center"/>
              <w:rPr>
                <w:rFonts w:ascii="Times New Roman" w:eastAsia="Times New Roman" w:hAnsi="Times New Roman" w:cs="Times New Roman"/>
                <w:sz w:val="24"/>
                <w:szCs w:val="28"/>
              </w:rPr>
            </w:pPr>
            <w:r w:rsidRPr="00234D1E">
              <w:rPr>
                <w:rFonts w:ascii="Times New Roman" w:eastAsia="Times New Roman" w:hAnsi="Times New Roman" w:cs="Times New Roman"/>
                <w:sz w:val="24"/>
                <w:szCs w:val="28"/>
              </w:rPr>
              <w:t>405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50DAC05D" w14:textId="77777777" w:rsidR="00153FB0" w:rsidRPr="00234D1E" w:rsidRDefault="00153FB0" w:rsidP="00000C59">
            <w:pPr>
              <w:spacing w:after="0" w:line="240" w:lineRule="auto"/>
              <w:jc w:val="center"/>
              <w:rPr>
                <w:rFonts w:ascii="Times New Roman" w:eastAsia="Times New Roman" w:hAnsi="Times New Roman" w:cs="Times New Roman"/>
                <w:sz w:val="24"/>
                <w:szCs w:val="28"/>
              </w:rPr>
            </w:pPr>
            <w:r w:rsidRPr="00234D1E">
              <w:rPr>
                <w:rFonts w:ascii="Times New Roman" w:eastAsia="Times New Roman" w:hAnsi="Times New Roman" w:cs="Times New Roman"/>
                <w:sz w:val="24"/>
                <w:szCs w:val="28"/>
              </w:rPr>
              <w:t>408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31298C2" w14:textId="77777777" w:rsidR="00153FB0" w:rsidRPr="00234D1E" w:rsidRDefault="00153FB0" w:rsidP="00000C59">
            <w:pPr>
              <w:spacing w:after="0" w:line="240" w:lineRule="auto"/>
              <w:jc w:val="center"/>
              <w:rPr>
                <w:rFonts w:ascii="Times New Roman" w:eastAsia="Times New Roman" w:hAnsi="Times New Roman" w:cs="Times New Roman"/>
                <w:sz w:val="24"/>
                <w:szCs w:val="28"/>
              </w:rPr>
            </w:pPr>
            <w:r w:rsidRPr="00234D1E">
              <w:rPr>
                <w:rFonts w:ascii="Times New Roman" w:eastAsia="Times New Roman" w:hAnsi="Times New Roman" w:cs="Times New Roman"/>
                <w:sz w:val="24"/>
                <w:szCs w:val="28"/>
              </w:rPr>
              <w:t>469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2B7B36AD" w14:textId="77777777" w:rsidR="00153FB0" w:rsidRPr="00234D1E" w:rsidRDefault="00153FB0" w:rsidP="00000C59">
            <w:pPr>
              <w:spacing w:after="0" w:line="240" w:lineRule="auto"/>
              <w:jc w:val="center"/>
              <w:rPr>
                <w:rFonts w:ascii="Times New Roman" w:eastAsia="Times New Roman" w:hAnsi="Times New Roman" w:cs="Times New Roman"/>
                <w:sz w:val="24"/>
                <w:szCs w:val="28"/>
              </w:rPr>
            </w:pPr>
            <w:r w:rsidRPr="00234D1E">
              <w:rPr>
                <w:rFonts w:ascii="Times New Roman" w:eastAsia="Times New Roman" w:hAnsi="Times New Roman" w:cs="Times New Roman"/>
                <w:sz w:val="24"/>
                <w:szCs w:val="28"/>
              </w:rPr>
              <w:t>479</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Pr>
          <w:p w14:paraId="30ED496A" w14:textId="77777777" w:rsidR="00153FB0" w:rsidRPr="00234D1E" w:rsidRDefault="00153FB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446</w:t>
            </w:r>
          </w:p>
        </w:tc>
      </w:tr>
      <w:tr w:rsidR="00234D1E" w:rsidRPr="00234D1E" w14:paraId="2D64D8B4" w14:textId="77777777" w:rsidTr="00CF27F8">
        <w:trPr>
          <w:trHeight w:val="122"/>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FFFFFF"/>
          </w:tcPr>
          <w:p w14:paraId="46BFFADC" w14:textId="77777777" w:rsidR="00153FB0" w:rsidRPr="00234D1E" w:rsidRDefault="00153FB0" w:rsidP="00000C5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E07A93B" w14:textId="77777777" w:rsidR="00153FB0" w:rsidRPr="00234D1E" w:rsidRDefault="00153FB0" w:rsidP="00000C59">
            <w:pPr>
              <w:spacing w:after="0" w:line="240" w:lineRule="auto"/>
              <w:jc w:val="center"/>
              <w:rPr>
                <w:rFonts w:ascii="Times New Roman" w:eastAsia="Times New Roman" w:hAnsi="Times New Roman" w:cs="Times New Roman"/>
                <w:sz w:val="24"/>
                <w:szCs w:val="28"/>
              </w:rPr>
            </w:pPr>
            <w:r w:rsidRPr="00234D1E">
              <w:rPr>
                <w:rFonts w:ascii="Times New Roman" w:eastAsia="Times New Roman" w:hAnsi="Times New Roman" w:cs="Times New Roman"/>
                <w:sz w:val="24"/>
                <w:szCs w:val="28"/>
              </w:rPr>
              <w:t>0,9%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16F41813" w14:textId="77777777" w:rsidR="00153FB0" w:rsidRPr="00234D1E" w:rsidRDefault="00153FB0" w:rsidP="00000C59">
            <w:pPr>
              <w:spacing w:after="0" w:line="240" w:lineRule="auto"/>
              <w:jc w:val="center"/>
              <w:rPr>
                <w:rFonts w:ascii="Times New Roman" w:eastAsia="Times New Roman" w:hAnsi="Times New Roman" w:cs="Times New Roman"/>
                <w:sz w:val="24"/>
                <w:szCs w:val="28"/>
              </w:rPr>
            </w:pPr>
            <w:r w:rsidRPr="00234D1E">
              <w:rPr>
                <w:rFonts w:ascii="Times New Roman" w:eastAsia="Times New Roman" w:hAnsi="Times New Roman" w:cs="Times New Roman"/>
                <w:sz w:val="24"/>
                <w:szCs w:val="28"/>
              </w:rPr>
              <w:t>0,9%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2D4C4A00" w14:textId="77777777" w:rsidR="00153FB0" w:rsidRPr="00234D1E" w:rsidRDefault="00153FB0" w:rsidP="00000C59">
            <w:pPr>
              <w:spacing w:after="0" w:line="240" w:lineRule="auto"/>
              <w:jc w:val="center"/>
              <w:rPr>
                <w:rFonts w:ascii="Times New Roman" w:eastAsia="Times New Roman" w:hAnsi="Times New Roman" w:cs="Times New Roman"/>
                <w:sz w:val="24"/>
                <w:szCs w:val="28"/>
              </w:rPr>
            </w:pPr>
            <w:r w:rsidRPr="00234D1E">
              <w:rPr>
                <w:rFonts w:ascii="Times New Roman" w:eastAsia="Times New Roman" w:hAnsi="Times New Roman" w:cs="Times New Roman"/>
                <w:sz w:val="24"/>
                <w:szCs w:val="28"/>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2BFA535" w14:textId="77777777" w:rsidR="00153FB0" w:rsidRPr="00234D1E" w:rsidRDefault="00153FB0" w:rsidP="00000C59">
            <w:pPr>
              <w:spacing w:after="0" w:line="240" w:lineRule="auto"/>
              <w:jc w:val="center"/>
              <w:rPr>
                <w:rFonts w:ascii="Times New Roman" w:eastAsia="Times New Roman" w:hAnsi="Times New Roman" w:cs="Times New Roman"/>
                <w:sz w:val="24"/>
                <w:szCs w:val="28"/>
              </w:rPr>
            </w:pPr>
            <w:r w:rsidRPr="00234D1E">
              <w:rPr>
                <w:rFonts w:ascii="Times New Roman" w:eastAsia="Times New Roman" w:hAnsi="Times New Roman" w:cs="Times New Roman"/>
                <w:sz w:val="24"/>
                <w:szCs w:val="28"/>
              </w:rPr>
              <w:t>1,1%</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Pr>
          <w:p w14:paraId="6D31DFD5" w14:textId="77777777" w:rsidR="00153FB0" w:rsidRPr="00234D1E" w:rsidRDefault="00153FB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w:t>
            </w:r>
          </w:p>
        </w:tc>
      </w:tr>
      <w:tr w:rsidR="00234D1E" w:rsidRPr="00234D1E" w14:paraId="3D8B3D63" w14:textId="77777777" w:rsidTr="00CF27F8">
        <w:trPr>
          <w:trHeight w:val="291"/>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10DA41A4" w14:textId="77777777" w:rsidR="00153FB0" w:rsidRPr="00234D1E" w:rsidRDefault="00153FB0" w:rsidP="00000C59">
            <w:pPr>
              <w:spacing w:after="0" w:line="240" w:lineRule="auto"/>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Итого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2014F8A9" w14:textId="77777777" w:rsidR="00153FB0" w:rsidRPr="00234D1E" w:rsidRDefault="00153FB0" w:rsidP="00000C59">
            <w:pPr>
              <w:spacing w:after="0" w:line="240" w:lineRule="auto"/>
              <w:jc w:val="center"/>
              <w:rPr>
                <w:rFonts w:ascii="Times New Roman" w:eastAsia="Times New Roman" w:hAnsi="Times New Roman" w:cs="Times New Roman"/>
                <w:sz w:val="24"/>
                <w:szCs w:val="28"/>
              </w:rPr>
            </w:pPr>
            <w:r w:rsidRPr="00234D1E">
              <w:rPr>
                <w:rFonts w:ascii="Times New Roman" w:eastAsia="Times New Roman" w:hAnsi="Times New Roman" w:cs="Times New Roman"/>
                <w:sz w:val="24"/>
                <w:szCs w:val="28"/>
              </w:rPr>
              <w:t>45386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5F943B31" w14:textId="77777777" w:rsidR="00153FB0" w:rsidRPr="00234D1E" w:rsidRDefault="00153FB0" w:rsidP="00000C59">
            <w:pPr>
              <w:spacing w:after="0" w:line="240" w:lineRule="auto"/>
              <w:jc w:val="center"/>
              <w:rPr>
                <w:rFonts w:ascii="Times New Roman" w:eastAsia="Times New Roman" w:hAnsi="Times New Roman" w:cs="Times New Roman"/>
                <w:sz w:val="24"/>
                <w:szCs w:val="28"/>
              </w:rPr>
            </w:pPr>
            <w:r w:rsidRPr="00234D1E">
              <w:rPr>
                <w:rFonts w:ascii="Times New Roman" w:eastAsia="Times New Roman" w:hAnsi="Times New Roman" w:cs="Times New Roman"/>
                <w:sz w:val="24"/>
                <w:szCs w:val="28"/>
              </w:rPr>
              <w:t>45033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54AFB1CC" w14:textId="77777777" w:rsidR="00153FB0" w:rsidRPr="00234D1E" w:rsidRDefault="00153FB0" w:rsidP="00000C59">
            <w:pPr>
              <w:spacing w:after="0" w:line="240" w:lineRule="auto"/>
              <w:jc w:val="center"/>
              <w:rPr>
                <w:rFonts w:ascii="Times New Roman" w:eastAsia="Times New Roman" w:hAnsi="Times New Roman" w:cs="Times New Roman"/>
                <w:sz w:val="24"/>
                <w:szCs w:val="28"/>
              </w:rPr>
            </w:pPr>
            <w:r w:rsidRPr="00234D1E">
              <w:rPr>
                <w:rFonts w:ascii="Times New Roman" w:eastAsia="Times New Roman" w:hAnsi="Times New Roman" w:cs="Times New Roman"/>
                <w:sz w:val="24"/>
                <w:szCs w:val="28"/>
              </w:rPr>
              <w:t>44772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344C7A2" w14:textId="77777777" w:rsidR="00153FB0" w:rsidRPr="00234D1E" w:rsidRDefault="00153FB0" w:rsidP="00000C59">
            <w:pPr>
              <w:spacing w:after="0" w:line="240" w:lineRule="auto"/>
              <w:jc w:val="center"/>
              <w:rPr>
                <w:rFonts w:ascii="Times New Roman" w:eastAsia="Times New Roman" w:hAnsi="Times New Roman" w:cs="Times New Roman"/>
                <w:sz w:val="24"/>
                <w:szCs w:val="28"/>
              </w:rPr>
            </w:pPr>
            <w:r w:rsidRPr="00234D1E">
              <w:rPr>
                <w:rFonts w:ascii="Times New Roman" w:eastAsia="Times New Roman" w:hAnsi="Times New Roman" w:cs="Times New Roman"/>
                <w:sz w:val="24"/>
                <w:szCs w:val="28"/>
              </w:rPr>
              <w:t>43789</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Pr>
          <w:p w14:paraId="30AB7A9A" w14:textId="77777777" w:rsidR="00153FB0" w:rsidRPr="00234D1E" w:rsidRDefault="00153FB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43032</w:t>
            </w:r>
          </w:p>
        </w:tc>
      </w:tr>
    </w:tbl>
    <w:p w14:paraId="21BED7D5" w14:textId="77777777" w:rsidR="00153FB0" w:rsidRPr="00234D1E" w:rsidRDefault="00153FB0" w:rsidP="00000C59">
      <w:pPr>
        <w:shd w:val="clear" w:color="auto" w:fill="FFFEFF"/>
        <w:spacing w:after="0" w:line="240" w:lineRule="auto"/>
        <w:ind w:firstLine="709"/>
        <w:jc w:val="both"/>
        <w:rPr>
          <w:rFonts w:ascii="Times New Roman" w:eastAsia="Times" w:hAnsi="Times New Roman" w:cs="Times New Roman"/>
          <w:sz w:val="24"/>
          <w:szCs w:val="24"/>
        </w:rPr>
      </w:pPr>
    </w:p>
    <w:p w14:paraId="01617D10" w14:textId="1C4AA3C3" w:rsidR="00A40731" w:rsidRPr="00234D1E" w:rsidRDefault="00153FB0" w:rsidP="00000C59">
      <w:pPr>
        <w:shd w:val="clear" w:color="auto" w:fill="FFFEFF"/>
        <w:spacing w:after="0" w:line="240" w:lineRule="auto"/>
        <w:ind w:firstLine="709"/>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Количество учащихся в 202</w:t>
      </w:r>
      <w:r w:rsidR="00A40731" w:rsidRPr="00234D1E">
        <w:rPr>
          <w:rFonts w:ascii="Times New Roman" w:eastAsia="Times New Roman" w:hAnsi="Times New Roman" w:cs="Times New Roman"/>
          <w:sz w:val="24"/>
          <w:szCs w:val="24"/>
        </w:rPr>
        <w:t>4</w:t>
      </w:r>
      <w:r w:rsidRPr="00234D1E">
        <w:rPr>
          <w:rFonts w:ascii="Times New Roman" w:eastAsia="Times New Roman" w:hAnsi="Times New Roman" w:cs="Times New Roman"/>
          <w:sz w:val="24"/>
          <w:szCs w:val="24"/>
        </w:rPr>
        <w:t>-202</w:t>
      </w:r>
      <w:r w:rsidR="00A40731" w:rsidRPr="00234D1E">
        <w:rPr>
          <w:rFonts w:ascii="Times New Roman" w:eastAsia="Times New Roman" w:hAnsi="Times New Roman" w:cs="Times New Roman"/>
          <w:sz w:val="24"/>
          <w:szCs w:val="24"/>
        </w:rPr>
        <w:t>5</w:t>
      </w:r>
      <w:r w:rsidRPr="00234D1E">
        <w:rPr>
          <w:rFonts w:ascii="Times New Roman" w:eastAsia="Times New Roman" w:hAnsi="Times New Roman" w:cs="Times New Roman"/>
          <w:sz w:val="24"/>
          <w:szCs w:val="24"/>
        </w:rPr>
        <w:t xml:space="preserve"> учебном году, изучающих в качестве второго официального языка украинский язык, составляет 2</w:t>
      </w:r>
      <w:r w:rsidR="00A40731" w:rsidRPr="00234D1E">
        <w:rPr>
          <w:rFonts w:ascii="Times New Roman" w:eastAsia="Times New Roman" w:hAnsi="Times New Roman" w:cs="Times New Roman"/>
          <w:sz w:val="24"/>
          <w:szCs w:val="24"/>
        </w:rPr>
        <w:t>4</w:t>
      </w:r>
      <w:r w:rsidRPr="00234D1E">
        <w:rPr>
          <w:rFonts w:ascii="Times New Roman" w:eastAsia="Times New Roman" w:hAnsi="Times New Roman" w:cs="Times New Roman"/>
          <w:sz w:val="24"/>
          <w:szCs w:val="24"/>
        </w:rPr>
        <w:t>,</w:t>
      </w:r>
      <w:r w:rsidR="00A40731" w:rsidRPr="00234D1E">
        <w:rPr>
          <w:rFonts w:ascii="Times New Roman" w:eastAsia="Times New Roman" w:hAnsi="Times New Roman" w:cs="Times New Roman"/>
          <w:sz w:val="24"/>
          <w:szCs w:val="24"/>
        </w:rPr>
        <w:t>3</w:t>
      </w:r>
      <w:r w:rsidRPr="00234D1E">
        <w:rPr>
          <w:rFonts w:ascii="Times New Roman" w:eastAsia="Times New Roman" w:hAnsi="Times New Roman" w:cs="Times New Roman"/>
          <w:sz w:val="24"/>
          <w:szCs w:val="24"/>
        </w:rPr>
        <w:t xml:space="preserve"> %, что на 0,</w:t>
      </w:r>
      <w:r w:rsidR="00A40731" w:rsidRPr="00234D1E">
        <w:rPr>
          <w:rFonts w:ascii="Times New Roman" w:eastAsia="Times New Roman" w:hAnsi="Times New Roman" w:cs="Times New Roman"/>
          <w:sz w:val="24"/>
          <w:szCs w:val="24"/>
        </w:rPr>
        <w:t>7</w:t>
      </w:r>
      <w:r w:rsidRPr="00234D1E">
        <w:rPr>
          <w:rFonts w:ascii="Times New Roman" w:eastAsia="Times New Roman" w:hAnsi="Times New Roman" w:cs="Times New Roman"/>
          <w:sz w:val="24"/>
          <w:szCs w:val="24"/>
        </w:rPr>
        <w:t xml:space="preserve">% меньше по сравнению с прошлым годом. Отмечается увеличение учащихся, изучающих второй официальный </w:t>
      </w:r>
      <w:r w:rsidR="00A40731" w:rsidRPr="00234D1E">
        <w:rPr>
          <w:rFonts w:ascii="Times New Roman" w:eastAsia="Times New Roman" w:hAnsi="Times New Roman" w:cs="Times New Roman"/>
          <w:sz w:val="24"/>
          <w:szCs w:val="24"/>
        </w:rPr>
        <w:t>молдавский язык на 4,2%, при уменьшении показателей по второму официальному русскому языку на 3,5%.</w:t>
      </w:r>
    </w:p>
    <w:p w14:paraId="68DB7C09" w14:textId="77777777" w:rsidR="00153FB0" w:rsidRPr="00234D1E" w:rsidRDefault="00153FB0" w:rsidP="00000C59">
      <w:pPr>
        <w:shd w:val="clear" w:color="auto" w:fill="FFFEFF"/>
        <w:spacing w:after="0" w:line="240" w:lineRule="auto"/>
        <w:jc w:val="right"/>
        <w:rPr>
          <w:rFonts w:ascii="Times New Roman" w:eastAsia="Times New Roman" w:hAnsi="Times New Roman" w:cs="Times New Roman"/>
          <w:sz w:val="24"/>
          <w:szCs w:val="24"/>
        </w:rPr>
      </w:pPr>
    </w:p>
    <w:tbl>
      <w:tblPr>
        <w:tblW w:w="93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6"/>
        <w:gridCol w:w="1383"/>
        <w:gridCol w:w="1384"/>
        <w:gridCol w:w="1384"/>
        <w:gridCol w:w="1384"/>
        <w:gridCol w:w="1384"/>
      </w:tblGrid>
      <w:tr w:rsidR="00234D1E" w:rsidRPr="00234D1E" w14:paraId="3F148DEF" w14:textId="77777777" w:rsidTr="00A40731">
        <w:trPr>
          <w:jc w:val="center"/>
        </w:trPr>
        <w:tc>
          <w:tcPr>
            <w:tcW w:w="2396" w:type="dxa"/>
            <w:vMerge w:val="restart"/>
            <w:tcBorders>
              <w:top w:val="single" w:sz="4" w:space="0" w:color="000000"/>
              <w:left w:val="single" w:sz="4" w:space="0" w:color="000000"/>
              <w:bottom w:val="single" w:sz="4" w:space="0" w:color="000000"/>
              <w:right w:val="single" w:sz="4" w:space="0" w:color="000000"/>
            </w:tcBorders>
            <w:hideMark/>
          </w:tcPr>
          <w:p w14:paraId="473254FD" w14:textId="77777777" w:rsidR="00153FB0" w:rsidRPr="00234D1E" w:rsidRDefault="00153FB0" w:rsidP="00000C59">
            <w:pPr>
              <w:shd w:val="clear" w:color="auto" w:fill="FFFEFF"/>
              <w:spacing w:after="0" w:line="240" w:lineRule="auto"/>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Изучаемый второй официальный язык</w:t>
            </w:r>
          </w:p>
        </w:tc>
        <w:tc>
          <w:tcPr>
            <w:tcW w:w="6919" w:type="dxa"/>
            <w:gridSpan w:val="5"/>
            <w:tcBorders>
              <w:top w:val="single" w:sz="4" w:space="0" w:color="000000"/>
              <w:left w:val="single" w:sz="4" w:space="0" w:color="000000"/>
              <w:bottom w:val="single" w:sz="4" w:space="0" w:color="000000"/>
              <w:right w:val="single" w:sz="4" w:space="0" w:color="000000"/>
            </w:tcBorders>
            <w:hideMark/>
          </w:tcPr>
          <w:p w14:paraId="70F34114" w14:textId="77777777" w:rsidR="00153FB0" w:rsidRPr="00234D1E" w:rsidRDefault="00153FB0"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учащихся в разрезе по учебным годам</w:t>
            </w:r>
          </w:p>
        </w:tc>
      </w:tr>
      <w:tr w:rsidR="00234D1E" w:rsidRPr="00234D1E" w14:paraId="7020A031" w14:textId="77777777" w:rsidTr="00A40731">
        <w:trPr>
          <w:jc w:val="center"/>
        </w:trPr>
        <w:tc>
          <w:tcPr>
            <w:tcW w:w="2396" w:type="dxa"/>
            <w:vMerge/>
            <w:tcBorders>
              <w:top w:val="single" w:sz="4" w:space="0" w:color="000000"/>
              <w:left w:val="single" w:sz="4" w:space="0" w:color="000000"/>
              <w:bottom w:val="single" w:sz="4" w:space="0" w:color="000000"/>
              <w:right w:val="single" w:sz="4" w:space="0" w:color="000000"/>
            </w:tcBorders>
            <w:vAlign w:val="center"/>
            <w:hideMark/>
          </w:tcPr>
          <w:p w14:paraId="1295D26F" w14:textId="77777777" w:rsidR="00A40731" w:rsidRPr="00234D1E" w:rsidRDefault="00A40731" w:rsidP="00A40731">
            <w:pPr>
              <w:spacing w:after="0" w:line="240" w:lineRule="auto"/>
              <w:rPr>
                <w:rFonts w:ascii="Times New Roman" w:eastAsia="Times New Roman" w:hAnsi="Times New Roman" w:cs="Times New Roman"/>
                <w:sz w:val="24"/>
                <w:szCs w:val="24"/>
              </w:rPr>
            </w:pPr>
          </w:p>
        </w:tc>
        <w:tc>
          <w:tcPr>
            <w:tcW w:w="1383" w:type="dxa"/>
            <w:tcBorders>
              <w:top w:val="single" w:sz="4" w:space="0" w:color="000000"/>
              <w:left w:val="single" w:sz="4" w:space="0" w:color="000000"/>
              <w:bottom w:val="single" w:sz="4" w:space="0" w:color="000000"/>
              <w:right w:val="single" w:sz="4" w:space="0" w:color="000000"/>
            </w:tcBorders>
          </w:tcPr>
          <w:p w14:paraId="18B6A02D" w14:textId="16292F4C" w:rsidR="00A40731" w:rsidRPr="00234D1E" w:rsidRDefault="00A40731" w:rsidP="00A40731">
            <w:pPr>
              <w:shd w:val="clear" w:color="auto" w:fill="FFFEFF"/>
              <w:spacing w:after="0" w:line="240" w:lineRule="auto"/>
              <w:ind w:left="-108" w:right="-100"/>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2020-2021</w:t>
            </w:r>
          </w:p>
        </w:tc>
        <w:tc>
          <w:tcPr>
            <w:tcW w:w="1384" w:type="dxa"/>
            <w:tcBorders>
              <w:top w:val="single" w:sz="4" w:space="0" w:color="000000"/>
              <w:left w:val="single" w:sz="4" w:space="0" w:color="000000"/>
              <w:bottom w:val="single" w:sz="4" w:space="0" w:color="000000"/>
              <w:right w:val="single" w:sz="4" w:space="0" w:color="000000"/>
            </w:tcBorders>
          </w:tcPr>
          <w:p w14:paraId="312BAC80" w14:textId="4508450F" w:rsidR="00A40731" w:rsidRPr="00234D1E" w:rsidRDefault="00A40731" w:rsidP="00A40731">
            <w:pPr>
              <w:shd w:val="clear" w:color="auto" w:fill="FFFEFF"/>
              <w:spacing w:after="0" w:line="240" w:lineRule="auto"/>
              <w:ind w:left="-108" w:right="-100"/>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2021-2022</w:t>
            </w:r>
          </w:p>
        </w:tc>
        <w:tc>
          <w:tcPr>
            <w:tcW w:w="1384" w:type="dxa"/>
            <w:tcBorders>
              <w:top w:val="single" w:sz="4" w:space="0" w:color="000000"/>
              <w:left w:val="single" w:sz="4" w:space="0" w:color="000000"/>
              <w:bottom w:val="single" w:sz="4" w:space="0" w:color="000000"/>
              <w:right w:val="single" w:sz="4" w:space="0" w:color="000000"/>
            </w:tcBorders>
          </w:tcPr>
          <w:p w14:paraId="73856F48" w14:textId="694E311B" w:rsidR="00A40731" w:rsidRPr="00234D1E" w:rsidRDefault="00A40731" w:rsidP="00A40731">
            <w:pPr>
              <w:shd w:val="clear" w:color="auto" w:fill="FFFEFF"/>
              <w:spacing w:after="0" w:line="240" w:lineRule="auto"/>
              <w:ind w:left="-108" w:right="-100"/>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2022-2023</w:t>
            </w:r>
          </w:p>
        </w:tc>
        <w:tc>
          <w:tcPr>
            <w:tcW w:w="1384" w:type="dxa"/>
            <w:tcBorders>
              <w:top w:val="single" w:sz="4" w:space="0" w:color="000000"/>
              <w:left w:val="single" w:sz="4" w:space="0" w:color="000000"/>
              <w:bottom w:val="single" w:sz="4" w:space="0" w:color="000000"/>
              <w:right w:val="single" w:sz="4" w:space="0" w:color="000000"/>
            </w:tcBorders>
          </w:tcPr>
          <w:p w14:paraId="610B139E" w14:textId="77BEBEC8" w:rsidR="00A40731" w:rsidRPr="00234D1E" w:rsidRDefault="00A40731" w:rsidP="00A40731">
            <w:pPr>
              <w:shd w:val="clear" w:color="auto" w:fill="FFFEFF"/>
              <w:spacing w:after="0" w:line="240" w:lineRule="auto"/>
              <w:ind w:left="-108" w:right="-100"/>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2023-2024</w:t>
            </w:r>
          </w:p>
        </w:tc>
        <w:tc>
          <w:tcPr>
            <w:tcW w:w="1384" w:type="dxa"/>
            <w:tcBorders>
              <w:top w:val="single" w:sz="4" w:space="0" w:color="000000"/>
              <w:left w:val="single" w:sz="4" w:space="0" w:color="000000"/>
              <w:bottom w:val="single" w:sz="4" w:space="0" w:color="000000"/>
              <w:right w:val="single" w:sz="4" w:space="0" w:color="000000"/>
            </w:tcBorders>
          </w:tcPr>
          <w:p w14:paraId="00FC74FC" w14:textId="706C5D1D" w:rsidR="00A40731" w:rsidRPr="00234D1E" w:rsidRDefault="00A40731" w:rsidP="00A40731">
            <w:pPr>
              <w:shd w:val="clear" w:color="auto" w:fill="FFFEFF"/>
              <w:spacing w:after="0" w:line="240" w:lineRule="auto"/>
              <w:ind w:left="-108" w:right="-100"/>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2024-2025</w:t>
            </w:r>
          </w:p>
        </w:tc>
      </w:tr>
      <w:tr w:rsidR="00234D1E" w:rsidRPr="00234D1E" w14:paraId="14DE46FC" w14:textId="77777777" w:rsidTr="00A40731">
        <w:trPr>
          <w:jc w:val="center"/>
        </w:trPr>
        <w:tc>
          <w:tcPr>
            <w:tcW w:w="2396" w:type="dxa"/>
            <w:tcBorders>
              <w:top w:val="single" w:sz="4" w:space="0" w:color="000000"/>
              <w:left w:val="single" w:sz="4" w:space="0" w:color="000000"/>
              <w:bottom w:val="single" w:sz="4" w:space="0" w:color="000000"/>
              <w:right w:val="single" w:sz="4" w:space="0" w:color="000000"/>
            </w:tcBorders>
            <w:hideMark/>
          </w:tcPr>
          <w:p w14:paraId="2EAE5DEE" w14:textId="77777777" w:rsidR="00A40731" w:rsidRPr="00234D1E" w:rsidRDefault="00A40731" w:rsidP="00A40731">
            <w:pPr>
              <w:shd w:val="clear" w:color="auto" w:fill="FFFEFF"/>
              <w:spacing w:after="0" w:line="240" w:lineRule="auto"/>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Русский</w:t>
            </w:r>
          </w:p>
        </w:tc>
        <w:tc>
          <w:tcPr>
            <w:tcW w:w="1383" w:type="dxa"/>
            <w:tcBorders>
              <w:top w:val="single" w:sz="4" w:space="0" w:color="000000"/>
              <w:left w:val="single" w:sz="4" w:space="0" w:color="000000"/>
              <w:bottom w:val="single" w:sz="4" w:space="0" w:color="000000"/>
              <w:right w:val="single" w:sz="4" w:space="0" w:color="000000"/>
            </w:tcBorders>
          </w:tcPr>
          <w:p w14:paraId="725648A7" w14:textId="6BAA0706" w:rsidR="00A40731" w:rsidRPr="00234D1E" w:rsidRDefault="00A40731" w:rsidP="00A40731">
            <w:pPr>
              <w:shd w:val="clear" w:color="auto" w:fill="FFFE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7,7</w:t>
            </w:r>
          </w:p>
        </w:tc>
        <w:tc>
          <w:tcPr>
            <w:tcW w:w="1384" w:type="dxa"/>
            <w:tcBorders>
              <w:top w:val="single" w:sz="4" w:space="0" w:color="000000"/>
              <w:left w:val="single" w:sz="4" w:space="0" w:color="000000"/>
              <w:bottom w:val="single" w:sz="4" w:space="0" w:color="000000"/>
              <w:right w:val="single" w:sz="4" w:space="0" w:color="000000"/>
            </w:tcBorders>
          </w:tcPr>
          <w:p w14:paraId="732E1CA9" w14:textId="74DC617F" w:rsidR="00A40731" w:rsidRPr="00234D1E" w:rsidRDefault="00A40731" w:rsidP="00A40731">
            <w:pPr>
              <w:shd w:val="clear" w:color="auto" w:fill="FFFE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6,9</w:t>
            </w:r>
          </w:p>
        </w:tc>
        <w:tc>
          <w:tcPr>
            <w:tcW w:w="1384" w:type="dxa"/>
            <w:tcBorders>
              <w:top w:val="single" w:sz="4" w:space="0" w:color="000000"/>
              <w:left w:val="single" w:sz="4" w:space="0" w:color="000000"/>
              <w:bottom w:val="single" w:sz="4" w:space="0" w:color="000000"/>
              <w:right w:val="single" w:sz="4" w:space="0" w:color="000000"/>
            </w:tcBorders>
          </w:tcPr>
          <w:p w14:paraId="4B0E721C" w14:textId="459529C4" w:rsidR="00A40731" w:rsidRPr="00234D1E" w:rsidRDefault="00A40731" w:rsidP="00A40731">
            <w:pPr>
              <w:shd w:val="clear" w:color="auto" w:fill="FFFE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7%</w:t>
            </w:r>
          </w:p>
        </w:tc>
        <w:tc>
          <w:tcPr>
            <w:tcW w:w="1384" w:type="dxa"/>
            <w:tcBorders>
              <w:top w:val="single" w:sz="4" w:space="0" w:color="000000"/>
              <w:left w:val="single" w:sz="4" w:space="0" w:color="000000"/>
              <w:bottom w:val="single" w:sz="4" w:space="0" w:color="000000"/>
              <w:right w:val="single" w:sz="4" w:space="0" w:color="000000"/>
            </w:tcBorders>
          </w:tcPr>
          <w:p w14:paraId="043C799D" w14:textId="06701BF3" w:rsidR="00A40731" w:rsidRPr="00234D1E" w:rsidRDefault="00A40731" w:rsidP="00A40731">
            <w:pPr>
              <w:shd w:val="clear" w:color="auto" w:fill="FFFE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10%</w:t>
            </w:r>
          </w:p>
        </w:tc>
        <w:tc>
          <w:tcPr>
            <w:tcW w:w="1384" w:type="dxa"/>
            <w:tcBorders>
              <w:top w:val="single" w:sz="4" w:space="0" w:color="000000"/>
              <w:left w:val="single" w:sz="4" w:space="0" w:color="000000"/>
              <w:bottom w:val="single" w:sz="4" w:space="0" w:color="000000"/>
              <w:right w:val="single" w:sz="4" w:space="0" w:color="000000"/>
            </w:tcBorders>
          </w:tcPr>
          <w:p w14:paraId="1F121C8E" w14:textId="04162E8C" w:rsidR="00A40731" w:rsidRPr="00234D1E" w:rsidRDefault="00A40731" w:rsidP="00A40731">
            <w:pPr>
              <w:shd w:val="clear" w:color="auto" w:fill="FFFE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6,5%</w:t>
            </w:r>
          </w:p>
        </w:tc>
      </w:tr>
      <w:tr w:rsidR="00234D1E" w:rsidRPr="00234D1E" w14:paraId="1E4D12F6" w14:textId="77777777" w:rsidTr="00A40731">
        <w:trPr>
          <w:jc w:val="center"/>
        </w:trPr>
        <w:tc>
          <w:tcPr>
            <w:tcW w:w="2396" w:type="dxa"/>
            <w:tcBorders>
              <w:top w:val="single" w:sz="4" w:space="0" w:color="000000"/>
              <w:left w:val="single" w:sz="4" w:space="0" w:color="000000"/>
              <w:bottom w:val="single" w:sz="4" w:space="0" w:color="000000"/>
              <w:right w:val="single" w:sz="4" w:space="0" w:color="000000"/>
            </w:tcBorders>
            <w:hideMark/>
          </w:tcPr>
          <w:p w14:paraId="2E55EB65" w14:textId="77777777" w:rsidR="00A40731" w:rsidRPr="00234D1E" w:rsidRDefault="00A40731" w:rsidP="00A40731">
            <w:pPr>
              <w:shd w:val="clear" w:color="auto" w:fill="FFFEFF"/>
              <w:spacing w:after="0" w:line="240" w:lineRule="auto"/>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Молдавский</w:t>
            </w:r>
          </w:p>
        </w:tc>
        <w:tc>
          <w:tcPr>
            <w:tcW w:w="1383" w:type="dxa"/>
            <w:tcBorders>
              <w:top w:val="single" w:sz="4" w:space="0" w:color="000000"/>
              <w:left w:val="single" w:sz="4" w:space="0" w:color="000000"/>
              <w:bottom w:val="single" w:sz="4" w:space="0" w:color="000000"/>
              <w:right w:val="single" w:sz="4" w:space="0" w:color="000000"/>
            </w:tcBorders>
          </w:tcPr>
          <w:p w14:paraId="31343DDC" w14:textId="15ECE14B" w:rsidR="00A40731" w:rsidRPr="00234D1E" w:rsidRDefault="00A40731" w:rsidP="00A40731">
            <w:pPr>
              <w:shd w:val="clear" w:color="auto" w:fill="FFFE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67,1</w:t>
            </w:r>
          </w:p>
        </w:tc>
        <w:tc>
          <w:tcPr>
            <w:tcW w:w="1384" w:type="dxa"/>
            <w:tcBorders>
              <w:top w:val="single" w:sz="4" w:space="0" w:color="000000"/>
              <w:left w:val="single" w:sz="4" w:space="0" w:color="000000"/>
              <w:bottom w:val="single" w:sz="4" w:space="0" w:color="000000"/>
              <w:right w:val="single" w:sz="4" w:space="0" w:color="000000"/>
            </w:tcBorders>
          </w:tcPr>
          <w:p w14:paraId="3C35F54B" w14:textId="3B8BAD93" w:rsidR="00A40731" w:rsidRPr="00234D1E" w:rsidRDefault="00A40731" w:rsidP="00A40731">
            <w:pPr>
              <w:shd w:val="clear" w:color="auto" w:fill="FFFE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67,4</w:t>
            </w:r>
          </w:p>
        </w:tc>
        <w:tc>
          <w:tcPr>
            <w:tcW w:w="1384" w:type="dxa"/>
            <w:tcBorders>
              <w:top w:val="single" w:sz="4" w:space="0" w:color="000000"/>
              <w:left w:val="single" w:sz="4" w:space="0" w:color="000000"/>
              <w:bottom w:val="single" w:sz="4" w:space="0" w:color="000000"/>
              <w:right w:val="single" w:sz="4" w:space="0" w:color="000000"/>
            </w:tcBorders>
          </w:tcPr>
          <w:p w14:paraId="7D1005F3" w14:textId="788EA422" w:rsidR="00A40731" w:rsidRPr="00234D1E" w:rsidRDefault="00A40731" w:rsidP="00A40731">
            <w:pPr>
              <w:shd w:val="clear" w:color="auto" w:fill="FFFE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67,4%</w:t>
            </w:r>
          </w:p>
        </w:tc>
        <w:tc>
          <w:tcPr>
            <w:tcW w:w="1384" w:type="dxa"/>
            <w:tcBorders>
              <w:top w:val="single" w:sz="4" w:space="0" w:color="000000"/>
              <w:left w:val="single" w:sz="4" w:space="0" w:color="000000"/>
              <w:bottom w:val="single" w:sz="4" w:space="0" w:color="000000"/>
              <w:right w:val="single" w:sz="4" w:space="0" w:color="000000"/>
            </w:tcBorders>
          </w:tcPr>
          <w:p w14:paraId="6AC134F5" w14:textId="133BB459" w:rsidR="00A40731" w:rsidRPr="00234D1E" w:rsidRDefault="00A40731" w:rsidP="00A40731">
            <w:pPr>
              <w:shd w:val="clear" w:color="auto" w:fill="FFFE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65%</w:t>
            </w:r>
          </w:p>
        </w:tc>
        <w:tc>
          <w:tcPr>
            <w:tcW w:w="1384" w:type="dxa"/>
            <w:tcBorders>
              <w:top w:val="single" w:sz="4" w:space="0" w:color="000000"/>
              <w:left w:val="single" w:sz="4" w:space="0" w:color="000000"/>
              <w:bottom w:val="single" w:sz="4" w:space="0" w:color="000000"/>
              <w:right w:val="single" w:sz="4" w:space="0" w:color="000000"/>
            </w:tcBorders>
          </w:tcPr>
          <w:p w14:paraId="11199A9C" w14:textId="3CCE2F11" w:rsidR="00A40731" w:rsidRPr="00234D1E" w:rsidRDefault="00A40731" w:rsidP="00A40731">
            <w:pPr>
              <w:shd w:val="clear" w:color="auto" w:fill="FFFE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69,2%</w:t>
            </w:r>
          </w:p>
        </w:tc>
      </w:tr>
      <w:tr w:rsidR="00A40731" w:rsidRPr="00234D1E" w14:paraId="6AEC3A93" w14:textId="77777777" w:rsidTr="00A40731">
        <w:trPr>
          <w:jc w:val="center"/>
        </w:trPr>
        <w:tc>
          <w:tcPr>
            <w:tcW w:w="2396" w:type="dxa"/>
            <w:tcBorders>
              <w:top w:val="single" w:sz="4" w:space="0" w:color="000000"/>
              <w:left w:val="single" w:sz="4" w:space="0" w:color="000000"/>
              <w:bottom w:val="single" w:sz="4" w:space="0" w:color="000000"/>
              <w:right w:val="single" w:sz="4" w:space="0" w:color="000000"/>
            </w:tcBorders>
            <w:hideMark/>
          </w:tcPr>
          <w:p w14:paraId="0DDD3B5D" w14:textId="77777777" w:rsidR="00A40731" w:rsidRPr="00234D1E" w:rsidRDefault="00A40731" w:rsidP="00A40731">
            <w:pPr>
              <w:shd w:val="clear" w:color="auto" w:fill="FFFEFF"/>
              <w:spacing w:after="0" w:line="240" w:lineRule="auto"/>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Украинский</w:t>
            </w:r>
          </w:p>
        </w:tc>
        <w:tc>
          <w:tcPr>
            <w:tcW w:w="1383" w:type="dxa"/>
            <w:tcBorders>
              <w:top w:val="single" w:sz="4" w:space="0" w:color="000000"/>
              <w:left w:val="single" w:sz="4" w:space="0" w:color="000000"/>
              <w:bottom w:val="single" w:sz="4" w:space="0" w:color="000000"/>
              <w:right w:val="single" w:sz="4" w:space="0" w:color="000000"/>
            </w:tcBorders>
          </w:tcPr>
          <w:p w14:paraId="7B3B2A03" w14:textId="748287E1" w:rsidR="00A40731" w:rsidRPr="00234D1E" w:rsidRDefault="00A40731" w:rsidP="00A40731">
            <w:pPr>
              <w:shd w:val="clear" w:color="auto" w:fill="FFFE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25,2</w:t>
            </w:r>
          </w:p>
        </w:tc>
        <w:tc>
          <w:tcPr>
            <w:tcW w:w="1384" w:type="dxa"/>
            <w:tcBorders>
              <w:top w:val="single" w:sz="4" w:space="0" w:color="000000"/>
              <w:left w:val="single" w:sz="4" w:space="0" w:color="000000"/>
              <w:bottom w:val="single" w:sz="4" w:space="0" w:color="000000"/>
              <w:right w:val="single" w:sz="4" w:space="0" w:color="000000"/>
            </w:tcBorders>
          </w:tcPr>
          <w:p w14:paraId="27C79D04" w14:textId="4EA3C2DD" w:rsidR="00A40731" w:rsidRPr="00234D1E" w:rsidRDefault="00A40731" w:rsidP="00A40731">
            <w:pPr>
              <w:shd w:val="clear" w:color="auto" w:fill="FFFE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25,7</w:t>
            </w:r>
          </w:p>
        </w:tc>
        <w:tc>
          <w:tcPr>
            <w:tcW w:w="1384" w:type="dxa"/>
            <w:tcBorders>
              <w:top w:val="single" w:sz="4" w:space="0" w:color="000000"/>
              <w:left w:val="single" w:sz="4" w:space="0" w:color="000000"/>
              <w:bottom w:val="single" w:sz="4" w:space="0" w:color="000000"/>
              <w:right w:val="single" w:sz="4" w:space="0" w:color="000000"/>
            </w:tcBorders>
          </w:tcPr>
          <w:p w14:paraId="2FDF79E5" w14:textId="7B778980" w:rsidR="00A40731" w:rsidRPr="00234D1E" w:rsidRDefault="00A40731" w:rsidP="00A40731">
            <w:pPr>
              <w:shd w:val="clear" w:color="auto" w:fill="FFFE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25,6</w:t>
            </w:r>
          </w:p>
        </w:tc>
        <w:tc>
          <w:tcPr>
            <w:tcW w:w="1384" w:type="dxa"/>
            <w:tcBorders>
              <w:top w:val="single" w:sz="4" w:space="0" w:color="000000"/>
              <w:left w:val="single" w:sz="4" w:space="0" w:color="000000"/>
              <w:bottom w:val="single" w:sz="4" w:space="0" w:color="000000"/>
              <w:right w:val="single" w:sz="4" w:space="0" w:color="000000"/>
            </w:tcBorders>
          </w:tcPr>
          <w:p w14:paraId="2B541F0F" w14:textId="33E2DEF3" w:rsidR="00A40731" w:rsidRPr="00234D1E" w:rsidRDefault="00A40731" w:rsidP="00A40731">
            <w:pPr>
              <w:shd w:val="clear" w:color="auto" w:fill="FFFE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25%</w:t>
            </w:r>
          </w:p>
        </w:tc>
        <w:tc>
          <w:tcPr>
            <w:tcW w:w="1384" w:type="dxa"/>
            <w:tcBorders>
              <w:top w:val="single" w:sz="4" w:space="0" w:color="000000"/>
              <w:left w:val="single" w:sz="4" w:space="0" w:color="000000"/>
              <w:bottom w:val="single" w:sz="4" w:space="0" w:color="000000"/>
              <w:right w:val="single" w:sz="4" w:space="0" w:color="000000"/>
            </w:tcBorders>
          </w:tcPr>
          <w:p w14:paraId="55384642" w14:textId="25D29BF7" w:rsidR="00A40731" w:rsidRPr="00234D1E" w:rsidRDefault="00A40731" w:rsidP="00A40731">
            <w:pPr>
              <w:shd w:val="clear" w:color="auto" w:fill="FFFEFF"/>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24,3%</w:t>
            </w:r>
          </w:p>
        </w:tc>
      </w:tr>
    </w:tbl>
    <w:p w14:paraId="46DA48E8" w14:textId="77777777" w:rsidR="00153FB0" w:rsidRPr="00234D1E" w:rsidRDefault="00153FB0" w:rsidP="00000C59">
      <w:pPr>
        <w:spacing w:after="0" w:line="240" w:lineRule="auto"/>
        <w:ind w:firstLine="709"/>
        <w:jc w:val="both"/>
        <w:rPr>
          <w:rFonts w:ascii="Times New Roman" w:eastAsia="Times New Roman" w:hAnsi="Times New Roman" w:cs="Times New Roman"/>
          <w:sz w:val="24"/>
          <w:szCs w:val="24"/>
        </w:rPr>
      </w:pPr>
    </w:p>
    <w:p w14:paraId="35401E40" w14:textId="6C513A4A" w:rsidR="003F1DFA" w:rsidRPr="00234D1E" w:rsidRDefault="003F1DFA" w:rsidP="00000C59">
      <w:pPr>
        <w:spacing w:after="0" w:line="240" w:lineRule="auto"/>
        <w:ind w:firstLine="720"/>
        <w:jc w:val="both"/>
        <w:rPr>
          <w:rFonts w:ascii="Times New Roman" w:hAnsi="Times New Roman" w:cs="Times New Roman"/>
          <w:b/>
          <w:bCs/>
          <w:sz w:val="24"/>
          <w:szCs w:val="24"/>
        </w:rPr>
      </w:pPr>
      <w:r w:rsidRPr="00234D1E">
        <w:rPr>
          <w:rFonts w:ascii="Times New Roman" w:hAnsi="Times New Roman" w:cs="Times New Roman"/>
          <w:b/>
          <w:bCs/>
          <w:sz w:val="24"/>
          <w:szCs w:val="24"/>
        </w:rPr>
        <w:t>2.2.3. Содержание образовательной деятельности и организация образовательного процесса по образовательным программам начального общего, основного общего</w:t>
      </w:r>
      <w:r w:rsidR="00F03D93" w:rsidRPr="00234D1E">
        <w:rPr>
          <w:rFonts w:ascii="Times New Roman" w:hAnsi="Times New Roman" w:cs="Times New Roman"/>
          <w:b/>
          <w:bCs/>
          <w:sz w:val="24"/>
          <w:szCs w:val="24"/>
        </w:rPr>
        <w:t xml:space="preserve"> и</w:t>
      </w:r>
      <w:r w:rsidRPr="00234D1E">
        <w:rPr>
          <w:rFonts w:ascii="Times New Roman" w:hAnsi="Times New Roman" w:cs="Times New Roman"/>
          <w:b/>
          <w:bCs/>
          <w:sz w:val="24"/>
          <w:szCs w:val="24"/>
        </w:rPr>
        <w:t xml:space="preserve"> среднего (полного) общего образования</w:t>
      </w:r>
    </w:p>
    <w:p w14:paraId="77D54853" w14:textId="445FA33D" w:rsidR="003F1DFA" w:rsidRPr="00234D1E" w:rsidRDefault="003F1DFA" w:rsidP="00000C59">
      <w:pPr>
        <w:spacing w:after="0" w:line="240" w:lineRule="auto"/>
        <w:ind w:firstLine="720"/>
        <w:jc w:val="both"/>
        <w:rPr>
          <w:rFonts w:ascii="Times New Roman" w:hAnsi="Times New Roman" w:cs="Times New Roman"/>
          <w:b/>
          <w:bCs/>
          <w:sz w:val="24"/>
          <w:szCs w:val="24"/>
        </w:rPr>
      </w:pPr>
      <w:r w:rsidRPr="00234D1E">
        <w:rPr>
          <w:rFonts w:ascii="Times New Roman" w:hAnsi="Times New Roman" w:cs="Times New Roman"/>
          <w:b/>
          <w:bCs/>
          <w:sz w:val="24"/>
          <w:szCs w:val="24"/>
        </w:rPr>
        <w:t>Введение и реализация государственных образовательных стандартов</w:t>
      </w:r>
    </w:p>
    <w:p w14:paraId="4D7E1532" w14:textId="011157B3" w:rsidR="00573BAF" w:rsidRPr="00234D1E" w:rsidRDefault="00573BAF" w:rsidP="00000C59">
      <w:pPr>
        <w:spacing w:after="0" w:line="240" w:lineRule="auto"/>
        <w:ind w:firstLine="709"/>
        <w:jc w:val="both"/>
        <w:rPr>
          <w:rFonts w:ascii="Times New Roman" w:hAnsi="Times New Roman" w:cs="Times New Roman"/>
          <w:sz w:val="24"/>
          <w:szCs w:val="24"/>
        </w:rPr>
      </w:pPr>
      <w:r w:rsidRPr="00234D1E">
        <w:rPr>
          <w:rFonts w:ascii="Times New Roman" w:hAnsi="Times New Roman" w:cs="Times New Roman"/>
          <w:sz w:val="24"/>
          <w:szCs w:val="24"/>
        </w:rPr>
        <w:t>В общеобразовательных организациях республики продолжается реализация государственных образовательных стандартов дошкольного, начального общего, основного общего и среднего (полного) общего образования.</w:t>
      </w:r>
    </w:p>
    <w:p w14:paraId="23391545" w14:textId="77777777" w:rsidR="00643C5C" w:rsidRPr="00234D1E" w:rsidRDefault="00643C5C" w:rsidP="00000C59">
      <w:pPr>
        <w:pStyle w:val="a5"/>
        <w:spacing w:after="0" w:line="240" w:lineRule="auto"/>
        <w:ind w:left="0" w:firstLine="709"/>
        <w:jc w:val="both"/>
        <w:rPr>
          <w:rFonts w:ascii="Times New Roman" w:hAnsi="Times New Roman" w:cs="Times New Roman"/>
          <w:sz w:val="24"/>
          <w:szCs w:val="24"/>
        </w:rPr>
      </w:pPr>
      <w:r w:rsidRPr="00234D1E">
        <w:rPr>
          <w:rFonts w:ascii="Times New Roman" w:hAnsi="Times New Roman" w:cs="Times New Roman"/>
          <w:sz w:val="24"/>
          <w:szCs w:val="24"/>
        </w:rPr>
        <w:t>Министерством просвещения разработаны и утверждены документы, определяющие организационно-управленческие, консультационно-методические и информационные условия введения обновленных государственных образовательных стандартов</w:t>
      </w:r>
      <w:r w:rsidRPr="00234D1E">
        <w:t xml:space="preserve"> </w:t>
      </w:r>
      <w:r w:rsidRPr="00234D1E">
        <w:rPr>
          <w:rFonts w:ascii="Times New Roman" w:hAnsi="Times New Roman" w:cs="Times New Roman"/>
          <w:sz w:val="24"/>
          <w:szCs w:val="24"/>
        </w:rPr>
        <w:t xml:space="preserve">начального общего образования, основного общего образования, среднего (полного) общего образования (далее - ГОС НОО, ГОС ООО, ГОС С(П)ОО). </w:t>
      </w:r>
    </w:p>
    <w:p w14:paraId="0E32C275" w14:textId="3BFE0216" w:rsidR="001740B8" w:rsidRPr="00234D1E" w:rsidRDefault="00FC1CBD" w:rsidP="00000C59">
      <w:pPr>
        <w:pStyle w:val="a5"/>
        <w:spacing w:after="0" w:line="240" w:lineRule="auto"/>
        <w:ind w:left="0" w:firstLine="709"/>
        <w:jc w:val="both"/>
        <w:rPr>
          <w:rFonts w:ascii="Times New Roman" w:hAnsi="Times New Roman" w:cs="Times New Roman"/>
          <w:sz w:val="24"/>
          <w:szCs w:val="24"/>
        </w:rPr>
      </w:pPr>
      <w:r w:rsidRPr="00234D1E">
        <w:rPr>
          <w:rFonts w:ascii="Times New Roman" w:hAnsi="Times New Roman" w:cs="Times New Roman"/>
          <w:sz w:val="24"/>
          <w:szCs w:val="24"/>
        </w:rPr>
        <w:t>Вс</w:t>
      </w:r>
      <w:r w:rsidR="001740B8" w:rsidRPr="00234D1E">
        <w:rPr>
          <w:rFonts w:ascii="Times New Roman" w:hAnsi="Times New Roman" w:cs="Times New Roman"/>
          <w:sz w:val="24"/>
          <w:szCs w:val="24"/>
        </w:rPr>
        <w:t>е организации образования, реализующие основные образовательные программы начального общего и основного общего образования в 1-х и 5-х классах, приступили к</w:t>
      </w:r>
      <w:r w:rsidR="003A37ED" w:rsidRPr="00234D1E">
        <w:rPr>
          <w:rFonts w:ascii="Times New Roman" w:hAnsi="Times New Roman" w:cs="Times New Roman"/>
          <w:sz w:val="24"/>
          <w:szCs w:val="24"/>
        </w:rPr>
        <w:t xml:space="preserve"> реализации обновленных ГОС НОО</w:t>
      </w:r>
      <w:r w:rsidR="00643C5C" w:rsidRPr="00234D1E">
        <w:rPr>
          <w:rFonts w:ascii="Times New Roman" w:hAnsi="Times New Roman" w:cs="Times New Roman"/>
          <w:sz w:val="24"/>
          <w:szCs w:val="24"/>
        </w:rPr>
        <w:t xml:space="preserve"> ГОС ООО</w:t>
      </w:r>
      <w:r w:rsidR="001740B8" w:rsidRPr="00234D1E">
        <w:rPr>
          <w:rFonts w:ascii="Times New Roman" w:hAnsi="Times New Roman" w:cs="Times New Roman"/>
          <w:sz w:val="24"/>
          <w:szCs w:val="24"/>
        </w:rPr>
        <w:t xml:space="preserve">. В 2024 году в ГОУ ДПО «Институт развития образования и повышения квалификации» проведен мониторинг реализации ГОС в 2023-2024 учебном году. </w:t>
      </w:r>
    </w:p>
    <w:p w14:paraId="4C5AC244" w14:textId="06150B1A" w:rsidR="001740B8" w:rsidRPr="00234D1E" w:rsidRDefault="001740B8" w:rsidP="00000C59">
      <w:pPr>
        <w:pStyle w:val="a5"/>
        <w:spacing w:after="0" w:line="240" w:lineRule="auto"/>
        <w:ind w:left="0" w:firstLine="709"/>
        <w:jc w:val="both"/>
        <w:rPr>
          <w:rFonts w:ascii="Times New Roman" w:hAnsi="Times New Roman" w:cs="Times New Roman"/>
          <w:sz w:val="24"/>
          <w:szCs w:val="24"/>
        </w:rPr>
      </w:pPr>
      <w:r w:rsidRPr="00234D1E">
        <w:rPr>
          <w:rFonts w:ascii="Times New Roman" w:hAnsi="Times New Roman" w:cs="Times New Roman"/>
          <w:sz w:val="24"/>
          <w:szCs w:val="24"/>
        </w:rPr>
        <w:t>ГОУ ДПО «</w:t>
      </w:r>
      <w:r w:rsidR="003A37ED" w:rsidRPr="00234D1E">
        <w:rPr>
          <w:rFonts w:ascii="Times New Roman" w:hAnsi="Times New Roman" w:cs="Times New Roman"/>
          <w:sz w:val="24"/>
          <w:szCs w:val="24"/>
        </w:rPr>
        <w:t>Институт развития образования и повышения квалификации</w:t>
      </w:r>
      <w:r w:rsidRPr="00234D1E">
        <w:rPr>
          <w:rFonts w:ascii="Times New Roman" w:hAnsi="Times New Roman" w:cs="Times New Roman"/>
          <w:sz w:val="24"/>
          <w:szCs w:val="24"/>
        </w:rPr>
        <w:t xml:space="preserve">» обеспечена научно-методическая поддержка педагогических и руководящих работников по вопросам введения и реализации </w:t>
      </w:r>
      <w:r w:rsidR="003A37ED" w:rsidRPr="00234D1E">
        <w:rPr>
          <w:rFonts w:ascii="Times New Roman" w:hAnsi="Times New Roman" w:cs="Times New Roman"/>
          <w:sz w:val="24"/>
          <w:szCs w:val="24"/>
        </w:rPr>
        <w:t>Государственных образовательных стандартов общего образования</w:t>
      </w:r>
      <w:r w:rsidRPr="00234D1E">
        <w:rPr>
          <w:rFonts w:ascii="Times New Roman" w:hAnsi="Times New Roman" w:cs="Times New Roman"/>
          <w:sz w:val="24"/>
          <w:szCs w:val="24"/>
        </w:rPr>
        <w:t xml:space="preserve"> через повышение квалификации педагогических и управленческих кадров, </w:t>
      </w:r>
      <w:proofErr w:type="spellStart"/>
      <w:r w:rsidRPr="00234D1E">
        <w:rPr>
          <w:rFonts w:ascii="Times New Roman" w:hAnsi="Times New Roman" w:cs="Times New Roman"/>
          <w:sz w:val="24"/>
          <w:szCs w:val="24"/>
        </w:rPr>
        <w:t>посткурсовое</w:t>
      </w:r>
      <w:proofErr w:type="spellEnd"/>
      <w:r w:rsidRPr="00234D1E">
        <w:rPr>
          <w:rFonts w:ascii="Times New Roman" w:hAnsi="Times New Roman" w:cs="Times New Roman"/>
          <w:sz w:val="24"/>
          <w:szCs w:val="24"/>
        </w:rPr>
        <w:t xml:space="preserve"> сопровождение посредством проведения вебинаров, семинаров, конференций. </w:t>
      </w:r>
    </w:p>
    <w:p w14:paraId="50DB9AA5" w14:textId="77777777" w:rsidR="001740B8" w:rsidRPr="00234D1E" w:rsidRDefault="001740B8" w:rsidP="00000C59">
      <w:pPr>
        <w:pStyle w:val="a5"/>
        <w:spacing w:after="0" w:line="240" w:lineRule="auto"/>
        <w:ind w:left="0" w:firstLine="709"/>
        <w:jc w:val="both"/>
        <w:rPr>
          <w:rFonts w:ascii="Times New Roman" w:hAnsi="Times New Roman" w:cs="Times New Roman"/>
          <w:sz w:val="24"/>
          <w:szCs w:val="24"/>
        </w:rPr>
      </w:pPr>
      <w:r w:rsidRPr="00234D1E">
        <w:rPr>
          <w:rFonts w:ascii="Times New Roman" w:hAnsi="Times New Roman" w:cs="Times New Roman"/>
          <w:sz w:val="24"/>
          <w:szCs w:val="24"/>
        </w:rPr>
        <w:t xml:space="preserve">В целях содействия профессиональному самоопределению обучающихся в республике обеспечивается возможность освоения отдельных учебных предметов на углубленном уровне в рамках профильного обучения. По данным мониторинга условий реализации государственного образовательного стандарта среднего (полного) общего образования в 10–11-х (12-х) классах организаций общего образования республики, как и в прошлом учебном году, наиболее распространен универсальный профиль (46,6%). По </w:t>
      </w:r>
      <w:r w:rsidRPr="00234D1E">
        <w:rPr>
          <w:rFonts w:ascii="Times New Roman" w:hAnsi="Times New Roman" w:cs="Times New Roman"/>
          <w:sz w:val="24"/>
          <w:szCs w:val="24"/>
        </w:rPr>
        <w:lastRenderedPageBreak/>
        <w:t>сравнению с прошлым учебным годом увеличилось количество классов всех профилей обучения. В 2,2% организациях общего образования сформированы 10-е классы, в которых в рамках одного класса реализуется обучение по 2 профилям. Следует особо отметить, что в 55 (61,1%) организациях образования, реализующих основную образовательную программу среднего (полного) общего образования, сформированы только классы универсального профиля. Как правило, это те организации образования, в которых создан только один класс в параллели 10-х или 11-х классов. В текущем учебном году порядка 20 организаций общего образования, реализующих универсальный профиль обучения в 10-х и 11-х классах, предоставляют обучающимся возможность изучения двух учебных предметов на углубленном уровне. Министерством просвещения даны рекомендации органам местного управления образованием в части регулирования процесса формирования профилей 10-х классов не только в связи с обеспечением наполняемости классов, но и в связи с определением наиболее востребованных у обучающихся профилей обучения и с учетом кадровых, материально- технических и иных условий конкретной организации образования.</w:t>
      </w:r>
    </w:p>
    <w:p w14:paraId="13C89405" w14:textId="35A7CE28" w:rsidR="001740B8" w:rsidRPr="00234D1E" w:rsidRDefault="001740B8" w:rsidP="00000C59">
      <w:pPr>
        <w:pStyle w:val="a5"/>
        <w:spacing w:after="0" w:line="240" w:lineRule="auto"/>
        <w:ind w:left="0" w:firstLine="709"/>
        <w:jc w:val="both"/>
        <w:rPr>
          <w:rFonts w:ascii="Times New Roman" w:hAnsi="Times New Roman" w:cs="Times New Roman"/>
          <w:sz w:val="24"/>
          <w:szCs w:val="24"/>
        </w:rPr>
      </w:pPr>
      <w:r w:rsidRPr="00234D1E">
        <w:rPr>
          <w:rFonts w:ascii="Times New Roman" w:hAnsi="Times New Roman" w:cs="Times New Roman"/>
          <w:sz w:val="24"/>
          <w:szCs w:val="24"/>
        </w:rPr>
        <w:t>В 2024</w:t>
      </w:r>
      <w:r w:rsidR="00FC1CBD" w:rsidRPr="00234D1E">
        <w:rPr>
          <w:rFonts w:ascii="Times New Roman" w:hAnsi="Times New Roman" w:cs="Times New Roman"/>
          <w:sz w:val="24"/>
          <w:szCs w:val="24"/>
        </w:rPr>
        <w:t>-2025 учебном</w:t>
      </w:r>
      <w:r w:rsidRPr="00234D1E">
        <w:rPr>
          <w:rFonts w:ascii="Times New Roman" w:hAnsi="Times New Roman" w:cs="Times New Roman"/>
          <w:sz w:val="24"/>
          <w:szCs w:val="24"/>
        </w:rPr>
        <w:t xml:space="preserve"> году количество муниципальных (государственных) организаций общего образования, осуществляющих преподавание учебных предметов на углубленном уровне в рамках профильного обучения, составило 90 единиц, или 56,7% от общего количества организаций образования, реализующих основные образовательные программы начального общего, основного общего и среднего (полного) общего образования.</w:t>
      </w:r>
    </w:p>
    <w:p w14:paraId="10E342C2" w14:textId="77777777" w:rsidR="001740B8" w:rsidRPr="00234D1E" w:rsidRDefault="001740B8" w:rsidP="00000C59">
      <w:pPr>
        <w:pStyle w:val="a5"/>
        <w:spacing w:after="0" w:line="240" w:lineRule="auto"/>
        <w:ind w:left="0" w:firstLine="709"/>
        <w:jc w:val="both"/>
        <w:rPr>
          <w:rFonts w:ascii="Times New Roman" w:hAnsi="Times New Roman" w:cs="Times New Roman"/>
          <w:sz w:val="24"/>
          <w:szCs w:val="24"/>
        </w:rPr>
      </w:pPr>
      <w:r w:rsidRPr="00234D1E">
        <w:rPr>
          <w:rFonts w:ascii="Times New Roman" w:hAnsi="Times New Roman" w:cs="Times New Roman"/>
          <w:sz w:val="24"/>
          <w:szCs w:val="24"/>
        </w:rPr>
        <w:t xml:space="preserve">Наиболее распространено углубленное изучение предметов гуманитарного цикла (2286 человек, или 55,3% от общего количества обучающихся, углубленно изучающих отдельные предметы). </w:t>
      </w:r>
    </w:p>
    <w:p w14:paraId="256BB16A" w14:textId="7984D621" w:rsidR="001740B8" w:rsidRPr="00234D1E" w:rsidRDefault="001740B8" w:rsidP="00000C59">
      <w:pPr>
        <w:pStyle w:val="a5"/>
        <w:spacing w:after="0" w:line="240" w:lineRule="auto"/>
        <w:ind w:left="0" w:firstLine="709"/>
        <w:jc w:val="both"/>
        <w:rPr>
          <w:rFonts w:ascii="Times New Roman" w:hAnsi="Times New Roman" w:cs="Times New Roman"/>
          <w:sz w:val="24"/>
          <w:szCs w:val="24"/>
        </w:rPr>
      </w:pPr>
      <w:r w:rsidRPr="00234D1E">
        <w:rPr>
          <w:rFonts w:ascii="Times New Roman" w:hAnsi="Times New Roman" w:cs="Times New Roman"/>
          <w:sz w:val="24"/>
          <w:szCs w:val="24"/>
        </w:rPr>
        <w:t>В рамках универсального профиля наибольшее количество обучающихся углубленно изучают родной язык (534 человека, или 27,7%). На втором месте по распространенности – история (507 человек, или 26,3%), на третьем месте – биология (460 человек, или 23,9%).</w:t>
      </w:r>
    </w:p>
    <w:p w14:paraId="1D665D73" w14:textId="033607D2" w:rsidR="00556335" w:rsidRPr="00234D1E" w:rsidRDefault="00556335" w:rsidP="00000C59">
      <w:pPr>
        <w:tabs>
          <w:tab w:val="left" w:pos="1708"/>
        </w:tabs>
        <w:spacing w:after="0" w:line="240" w:lineRule="auto"/>
        <w:ind w:firstLine="720"/>
        <w:jc w:val="both"/>
        <w:rPr>
          <w:rFonts w:ascii="Times New Roman" w:hAnsi="Times New Roman" w:cs="Times New Roman"/>
          <w:sz w:val="24"/>
          <w:szCs w:val="24"/>
        </w:rPr>
      </w:pPr>
      <w:r w:rsidRPr="00234D1E">
        <w:rPr>
          <w:rFonts w:ascii="Times New Roman" w:eastAsia="Times New Roman" w:hAnsi="Times New Roman" w:cs="Times New Roman"/>
          <w:sz w:val="24"/>
          <w:szCs w:val="24"/>
        </w:rPr>
        <w:t>На начало 2024-2025 учебного года количество обучающихся по программам повышенного уровня составило 7039</w:t>
      </w:r>
      <w:r w:rsidR="00F03D93" w:rsidRPr="00234D1E">
        <w:rPr>
          <w:rFonts w:ascii="Times New Roman" w:eastAsia="Times New Roman" w:hAnsi="Times New Roman" w:cs="Times New Roman"/>
          <w:sz w:val="24"/>
          <w:szCs w:val="24"/>
        </w:rPr>
        <w:t xml:space="preserve"> </w:t>
      </w:r>
      <w:r w:rsidRPr="00234D1E">
        <w:rPr>
          <w:rFonts w:ascii="Times New Roman" w:eastAsia="Times New Roman" w:hAnsi="Times New Roman" w:cs="Times New Roman"/>
          <w:sz w:val="24"/>
          <w:szCs w:val="24"/>
        </w:rPr>
        <w:t xml:space="preserve">учащихся. </w:t>
      </w:r>
      <w:r w:rsidRPr="00234D1E">
        <w:rPr>
          <w:rFonts w:ascii="Times New Roman" w:hAnsi="Times New Roman" w:cs="Times New Roman"/>
          <w:sz w:val="24"/>
          <w:szCs w:val="24"/>
        </w:rPr>
        <w:t xml:space="preserve">В целом с 2020 по 2024 год численность обучающихся </w:t>
      </w:r>
      <w:r w:rsidRPr="00234D1E">
        <w:rPr>
          <w:rFonts w:ascii="Times New Roman" w:eastAsia="Times New Roman" w:hAnsi="Times New Roman" w:cs="Times New Roman"/>
          <w:sz w:val="24"/>
          <w:szCs w:val="24"/>
        </w:rPr>
        <w:t xml:space="preserve">по программам повышенного уровня </w:t>
      </w:r>
      <w:r w:rsidRPr="00234D1E">
        <w:rPr>
          <w:rFonts w:ascii="Times New Roman" w:hAnsi="Times New Roman" w:cs="Times New Roman"/>
          <w:sz w:val="24"/>
          <w:szCs w:val="24"/>
        </w:rPr>
        <w:t>уменьшилось на 461 человек (6,1%).</w:t>
      </w:r>
    </w:p>
    <w:p w14:paraId="755DDA68" w14:textId="77777777" w:rsidR="00556335" w:rsidRPr="00234D1E" w:rsidRDefault="00556335" w:rsidP="00000C59">
      <w:pPr>
        <w:tabs>
          <w:tab w:val="left" w:pos="1708"/>
        </w:tabs>
        <w:spacing w:after="0" w:line="240" w:lineRule="auto"/>
        <w:ind w:firstLine="720"/>
        <w:jc w:val="both"/>
        <w:rPr>
          <w:rFonts w:ascii="Times New Roman" w:hAnsi="Times New Roman" w:cs="Times New Roman"/>
          <w:sz w:val="24"/>
          <w:szCs w:val="24"/>
        </w:rPr>
      </w:pPr>
    </w:p>
    <w:p w14:paraId="2C90BD0C" w14:textId="77777777" w:rsidR="00556335" w:rsidRPr="00234D1E" w:rsidRDefault="00556335" w:rsidP="00000C59">
      <w:pPr>
        <w:tabs>
          <w:tab w:val="left" w:pos="1708"/>
        </w:tabs>
        <w:spacing w:after="0" w:line="240" w:lineRule="auto"/>
        <w:ind w:firstLine="720"/>
        <w:jc w:val="center"/>
        <w:rPr>
          <w:rFonts w:ascii="Times New Roman" w:hAnsi="Times New Roman" w:cs="Times New Roman"/>
          <w:sz w:val="24"/>
          <w:szCs w:val="24"/>
        </w:rPr>
      </w:pPr>
      <w:r w:rsidRPr="00234D1E">
        <w:rPr>
          <w:rFonts w:ascii="Times New Roman" w:hAnsi="Times New Roman" w:cs="Times New Roman"/>
          <w:sz w:val="24"/>
          <w:szCs w:val="24"/>
        </w:rPr>
        <w:t>Численность обучающихся общеобразовательных организаций, изучающих учебные предметы на углубленном уровне, в 2024 году</w:t>
      </w:r>
    </w:p>
    <w:p w14:paraId="47B1332D" w14:textId="77777777" w:rsidR="00556335" w:rsidRPr="00234D1E" w:rsidRDefault="00556335" w:rsidP="00000C59">
      <w:pPr>
        <w:spacing w:after="0" w:line="240" w:lineRule="auto"/>
        <w:ind w:left="360"/>
        <w:jc w:val="center"/>
        <w:rPr>
          <w:rFonts w:ascii="Times New Roman" w:hAnsi="Times New Roman" w:cs="Times New Roman"/>
          <w:bCs/>
          <w:sz w:val="24"/>
          <w:szCs w:val="24"/>
        </w:rPr>
      </w:pPr>
    </w:p>
    <w:tbl>
      <w:tblPr>
        <w:tblStyle w:val="a9"/>
        <w:tblW w:w="10259" w:type="dxa"/>
        <w:tblInd w:w="-572" w:type="dxa"/>
        <w:tblLook w:val="04A0" w:firstRow="1" w:lastRow="0" w:firstColumn="1" w:lastColumn="0" w:noHBand="0" w:noVBand="1"/>
      </w:tblPr>
      <w:tblGrid>
        <w:gridCol w:w="568"/>
        <w:gridCol w:w="4677"/>
        <w:gridCol w:w="1487"/>
        <w:gridCol w:w="1487"/>
        <w:gridCol w:w="2040"/>
      </w:tblGrid>
      <w:tr w:rsidR="00234D1E" w:rsidRPr="00234D1E" w14:paraId="17DBB835" w14:textId="77777777" w:rsidTr="00EB6220">
        <w:tc>
          <w:tcPr>
            <w:tcW w:w="568" w:type="dxa"/>
            <w:vMerge w:val="restart"/>
            <w:vAlign w:val="center"/>
          </w:tcPr>
          <w:p w14:paraId="74051990" w14:textId="77777777" w:rsidR="00556335" w:rsidRPr="00234D1E" w:rsidRDefault="00556335" w:rsidP="00000C59">
            <w:pPr>
              <w:jc w:val="center"/>
              <w:rPr>
                <w:rFonts w:ascii="Times New Roman" w:hAnsi="Times New Roman" w:cs="Times New Roman"/>
                <w:bCs/>
                <w:sz w:val="24"/>
                <w:szCs w:val="24"/>
              </w:rPr>
            </w:pPr>
            <w:r w:rsidRPr="00234D1E">
              <w:rPr>
                <w:rFonts w:ascii="Times New Roman" w:hAnsi="Times New Roman" w:cs="Times New Roman"/>
                <w:bCs/>
                <w:sz w:val="24"/>
                <w:szCs w:val="24"/>
              </w:rPr>
              <w:t xml:space="preserve">№ </w:t>
            </w:r>
            <w:proofErr w:type="spellStart"/>
            <w:r w:rsidRPr="00234D1E">
              <w:rPr>
                <w:rFonts w:ascii="Times New Roman" w:hAnsi="Times New Roman" w:cs="Times New Roman"/>
                <w:bCs/>
                <w:sz w:val="24"/>
                <w:szCs w:val="24"/>
              </w:rPr>
              <w:t>пп</w:t>
            </w:r>
            <w:proofErr w:type="spellEnd"/>
          </w:p>
        </w:tc>
        <w:tc>
          <w:tcPr>
            <w:tcW w:w="4677" w:type="dxa"/>
            <w:vMerge w:val="restart"/>
            <w:vAlign w:val="center"/>
          </w:tcPr>
          <w:p w14:paraId="02B2AFD0" w14:textId="77777777" w:rsidR="00556335" w:rsidRPr="00234D1E" w:rsidRDefault="00556335" w:rsidP="00000C59">
            <w:pPr>
              <w:jc w:val="center"/>
              <w:rPr>
                <w:rFonts w:ascii="Times New Roman" w:hAnsi="Times New Roman" w:cs="Times New Roman"/>
                <w:bCs/>
                <w:sz w:val="24"/>
                <w:szCs w:val="24"/>
              </w:rPr>
            </w:pPr>
            <w:r w:rsidRPr="00234D1E">
              <w:rPr>
                <w:rFonts w:ascii="Times New Roman" w:hAnsi="Times New Roman" w:cs="Times New Roman"/>
                <w:sz w:val="24"/>
                <w:szCs w:val="24"/>
              </w:rPr>
              <w:t>Показатель</w:t>
            </w:r>
          </w:p>
        </w:tc>
        <w:tc>
          <w:tcPr>
            <w:tcW w:w="5014" w:type="dxa"/>
            <w:gridSpan w:val="3"/>
          </w:tcPr>
          <w:p w14:paraId="1C0F73D7" w14:textId="77777777" w:rsidR="00556335" w:rsidRPr="00234D1E" w:rsidRDefault="00556335" w:rsidP="00000C59">
            <w:pPr>
              <w:jc w:val="center"/>
              <w:rPr>
                <w:rFonts w:ascii="Times New Roman" w:hAnsi="Times New Roman" w:cs="Times New Roman"/>
                <w:bCs/>
                <w:sz w:val="24"/>
                <w:szCs w:val="24"/>
              </w:rPr>
            </w:pPr>
            <w:r w:rsidRPr="00234D1E">
              <w:rPr>
                <w:rFonts w:ascii="Times New Roman" w:hAnsi="Times New Roman" w:cs="Times New Roman"/>
                <w:sz w:val="24"/>
                <w:szCs w:val="24"/>
              </w:rPr>
              <w:t>Численность обучающихся, осваивающих основную образовательную программу</w:t>
            </w:r>
          </w:p>
        </w:tc>
      </w:tr>
      <w:tr w:rsidR="00234D1E" w:rsidRPr="00234D1E" w14:paraId="668010A8" w14:textId="77777777" w:rsidTr="00EB6220">
        <w:tc>
          <w:tcPr>
            <w:tcW w:w="568" w:type="dxa"/>
            <w:vMerge/>
            <w:vAlign w:val="center"/>
          </w:tcPr>
          <w:p w14:paraId="63367D1A" w14:textId="77777777" w:rsidR="00556335" w:rsidRPr="00234D1E" w:rsidRDefault="00556335" w:rsidP="00000C59">
            <w:pPr>
              <w:jc w:val="both"/>
              <w:rPr>
                <w:rFonts w:ascii="Times New Roman" w:hAnsi="Times New Roman" w:cs="Times New Roman"/>
                <w:bCs/>
                <w:sz w:val="24"/>
                <w:szCs w:val="24"/>
              </w:rPr>
            </w:pPr>
          </w:p>
        </w:tc>
        <w:tc>
          <w:tcPr>
            <w:tcW w:w="4677" w:type="dxa"/>
            <w:vMerge/>
          </w:tcPr>
          <w:p w14:paraId="3C6A42F6" w14:textId="77777777" w:rsidR="00556335" w:rsidRPr="00234D1E" w:rsidRDefault="00556335" w:rsidP="00000C59">
            <w:pPr>
              <w:jc w:val="both"/>
              <w:rPr>
                <w:rFonts w:ascii="Times New Roman" w:hAnsi="Times New Roman" w:cs="Times New Roman"/>
                <w:bCs/>
                <w:sz w:val="24"/>
                <w:szCs w:val="24"/>
              </w:rPr>
            </w:pPr>
          </w:p>
        </w:tc>
        <w:tc>
          <w:tcPr>
            <w:tcW w:w="1487" w:type="dxa"/>
          </w:tcPr>
          <w:p w14:paraId="53979C27" w14:textId="77777777" w:rsidR="00556335" w:rsidRPr="00234D1E" w:rsidRDefault="00556335" w:rsidP="00000C59">
            <w:pPr>
              <w:jc w:val="center"/>
              <w:rPr>
                <w:rFonts w:ascii="Times New Roman" w:hAnsi="Times New Roman" w:cs="Times New Roman"/>
                <w:bCs/>
                <w:sz w:val="24"/>
                <w:szCs w:val="24"/>
              </w:rPr>
            </w:pPr>
            <w:r w:rsidRPr="00234D1E">
              <w:rPr>
                <w:rFonts w:ascii="Times New Roman" w:hAnsi="Times New Roman" w:cs="Times New Roman"/>
                <w:sz w:val="24"/>
                <w:szCs w:val="24"/>
              </w:rPr>
              <w:t>начального общего образования</w:t>
            </w:r>
          </w:p>
        </w:tc>
        <w:tc>
          <w:tcPr>
            <w:tcW w:w="1487" w:type="dxa"/>
          </w:tcPr>
          <w:p w14:paraId="7A4E5443" w14:textId="77777777" w:rsidR="00556335" w:rsidRPr="00234D1E" w:rsidRDefault="00556335" w:rsidP="00000C59">
            <w:pPr>
              <w:jc w:val="center"/>
              <w:rPr>
                <w:rFonts w:ascii="Times New Roman" w:hAnsi="Times New Roman" w:cs="Times New Roman"/>
                <w:bCs/>
                <w:sz w:val="24"/>
                <w:szCs w:val="24"/>
              </w:rPr>
            </w:pPr>
            <w:r w:rsidRPr="00234D1E">
              <w:rPr>
                <w:rFonts w:ascii="Times New Roman" w:hAnsi="Times New Roman" w:cs="Times New Roman"/>
                <w:sz w:val="24"/>
                <w:szCs w:val="24"/>
              </w:rPr>
              <w:t>основного общего образования</w:t>
            </w:r>
          </w:p>
        </w:tc>
        <w:tc>
          <w:tcPr>
            <w:tcW w:w="2040" w:type="dxa"/>
          </w:tcPr>
          <w:p w14:paraId="2A039536" w14:textId="77777777" w:rsidR="00556335" w:rsidRPr="00234D1E" w:rsidRDefault="00556335" w:rsidP="00000C59">
            <w:pPr>
              <w:ind w:left="-121"/>
              <w:jc w:val="center"/>
              <w:rPr>
                <w:rFonts w:ascii="Times New Roman" w:hAnsi="Times New Roman" w:cs="Times New Roman"/>
                <w:bCs/>
                <w:sz w:val="24"/>
                <w:szCs w:val="24"/>
              </w:rPr>
            </w:pPr>
            <w:r w:rsidRPr="00234D1E">
              <w:rPr>
                <w:rFonts w:ascii="Times New Roman" w:hAnsi="Times New Roman" w:cs="Times New Roman"/>
                <w:sz w:val="24"/>
                <w:szCs w:val="24"/>
              </w:rPr>
              <w:t>среднего (полного) общего образования</w:t>
            </w:r>
          </w:p>
        </w:tc>
      </w:tr>
      <w:tr w:rsidR="00234D1E" w:rsidRPr="00234D1E" w14:paraId="062AE1F8" w14:textId="77777777" w:rsidTr="00EB6220">
        <w:tc>
          <w:tcPr>
            <w:tcW w:w="568" w:type="dxa"/>
            <w:vMerge w:val="restart"/>
            <w:vAlign w:val="center"/>
          </w:tcPr>
          <w:p w14:paraId="5A0BE747" w14:textId="77777777" w:rsidR="00556335" w:rsidRPr="00234D1E" w:rsidRDefault="00556335" w:rsidP="00000C59">
            <w:pPr>
              <w:jc w:val="center"/>
              <w:rPr>
                <w:rFonts w:ascii="Times New Roman" w:hAnsi="Times New Roman" w:cs="Times New Roman"/>
                <w:sz w:val="24"/>
                <w:szCs w:val="24"/>
              </w:rPr>
            </w:pPr>
            <w:r w:rsidRPr="00234D1E">
              <w:rPr>
                <w:rFonts w:ascii="Times New Roman" w:hAnsi="Times New Roman" w:cs="Times New Roman"/>
                <w:sz w:val="24"/>
                <w:szCs w:val="24"/>
              </w:rPr>
              <w:t>1</w:t>
            </w:r>
          </w:p>
        </w:tc>
        <w:tc>
          <w:tcPr>
            <w:tcW w:w="4677" w:type="dxa"/>
          </w:tcPr>
          <w:p w14:paraId="15B47E5D" w14:textId="77777777" w:rsidR="00556335" w:rsidRPr="00234D1E" w:rsidRDefault="00556335" w:rsidP="00000C59">
            <w:pPr>
              <w:jc w:val="both"/>
              <w:rPr>
                <w:rFonts w:ascii="Times New Roman" w:hAnsi="Times New Roman" w:cs="Times New Roman"/>
                <w:bCs/>
                <w:sz w:val="24"/>
                <w:szCs w:val="24"/>
              </w:rPr>
            </w:pPr>
            <w:r w:rsidRPr="00234D1E">
              <w:rPr>
                <w:rFonts w:ascii="Times New Roman" w:hAnsi="Times New Roman" w:cs="Times New Roman"/>
                <w:sz w:val="24"/>
                <w:szCs w:val="24"/>
              </w:rPr>
              <w:t>Численность обучающихся, углубленно изучающих отдельные предметы</w:t>
            </w:r>
          </w:p>
        </w:tc>
        <w:tc>
          <w:tcPr>
            <w:tcW w:w="1487" w:type="dxa"/>
            <w:vAlign w:val="center"/>
          </w:tcPr>
          <w:p w14:paraId="48607B05" w14:textId="77777777" w:rsidR="00556335" w:rsidRPr="00234D1E" w:rsidRDefault="00556335" w:rsidP="00000C59">
            <w:pPr>
              <w:jc w:val="center"/>
              <w:rPr>
                <w:rFonts w:ascii="Times New Roman" w:hAnsi="Times New Roman" w:cs="Times New Roman"/>
                <w:b/>
                <w:bCs/>
                <w:sz w:val="24"/>
                <w:szCs w:val="24"/>
              </w:rPr>
            </w:pPr>
            <w:r w:rsidRPr="00234D1E">
              <w:rPr>
                <w:rFonts w:ascii="Times New Roman" w:hAnsi="Times New Roman" w:cs="Times New Roman"/>
                <w:b/>
                <w:bCs/>
                <w:sz w:val="24"/>
                <w:szCs w:val="24"/>
              </w:rPr>
              <w:t>2009</w:t>
            </w:r>
          </w:p>
        </w:tc>
        <w:tc>
          <w:tcPr>
            <w:tcW w:w="1487" w:type="dxa"/>
            <w:vAlign w:val="center"/>
          </w:tcPr>
          <w:p w14:paraId="385C425D" w14:textId="77777777" w:rsidR="00556335" w:rsidRPr="00234D1E" w:rsidRDefault="00556335" w:rsidP="00000C59">
            <w:pPr>
              <w:jc w:val="center"/>
              <w:rPr>
                <w:rFonts w:ascii="Times New Roman" w:hAnsi="Times New Roman" w:cs="Times New Roman"/>
                <w:b/>
                <w:bCs/>
                <w:sz w:val="24"/>
                <w:szCs w:val="24"/>
              </w:rPr>
            </w:pPr>
            <w:r w:rsidRPr="00234D1E">
              <w:rPr>
                <w:rFonts w:ascii="Times New Roman" w:hAnsi="Times New Roman" w:cs="Times New Roman"/>
                <w:b/>
                <w:bCs/>
                <w:sz w:val="24"/>
                <w:szCs w:val="24"/>
              </w:rPr>
              <w:t>3901</w:t>
            </w:r>
          </w:p>
        </w:tc>
        <w:tc>
          <w:tcPr>
            <w:tcW w:w="2040" w:type="dxa"/>
            <w:vAlign w:val="center"/>
          </w:tcPr>
          <w:p w14:paraId="466AB191" w14:textId="77777777" w:rsidR="00556335" w:rsidRPr="00234D1E" w:rsidRDefault="00556335" w:rsidP="00000C59">
            <w:pPr>
              <w:jc w:val="center"/>
              <w:rPr>
                <w:rFonts w:ascii="Times New Roman" w:hAnsi="Times New Roman" w:cs="Times New Roman"/>
                <w:b/>
                <w:bCs/>
                <w:sz w:val="24"/>
                <w:szCs w:val="24"/>
              </w:rPr>
            </w:pPr>
            <w:r w:rsidRPr="00234D1E">
              <w:rPr>
                <w:rFonts w:ascii="Times New Roman" w:hAnsi="Times New Roman" w:cs="Times New Roman"/>
                <w:b/>
                <w:bCs/>
                <w:sz w:val="24"/>
                <w:szCs w:val="24"/>
              </w:rPr>
              <w:t>4129</w:t>
            </w:r>
          </w:p>
        </w:tc>
      </w:tr>
      <w:tr w:rsidR="00234D1E" w:rsidRPr="00234D1E" w14:paraId="594ECF10" w14:textId="77777777" w:rsidTr="00EB6220">
        <w:tc>
          <w:tcPr>
            <w:tcW w:w="568" w:type="dxa"/>
            <w:vMerge/>
            <w:vAlign w:val="center"/>
          </w:tcPr>
          <w:p w14:paraId="362B95DA" w14:textId="77777777" w:rsidR="00556335" w:rsidRPr="00234D1E" w:rsidRDefault="00556335" w:rsidP="00000C59">
            <w:pPr>
              <w:jc w:val="center"/>
              <w:rPr>
                <w:rFonts w:ascii="Times New Roman" w:hAnsi="Times New Roman" w:cs="Times New Roman"/>
                <w:sz w:val="24"/>
                <w:szCs w:val="24"/>
              </w:rPr>
            </w:pPr>
          </w:p>
        </w:tc>
        <w:tc>
          <w:tcPr>
            <w:tcW w:w="4677" w:type="dxa"/>
          </w:tcPr>
          <w:p w14:paraId="41208CDC" w14:textId="77777777" w:rsidR="00556335" w:rsidRPr="00234D1E" w:rsidRDefault="00556335" w:rsidP="00000C59">
            <w:pPr>
              <w:jc w:val="both"/>
              <w:rPr>
                <w:rFonts w:ascii="Times New Roman" w:hAnsi="Times New Roman" w:cs="Times New Roman"/>
                <w:bCs/>
                <w:sz w:val="24"/>
                <w:szCs w:val="24"/>
              </w:rPr>
            </w:pPr>
            <w:r w:rsidRPr="00234D1E">
              <w:rPr>
                <w:rFonts w:ascii="Times New Roman" w:hAnsi="Times New Roman" w:cs="Times New Roman"/>
                <w:sz w:val="24"/>
                <w:szCs w:val="24"/>
              </w:rPr>
              <w:t>Из них по профилям обучения:</w:t>
            </w:r>
          </w:p>
        </w:tc>
        <w:tc>
          <w:tcPr>
            <w:tcW w:w="1487" w:type="dxa"/>
            <w:vAlign w:val="center"/>
          </w:tcPr>
          <w:p w14:paraId="18C8A466" w14:textId="77777777" w:rsidR="00556335" w:rsidRPr="00234D1E" w:rsidRDefault="00556335" w:rsidP="00000C59">
            <w:pPr>
              <w:jc w:val="center"/>
              <w:rPr>
                <w:rFonts w:ascii="Times New Roman" w:hAnsi="Times New Roman" w:cs="Times New Roman"/>
                <w:bCs/>
                <w:sz w:val="24"/>
                <w:szCs w:val="24"/>
              </w:rPr>
            </w:pPr>
          </w:p>
        </w:tc>
        <w:tc>
          <w:tcPr>
            <w:tcW w:w="1487" w:type="dxa"/>
            <w:vAlign w:val="center"/>
          </w:tcPr>
          <w:p w14:paraId="645793AD" w14:textId="77777777" w:rsidR="00556335" w:rsidRPr="00234D1E" w:rsidRDefault="00556335" w:rsidP="00000C59">
            <w:pPr>
              <w:jc w:val="center"/>
              <w:rPr>
                <w:rFonts w:ascii="Times New Roman" w:hAnsi="Times New Roman" w:cs="Times New Roman"/>
                <w:bCs/>
                <w:sz w:val="24"/>
                <w:szCs w:val="24"/>
              </w:rPr>
            </w:pPr>
          </w:p>
        </w:tc>
        <w:tc>
          <w:tcPr>
            <w:tcW w:w="2040" w:type="dxa"/>
            <w:vAlign w:val="center"/>
          </w:tcPr>
          <w:p w14:paraId="0EC93DA6" w14:textId="77777777" w:rsidR="00556335" w:rsidRPr="00234D1E" w:rsidRDefault="00556335" w:rsidP="00000C59">
            <w:pPr>
              <w:jc w:val="center"/>
              <w:rPr>
                <w:rFonts w:ascii="Times New Roman" w:hAnsi="Times New Roman" w:cs="Times New Roman"/>
                <w:bCs/>
                <w:sz w:val="24"/>
                <w:szCs w:val="24"/>
              </w:rPr>
            </w:pPr>
          </w:p>
        </w:tc>
      </w:tr>
      <w:tr w:rsidR="00234D1E" w:rsidRPr="00234D1E" w14:paraId="21951D77" w14:textId="77777777" w:rsidTr="00EB6220">
        <w:tc>
          <w:tcPr>
            <w:tcW w:w="568" w:type="dxa"/>
            <w:vMerge w:val="restart"/>
            <w:vAlign w:val="center"/>
          </w:tcPr>
          <w:p w14:paraId="3F6A76C6" w14:textId="77777777" w:rsidR="00556335" w:rsidRPr="00234D1E" w:rsidRDefault="00556335" w:rsidP="00000C59">
            <w:pPr>
              <w:jc w:val="center"/>
              <w:rPr>
                <w:rFonts w:ascii="Times New Roman" w:hAnsi="Times New Roman" w:cs="Times New Roman"/>
                <w:sz w:val="24"/>
                <w:szCs w:val="24"/>
              </w:rPr>
            </w:pPr>
            <w:r w:rsidRPr="00234D1E">
              <w:rPr>
                <w:rFonts w:ascii="Times New Roman" w:hAnsi="Times New Roman" w:cs="Times New Roman"/>
                <w:sz w:val="24"/>
                <w:szCs w:val="24"/>
              </w:rPr>
              <w:t>2</w:t>
            </w:r>
          </w:p>
        </w:tc>
        <w:tc>
          <w:tcPr>
            <w:tcW w:w="4677" w:type="dxa"/>
          </w:tcPr>
          <w:p w14:paraId="725B5B39" w14:textId="77777777" w:rsidR="00556335" w:rsidRPr="00234D1E" w:rsidRDefault="00556335" w:rsidP="00000C59">
            <w:pPr>
              <w:jc w:val="both"/>
              <w:rPr>
                <w:rFonts w:ascii="Times New Roman" w:hAnsi="Times New Roman" w:cs="Times New Roman"/>
                <w:b/>
                <w:bCs/>
                <w:sz w:val="24"/>
                <w:szCs w:val="24"/>
              </w:rPr>
            </w:pPr>
            <w:r w:rsidRPr="00234D1E">
              <w:rPr>
                <w:rFonts w:ascii="Times New Roman" w:hAnsi="Times New Roman" w:cs="Times New Roman"/>
                <w:b/>
                <w:sz w:val="24"/>
                <w:szCs w:val="24"/>
              </w:rPr>
              <w:t>гуманитарный, всего</w:t>
            </w:r>
          </w:p>
        </w:tc>
        <w:tc>
          <w:tcPr>
            <w:tcW w:w="1487" w:type="dxa"/>
            <w:vAlign w:val="center"/>
          </w:tcPr>
          <w:p w14:paraId="35C79CFB" w14:textId="77777777" w:rsidR="00556335" w:rsidRPr="00234D1E" w:rsidRDefault="00556335" w:rsidP="00000C59">
            <w:pPr>
              <w:jc w:val="center"/>
              <w:rPr>
                <w:rFonts w:ascii="Times New Roman" w:hAnsi="Times New Roman" w:cs="Times New Roman"/>
                <w:bCs/>
                <w:sz w:val="24"/>
                <w:szCs w:val="24"/>
              </w:rPr>
            </w:pPr>
          </w:p>
        </w:tc>
        <w:tc>
          <w:tcPr>
            <w:tcW w:w="1487" w:type="dxa"/>
            <w:vAlign w:val="center"/>
          </w:tcPr>
          <w:p w14:paraId="45DE2C04" w14:textId="77777777" w:rsidR="00556335" w:rsidRPr="00234D1E" w:rsidRDefault="00556335" w:rsidP="00000C59">
            <w:pPr>
              <w:jc w:val="center"/>
              <w:rPr>
                <w:rFonts w:ascii="Times New Roman" w:hAnsi="Times New Roman" w:cs="Times New Roman"/>
                <w:bCs/>
                <w:sz w:val="24"/>
                <w:szCs w:val="24"/>
              </w:rPr>
            </w:pPr>
          </w:p>
        </w:tc>
        <w:tc>
          <w:tcPr>
            <w:tcW w:w="2040" w:type="dxa"/>
            <w:vAlign w:val="center"/>
          </w:tcPr>
          <w:p w14:paraId="774B5F54" w14:textId="77777777" w:rsidR="00556335" w:rsidRPr="00234D1E" w:rsidRDefault="00556335" w:rsidP="00000C59">
            <w:pPr>
              <w:jc w:val="center"/>
              <w:rPr>
                <w:rFonts w:ascii="Times New Roman" w:hAnsi="Times New Roman" w:cs="Times New Roman"/>
                <w:b/>
                <w:bCs/>
                <w:sz w:val="24"/>
                <w:szCs w:val="24"/>
              </w:rPr>
            </w:pPr>
            <w:r w:rsidRPr="00234D1E">
              <w:rPr>
                <w:rFonts w:ascii="Times New Roman" w:hAnsi="Times New Roman" w:cs="Times New Roman"/>
                <w:b/>
                <w:bCs/>
                <w:sz w:val="24"/>
                <w:szCs w:val="24"/>
              </w:rPr>
              <w:t>1293</w:t>
            </w:r>
          </w:p>
        </w:tc>
      </w:tr>
      <w:tr w:rsidR="00234D1E" w:rsidRPr="00234D1E" w14:paraId="6753D5D7" w14:textId="77777777" w:rsidTr="00EB6220">
        <w:tc>
          <w:tcPr>
            <w:tcW w:w="568" w:type="dxa"/>
            <w:vMerge/>
            <w:vAlign w:val="center"/>
          </w:tcPr>
          <w:p w14:paraId="7098331F" w14:textId="77777777" w:rsidR="00556335" w:rsidRPr="00234D1E" w:rsidRDefault="00556335" w:rsidP="00000C59">
            <w:pPr>
              <w:jc w:val="center"/>
              <w:rPr>
                <w:rFonts w:ascii="Times New Roman" w:hAnsi="Times New Roman" w:cs="Times New Roman"/>
                <w:sz w:val="24"/>
                <w:szCs w:val="24"/>
              </w:rPr>
            </w:pPr>
          </w:p>
        </w:tc>
        <w:tc>
          <w:tcPr>
            <w:tcW w:w="4677" w:type="dxa"/>
          </w:tcPr>
          <w:p w14:paraId="19EE24C0" w14:textId="77777777" w:rsidR="00556335" w:rsidRPr="00234D1E" w:rsidRDefault="00556335" w:rsidP="00000C59">
            <w:pPr>
              <w:jc w:val="both"/>
              <w:rPr>
                <w:rFonts w:ascii="Times New Roman" w:hAnsi="Times New Roman" w:cs="Times New Roman"/>
                <w:bCs/>
                <w:sz w:val="24"/>
                <w:szCs w:val="24"/>
              </w:rPr>
            </w:pPr>
            <w:r w:rsidRPr="00234D1E">
              <w:rPr>
                <w:rFonts w:ascii="Times New Roman" w:hAnsi="Times New Roman" w:cs="Times New Roman"/>
                <w:sz w:val="24"/>
                <w:szCs w:val="24"/>
              </w:rPr>
              <w:t>из них с изучением:</w:t>
            </w:r>
          </w:p>
        </w:tc>
        <w:tc>
          <w:tcPr>
            <w:tcW w:w="1487" w:type="dxa"/>
            <w:vAlign w:val="center"/>
          </w:tcPr>
          <w:p w14:paraId="60049039" w14:textId="77777777" w:rsidR="00556335" w:rsidRPr="00234D1E" w:rsidRDefault="00556335" w:rsidP="00000C59">
            <w:pPr>
              <w:jc w:val="center"/>
              <w:rPr>
                <w:rFonts w:ascii="Times New Roman" w:hAnsi="Times New Roman" w:cs="Times New Roman"/>
                <w:bCs/>
                <w:sz w:val="24"/>
                <w:szCs w:val="24"/>
              </w:rPr>
            </w:pPr>
          </w:p>
        </w:tc>
        <w:tc>
          <w:tcPr>
            <w:tcW w:w="1487" w:type="dxa"/>
            <w:vAlign w:val="center"/>
          </w:tcPr>
          <w:p w14:paraId="2A1DB692" w14:textId="77777777" w:rsidR="00556335" w:rsidRPr="00234D1E" w:rsidRDefault="00556335" w:rsidP="00000C59">
            <w:pPr>
              <w:jc w:val="center"/>
              <w:rPr>
                <w:rFonts w:ascii="Times New Roman" w:hAnsi="Times New Roman" w:cs="Times New Roman"/>
                <w:bCs/>
                <w:sz w:val="24"/>
                <w:szCs w:val="24"/>
              </w:rPr>
            </w:pPr>
          </w:p>
        </w:tc>
        <w:tc>
          <w:tcPr>
            <w:tcW w:w="2040" w:type="dxa"/>
            <w:vAlign w:val="center"/>
          </w:tcPr>
          <w:p w14:paraId="50F1CD0A" w14:textId="77777777" w:rsidR="00556335" w:rsidRPr="00234D1E" w:rsidRDefault="00556335" w:rsidP="00000C59">
            <w:pPr>
              <w:jc w:val="center"/>
              <w:rPr>
                <w:rFonts w:ascii="Times New Roman" w:hAnsi="Times New Roman" w:cs="Times New Roman"/>
                <w:bCs/>
                <w:sz w:val="24"/>
                <w:szCs w:val="24"/>
              </w:rPr>
            </w:pPr>
          </w:p>
        </w:tc>
      </w:tr>
      <w:tr w:rsidR="00234D1E" w:rsidRPr="00234D1E" w14:paraId="4587AD03" w14:textId="77777777" w:rsidTr="00EB6220">
        <w:tc>
          <w:tcPr>
            <w:tcW w:w="568" w:type="dxa"/>
            <w:vMerge/>
            <w:vAlign w:val="center"/>
          </w:tcPr>
          <w:p w14:paraId="163F97D0" w14:textId="77777777" w:rsidR="00556335" w:rsidRPr="00234D1E" w:rsidRDefault="00556335" w:rsidP="00000C59">
            <w:pPr>
              <w:jc w:val="center"/>
              <w:rPr>
                <w:rFonts w:ascii="Times New Roman" w:hAnsi="Times New Roman" w:cs="Times New Roman"/>
                <w:sz w:val="24"/>
                <w:szCs w:val="24"/>
              </w:rPr>
            </w:pPr>
          </w:p>
        </w:tc>
        <w:tc>
          <w:tcPr>
            <w:tcW w:w="4677" w:type="dxa"/>
          </w:tcPr>
          <w:p w14:paraId="20AFBFF6" w14:textId="77777777" w:rsidR="00556335" w:rsidRPr="00234D1E" w:rsidRDefault="00556335" w:rsidP="00000C59">
            <w:pPr>
              <w:jc w:val="both"/>
              <w:rPr>
                <w:rFonts w:ascii="Times New Roman" w:hAnsi="Times New Roman" w:cs="Times New Roman"/>
                <w:bCs/>
                <w:sz w:val="24"/>
                <w:szCs w:val="24"/>
              </w:rPr>
            </w:pPr>
            <w:r w:rsidRPr="00234D1E">
              <w:rPr>
                <w:rFonts w:ascii="Times New Roman" w:hAnsi="Times New Roman" w:cs="Times New Roman"/>
                <w:bCs/>
                <w:sz w:val="24"/>
                <w:szCs w:val="24"/>
              </w:rPr>
              <w:t>родной язык</w:t>
            </w:r>
          </w:p>
        </w:tc>
        <w:tc>
          <w:tcPr>
            <w:tcW w:w="1487" w:type="dxa"/>
            <w:vAlign w:val="center"/>
          </w:tcPr>
          <w:p w14:paraId="1163F917" w14:textId="77777777" w:rsidR="00556335" w:rsidRPr="00234D1E" w:rsidRDefault="00556335" w:rsidP="00000C59">
            <w:pPr>
              <w:jc w:val="center"/>
              <w:rPr>
                <w:rFonts w:ascii="Times New Roman" w:hAnsi="Times New Roman" w:cs="Times New Roman"/>
                <w:bCs/>
                <w:sz w:val="24"/>
                <w:szCs w:val="24"/>
              </w:rPr>
            </w:pPr>
          </w:p>
        </w:tc>
        <w:tc>
          <w:tcPr>
            <w:tcW w:w="1487" w:type="dxa"/>
            <w:vAlign w:val="center"/>
          </w:tcPr>
          <w:p w14:paraId="4357AE17" w14:textId="77777777" w:rsidR="00556335" w:rsidRPr="00234D1E" w:rsidRDefault="00556335" w:rsidP="00000C59">
            <w:pPr>
              <w:jc w:val="center"/>
              <w:rPr>
                <w:rFonts w:ascii="Times New Roman" w:hAnsi="Times New Roman" w:cs="Times New Roman"/>
                <w:bCs/>
                <w:sz w:val="24"/>
                <w:szCs w:val="24"/>
              </w:rPr>
            </w:pPr>
          </w:p>
        </w:tc>
        <w:tc>
          <w:tcPr>
            <w:tcW w:w="2040" w:type="dxa"/>
            <w:vAlign w:val="center"/>
          </w:tcPr>
          <w:p w14:paraId="15BE6DD1" w14:textId="77777777" w:rsidR="00556335" w:rsidRPr="00234D1E" w:rsidRDefault="00556335" w:rsidP="00000C59">
            <w:pPr>
              <w:jc w:val="center"/>
              <w:rPr>
                <w:rFonts w:ascii="Times New Roman" w:hAnsi="Times New Roman" w:cs="Times New Roman"/>
                <w:bCs/>
                <w:sz w:val="24"/>
                <w:szCs w:val="24"/>
              </w:rPr>
            </w:pPr>
            <w:r w:rsidRPr="00234D1E">
              <w:rPr>
                <w:rFonts w:ascii="Times New Roman" w:hAnsi="Times New Roman" w:cs="Times New Roman"/>
                <w:bCs/>
                <w:sz w:val="24"/>
                <w:szCs w:val="24"/>
              </w:rPr>
              <w:t>846</w:t>
            </w:r>
          </w:p>
        </w:tc>
      </w:tr>
      <w:tr w:rsidR="00234D1E" w:rsidRPr="00234D1E" w14:paraId="2F2BD7B2" w14:textId="77777777" w:rsidTr="00EB6220">
        <w:tc>
          <w:tcPr>
            <w:tcW w:w="568" w:type="dxa"/>
            <w:vMerge/>
            <w:vAlign w:val="center"/>
          </w:tcPr>
          <w:p w14:paraId="01052DE0" w14:textId="77777777" w:rsidR="00556335" w:rsidRPr="00234D1E" w:rsidRDefault="00556335" w:rsidP="00000C59">
            <w:pPr>
              <w:jc w:val="center"/>
              <w:rPr>
                <w:rFonts w:ascii="Times New Roman" w:hAnsi="Times New Roman" w:cs="Times New Roman"/>
                <w:sz w:val="24"/>
                <w:szCs w:val="24"/>
              </w:rPr>
            </w:pPr>
          </w:p>
        </w:tc>
        <w:tc>
          <w:tcPr>
            <w:tcW w:w="4677" w:type="dxa"/>
          </w:tcPr>
          <w:p w14:paraId="3EBD9F6D" w14:textId="77777777" w:rsidR="00556335" w:rsidRPr="00234D1E" w:rsidRDefault="00556335" w:rsidP="00000C59">
            <w:pPr>
              <w:jc w:val="both"/>
              <w:rPr>
                <w:rFonts w:ascii="Times New Roman" w:hAnsi="Times New Roman" w:cs="Times New Roman"/>
                <w:sz w:val="24"/>
                <w:szCs w:val="24"/>
              </w:rPr>
            </w:pPr>
            <w:r w:rsidRPr="00234D1E">
              <w:rPr>
                <w:rFonts w:ascii="Times New Roman" w:hAnsi="Times New Roman" w:cs="Times New Roman"/>
                <w:sz w:val="24"/>
                <w:szCs w:val="24"/>
              </w:rPr>
              <w:t>литература</w:t>
            </w:r>
          </w:p>
        </w:tc>
        <w:tc>
          <w:tcPr>
            <w:tcW w:w="1487" w:type="dxa"/>
            <w:vAlign w:val="center"/>
          </w:tcPr>
          <w:p w14:paraId="0B99E328" w14:textId="77777777" w:rsidR="00556335" w:rsidRPr="00234D1E" w:rsidRDefault="00556335" w:rsidP="00000C59">
            <w:pPr>
              <w:jc w:val="center"/>
              <w:rPr>
                <w:rFonts w:ascii="Times New Roman" w:hAnsi="Times New Roman" w:cs="Times New Roman"/>
                <w:bCs/>
                <w:sz w:val="24"/>
                <w:szCs w:val="24"/>
              </w:rPr>
            </w:pPr>
          </w:p>
        </w:tc>
        <w:tc>
          <w:tcPr>
            <w:tcW w:w="1487" w:type="dxa"/>
            <w:vAlign w:val="center"/>
          </w:tcPr>
          <w:p w14:paraId="29AC2A35" w14:textId="77777777" w:rsidR="00556335" w:rsidRPr="00234D1E" w:rsidRDefault="00556335" w:rsidP="00000C59">
            <w:pPr>
              <w:jc w:val="center"/>
              <w:rPr>
                <w:rFonts w:ascii="Times New Roman" w:hAnsi="Times New Roman" w:cs="Times New Roman"/>
                <w:bCs/>
                <w:sz w:val="24"/>
                <w:szCs w:val="24"/>
              </w:rPr>
            </w:pPr>
          </w:p>
        </w:tc>
        <w:tc>
          <w:tcPr>
            <w:tcW w:w="2040" w:type="dxa"/>
            <w:vAlign w:val="center"/>
          </w:tcPr>
          <w:p w14:paraId="4CDC0154" w14:textId="77777777" w:rsidR="00556335" w:rsidRPr="00234D1E" w:rsidRDefault="00556335" w:rsidP="00000C59">
            <w:pPr>
              <w:jc w:val="center"/>
              <w:rPr>
                <w:rFonts w:ascii="Times New Roman" w:hAnsi="Times New Roman" w:cs="Times New Roman"/>
                <w:bCs/>
                <w:sz w:val="24"/>
                <w:szCs w:val="24"/>
              </w:rPr>
            </w:pPr>
            <w:r w:rsidRPr="00234D1E">
              <w:rPr>
                <w:rFonts w:ascii="Times New Roman" w:hAnsi="Times New Roman" w:cs="Times New Roman"/>
                <w:bCs/>
                <w:sz w:val="24"/>
                <w:szCs w:val="24"/>
              </w:rPr>
              <w:t>846</w:t>
            </w:r>
          </w:p>
        </w:tc>
      </w:tr>
      <w:tr w:rsidR="00234D1E" w:rsidRPr="00234D1E" w14:paraId="6B6A9B72" w14:textId="77777777" w:rsidTr="00EB6220">
        <w:tc>
          <w:tcPr>
            <w:tcW w:w="568" w:type="dxa"/>
            <w:vMerge/>
            <w:vAlign w:val="center"/>
          </w:tcPr>
          <w:p w14:paraId="3FFE9BE2" w14:textId="77777777" w:rsidR="00556335" w:rsidRPr="00234D1E" w:rsidRDefault="00556335" w:rsidP="00000C59">
            <w:pPr>
              <w:jc w:val="center"/>
              <w:rPr>
                <w:rFonts w:ascii="Times New Roman" w:hAnsi="Times New Roman" w:cs="Times New Roman"/>
                <w:sz w:val="24"/>
                <w:szCs w:val="24"/>
              </w:rPr>
            </w:pPr>
          </w:p>
        </w:tc>
        <w:tc>
          <w:tcPr>
            <w:tcW w:w="4677" w:type="dxa"/>
          </w:tcPr>
          <w:p w14:paraId="25AF0D3D" w14:textId="77777777" w:rsidR="00556335" w:rsidRPr="00234D1E" w:rsidRDefault="00556335" w:rsidP="00000C59">
            <w:pPr>
              <w:jc w:val="both"/>
              <w:rPr>
                <w:rFonts w:ascii="Times New Roman" w:hAnsi="Times New Roman" w:cs="Times New Roman"/>
                <w:sz w:val="24"/>
                <w:szCs w:val="24"/>
              </w:rPr>
            </w:pPr>
            <w:r w:rsidRPr="00234D1E">
              <w:rPr>
                <w:rFonts w:ascii="Times New Roman" w:hAnsi="Times New Roman" w:cs="Times New Roman"/>
                <w:sz w:val="24"/>
                <w:szCs w:val="24"/>
              </w:rPr>
              <w:t>английский язык</w:t>
            </w:r>
          </w:p>
        </w:tc>
        <w:tc>
          <w:tcPr>
            <w:tcW w:w="1487" w:type="dxa"/>
            <w:vAlign w:val="center"/>
          </w:tcPr>
          <w:p w14:paraId="479B925C" w14:textId="77777777" w:rsidR="00556335" w:rsidRPr="00234D1E" w:rsidRDefault="00556335" w:rsidP="00000C59">
            <w:pPr>
              <w:jc w:val="center"/>
              <w:rPr>
                <w:rFonts w:ascii="Times New Roman" w:hAnsi="Times New Roman" w:cs="Times New Roman"/>
                <w:bCs/>
                <w:sz w:val="24"/>
                <w:szCs w:val="24"/>
              </w:rPr>
            </w:pPr>
          </w:p>
        </w:tc>
        <w:tc>
          <w:tcPr>
            <w:tcW w:w="1487" w:type="dxa"/>
            <w:vAlign w:val="center"/>
          </w:tcPr>
          <w:p w14:paraId="364AABEA" w14:textId="77777777" w:rsidR="00556335" w:rsidRPr="00234D1E" w:rsidRDefault="00556335" w:rsidP="00000C59">
            <w:pPr>
              <w:jc w:val="center"/>
              <w:rPr>
                <w:rFonts w:ascii="Times New Roman" w:hAnsi="Times New Roman" w:cs="Times New Roman"/>
                <w:bCs/>
                <w:sz w:val="24"/>
                <w:szCs w:val="24"/>
              </w:rPr>
            </w:pPr>
          </w:p>
        </w:tc>
        <w:tc>
          <w:tcPr>
            <w:tcW w:w="2040" w:type="dxa"/>
            <w:vAlign w:val="center"/>
          </w:tcPr>
          <w:p w14:paraId="69B1F756" w14:textId="77777777" w:rsidR="00556335" w:rsidRPr="00234D1E" w:rsidRDefault="00556335" w:rsidP="00000C59">
            <w:pPr>
              <w:jc w:val="center"/>
              <w:rPr>
                <w:rFonts w:ascii="Times New Roman" w:hAnsi="Times New Roman" w:cs="Times New Roman"/>
                <w:bCs/>
                <w:sz w:val="24"/>
                <w:szCs w:val="24"/>
              </w:rPr>
            </w:pPr>
            <w:r w:rsidRPr="00234D1E">
              <w:rPr>
                <w:rFonts w:ascii="Times New Roman" w:hAnsi="Times New Roman" w:cs="Times New Roman"/>
                <w:bCs/>
                <w:sz w:val="24"/>
                <w:szCs w:val="24"/>
              </w:rPr>
              <w:t>1293</w:t>
            </w:r>
          </w:p>
        </w:tc>
      </w:tr>
      <w:tr w:rsidR="00234D1E" w:rsidRPr="00234D1E" w14:paraId="48831A24" w14:textId="77777777" w:rsidTr="00EB6220">
        <w:tc>
          <w:tcPr>
            <w:tcW w:w="568" w:type="dxa"/>
            <w:vMerge/>
            <w:vAlign w:val="center"/>
          </w:tcPr>
          <w:p w14:paraId="73DA5242" w14:textId="77777777" w:rsidR="00556335" w:rsidRPr="00234D1E" w:rsidRDefault="00556335" w:rsidP="00000C59">
            <w:pPr>
              <w:jc w:val="center"/>
              <w:rPr>
                <w:rFonts w:ascii="Times New Roman" w:hAnsi="Times New Roman" w:cs="Times New Roman"/>
                <w:sz w:val="24"/>
                <w:szCs w:val="24"/>
              </w:rPr>
            </w:pPr>
          </w:p>
        </w:tc>
        <w:tc>
          <w:tcPr>
            <w:tcW w:w="4677" w:type="dxa"/>
          </w:tcPr>
          <w:p w14:paraId="199292E8" w14:textId="77777777" w:rsidR="00556335" w:rsidRPr="00234D1E" w:rsidRDefault="00556335" w:rsidP="00000C59">
            <w:pPr>
              <w:jc w:val="both"/>
              <w:rPr>
                <w:rFonts w:ascii="Times New Roman" w:hAnsi="Times New Roman" w:cs="Times New Roman"/>
                <w:sz w:val="24"/>
                <w:szCs w:val="24"/>
              </w:rPr>
            </w:pPr>
            <w:r w:rsidRPr="00234D1E">
              <w:rPr>
                <w:rFonts w:ascii="Times New Roman" w:hAnsi="Times New Roman" w:cs="Times New Roman"/>
                <w:sz w:val="24"/>
                <w:szCs w:val="24"/>
              </w:rPr>
              <w:t>основы права</w:t>
            </w:r>
          </w:p>
        </w:tc>
        <w:tc>
          <w:tcPr>
            <w:tcW w:w="1487" w:type="dxa"/>
            <w:vAlign w:val="center"/>
          </w:tcPr>
          <w:p w14:paraId="271A9B89" w14:textId="77777777" w:rsidR="00556335" w:rsidRPr="00234D1E" w:rsidRDefault="00556335" w:rsidP="00000C59">
            <w:pPr>
              <w:jc w:val="center"/>
              <w:rPr>
                <w:rFonts w:ascii="Times New Roman" w:hAnsi="Times New Roman" w:cs="Times New Roman"/>
                <w:bCs/>
                <w:sz w:val="24"/>
                <w:szCs w:val="24"/>
              </w:rPr>
            </w:pPr>
          </w:p>
        </w:tc>
        <w:tc>
          <w:tcPr>
            <w:tcW w:w="1487" w:type="dxa"/>
            <w:vAlign w:val="center"/>
          </w:tcPr>
          <w:p w14:paraId="42CD94A9" w14:textId="77777777" w:rsidR="00556335" w:rsidRPr="00234D1E" w:rsidRDefault="00556335" w:rsidP="00000C59">
            <w:pPr>
              <w:jc w:val="center"/>
              <w:rPr>
                <w:rFonts w:ascii="Times New Roman" w:hAnsi="Times New Roman" w:cs="Times New Roman"/>
                <w:bCs/>
                <w:sz w:val="24"/>
                <w:szCs w:val="24"/>
              </w:rPr>
            </w:pPr>
          </w:p>
        </w:tc>
        <w:tc>
          <w:tcPr>
            <w:tcW w:w="2040" w:type="dxa"/>
            <w:vAlign w:val="center"/>
          </w:tcPr>
          <w:p w14:paraId="63CCF295" w14:textId="77777777" w:rsidR="00556335" w:rsidRPr="00234D1E" w:rsidRDefault="00556335" w:rsidP="00000C59">
            <w:pPr>
              <w:jc w:val="center"/>
              <w:rPr>
                <w:rFonts w:ascii="Times New Roman" w:hAnsi="Times New Roman" w:cs="Times New Roman"/>
                <w:bCs/>
                <w:sz w:val="24"/>
                <w:szCs w:val="24"/>
              </w:rPr>
            </w:pPr>
            <w:r w:rsidRPr="00234D1E">
              <w:rPr>
                <w:rFonts w:ascii="Times New Roman" w:hAnsi="Times New Roman" w:cs="Times New Roman"/>
                <w:bCs/>
                <w:sz w:val="24"/>
                <w:szCs w:val="24"/>
              </w:rPr>
              <w:t>447</w:t>
            </w:r>
          </w:p>
        </w:tc>
      </w:tr>
      <w:tr w:rsidR="00234D1E" w:rsidRPr="00234D1E" w14:paraId="494BA3F1" w14:textId="77777777" w:rsidTr="00EB6220">
        <w:tc>
          <w:tcPr>
            <w:tcW w:w="568" w:type="dxa"/>
            <w:vMerge/>
            <w:vAlign w:val="center"/>
          </w:tcPr>
          <w:p w14:paraId="688EB303" w14:textId="77777777" w:rsidR="00556335" w:rsidRPr="00234D1E" w:rsidRDefault="00556335" w:rsidP="00000C59">
            <w:pPr>
              <w:jc w:val="center"/>
              <w:rPr>
                <w:rFonts w:ascii="Times New Roman" w:hAnsi="Times New Roman" w:cs="Times New Roman"/>
                <w:sz w:val="24"/>
                <w:szCs w:val="24"/>
              </w:rPr>
            </w:pPr>
          </w:p>
        </w:tc>
        <w:tc>
          <w:tcPr>
            <w:tcW w:w="4677" w:type="dxa"/>
          </w:tcPr>
          <w:p w14:paraId="4576756C" w14:textId="77777777" w:rsidR="00556335" w:rsidRPr="00234D1E" w:rsidRDefault="00556335" w:rsidP="00000C59">
            <w:pPr>
              <w:jc w:val="both"/>
              <w:rPr>
                <w:rFonts w:ascii="Times New Roman" w:hAnsi="Times New Roman" w:cs="Times New Roman"/>
                <w:sz w:val="24"/>
                <w:szCs w:val="24"/>
              </w:rPr>
            </w:pPr>
            <w:r w:rsidRPr="00234D1E">
              <w:rPr>
                <w:rFonts w:ascii="Times New Roman" w:hAnsi="Times New Roman" w:cs="Times New Roman"/>
                <w:sz w:val="24"/>
                <w:szCs w:val="24"/>
              </w:rPr>
              <w:t>история</w:t>
            </w:r>
          </w:p>
        </w:tc>
        <w:tc>
          <w:tcPr>
            <w:tcW w:w="1487" w:type="dxa"/>
            <w:vAlign w:val="center"/>
          </w:tcPr>
          <w:p w14:paraId="6C838952" w14:textId="77777777" w:rsidR="00556335" w:rsidRPr="00234D1E" w:rsidRDefault="00556335" w:rsidP="00000C59">
            <w:pPr>
              <w:jc w:val="center"/>
              <w:rPr>
                <w:rFonts w:ascii="Times New Roman" w:hAnsi="Times New Roman" w:cs="Times New Roman"/>
                <w:bCs/>
                <w:sz w:val="24"/>
                <w:szCs w:val="24"/>
              </w:rPr>
            </w:pPr>
          </w:p>
        </w:tc>
        <w:tc>
          <w:tcPr>
            <w:tcW w:w="1487" w:type="dxa"/>
            <w:vAlign w:val="center"/>
          </w:tcPr>
          <w:p w14:paraId="0D380DDF" w14:textId="77777777" w:rsidR="00556335" w:rsidRPr="00234D1E" w:rsidRDefault="00556335" w:rsidP="00000C59">
            <w:pPr>
              <w:jc w:val="center"/>
              <w:rPr>
                <w:rFonts w:ascii="Times New Roman" w:hAnsi="Times New Roman" w:cs="Times New Roman"/>
                <w:bCs/>
                <w:sz w:val="24"/>
                <w:szCs w:val="24"/>
              </w:rPr>
            </w:pPr>
          </w:p>
        </w:tc>
        <w:tc>
          <w:tcPr>
            <w:tcW w:w="2040" w:type="dxa"/>
            <w:vAlign w:val="center"/>
          </w:tcPr>
          <w:p w14:paraId="3A78D9E3" w14:textId="77777777" w:rsidR="00556335" w:rsidRPr="00234D1E" w:rsidRDefault="00556335" w:rsidP="00000C59">
            <w:pPr>
              <w:jc w:val="center"/>
              <w:rPr>
                <w:rFonts w:ascii="Times New Roman" w:hAnsi="Times New Roman" w:cs="Times New Roman"/>
                <w:bCs/>
                <w:sz w:val="24"/>
                <w:szCs w:val="24"/>
              </w:rPr>
            </w:pPr>
            <w:r w:rsidRPr="00234D1E">
              <w:rPr>
                <w:rFonts w:ascii="Times New Roman" w:hAnsi="Times New Roman" w:cs="Times New Roman"/>
                <w:bCs/>
                <w:sz w:val="24"/>
                <w:szCs w:val="24"/>
              </w:rPr>
              <w:t>447</w:t>
            </w:r>
          </w:p>
        </w:tc>
      </w:tr>
      <w:tr w:rsidR="00234D1E" w:rsidRPr="00234D1E" w14:paraId="15CF0B47" w14:textId="77777777" w:rsidTr="00EB6220">
        <w:tc>
          <w:tcPr>
            <w:tcW w:w="568" w:type="dxa"/>
            <w:vMerge w:val="restart"/>
            <w:vAlign w:val="center"/>
          </w:tcPr>
          <w:p w14:paraId="75DD4384" w14:textId="77777777" w:rsidR="00556335" w:rsidRPr="00234D1E" w:rsidRDefault="00556335" w:rsidP="00000C59">
            <w:pPr>
              <w:jc w:val="center"/>
              <w:rPr>
                <w:rFonts w:ascii="Times New Roman" w:hAnsi="Times New Roman" w:cs="Times New Roman"/>
                <w:sz w:val="24"/>
                <w:szCs w:val="24"/>
              </w:rPr>
            </w:pPr>
            <w:r w:rsidRPr="00234D1E">
              <w:rPr>
                <w:rFonts w:ascii="Times New Roman" w:hAnsi="Times New Roman" w:cs="Times New Roman"/>
                <w:sz w:val="24"/>
                <w:szCs w:val="24"/>
              </w:rPr>
              <w:t>3</w:t>
            </w:r>
          </w:p>
        </w:tc>
        <w:tc>
          <w:tcPr>
            <w:tcW w:w="4677" w:type="dxa"/>
          </w:tcPr>
          <w:p w14:paraId="44741F88" w14:textId="77777777" w:rsidR="00556335" w:rsidRPr="00234D1E" w:rsidRDefault="00556335" w:rsidP="00000C59">
            <w:pPr>
              <w:ind w:left="39"/>
              <w:jc w:val="both"/>
              <w:rPr>
                <w:rFonts w:ascii="Times New Roman" w:hAnsi="Times New Roman" w:cs="Times New Roman"/>
                <w:b/>
                <w:bCs/>
                <w:sz w:val="24"/>
                <w:szCs w:val="24"/>
              </w:rPr>
            </w:pPr>
            <w:r w:rsidRPr="00234D1E">
              <w:rPr>
                <w:rFonts w:ascii="Times New Roman" w:hAnsi="Times New Roman" w:cs="Times New Roman"/>
                <w:b/>
                <w:sz w:val="24"/>
                <w:szCs w:val="24"/>
              </w:rPr>
              <w:t>естественно-научный, всего</w:t>
            </w:r>
          </w:p>
        </w:tc>
        <w:tc>
          <w:tcPr>
            <w:tcW w:w="1487" w:type="dxa"/>
            <w:vAlign w:val="center"/>
          </w:tcPr>
          <w:p w14:paraId="35EA728F" w14:textId="77777777" w:rsidR="00556335" w:rsidRPr="00234D1E" w:rsidRDefault="00556335" w:rsidP="00000C59">
            <w:pPr>
              <w:jc w:val="center"/>
              <w:rPr>
                <w:rFonts w:ascii="Times New Roman" w:hAnsi="Times New Roman" w:cs="Times New Roman"/>
                <w:bCs/>
                <w:sz w:val="24"/>
                <w:szCs w:val="24"/>
              </w:rPr>
            </w:pPr>
          </w:p>
        </w:tc>
        <w:tc>
          <w:tcPr>
            <w:tcW w:w="1487" w:type="dxa"/>
            <w:vAlign w:val="center"/>
          </w:tcPr>
          <w:p w14:paraId="7E399CBB" w14:textId="77777777" w:rsidR="00556335" w:rsidRPr="00234D1E" w:rsidRDefault="00556335" w:rsidP="00000C59">
            <w:pPr>
              <w:jc w:val="center"/>
              <w:rPr>
                <w:rFonts w:ascii="Times New Roman" w:hAnsi="Times New Roman" w:cs="Times New Roman"/>
                <w:bCs/>
                <w:sz w:val="24"/>
                <w:szCs w:val="24"/>
              </w:rPr>
            </w:pPr>
          </w:p>
        </w:tc>
        <w:tc>
          <w:tcPr>
            <w:tcW w:w="2040" w:type="dxa"/>
            <w:vAlign w:val="center"/>
          </w:tcPr>
          <w:p w14:paraId="033EA866" w14:textId="77777777" w:rsidR="00556335" w:rsidRPr="00234D1E" w:rsidRDefault="00556335" w:rsidP="00000C59">
            <w:pPr>
              <w:jc w:val="center"/>
              <w:rPr>
                <w:rFonts w:ascii="Times New Roman" w:hAnsi="Times New Roman" w:cs="Times New Roman"/>
                <w:b/>
                <w:bCs/>
                <w:sz w:val="24"/>
                <w:szCs w:val="24"/>
              </w:rPr>
            </w:pPr>
            <w:r w:rsidRPr="00234D1E">
              <w:rPr>
                <w:rFonts w:ascii="Times New Roman" w:hAnsi="Times New Roman" w:cs="Times New Roman"/>
                <w:b/>
                <w:bCs/>
                <w:sz w:val="24"/>
                <w:szCs w:val="24"/>
              </w:rPr>
              <w:t>200</w:t>
            </w:r>
          </w:p>
        </w:tc>
      </w:tr>
      <w:tr w:rsidR="00234D1E" w:rsidRPr="00234D1E" w14:paraId="738ECDB5" w14:textId="77777777" w:rsidTr="00EB6220">
        <w:tc>
          <w:tcPr>
            <w:tcW w:w="568" w:type="dxa"/>
            <w:vMerge/>
            <w:vAlign w:val="center"/>
          </w:tcPr>
          <w:p w14:paraId="42F05B71" w14:textId="77777777" w:rsidR="00556335" w:rsidRPr="00234D1E" w:rsidRDefault="00556335" w:rsidP="00000C59">
            <w:pPr>
              <w:jc w:val="center"/>
              <w:rPr>
                <w:rFonts w:ascii="Times New Roman" w:hAnsi="Times New Roman" w:cs="Times New Roman"/>
                <w:sz w:val="24"/>
                <w:szCs w:val="24"/>
              </w:rPr>
            </w:pPr>
          </w:p>
        </w:tc>
        <w:tc>
          <w:tcPr>
            <w:tcW w:w="4677" w:type="dxa"/>
          </w:tcPr>
          <w:p w14:paraId="19F0D4D2" w14:textId="77777777" w:rsidR="00556335" w:rsidRPr="00234D1E" w:rsidRDefault="00556335" w:rsidP="00000C59">
            <w:pPr>
              <w:ind w:left="39"/>
              <w:jc w:val="both"/>
              <w:rPr>
                <w:rFonts w:ascii="Times New Roman" w:hAnsi="Times New Roman" w:cs="Times New Roman"/>
                <w:sz w:val="24"/>
                <w:szCs w:val="24"/>
              </w:rPr>
            </w:pPr>
            <w:r w:rsidRPr="00234D1E">
              <w:rPr>
                <w:rFonts w:ascii="Times New Roman" w:hAnsi="Times New Roman" w:cs="Times New Roman"/>
                <w:sz w:val="24"/>
                <w:szCs w:val="24"/>
              </w:rPr>
              <w:t>из них с изучением:</w:t>
            </w:r>
          </w:p>
        </w:tc>
        <w:tc>
          <w:tcPr>
            <w:tcW w:w="1487" w:type="dxa"/>
            <w:vAlign w:val="center"/>
          </w:tcPr>
          <w:p w14:paraId="47213CCD" w14:textId="77777777" w:rsidR="00556335" w:rsidRPr="00234D1E" w:rsidRDefault="00556335" w:rsidP="00000C59">
            <w:pPr>
              <w:jc w:val="center"/>
              <w:rPr>
                <w:rFonts w:ascii="Times New Roman" w:hAnsi="Times New Roman" w:cs="Times New Roman"/>
                <w:bCs/>
                <w:sz w:val="24"/>
                <w:szCs w:val="24"/>
              </w:rPr>
            </w:pPr>
          </w:p>
        </w:tc>
        <w:tc>
          <w:tcPr>
            <w:tcW w:w="1487" w:type="dxa"/>
            <w:vAlign w:val="center"/>
          </w:tcPr>
          <w:p w14:paraId="61266D5F" w14:textId="77777777" w:rsidR="00556335" w:rsidRPr="00234D1E" w:rsidRDefault="00556335" w:rsidP="00000C59">
            <w:pPr>
              <w:jc w:val="center"/>
              <w:rPr>
                <w:rFonts w:ascii="Times New Roman" w:hAnsi="Times New Roman" w:cs="Times New Roman"/>
                <w:bCs/>
                <w:sz w:val="24"/>
                <w:szCs w:val="24"/>
              </w:rPr>
            </w:pPr>
          </w:p>
        </w:tc>
        <w:tc>
          <w:tcPr>
            <w:tcW w:w="2040" w:type="dxa"/>
            <w:vAlign w:val="center"/>
          </w:tcPr>
          <w:p w14:paraId="1A3EBABE" w14:textId="77777777" w:rsidR="00556335" w:rsidRPr="00234D1E" w:rsidRDefault="00556335" w:rsidP="00000C59">
            <w:pPr>
              <w:jc w:val="center"/>
              <w:rPr>
                <w:rFonts w:ascii="Times New Roman" w:hAnsi="Times New Roman" w:cs="Times New Roman"/>
                <w:bCs/>
                <w:sz w:val="24"/>
                <w:szCs w:val="24"/>
              </w:rPr>
            </w:pPr>
          </w:p>
        </w:tc>
      </w:tr>
      <w:tr w:rsidR="00234D1E" w:rsidRPr="00234D1E" w14:paraId="6F43B033" w14:textId="77777777" w:rsidTr="00EB6220">
        <w:tc>
          <w:tcPr>
            <w:tcW w:w="568" w:type="dxa"/>
            <w:vMerge/>
            <w:vAlign w:val="center"/>
          </w:tcPr>
          <w:p w14:paraId="48768BEB" w14:textId="77777777" w:rsidR="00556335" w:rsidRPr="00234D1E" w:rsidRDefault="00556335" w:rsidP="00000C59">
            <w:pPr>
              <w:jc w:val="center"/>
              <w:rPr>
                <w:rFonts w:ascii="Times New Roman" w:hAnsi="Times New Roman" w:cs="Times New Roman"/>
                <w:sz w:val="24"/>
                <w:szCs w:val="24"/>
              </w:rPr>
            </w:pPr>
          </w:p>
        </w:tc>
        <w:tc>
          <w:tcPr>
            <w:tcW w:w="4677" w:type="dxa"/>
          </w:tcPr>
          <w:p w14:paraId="3DD16D22" w14:textId="7B63DAA1" w:rsidR="00556335" w:rsidRPr="00234D1E" w:rsidRDefault="00556335" w:rsidP="00000C59">
            <w:pPr>
              <w:widowControl w:val="0"/>
              <w:autoSpaceDE w:val="0"/>
              <w:autoSpaceDN w:val="0"/>
              <w:ind w:left="39"/>
              <w:rPr>
                <w:rFonts w:ascii="Times New Roman" w:hAnsi="Times New Roman" w:cs="Times New Roman"/>
                <w:sz w:val="24"/>
                <w:szCs w:val="24"/>
              </w:rPr>
            </w:pPr>
            <w:r w:rsidRPr="00234D1E">
              <w:rPr>
                <w:rFonts w:ascii="Times New Roman" w:eastAsia="Times New Roman" w:hAnsi="Times New Roman" w:cs="Times New Roman"/>
                <w:sz w:val="24"/>
                <w:szCs w:val="24"/>
                <w:lang w:eastAsia="en-US"/>
              </w:rPr>
              <w:t>алгебра</w:t>
            </w:r>
            <w:r w:rsidRPr="00234D1E">
              <w:rPr>
                <w:rFonts w:ascii="Times New Roman" w:eastAsia="Times New Roman" w:hAnsi="Times New Roman" w:cs="Times New Roman"/>
                <w:spacing w:val="-5"/>
                <w:sz w:val="24"/>
                <w:szCs w:val="24"/>
                <w:lang w:eastAsia="en-US"/>
              </w:rPr>
              <w:t xml:space="preserve"> </w:t>
            </w:r>
            <w:r w:rsidRPr="00234D1E">
              <w:rPr>
                <w:rFonts w:ascii="Times New Roman" w:eastAsia="Times New Roman" w:hAnsi="Times New Roman" w:cs="Times New Roman"/>
                <w:sz w:val="24"/>
                <w:szCs w:val="24"/>
                <w:lang w:eastAsia="en-US"/>
              </w:rPr>
              <w:t>и</w:t>
            </w:r>
            <w:r w:rsidRPr="00234D1E">
              <w:rPr>
                <w:rFonts w:ascii="Times New Roman" w:eastAsia="Times New Roman" w:hAnsi="Times New Roman" w:cs="Times New Roman"/>
                <w:spacing w:val="-3"/>
                <w:sz w:val="24"/>
                <w:szCs w:val="24"/>
                <w:lang w:eastAsia="en-US"/>
              </w:rPr>
              <w:t xml:space="preserve"> </w:t>
            </w:r>
            <w:r w:rsidRPr="00234D1E">
              <w:rPr>
                <w:rFonts w:ascii="Times New Roman" w:eastAsia="Times New Roman" w:hAnsi="Times New Roman" w:cs="Times New Roman"/>
                <w:sz w:val="24"/>
                <w:szCs w:val="24"/>
                <w:lang w:eastAsia="en-US"/>
              </w:rPr>
              <w:t>начала</w:t>
            </w:r>
            <w:r w:rsidR="00EB6220" w:rsidRPr="00234D1E">
              <w:rPr>
                <w:rFonts w:ascii="Times New Roman" w:eastAsia="Times New Roman" w:hAnsi="Times New Roman" w:cs="Times New Roman"/>
                <w:sz w:val="24"/>
                <w:szCs w:val="24"/>
                <w:lang w:eastAsia="en-US"/>
              </w:rPr>
              <w:t xml:space="preserve"> </w:t>
            </w:r>
            <w:r w:rsidRPr="00234D1E">
              <w:rPr>
                <w:rFonts w:ascii="Times New Roman" w:eastAsia="Times New Roman" w:hAnsi="Times New Roman" w:cs="Times New Roman"/>
                <w:sz w:val="24"/>
                <w:szCs w:val="24"/>
                <w:lang w:eastAsia="en-US"/>
              </w:rPr>
              <w:t>математического</w:t>
            </w:r>
            <w:r w:rsidRPr="00234D1E">
              <w:rPr>
                <w:rFonts w:ascii="Times New Roman" w:eastAsia="Times New Roman" w:hAnsi="Times New Roman" w:cs="Times New Roman"/>
                <w:spacing w:val="-4"/>
                <w:sz w:val="24"/>
                <w:szCs w:val="24"/>
                <w:lang w:eastAsia="en-US"/>
              </w:rPr>
              <w:t xml:space="preserve"> </w:t>
            </w:r>
            <w:r w:rsidRPr="00234D1E">
              <w:rPr>
                <w:rFonts w:ascii="Times New Roman" w:eastAsia="Times New Roman" w:hAnsi="Times New Roman" w:cs="Times New Roman"/>
                <w:sz w:val="24"/>
                <w:szCs w:val="24"/>
                <w:lang w:eastAsia="en-US"/>
              </w:rPr>
              <w:t>анализа</w:t>
            </w:r>
          </w:p>
        </w:tc>
        <w:tc>
          <w:tcPr>
            <w:tcW w:w="1487" w:type="dxa"/>
            <w:vAlign w:val="center"/>
          </w:tcPr>
          <w:p w14:paraId="265486FF" w14:textId="77777777" w:rsidR="00556335" w:rsidRPr="00234D1E" w:rsidRDefault="00556335" w:rsidP="00000C59">
            <w:pPr>
              <w:jc w:val="center"/>
              <w:rPr>
                <w:rFonts w:ascii="Times New Roman" w:hAnsi="Times New Roman" w:cs="Times New Roman"/>
                <w:bCs/>
                <w:sz w:val="24"/>
                <w:szCs w:val="24"/>
              </w:rPr>
            </w:pPr>
          </w:p>
        </w:tc>
        <w:tc>
          <w:tcPr>
            <w:tcW w:w="1487" w:type="dxa"/>
            <w:vAlign w:val="center"/>
          </w:tcPr>
          <w:p w14:paraId="13CBAFB8" w14:textId="77777777" w:rsidR="00556335" w:rsidRPr="00234D1E" w:rsidRDefault="00556335" w:rsidP="00000C59">
            <w:pPr>
              <w:jc w:val="center"/>
              <w:rPr>
                <w:rFonts w:ascii="Times New Roman" w:hAnsi="Times New Roman" w:cs="Times New Roman"/>
                <w:bCs/>
                <w:sz w:val="24"/>
                <w:szCs w:val="24"/>
              </w:rPr>
            </w:pPr>
          </w:p>
        </w:tc>
        <w:tc>
          <w:tcPr>
            <w:tcW w:w="2040" w:type="dxa"/>
            <w:vAlign w:val="center"/>
          </w:tcPr>
          <w:p w14:paraId="0820D979" w14:textId="77777777" w:rsidR="00556335" w:rsidRPr="00234D1E" w:rsidRDefault="00556335" w:rsidP="00000C59">
            <w:pPr>
              <w:jc w:val="center"/>
              <w:rPr>
                <w:rFonts w:ascii="Times New Roman" w:hAnsi="Times New Roman" w:cs="Times New Roman"/>
                <w:bCs/>
                <w:sz w:val="24"/>
                <w:szCs w:val="24"/>
              </w:rPr>
            </w:pPr>
            <w:r w:rsidRPr="00234D1E">
              <w:rPr>
                <w:rFonts w:ascii="Times New Roman" w:hAnsi="Times New Roman" w:cs="Times New Roman"/>
                <w:bCs/>
                <w:sz w:val="24"/>
                <w:szCs w:val="24"/>
              </w:rPr>
              <w:t>200</w:t>
            </w:r>
          </w:p>
        </w:tc>
      </w:tr>
      <w:tr w:rsidR="00234D1E" w:rsidRPr="00234D1E" w14:paraId="0F72805A" w14:textId="77777777" w:rsidTr="00EB6220">
        <w:tc>
          <w:tcPr>
            <w:tcW w:w="568" w:type="dxa"/>
            <w:vMerge/>
            <w:vAlign w:val="center"/>
          </w:tcPr>
          <w:p w14:paraId="12CB8C0B" w14:textId="77777777" w:rsidR="00556335" w:rsidRPr="00234D1E" w:rsidRDefault="00556335" w:rsidP="00000C59">
            <w:pPr>
              <w:jc w:val="center"/>
              <w:rPr>
                <w:rFonts w:ascii="Times New Roman" w:hAnsi="Times New Roman" w:cs="Times New Roman"/>
                <w:sz w:val="24"/>
                <w:szCs w:val="24"/>
              </w:rPr>
            </w:pPr>
          </w:p>
        </w:tc>
        <w:tc>
          <w:tcPr>
            <w:tcW w:w="4677" w:type="dxa"/>
          </w:tcPr>
          <w:p w14:paraId="25C82AAF" w14:textId="77777777" w:rsidR="00556335" w:rsidRPr="00234D1E" w:rsidRDefault="00556335" w:rsidP="00000C59">
            <w:pPr>
              <w:ind w:left="39"/>
              <w:jc w:val="both"/>
              <w:rPr>
                <w:rFonts w:ascii="Times New Roman" w:hAnsi="Times New Roman" w:cs="Times New Roman"/>
                <w:sz w:val="24"/>
                <w:szCs w:val="24"/>
              </w:rPr>
            </w:pPr>
            <w:r w:rsidRPr="00234D1E">
              <w:rPr>
                <w:rFonts w:ascii="Times New Roman" w:hAnsi="Times New Roman" w:cs="Times New Roman"/>
                <w:sz w:val="24"/>
                <w:szCs w:val="24"/>
              </w:rPr>
              <w:t>биология</w:t>
            </w:r>
          </w:p>
        </w:tc>
        <w:tc>
          <w:tcPr>
            <w:tcW w:w="1487" w:type="dxa"/>
            <w:vAlign w:val="center"/>
          </w:tcPr>
          <w:p w14:paraId="0B1A4741" w14:textId="77777777" w:rsidR="00556335" w:rsidRPr="00234D1E" w:rsidRDefault="00556335" w:rsidP="00000C59">
            <w:pPr>
              <w:jc w:val="center"/>
              <w:rPr>
                <w:rFonts w:ascii="Times New Roman" w:hAnsi="Times New Roman" w:cs="Times New Roman"/>
                <w:bCs/>
                <w:sz w:val="24"/>
                <w:szCs w:val="24"/>
              </w:rPr>
            </w:pPr>
          </w:p>
        </w:tc>
        <w:tc>
          <w:tcPr>
            <w:tcW w:w="1487" w:type="dxa"/>
            <w:vAlign w:val="center"/>
          </w:tcPr>
          <w:p w14:paraId="0A2C4DA0" w14:textId="77777777" w:rsidR="00556335" w:rsidRPr="00234D1E" w:rsidRDefault="00556335" w:rsidP="00000C59">
            <w:pPr>
              <w:jc w:val="center"/>
              <w:rPr>
                <w:rFonts w:ascii="Times New Roman" w:hAnsi="Times New Roman" w:cs="Times New Roman"/>
                <w:bCs/>
                <w:sz w:val="24"/>
                <w:szCs w:val="24"/>
              </w:rPr>
            </w:pPr>
          </w:p>
        </w:tc>
        <w:tc>
          <w:tcPr>
            <w:tcW w:w="2040" w:type="dxa"/>
            <w:vAlign w:val="center"/>
          </w:tcPr>
          <w:p w14:paraId="60AAB1C3" w14:textId="77777777" w:rsidR="00556335" w:rsidRPr="00234D1E" w:rsidRDefault="00556335" w:rsidP="00000C59">
            <w:pPr>
              <w:jc w:val="center"/>
              <w:rPr>
                <w:rFonts w:ascii="Times New Roman" w:hAnsi="Times New Roman" w:cs="Times New Roman"/>
                <w:bCs/>
                <w:sz w:val="24"/>
                <w:szCs w:val="24"/>
              </w:rPr>
            </w:pPr>
            <w:r w:rsidRPr="00234D1E">
              <w:rPr>
                <w:rFonts w:ascii="Times New Roman" w:hAnsi="Times New Roman" w:cs="Times New Roman"/>
                <w:bCs/>
                <w:sz w:val="24"/>
                <w:szCs w:val="24"/>
              </w:rPr>
              <w:t>200</w:t>
            </w:r>
          </w:p>
        </w:tc>
      </w:tr>
      <w:tr w:rsidR="00234D1E" w:rsidRPr="00234D1E" w14:paraId="1A8B5BB9" w14:textId="77777777" w:rsidTr="00EB6220">
        <w:tc>
          <w:tcPr>
            <w:tcW w:w="568" w:type="dxa"/>
            <w:vMerge/>
            <w:vAlign w:val="center"/>
          </w:tcPr>
          <w:p w14:paraId="36B2AF7F" w14:textId="77777777" w:rsidR="00556335" w:rsidRPr="00234D1E" w:rsidRDefault="00556335" w:rsidP="00000C59">
            <w:pPr>
              <w:jc w:val="center"/>
              <w:rPr>
                <w:rFonts w:ascii="Times New Roman" w:hAnsi="Times New Roman" w:cs="Times New Roman"/>
                <w:sz w:val="24"/>
                <w:szCs w:val="24"/>
              </w:rPr>
            </w:pPr>
          </w:p>
        </w:tc>
        <w:tc>
          <w:tcPr>
            <w:tcW w:w="4677" w:type="dxa"/>
          </w:tcPr>
          <w:p w14:paraId="00037AD3" w14:textId="77777777" w:rsidR="00556335" w:rsidRPr="00234D1E" w:rsidRDefault="00556335" w:rsidP="00000C59">
            <w:pPr>
              <w:ind w:left="39"/>
              <w:jc w:val="both"/>
              <w:rPr>
                <w:rFonts w:ascii="Times New Roman" w:hAnsi="Times New Roman" w:cs="Times New Roman"/>
                <w:sz w:val="24"/>
                <w:szCs w:val="24"/>
              </w:rPr>
            </w:pPr>
            <w:r w:rsidRPr="00234D1E">
              <w:rPr>
                <w:rFonts w:ascii="Times New Roman" w:hAnsi="Times New Roman" w:cs="Times New Roman"/>
                <w:sz w:val="24"/>
                <w:szCs w:val="24"/>
              </w:rPr>
              <w:t>химия</w:t>
            </w:r>
          </w:p>
        </w:tc>
        <w:tc>
          <w:tcPr>
            <w:tcW w:w="1487" w:type="dxa"/>
            <w:vAlign w:val="center"/>
          </w:tcPr>
          <w:p w14:paraId="208BA268" w14:textId="77777777" w:rsidR="00556335" w:rsidRPr="00234D1E" w:rsidRDefault="00556335" w:rsidP="00000C59">
            <w:pPr>
              <w:jc w:val="center"/>
              <w:rPr>
                <w:rFonts w:ascii="Times New Roman" w:hAnsi="Times New Roman" w:cs="Times New Roman"/>
                <w:bCs/>
                <w:sz w:val="24"/>
                <w:szCs w:val="24"/>
              </w:rPr>
            </w:pPr>
          </w:p>
        </w:tc>
        <w:tc>
          <w:tcPr>
            <w:tcW w:w="1487" w:type="dxa"/>
            <w:vAlign w:val="center"/>
          </w:tcPr>
          <w:p w14:paraId="27E23AA3" w14:textId="77777777" w:rsidR="00556335" w:rsidRPr="00234D1E" w:rsidRDefault="00556335" w:rsidP="00000C59">
            <w:pPr>
              <w:jc w:val="center"/>
              <w:rPr>
                <w:rFonts w:ascii="Times New Roman" w:hAnsi="Times New Roman" w:cs="Times New Roman"/>
                <w:bCs/>
                <w:sz w:val="24"/>
                <w:szCs w:val="24"/>
              </w:rPr>
            </w:pPr>
          </w:p>
        </w:tc>
        <w:tc>
          <w:tcPr>
            <w:tcW w:w="2040" w:type="dxa"/>
            <w:vAlign w:val="center"/>
          </w:tcPr>
          <w:p w14:paraId="2CF05220" w14:textId="77777777" w:rsidR="00556335" w:rsidRPr="00234D1E" w:rsidRDefault="00556335" w:rsidP="00000C59">
            <w:pPr>
              <w:jc w:val="center"/>
              <w:rPr>
                <w:rFonts w:ascii="Times New Roman" w:hAnsi="Times New Roman" w:cs="Times New Roman"/>
                <w:bCs/>
                <w:sz w:val="24"/>
                <w:szCs w:val="24"/>
              </w:rPr>
            </w:pPr>
            <w:r w:rsidRPr="00234D1E">
              <w:rPr>
                <w:rFonts w:ascii="Times New Roman" w:hAnsi="Times New Roman" w:cs="Times New Roman"/>
                <w:bCs/>
                <w:sz w:val="24"/>
                <w:szCs w:val="24"/>
              </w:rPr>
              <w:t>200</w:t>
            </w:r>
          </w:p>
        </w:tc>
      </w:tr>
      <w:tr w:rsidR="00234D1E" w:rsidRPr="00234D1E" w14:paraId="5C9EFA44" w14:textId="77777777" w:rsidTr="00EB6220">
        <w:tc>
          <w:tcPr>
            <w:tcW w:w="568" w:type="dxa"/>
            <w:vMerge w:val="restart"/>
            <w:vAlign w:val="center"/>
          </w:tcPr>
          <w:p w14:paraId="6F4A8BFA" w14:textId="77777777" w:rsidR="00556335" w:rsidRPr="00234D1E" w:rsidRDefault="00556335" w:rsidP="00000C59">
            <w:pPr>
              <w:jc w:val="center"/>
              <w:rPr>
                <w:rFonts w:ascii="Times New Roman" w:hAnsi="Times New Roman" w:cs="Times New Roman"/>
                <w:sz w:val="24"/>
                <w:szCs w:val="24"/>
              </w:rPr>
            </w:pPr>
            <w:r w:rsidRPr="00234D1E">
              <w:rPr>
                <w:rFonts w:ascii="Times New Roman" w:hAnsi="Times New Roman" w:cs="Times New Roman"/>
                <w:sz w:val="24"/>
                <w:szCs w:val="24"/>
              </w:rPr>
              <w:t>4</w:t>
            </w:r>
          </w:p>
        </w:tc>
        <w:tc>
          <w:tcPr>
            <w:tcW w:w="4677" w:type="dxa"/>
          </w:tcPr>
          <w:p w14:paraId="19E8EE1F" w14:textId="77777777" w:rsidR="00556335" w:rsidRPr="00234D1E" w:rsidRDefault="00556335" w:rsidP="00000C59">
            <w:pPr>
              <w:jc w:val="both"/>
              <w:rPr>
                <w:rFonts w:ascii="Times New Roman" w:hAnsi="Times New Roman" w:cs="Times New Roman"/>
                <w:b/>
                <w:sz w:val="24"/>
                <w:szCs w:val="24"/>
              </w:rPr>
            </w:pPr>
            <w:r w:rsidRPr="00234D1E">
              <w:rPr>
                <w:rFonts w:ascii="Times New Roman" w:hAnsi="Times New Roman" w:cs="Times New Roman"/>
                <w:b/>
                <w:sz w:val="24"/>
                <w:szCs w:val="24"/>
              </w:rPr>
              <w:t>социально-экономический, всего</w:t>
            </w:r>
          </w:p>
        </w:tc>
        <w:tc>
          <w:tcPr>
            <w:tcW w:w="1487" w:type="dxa"/>
            <w:vAlign w:val="center"/>
          </w:tcPr>
          <w:p w14:paraId="1803D389" w14:textId="77777777" w:rsidR="00556335" w:rsidRPr="00234D1E" w:rsidRDefault="00556335" w:rsidP="00000C59">
            <w:pPr>
              <w:jc w:val="center"/>
              <w:rPr>
                <w:rFonts w:ascii="Times New Roman" w:hAnsi="Times New Roman" w:cs="Times New Roman"/>
                <w:bCs/>
                <w:sz w:val="24"/>
                <w:szCs w:val="24"/>
              </w:rPr>
            </w:pPr>
          </w:p>
        </w:tc>
        <w:tc>
          <w:tcPr>
            <w:tcW w:w="1487" w:type="dxa"/>
            <w:vAlign w:val="center"/>
          </w:tcPr>
          <w:p w14:paraId="65D6F20E" w14:textId="77777777" w:rsidR="00556335" w:rsidRPr="00234D1E" w:rsidRDefault="00556335" w:rsidP="00000C59">
            <w:pPr>
              <w:jc w:val="center"/>
              <w:rPr>
                <w:rFonts w:ascii="Times New Roman" w:hAnsi="Times New Roman" w:cs="Times New Roman"/>
                <w:bCs/>
                <w:sz w:val="24"/>
                <w:szCs w:val="24"/>
              </w:rPr>
            </w:pPr>
          </w:p>
        </w:tc>
        <w:tc>
          <w:tcPr>
            <w:tcW w:w="2040" w:type="dxa"/>
            <w:vAlign w:val="center"/>
          </w:tcPr>
          <w:p w14:paraId="0210E146" w14:textId="77777777" w:rsidR="00556335" w:rsidRPr="00234D1E" w:rsidRDefault="00556335" w:rsidP="00000C59">
            <w:pPr>
              <w:jc w:val="center"/>
              <w:rPr>
                <w:rFonts w:ascii="Times New Roman" w:hAnsi="Times New Roman" w:cs="Times New Roman"/>
                <w:b/>
                <w:bCs/>
                <w:sz w:val="24"/>
                <w:szCs w:val="24"/>
              </w:rPr>
            </w:pPr>
            <w:r w:rsidRPr="00234D1E">
              <w:rPr>
                <w:rFonts w:ascii="Times New Roman" w:hAnsi="Times New Roman" w:cs="Times New Roman"/>
                <w:b/>
                <w:bCs/>
                <w:sz w:val="24"/>
                <w:szCs w:val="24"/>
              </w:rPr>
              <w:t>280</w:t>
            </w:r>
          </w:p>
        </w:tc>
      </w:tr>
      <w:tr w:rsidR="00234D1E" w:rsidRPr="00234D1E" w14:paraId="196EE3AC" w14:textId="77777777" w:rsidTr="00EB6220">
        <w:tc>
          <w:tcPr>
            <w:tcW w:w="568" w:type="dxa"/>
            <w:vMerge/>
            <w:vAlign w:val="center"/>
          </w:tcPr>
          <w:p w14:paraId="59F3F99E" w14:textId="77777777" w:rsidR="00556335" w:rsidRPr="00234D1E" w:rsidRDefault="00556335" w:rsidP="00000C59">
            <w:pPr>
              <w:jc w:val="center"/>
              <w:rPr>
                <w:rFonts w:ascii="Times New Roman" w:hAnsi="Times New Roman" w:cs="Times New Roman"/>
                <w:sz w:val="24"/>
                <w:szCs w:val="24"/>
              </w:rPr>
            </w:pPr>
          </w:p>
        </w:tc>
        <w:tc>
          <w:tcPr>
            <w:tcW w:w="4677" w:type="dxa"/>
          </w:tcPr>
          <w:p w14:paraId="7FBBF6FD" w14:textId="77777777" w:rsidR="00556335" w:rsidRPr="00234D1E" w:rsidRDefault="00556335" w:rsidP="00000C59">
            <w:pPr>
              <w:jc w:val="both"/>
              <w:rPr>
                <w:rFonts w:ascii="Times New Roman" w:hAnsi="Times New Roman" w:cs="Times New Roman"/>
                <w:sz w:val="24"/>
                <w:szCs w:val="24"/>
              </w:rPr>
            </w:pPr>
            <w:r w:rsidRPr="00234D1E">
              <w:rPr>
                <w:rFonts w:ascii="Times New Roman" w:hAnsi="Times New Roman" w:cs="Times New Roman"/>
                <w:sz w:val="24"/>
                <w:szCs w:val="24"/>
              </w:rPr>
              <w:t>из них с изучением:</w:t>
            </w:r>
          </w:p>
        </w:tc>
        <w:tc>
          <w:tcPr>
            <w:tcW w:w="1487" w:type="dxa"/>
            <w:vAlign w:val="center"/>
          </w:tcPr>
          <w:p w14:paraId="68FF4AE2" w14:textId="77777777" w:rsidR="00556335" w:rsidRPr="00234D1E" w:rsidRDefault="00556335" w:rsidP="00000C59">
            <w:pPr>
              <w:jc w:val="center"/>
              <w:rPr>
                <w:rFonts w:ascii="Times New Roman" w:hAnsi="Times New Roman" w:cs="Times New Roman"/>
                <w:bCs/>
                <w:sz w:val="24"/>
                <w:szCs w:val="24"/>
              </w:rPr>
            </w:pPr>
          </w:p>
        </w:tc>
        <w:tc>
          <w:tcPr>
            <w:tcW w:w="1487" w:type="dxa"/>
            <w:vAlign w:val="center"/>
          </w:tcPr>
          <w:p w14:paraId="24E8AD6D" w14:textId="77777777" w:rsidR="00556335" w:rsidRPr="00234D1E" w:rsidRDefault="00556335" w:rsidP="00000C59">
            <w:pPr>
              <w:jc w:val="center"/>
              <w:rPr>
                <w:rFonts w:ascii="Times New Roman" w:hAnsi="Times New Roman" w:cs="Times New Roman"/>
                <w:bCs/>
                <w:sz w:val="24"/>
                <w:szCs w:val="24"/>
              </w:rPr>
            </w:pPr>
          </w:p>
        </w:tc>
        <w:tc>
          <w:tcPr>
            <w:tcW w:w="2040" w:type="dxa"/>
            <w:vAlign w:val="center"/>
          </w:tcPr>
          <w:p w14:paraId="0D51E29A" w14:textId="77777777" w:rsidR="00556335" w:rsidRPr="00234D1E" w:rsidRDefault="00556335" w:rsidP="00000C59">
            <w:pPr>
              <w:jc w:val="center"/>
              <w:rPr>
                <w:rFonts w:ascii="Times New Roman" w:hAnsi="Times New Roman" w:cs="Times New Roman"/>
                <w:bCs/>
                <w:sz w:val="24"/>
                <w:szCs w:val="24"/>
              </w:rPr>
            </w:pPr>
          </w:p>
        </w:tc>
      </w:tr>
      <w:tr w:rsidR="00234D1E" w:rsidRPr="00234D1E" w14:paraId="756F4308" w14:textId="77777777" w:rsidTr="00EB6220">
        <w:tc>
          <w:tcPr>
            <w:tcW w:w="568" w:type="dxa"/>
            <w:vMerge/>
            <w:vAlign w:val="center"/>
          </w:tcPr>
          <w:p w14:paraId="4E20FA07" w14:textId="77777777" w:rsidR="00556335" w:rsidRPr="00234D1E" w:rsidRDefault="00556335" w:rsidP="00000C59">
            <w:pPr>
              <w:jc w:val="center"/>
              <w:rPr>
                <w:rFonts w:ascii="Times New Roman" w:hAnsi="Times New Roman" w:cs="Times New Roman"/>
                <w:sz w:val="24"/>
                <w:szCs w:val="24"/>
              </w:rPr>
            </w:pPr>
          </w:p>
        </w:tc>
        <w:tc>
          <w:tcPr>
            <w:tcW w:w="4677" w:type="dxa"/>
          </w:tcPr>
          <w:p w14:paraId="346968CB" w14:textId="0F0E0409" w:rsidR="00556335" w:rsidRPr="00234D1E" w:rsidRDefault="00556335" w:rsidP="00000C59">
            <w:pPr>
              <w:widowControl w:val="0"/>
              <w:autoSpaceDE w:val="0"/>
              <w:autoSpaceDN w:val="0"/>
              <w:ind w:left="39"/>
              <w:rPr>
                <w:rFonts w:ascii="Times New Roman" w:hAnsi="Times New Roman" w:cs="Times New Roman"/>
                <w:sz w:val="24"/>
                <w:szCs w:val="24"/>
              </w:rPr>
            </w:pPr>
            <w:r w:rsidRPr="00234D1E">
              <w:rPr>
                <w:rFonts w:ascii="Times New Roman" w:eastAsia="Times New Roman" w:hAnsi="Times New Roman" w:cs="Times New Roman"/>
                <w:sz w:val="24"/>
                <w:szCs w:val="24"/>
                <w:lang w:eastAsia="en-US"/>
              </w:rPr>
              <w:t>алгебра</w:t>
            </w:r>
            <w:r w:rsidRPr="00234D1E">
              <w:rPr>
                <w:rFonts w:ascii="Times New Roman" w:eastAsia="Times New Roman" w:hAnsi="Times New Roman" w:cs="Times New Roman"/>
                <w:spacing w:val="-5"/>
                <w:sz w:val="24"/>
                <w:szCs w:val="24"/>
                <w:lang w:eastAsia="en-US"/>
              </w:rPr>
              <w:t xml:space="preserve"> </w:t>
            </w:r>
            <w:r w:rsidRPr="00234D1E">
              <w:rPr>
                <w:rFonts w:ascii="Times New Roman" w:eastAsia="Times New Roman" w:hAnsi="Times New Roman" w:cs="Times New Roman"/>
                <w:sz w:val="24"/>
                <w:szCs w:val="24"/>
                <w:lang w:eastAsia="en-US"/>
              </w:rPr>
              <w:t>и</w:t>
            </w:r>
            <w:r w:rsidRPr="00234D1E">
              <w:rPr>
                <w:rFonts w:ascii="Times New Roman" w:eastAsia="Times New Roman" w:hAnsi="Times New Roman" w:cs="Times New Roman"/>
                <w:spacing w:val="-3"/>
                <w:sz w:val="24"/>
                <w:szCs w:val="24"/>
                <w:lang w:eastAsia="en-US"/>
              </w:rPr>
              <w:t xml:space="preserve"> </w:t>
            </w:r>
            <w:r w:rsidRPr="00234D1E">
              <w:rPr>
                <w:rFonts w:ascii="Times New Roman" w:eastAsia="Times New Roman" w:hAnsi="Times New Roman" w:cs="Times New Roman"/>
                <w:sz w:val="24"/>
                <w:szCs w:val="24"/>
                <w:lang w:eastAsia="en-US"/>
              </w:rPr>
              <w:t>начала</w:t>
            </w:r>
            <w:r w:rsidR="00FC0563" w:rsidRPr="00234D1E">
              <w:rPr>
                <w:rFonts w:ascii="Times New Roman" w:eastAsia="Times New Roman" w:hAnsi="Times New Roman" w:cs="Times New Roman"/>
                <w:sz w:val="24"/>
                <w:szCs w:val="24"/>
                <w:lang w:eastAsia="en-US"/>
              </w:rPr>
              <w:t xml:space="preserve"> </w:t>
            </w:r>
            <w:r w:rsidRPr="00234D1E">
              <w:rPr>
                <w:rFonts w:ascii="Times New Roman" w:eastAsia="Times New Roman" w:hAnsi="Times New Roman" w:cs="Times New Roman"/>
                <w:sz w:val="24"/>
                <w:szCs w:val="24"/>
                <w:lang w:eastAsia="en-US"/>
              </w:rPr>
              <w:t>математического</w:t>
            </w:r>
            <w:r w:rsidRPr="00234D1E">
              <w:rPr>
                <w:rFonts w:ascii="Times New Roman" w:eastAsia="Times New Roman" w:hAnsi="Times New Roman" w:cs="Times New Roman"/>
                <w:spacing w:val="-4"/>
                <w:sz w:val="24"/>
                <w:szCs w:val="24"/>
                <w:lang w:eastAsia="en-US"/>
              </w:rPr>
              <w:t xml:space="preserve"> </w:t>
            </w:r>
            <w:r w:rsidRPr="00234D1E">
              <w:rPr>
                <w:rFonts w:ascii="Times New Roman" w:eastAsia="Times New Roman" w:hAnsi="Times New Roman" w:cs="Times New Roman"/>
                <w:sz w:val="24"/>
                <w:szCs w:val="24"/>
                <w:lang w:eastAsia="en-US"/>
              </w:rPr>
              <w:t>анализа</w:t>
            </w:r>
          </w:p>
        </w:tc>
        <w:tc>
          <w:tcPr>
            <w:tcW w:w="1487" w:type="dxa"/>
            <w:vAlign w:val="center"/>
          </w:tcPr>
          <w:p w14:paraId="4AE608F0" w14:textId="77777777" w:rsidR="00556335" w:rsidRPr="00234D1E" w:rsidRDefault="00556335" w:rsidP="00000C59">
            <w:pPr>
              <w:jc w:val="center"/>
              <w:rPr>
                <w:rFonts w:ascii="Times New Roman" w:hAnsi="Times New Roman" w:cs="Times New Roman"/>
                <w:bCs/>
                <w:sz w:val="24"/>
                <w:szCs w:val="24"/>
              </w:rPr>
            </w:pPr>
          </w:p>
        </w:tc>
        <w:tc>
          <w:tcPr>
            <w:tcW w:w="1487" w:type="dxa"/>
            <w:vAlign w:val="center"/>
          </w:tcPr>
          <w:p w14:paraId="75F1CD2E" w14:textId="77777777" w:rsidR="00556335" w:rsidRPr="00234D1E" w:rsidRDefault="00556335" w:rsidP="00000C59">
            <w:pPr>
              <w:jc w:val="center"/>
              <w:rPr>
                <w:rFonts w:ascii="Times New Roman" w:hAnsi="Times New Roman" w:cs="Times New Roman"/>
                <w:bCs/>
                <w:sz w:val="24"/>
                <w:szCs w:val="24"/>
              </w:rPr>
            </w:pPr>
          </w:p>
        </w:tc>
        <w:tc>
          <w:tcPr>
            <w:tcW w:w="2040" w:type="dxa"/>
            <w:vAlign w:val="center"/>
          </w:tcPr>
          <w:p w14:paraId="5859506D" w14:textId="77777777" w:rsidR="00556335" w:rsidRPr="00234D1E" w:rsidRDefault="00556335" w:rsidP="00000C59">
            <w:pPr>
              <w:jc w:val="center"/>
              <w:rPr>
                <w:rFonts w:ascii="Times New Roman" w:hAnsi="Times New Roman" w:cs="Times New Roman"/>
                <w:bCs/>
                <w:sz w:val="24"/>
                <w:szCs w:val="24"/>
              </w:rPr>
            </w:pPr>
            <w:r w:rsidRPr="00234D1E">
              <w:rPr>
                <w:rFonts w:ascii="Times New Roman" w:hAnsi="Times New Roman" w:cs="Times New Roman"/>
                <w:bCs/>
                <w:sz w:val="24"/>
                <w:szCs w:val="24"/>
              </w:rPr>
              <w:t>280</w:t>
            </w:r>
          </w:p>
        </w:tc>
      </w:tr>
      <w:tr w:rsidR="00234D1E" w:rsidRPr="00234D1E" w14:paraId="5D90F055" w14:textId="77777777" w:rsidTr="00EB6220">
        <w:tc>
          <w:tcPr>
            <w:tcW w:w="568" w:type="dxa"/>
            <w:vMerge/>
            <w:vAlign w:val="center"/>
          </w:tcPr>
          <w:p w14:paraId="486B7727" w14:textId="77777777" w:rsidR="00556335" w:rsidRPr="00234D1E" w:rsidRDefault="00556335" w:rsidP="00000C59">
            <w:pPr>
              <w:jc w:val="center"/>
              <w:rPr>
                <w:rFonts w:ascii="Times New Roman" w:hAnsi="Times New Roman" w:cs="Times New Roman"/>
                <w:sz w:val="24"/>
                <w:szCs w:val="24"/>
              </w:rPr>
            </w:pPr>
          </w:p>
        </w:tc>
        <w:tc>
          <w:tcPr>
            <w:tcW w:w="4677" w:type="dxa"/>
          </w:tcPr>
          <w:p w14:paraId="5DC6E6B6" w14:textId="77777777" w:rsidR="00556335" w:rsidRPr="00234D1E" w:rsidRDefault="00556335" w:rsidP="00000C59">
            <w:pPr>
              <w:jc w:val="both"/>
              <w:rPr>
                <w:rFonts w:ascii="Times New Roman" w:hAnsi="Times New Roman" w:cs="Times New Roman"/>
                <w:sz w:val="24"/>
                <w:szCs w:val="24"/>
              </w:rPr>
            </w:pPr>
            <w:r w:rsidRPr="00234D1E">
              <w:rPr>
                <w:rFonts w:ascii="Times New Roman" w:eastAsia="Times New Roman" w:hAnsi="Times New Roman" w:cs="Times New Roman"/>
                <w:sz w:val="24"/>
                <w:szCs w:val="24"/>
                <w:lang w:eastAsia="en-US"/>
              </w:rPr>
              <w:t>основы</w:t>
            </w:r>
            <w:r w:rsidRPr="00234D1E">
              <w:rPr>
                <w:rFonts w:ascii="Times New Roman" w:eastAsia="Times New Roman" w:hAnsi="Times New Roman" w:cs="Times New Roman"/>
                <w:spacing w:val="-5"/>
                <w:sz w:val="24"/>
                <w:szCs w:val="24"/>
                <w:lang w:eastAsia="en-US"/>
              </w:rPr>
              <w:t xml:space="preserve"> </w:t>
            </w:r>
            <w:r w:rsidRPr="00234D1E">
              <w:rPr>
                <w:rFonts w:ascii="Times New Roman" w:eastAsia="Times New Roman" w:hAnsi="Times New Roman" w:cs="Times New Roman"/>
                <w:sz w:val="24"/>
                <w:szCs w:val="24"/>
                <w:lang w:eastAsia="en-US"/>
              </w:rPr>
              <w:t>экономики</w:t>
            </w:r>
          </w:p>
        </w:tc>
        <w:tc>
          <w:tcPr>
            <w:tcW w:w="1487" w:type="dxa"/>
          </w:tcPr>
          <w:p w14:paraId="328DC243" w14:textId="77777777" w:rsidR="00556335" w:rsidRPr="00234D1E" w:rsidRDefault="00556335" w:rsidP="00000C59">
            <w:pPr>
              <w:jc w:val="center"/>
              <w:rPr>
                <w:rFonts w:ascii="Times New Roman" w:hAnsi="Times New Roman" w:cs="Times New Roman"/>
                <w:bCs/>
                <w:sz w:val="24"/>
                <w:szCs w:val="24"/>
              </w:rPr>
            </w:pPr>
          </w:p>
        </w:tc>
        <w:tc>
          <w:tcPr>
            <w:tcW w:w="1487" w:type="dxa"/>
          </w:tcPr>
          <w:p w14:paraId="03625EA2" w14:textId="77777777" w:rsidR="00556335" w:rsidRPr="00234D1E" w:rsidRDefault="00556335" w:rsidP="00000C59">
            <w:pPr>
              <w:jc w:val="center"/>
              <w:rPr>
                <w:rFonts w:ascii="Times New Roman" w:hAnsi="Times New Roman" w:cs="Times New Roman"/>
                <w:bCs/>
                <w:sz w:val="24"/>
                <w:szCs w:val="24"/>
              </w:rPr>
            </w:pPr>
          </w:p>
        </w:tc>
        <w:tc>
          <w:tcPr>
            <w:tcW w:w="2040" w:type="dxa"/>
          </w:tcPr>
          <w:p w14:paraId="6FD51B9B" w14:textId="77777777" w:rsidR="00556335" w:rsidRPr="00234D1E" w:rsidRDefault="00556335" w:rsidP="00000C59">
            <w:pPr>
              <w:jc w:val="center"/>
              <w:rPr>
                <w:rFonts w:ascii="Times New Roman" w:hAnsi="Times New Roman" w:cs="Times New Roman"/>
                <w:bCs/>
                <w:sz w:val="24"/>
                <w:szCs w:val="24"/>
              </w:rPr>
            </w:pPr>
            <w:r w:rsidRPr="00234D1E">
              <w:rPr>
                <w:rFonts w:ascii="Times New Roman" w:hAnsi="Times New Roman" w:cs="Times New Roman"/>
                <w:bCs/>
                <w:sz w:val="24"/>
                <w:szCs w:val="24"/>
              </w:rPr>
              <w:t>155</w:t>
            </w:r>
          </w:p>
        </w:tc>
      </w:tr>
      <w:tr w:rsidR="00234D1E" w:rsidRPr="00234D1E" w14:paraId="38F0750C" w14:textId="77777777" w:rsidTr="00EB6220">
        <w:tc>
          <w:tcPr>
            <w:tcW w:w="568" w:type="dxa"/>
            <w:vMerge/>
            <w:vAlign w:val="center"/>
          </w:tcPr>
          <w:p w14:paraId="1C60E3CB" w14:textId="77777777" w:rsidR="00556335" w:rsidRPr="00234D1E" w:rsidRDefault="00556335" w:rsidP="00000C59">
            <w:pPr>
              <w:jc w:val="center"/>
              <w:rPr>
                <w:rFonts w:ascii="Times New Roman" w:hAnsi="Times New Roman" w:cs="Times New Roman"/>
                <w:sz w:val="24"/>
                <w:szCs w:val="24"/>
              </w:rPr>
            </w:pPr>
          </w:p>
        </w:tc>
        <w:tc>
          <w:tcPr>
            <w:tcW w:w="4677" w:type="dxa"/>
          </w:tcPr>
          <w:p w14:paraId="4C0FA056" w14:textId="77777777" w:rsidR="00556335" w:rsidRPr="00234D1E" w:rsidRDefault="00556335" w:rsidP="00000C59">
            <w:pPr>
              <w:jc w:val="both"/>
              <w:rPr>
                <w:rFonts w:ascii="Times New Roman" w:eastAsia="Times New Roman" w:hAnsi="Times New Roman" w:cs="Times New Roman"/>
                <w:sz w:val="24"/>
                <w:szCs w:val="24"/>
                <w:lang w:eastAsia="en-US"/>
              </w:rPr>
            </w:pPr>
            <w:r w:rsidRPr="00234D1E">
              <w:rPr>
                <w:rFonts w:ascii="Times New Roman" w:eastAsia="Times New Roman" w:hAnsi="Times New Roman" w:cs="Times New Roman"/>
                <w:sz w:val="24"/>
                <w:szCs w:val="24"/>
                <w:lang w:eastAsia="en-US"/>
              </w:rPr>
              <w:t>информатика</w:t>
            </w:r>
          </w:p>
        </w:tc>
        <w:tc>
          <w:tcPr>
            <w:tcW w:w="1487" w:type="dxa"/>
          </w:tcPr>
          <w:p w14:paraId="0E86E8EC" w14:textId="77777777" w:rsidR="00556335" w:rsidRPr="00234D1E" w:rsidRDefault="00556335" w:rsidP="00000C59">
            <w:pPr>
              <w:jc w:val="center"/>
              <w:rPr>
                <w:rFonts w:ascii="Times New Roman" w:hAnsi="Times New Roman" w:cs="Times New Roman"/>
                <w:bCs/>
                <w:sz w:val="24"/>
                <w:szCs w:val="24"/>
              </w:rPr>
            </w:pPr>
          </w:p>
        </w:tc>
        <w:tc>
          <w:tcPr>
            <w:tcW w:w="1487" w:type="dxa"/>
          </w:tcPr>
          <w:p w14:paraId="68A26BDD" w14:textId="77777777" w:rsidR="00556335" w:rsidRPr="00234D1E" w:rsidRDefault="00556335" w:rsidP="00000C59">
            <w:pPr>
              <w:jc w:val="center"/>
              <w:rPr>
                <w:rFonts w:ascii="Times New Roman" w:hAnsi="Times New Roman" w:cs="Times New Roman"/>
                <w:bCs/>
                <w:sz w:val="24"/>
                <w:szCs w:val="24"/>
              </w:rPr>
            </w:pPr>
          </w:p>
        </w:tc>
        <w:tc>
          <w:tcPr>
            <w:tcW w:w="2040" w:type="dxa"/>
          </w:tcPr>
          <w:p w14:paraId="3A10FE16" w14:textId="77777777" w:rsidR="00556335" w:rsidRPr="00234D1E" w:rsidRDefault="00556335" w:rsidP="00000C59">
            <w:pPr>
              <w:jc w:val="center"/>
              <w:rPr>
                <w:rFonts w:ascii="Times New Roman" w:hAnsi="Times New Roman" w:cs="Times New Roman"/>
                <w:bCs/>
                <w:sz w:val="24"/>
                <w:szCs w:val="24"/>
              </w:rPr>
            </w:pPr>
            <w:r w:rsidRPr="00234D1E">
              <w:rPr>
                <w:rFonts w:ascii="Times New Roman" w:hAnsi="Times New Roman" w:cs="Times New Roman"/>
                <w:bCs/>
                <w:sz w:val="24"/>
                <w:szCs w:val="24"/>
              </w:rPr>
              <w:t>125</w:t>
            </w:r>
          </w:p>
        </w:tc>
      </w:tr>
      <w:tr w:rsidR="00234D1E" w:rsidRPr="00234D1E" w14:paraId="778BF30B" w14:textId="77777777" w:rsidTr="00EB6220">
        <w:tc>
          <w:tcPr>
            <w:tcW w:w="568" w:type="dxa"/>
            <w:vMerge/>
            <w:vAlign w:val="center"/>
          </w:tcPr>
          <w:p w14:paraId="7BC72C24" w14:textId="77777777" w:rsidR="00556335" w:rsidRPr="00234D1E" w:rsidRDefault="00556335" w:rsidP="00000C59">
            <w:pPr>
              <w:jc w:val="center"/>
              <w:rPr>
                <w:rFonts w:ascii="Times New Roman" w:hAnsi="Times New Roman" w:cs="Times New Roman"/>
                <w:sz w:val="24"/>
                <w:szCs w:val="24"/>
              </w:rPr>
            </w:pPr>
          </w:p>
        </w:tc>
        <w:tc>
          <w:tcPr>
            <w:tcW w:w="4677" w:type="dxa"/>
          </w:tcPr>
          <w:p w14:paraId="22F558AA" w14:textId="77777777" w:rsidR="00556335" w:rsidRPr="00234D1E" w:rsidRDefault="00556335" w:rsidP="00000C59">
            <w:pPr>
              <w:jc w:val="both"/>
              <w:rPr>
                <w:rFonts w:ascii="Times New Roman" w:hAnsi="Times New Roman" w:cs="Times New Roman"/>
                <w:sz w:val="24"/>
                <w:szCs w:val="24"/>
              </w:rPr>
            </w:pPr>
            <w:r w:rsidRPr="00234D1E">
              <w:rPr>
                <w:rFonts w:ascii="Times New Roman" w:hAnsi="Times New Roman" w:cs="Times New Roman"/>
                <w:sz w:val="24"/>
                <w:szCs w:val="24"/>
              </w:rPr>
              <w:t>география</w:t>
            </w:r>
          </w:p>
        </w:tc>
        <w:tc>
          <w:tcPr>
            <w:tcW w:w="1487" w:type="dxa"/>
          </w:tcPr>
          <w:p w14:paraId="395747B4" w14:textId="77777777" w:rsidR="00556335" w:rsidRPr="00234D1E" w:rsidRDefault="00556335" w:rsidP="00000C59">
            <w:pPr>
              <w:jc w:val="center"/>
              <w:rPr>
                <w:rFonts w:ascii="Times New Roman" w:hAnsi="Times New Roman" w:cs="Times New Roman"/>
                <w:bCs/>
                <w:sz w:val="24"/>
                <w:szCs w:val="24"/>
              </w:rPr>
            </w:pPr>
          </w:p>
        </w:tc>
        <w:tc>
          <w:tcPr>
            <w:tcW w:w="1487" w:type="dxa"/>
          </w:tcPr>
          <w:p w14:paraId="646684FA" w14:textId="77777777" w:rsidR="00556335" w:rsidRPr="00234D1E" w:rsidRDefault="00556335" w:rsidP="00000C59">
            <w:pPr>
              <w:jc w:val="center"/>
              <w:rPr>
                <w:rFonts w:ascii="Times New Roman" w:hAnsi="Times New Roman" w:cs="Times New Roman"/>
                <w:bCs/>
                <w:sz w:val="24"/>
                <w:szCs w:val="24"/>
              </w:rPr>
            </w:pPr>
          </w:p>
        </w:tc>
        <w:tc>
          <w:tcPr>
            <w:tcW w:w="2040" w:type="dxa"/>
          </w:tcPr>
          <w:p w14:paraId="4C085AB0" w14:textId="77777777" w:rsidR="00556335" w:rsidRPr="00234D1E" w:rsidRDefault="00556335" w:rsidP="00000C59">
            <w:pPr>
              <w:jc w:val="center"/>
              <w:rPr>
                <w:rFonts w:ascii="Times New Roman" w:hAnsi="Times New Roman" w:cs="Times New Roman"/>
                <w:bCs/>
                <w:sz w:val="24"/>
                <w:szCs w:val="24"/>
              </w:rPr>
            </w:pPr>
            <w:r w:rsidRPr="00234D1E">
              <w:rPr>
                <w:rFonts w:ascii="Times New Roman" w:hAnsi="Times New Roman" w:cs="Times New Roman"/>
                <w:bCs/>
                <w:sz w:val="24"/>
                <w:szCs w:val="24"/>
              </w:rPr>
              <w:t>280</w:t>
            </w:r>
          </w:p>
        </w:tc>
      </w:tr>
      <w:tr w:rsidR="00234D1E" w:rsidRPr="00234D1E" w14:paraId="43EF6508" w14:textId="77777777" w:rsidTr="00EB6220">
        <w:tc>
          <w:tcPr>
            <w:tcW w:w="568" w:type="dxa"/>
            <w:vMerge w:val="restart"/>
            <w:vAlign w:val="center"/>
          </w:tcPr>
          <w:p w14:paraId="4EF7D66B" w14:textId="77777777" w:rsidR="00556335" w:rsidRPr="00234D1E" w:rsidRDefault="00556335" w:rsidP="00000C59">
            <w:pPr>
              <w:jc w:val="center"/>
              <w:rPr>
                <w:rFonts w:ascii="Times New Roman" w:hAnsi="Times New Roman" w:cs="Times New Roman"/>
                <w:sz w:val="24"/>
                <w:szCs w:val="24"/>
              </w:rPr>
            </w:pPr>
            <w:r w:rsidRPr="00234D1E">
              <w:rPr>
                <w:rFonts w:ascii="Times New Roman" w:hAnsi="Times New Roman" w:cs="Times New Roman"/>
                <w:sz w:val="24"/>
                <w:szCs w:val="24"/>
              </w:rPr>
              <w:t>5</w:t>
            </w:r>
          </w:p>
        </w:tc>
        <w:tc>
          <w:tcPr>
            <w:tcW w:w="4677" w:type="dxa"/>
          </w:tcPr>
          <w:p w14:paraId="14E9B698" w14:textId="77777777" w:rsidR="00556335" w:rsidRPr="00234D1E" w:rsidRDefault="00556335" w:rsidP="00000C59">
            <w:pPr>
              <w:jc w:val="both"/>
              <w:rPr>
                <w:rFonts w:ascii="Times New Roman" w:hAnsi="Times New Roman" w:cs="Times New Roman"/>
                <w:b/>
                <w:sz w:val="24"/>
                <w:szCs w:val="24"/>
              </w:rPr>
            </w:pPr>
            <w:r w:rsidRPr="00234D1E">
              <w:rPr>
                <w:rFonts w:ascii="Times New Roman" w:hAnsi="Times New Roman" w:cs="Times New Roman"/>
                <w:b/>
                <w:sz w:val="24"/>
                <w:szCs w:val="24"/>
              </w:rPr>
              <w:t>технологический, всего</w:t>
            </w:r>
          </w:p>
        </w:tc>
        <w:tc>
          <w:tcPr>
            <w:tcW w:w="1487" w:type="dxa"/>
          </w:tcPr>
          <w:p w14:paraId="650E9206" w14:textId="77777777" w:rsidR="00556335" w:rsidRPr="00234D1E" w:rsidRDefault="00556335" w:rsidP="00000C59">
            <w:pPr>
              <w:jc w:val="center"/>
              <w:rPr>
                <w:rFonts w:ascii="Times New Roman" w:hAnsi="Times New Roman" w:cs="Times New Roman"/>
                <w:bCs/>
                <w:sz w:val="24"/>
                <w:szCs w:val="24"/>
              </w:rPr>
            </w:pPr>
          </w:p>
        </w:tc>
        <w:tc>
          <w:tcPr>
            <w:tcW w:w="1487" w:type="dxa"/>
          </w:tcPr>
          <w:p w14:paraId="7B04E1D8" w14:textId="77777777" w:rsidR="00556335" w:rsidRPr="00234D1E" w:rsidRDefault="00556335" w:rsidP="00000C59">
            <w:pPr>
              <w:jc w:val="center"/>
              <w:rPr>
                <w:rFonts w:ascii="Times New Roman" w:hAnsi="Times New Roman" w:cs="Times New Roman"/>
                <w:bCs/>
                <w:sz w:val="24"/>
                <w:szCs w:val="24"/>
              </w:rPr>
            </w:pPr>
          </w:p>
        </w:tc>
        <w:tc>
          <w:tcPr>
            <w:tcW w:w="2040" w:type="dxa"/>
          </w:tcPr>
          <w:p w14:paraId="05590A5E" w14:textId="77777777" w:rsidR="00556335" w:rsidRPr="00234D1E" w:rsidRDefault="00556335" w:rsidP="00000C59">
            <w:pPr>
              <w:jc w:val="center"/>
              <w:rPr>
                <w:rFonts w:ascii="Times New Roman" w:hAnsi="Times New Roman" w:cs="Times New Roman"/>
                <w:b/>
                <w:bCs/>
                <w:sz w:val="24"/>
                <w:szCs w:val="24"/>
              </w:rPr>
            </w:pPr>
            <w:r w:rsidRPr="00234D1E">
              <w:rPr>
                <w:rFonts w:ascii="Times New Roman" w:hAnsi="Times New Roman" w:cs="Times New Roman"/>
                <w:b/>
                <w:bCs/>
                <w:sz w:val="24"/>
                <w:szCs w:val="24"/>
              </w:rPr>
              <w:t>430</w:t>
            </w:r>
          </w:p>
        </w:tc>
      </w:tr>
      <w:tr w:rsidR="00234D1E" w:rsidRPr="00234D1E" w14:paraId="70A47D47" w14:textId="77777777" w:rsidTr="00EB6220">
        <w:tc>
          <w:tcPr>
            <w:tcW w:w="568" w:type="dxa"/>
            <w:vMerge/>
            <w:vAlign w:val="center"/>
          </w:tcPr>
          <w:p w14:paraId="5203B62D" w14:textId="77777777" w:rsidR="00556335" w:rsidRPr="00234D1E" w:rsidRDefault="00556335" w:rsidP="00000C59">
            <w:pPr>
              <w:jc w:val="center"/>
              <w:rPr>
                <w:rFonts w:ascii="Times New Roman" w:hAnsi="Times New Roman" w:cs="Times New Roman"/>
                <w:sz w:val="24"/>
                <w:szCs w:val="24"/>
              </w:rPr>
            </w:pPr>
          </w:p>
        </w:tc>
        <w:tc>
          <w:tcPr>
            <w:tcW w:w="4677" w:type="dxa"/>
          </w:tcPr>
          <w:p w14:paraId="7370C71E" w14:textId="77777777" w:rsidR="00556335" w:rsidRPr="00234D1E" w:rsidRDefault="00556335" w:rsidP="00000C59">
            <w:pPr>
              <w:jc w:val="both"/>
              <w:rPr>
                <w:rFonts w:ascii="Times New Roman" w:hAnsi="Times New Roman" w:cs="Times New Roman"/>
                <w:sz w:val="24"/>
                <w:szCs w:val="24"/>
              </w:rPr>
            </w:pPr>
            <w:r w:rsidRPr="00234D1E">
              <w:rPr>
                <w:rFonts w:ascii="Times New Roman" w:hAnsi="Times New Roman" w:cs="Times New Roman"/>
                <w:sz w:val="24"/>
                <w:szCs w:val="24"/>
              </w:rPr>
              <w:t>из них с изучением:</w:t>
            </w:r>
          </w:p>
        </w:tc>
        <w:tc>
          <w:tcPr>
            <w:tcW w:w="1487" w:type="dxa"/>
          </w:tcPr>
          <w:p w14:paraId="4893C3E2" w14:textId="77777777" w:rsidR="00556335" w:rsidRPr="00234D1E" w:rsidRDefault="00556335" w:rsidP="00000C59">
            <w:pPr>
              <w:jc w:val="center"/>
              <w:rPr>
                <w:rFonts w:ascii="Times New Roman" w:hAnsi="Times New Roman" w:cs="Times New Roman"/>
                <w:bCs/>
                <w:sz w:val="24"/>
                <w:szCs w:val="24"/>
              </w:rPr>
            </w:pPr>
          </w:p>
        </w:tc>
        <w:tc>
          <w:tcPr>
            <w:tcW w:w="1487" w:type="dxa"/>
          </w:tcPr>
          <w:p w14:paraId="67CE83D9" w14:textId="77777777" w:rsidR="00556335" w:rsidRPr="00234D1E" w:rsidRDefault="00556335" w:rsidP="00000C59">
            <w:pPr>
              <w:jc w:val="center"/>
              <w:rPr>
                <w:rFonts w:ascii="Times New Roman" w:hAnsi="Times New Roman" w:cs="Times New Roman"/>
                <w:bCs/>
                <w:sz w:val="24"/>
                <w:szCs w:val="24"/>
              </w:rPr>
            </w:pPr>
          </w:p>
        </w:tc>
        <w:tc>
          <w:tcPr>
            <w:tcW w:w="2040" w:type="dxa"/>
          </w:tcPr>
          <w:p w14:paraId="78A5185C" w14:textId="77777777" w:rsidR="00556335" w:rsidRPr="00234D1E" w:rsidRDefault="00556335" w:rsidP="00000C59">
            <w:pPr>
              <w:jc w:val="center"/>
              <w:rPr>
                <w:rFonts w:ascii="Times New Roman" w:hAnsi="Times New Roman" w:cs="Times New Roman"/>
                <w:bCs/>
                <w:sz w:val="24"/>
                <w:szCs w:val="24"/>
              </w:rPr>
            </w:pPr>
          </w:p>
        </w:tc>
      </w:tr>
      <w:tr w:rsidR="00234D1E" w:rsidRPr="00234D1E" w14:paraId="13FDDC6C" w14:textId="77777777" w:rsidTr="00EB6220">
        <w:tc>
          <w:tcPr>
            <w:tcW w:w="568" w:type="dxa"/>
            <w:vMerge/>
            <w:vAlign w:val="center"/>
          </w:tcPr>
          <w:p w14:paraId="7166F05F" w14:textId="77777777" w:rsidR="00556335" w:rsidRPr="00234D1E" w:rsidRDefault="00556335" w:rsidP="00000C59">
            <w:pPr>
              <w:jc w:val="center"/>
              <w:rPr>
                <w:rFonts w:ascii="Times New Roman" w:hAnsi="Times New Roman" w:cs="Times New Roman"/>
                <w:sz w:val="24"/>
                <w:szCs w:val="24"/>
              </w:rPr>
            </w:pPr>
          </w:p>
        </w:tc>
        <w:tc>
          <w:tcPr>
            <w:tcW w:w="4677" w:type="dxa"/>
          </w:tcPr>
          <w:p w14:paraId="1487E1CE" w14:textId="64889956" w:rsidR="00556335" w:rsidRPr="00234D1E" w:rsidRDefault="00556335" w:rsidP="00000C59">
            <w:pPr>
              <w:widowControl w:val="0"/>
              <w:autoSpaceDE w:val="0"/>
              <w:autoSpaceDN w:val="0"/>
              <w:ind w:left="39"/>
              <w:rPr>
                <w:rFonts w:ascii="Times New Roman" w:hAnsi="Times New Roman" w:cs="Times New Roman"/>
                <w:sz w:val="24"/>
                <w:szCs w:val="24"/>
              </w:rPr>
            </w:pPr>
            <w:r w:rsidRPr="00234D1E">
              <w:rPr>
                <w:rFonts w:ascii="Times New Roman" w:eastAsia="Times New Roman" w:hAnsi="Times New Roman" w:cs="Times New Roman"/>
                <w:sz w:val="24"/>
                <w:szCs w:val="24"/>
                <w:lang w:eastAsia="en-US"/>
              </w:rPr>
              <w:t>алгебра</w:t>
            </w:r>
            <w:r w:rsidRPr="00234D1E">
              <w:rPr>
                <w:rFonts w:ascii="Times New Roman" w:eastAsia="Times New Roman" w:hAnsi="Times New Roman" w:cs="Times New Roman"/>
                <w:spacing w:val="-5"/>
                <w:sz w:val="24"/>
                <w:szCs w:val="24"/>
                <w:lang w:eastAsia="en-US"/>
              </w:rPr>
              <w:t xml:space="preserve"> </w:t>
            </w:r>
            <w:r w:rsidRPr="00234D1E">
              <w:rPr>
                <w:rFonts w:ascii="Times New Roman" w:eastAsia="Times New Roman" w:hAnsi="Times New Roman" w:cs="Times New Roman"/>
                <w:sz w:val="24"/>
                <w:szCs w:val="24"/>
                <w:lang w:eastAsia="en-US"/>
              </w:rPr>
              <w:t>и</w:t>
            </w:r>
            <w:r w:rsidRPr="00234D1E">
              <w:rPr>
                <w:rFonts w:ascii="Times New Roman" w:eastAsia="Times New Roman" w:hAnsi="Times New Roman" w:cs="Times New Roman"/>
                <w:spacing w:val="-3"/>
                <w:sz w:val="24"/>
                <w:szCs w:val="24"/>
                <w:lang w:eastAsia="en-US"/>
              </w:rPr>
              <w:t xml:space="preserve"> </w:t>
            </w:r>
            <w:r w:rsidRPr="00234D1E">
              <w:rPr>
                <w:rFonts w:ascii="Times New Roman" w:eastAsia="Times New Roman" w:hAnsi="Times New Roman" w:cs="Times New Roman"/>
                <w:sz w:val="24"/>
                <w:szCs w:val="24"/>
                <w:lang w:eastAsia="en-US"/>
              </w:rPr>
              <w:t>начала</w:t>
            </w:r>
            <w:r w:rsidR="00EB6220" w:rsidRPr="00234D1E">
              <w:rPr>
                <w:rFonts w:ascii="Times New Roman" w:eastAsia="Times New Roman" w:hAnsi="Times New Roman" w:cs="Times New Roman"/>
                <w:sz w:val="24"/>
                <w:szCs w:val="24"/>
                <w:lang w:eastAsia="en-US"/>
              </w:rPr>
              <w:t xml:space="preserve"> </w:t>
            </w:r>
            <w:r w:rsidRPr="00234D1E">
              <w:rPr>
                <w:rFonts w:ascii="Times New Roman" w:eastAsia="Times New Roman" w:hAnsi="Times New Roman" w:cs="Times New Roman"/>
                <w:sz w:val="24"/>
                <w:szCs w:val="24"/>
                <w:lang w:eastAsia="en-US"/>
              </w:rPr>
              <w:t>математического</w:t>
            </w:r>
            <w:r w:rsidRPr="00234D1E">
              <w:rPr>
                <w:rFonts w:ascii="Times New Roman" w:eastAsia="Times New Roman" w:hAnsi="Times New Roman" w:cs="Times New Roman"/>
                <w:spacing w:val="-4"/>
                <w:sz w:val="24"/>
                <w:szCs w:val="24"/>
                <w:lang w:eastAsia="en-US"/>
              </w:rPr>
              <w:t xml:space="preserve"> </w:t>
            </w:r>
            <w:r w:rsidRPr="00234D1E">
              <w:rPr>
                <w:rFonts w:ascii="Times New Roman" w:eastAsia="Times New Roman" w:hAnsi="Times New Roman" w:cs="Times New Roman"/>
                <w:sz w:val="24"/>
                <w:szCs w:val="24"/>
                <w:lang w:eastAsia="en-US"/>
              </w:rPr>
              <w:t>анализа</w:t>
            </w:r>
          </w:p>
        </w:tc>
        <w:tc>
          <w:tcPr>
            <w:tcW w:w="1487" w:type="dxa"/>
          </w:tcPr>
          <w:p w14:paraId="3BEE50E3" w14:textId="77777777" w:rsidR="00556335" w:rsidRPr="00234D1E" w:rsidRDefault="00556335" w:rsidP="00000C59">
            <w:pPr>
              <w:jc w:val="center"/>
              <w:rPr>
                <w:rFonts w:ascii="Times New Roman" w:hAnsi="Times New Roman" w:cs="Times New Roman"/>
                <w:bCs/>
                <w:sz w:val="24"/>
                <w:szCs w:val="24"/>
              </w:rPr>
            </w:pPr>
          </w:p>
        </w:tc>
        <w:tc>
          <w:tcPr>
            <w:tcW w:w="1487" w:type="dxa"/>
          </w:tcPr>
          <w:p w14:paraId="40A1DF05" w14:textId="77777777" w:rsidR="00556335" w:rsidRPr="00234D1E" w:rsidRDefault="00556335" w:rsidP="00000C59">
            <w:pPr>
              <w:jc w:val="center"/>
              <w:rPr>
                <w:rFonts w:ascii="Times New Roman" w:hAnsi="Times New Roman" w:cs="Times New Roman"/>
                <w:bCs/>
                <w:sz w:val="24"/>
                <w:szCs w:val="24"/>
              </w:rPr>
            </w:pPr>
          </w:p>
        </w:tc>
        <w:tc>
          <w:tcPr>
            <w:tcW w:w="2040" w:type="dxa"/>
            <w:vAlign w:val="center"/>
          </w:tcPr>
          <w:p w14:paraId="1CF59265" w14:textId="77777777" w:rsidR="00556335" w:rsidRPr="00234D1E" w:rsidRDefault="00556335" w:rsidP="00000C59">
            <w:pPr>
              <w:jc w:val="center"/>
              <w:rPr>
                <w:rFonts w:ascii="Times New Roman" w:hAnsi="Times New Roman" w:cs="Times New Roman"/>
                <w:bCs/>
                <w:sz w:val="24"/>
                <w:szCs w:val="24"/>
              </w:rPr>
            </w:pPr>
            <w:r w:rsidRPr="00234D1E">
              <w:rPr>
                <w:rFonts w:ascii="Times New Roman" w:hAnsi="Times New Roman" w:cs="Times New Roman"/>
                <w:bCs/>
                <w:sz w:val="24"/>
                <w:szCs w:val="24"/>
              </w:rPr>
              <w:t>430</w:t>
            </w:r>
          </w:p>
        </w:tc>
      </w:tr>
      <w:tr w:rsidR="00234D1E" w:rsidRPr="00234D1E" w14:paraId="160A54BA" w14:textId="77777777" w:rsidTr="00EB6220">
        <w:tc>
          <w:tcPr>
            <w:tcW w:w="568" w:type="dxa"/>
            <w:vMerge/>
            <w:vAlign w:val="center"/>
          </w:tcPr>
          <w:p w14:paraId="0CFDE9C3" w14:textId="77777777" w:rsidR="00556335" w:rsidRPr="00234D1E" w:rsidRDefault="00556335" w:rsidP="00000C59">
            <w:pPr>
              <w:jc w:val="center"/>
              <w:rPr>
                <w:rFonts w:ascii="Times New Roman" w:hAnsi="Times New Roman" w:cs="Times New Roman"/>
                <w:sz w:val="24"/>
                <w:szCs w:val="24"/>
              </w:rPr>
            </w:pPr>
          </w:p>
        </w:tc>
        <w:tc>
          <w:tcPr>
            <w:tcW w:w="4677" w:type="dxa"/>
          </w:tcPr>
          <w:p w14:paraId="03FD9F1B" w14:textId="77777777" w:rsidR="00556335" w:rsidRPr="00234D1E" w:rsidRDefault="00556335" w:rsidP="00000C59">
            <w:pPr>
              <w:jc w:val="both"/>
              <w:rPr>
                <w:rFonts w:ascii="Times New Roman" w:hAnsi="Times New Roman" w:cs="Times New Roman"/>
                <w:sz w:val="24"/>
                <w:szCs w:val="24"/>
              </w:rPr>
            </w:pPr>
            <w:r w:rsidRPr="00234D1E">
              <w:rPr>
                <w:rFonts w:ascii="Times New Roman" w:hAnsi="Times New Roman" w:cs="Times New Roman"/>
                <w:sz w:val="24"/>
                <w:szCs w:val="24"/>
              </w:rPr>
              <w:t>физика</w:t>
            </w:r>
          </w:p>
        </w:tc>
        <w:tc>
          <w:tcPr>
            <w:tcW w:w="1487" w:type="dxa"/>
          </w:tcPr>
          <w:p w14:paraId="33CD8A4D" w14:textId="77777777" w:rsidR="00556335" w:rsidRPr="00234D1E" w:rsidRDefault="00556335" w:rsidP="00000C59">
            <w:pPr>
              <w:jc w:val="center"/>
              <w:rPr>
                <w:rFonts w:ascii="Times New Roman" w:hAnsi="Times New Roman" w:cs="Times New Roman"/>
                <w:bCs/>
                <w:sz w:val="24"/>
                <w:szCs w:val="24"/>
              </w:rPr>
            </w:pPr>
          </w:p>
        </w:tc>
        <w:tc>
          <w:tcPr>
            <w:tcW w:w="1487" w:type="dxa"/>
          </w:tcPr>
          <w:p w14:paraId="6F3F8E5A" w14:textId="77777777" w:rsidR="00556335" w:rsidRPr="00234D1E" w:rsidRDefault="00556335" w:rsidP="00000C59">
            <w:pPr>
              <w:jc w:val="center"/>
              <w:rPr>
                <w:rFonts w:ascii="Times New Roman" w:hAnsi="Times New Roman" w:cs="Times New Roman"/>
                <w:bCs/>
                <w:sz w:val="24"/>
                <w:szCs w:val="24"/>
              </w:rPr>
            </w:pPr>
          </w:p>
        </w:tc>
        <w:tc>
          <w:tcPr>
            <w:tcW w:w="2040" w:type="dxa"/>
          </w:tcPr>
          <w:p w14:paraId="7444FF7D" w14:textId="77777777" w:rsidR="00556335" w:rsidRPr="00234D1E" w:rsidRDefault="00556335" w:rsidP="00000C59">
            <w:pPr>
              <w:jc w:val="center"/>
              <w:rPr>
                <w:rFonts w:ascii="Times New Roman" w:hAnsi="Times New Roman" w:cs="Times New Roman"/>
                <w:bCs/>
                <w:sz w:val="24"/>
                <w:szCs w:val="24"/>
              </w:rPr>
            </w:pPr>
            <w:r w:rsidRPr="00234D1E">
              <w:rPr>
                <w:rFonts w:ascii="Times New Roman" w:hAnsi="Times New Roman" w:cs="Times New Roman"/>
                <w:bCs/>
                <w:sz w:val="24"/>
                <w:szCs w:val="24"/>
              </w:rPr>
              <w:t>430</w:t>
            </w:r>
          </w:p>
        </w:tc>
      </w:tr>
      <w:tr w:rsidR="00234D1E" w:rsidRPr="00234D1E" w14:paraId="54FA0418" w14:textId="77777777" w:rsidTr="00EB6220">
        <w:tc>
          <w:tcPr>
            <w:tcW w:w="568" w:type="dxa"/>
            <w:vMerge/>
            <w:vAlign w:val="center"/>
          </w:tcPr>
          <w:p w14:paraId="25610FDB" w14:textId="77777777" w:rsidR="00556335" w:rsidRPr="00234D1E" w:rsidRDefault="00556335" w:rsidP="00000C59">
            <w:pPr>
              <w:jc w:val="center"/>
              <w:rPr>
                <w:rFonts w:ascii="Times New Roman" w:hAnsi="Times New Roman" w:cs="Times New Roman"/>
                <w:sz w:val="24"/>
                <w:szCs w:val="24"/>
              </w:rPr>
            </w:pPr>
          </w:p>
        </w:tc>
        <w:tc>
          <w:tcPr>
            <w:tcW w:w="4677" w:type="dxa"/>
          </w:tcPr>
          <w:p w14:paraId="17AA0573" w14:textId="77777777" w:rsidR="00556335" w:rsidRPr="00234D1E" w:rsidRDefault="00556335" w:rsidP="00000C59">
            <w:pPr>
              <w:jc w:val="both"/>
              <w:rPr>
                <w:rFonts w:ascii="Times New Roman" w:hAnsi="Times New Roman" w:cs="Times New Roman"/>
                <w:sz w:val="24"/>
                <w:szCs w:val="24"/>
              </w:rPr>
            </w:pPr>
            <w:r w:rsidRPr="00234D1E">
              <w:rPr>
                <w:rFonts w:ascii="Times New Roman" w:hAnsi="Times New Roman" w:cs="Times New Roman"/>
                <w:sz w:val="24"/>
                <w:szCs w:val="24"/>
              </w:rPr>
              <w:t>информатика</w:t>
            </w:r>
          </w:p>
        </w:tc>
        <w:tc>
          <w:tcPr>
            <w:tcW w:w="1487" w:type="dxa"/>
          </w:tcPr>
          <w:p w14:paraId="709FCBCA" w14:textId="77777777" w:rsidR="00556335" w:rsidRPr="00234D1E" w:rsidRDefault="00556335" w:rsidP="00000C59">
            <w:pPr>
              <w:jc w:val="center"/>
              <w:rPr>
                <w:rFonts w:ascii="Times New Roman" w:hAnsi="Times New Roman" w:cs="Times New Roman"/>
                <w:bCs/>
                <w:sz w:val="24"/>
                <w:szCs w:val="24"/>
              </w:rPr>
            </w:pPr>
          </w:p>
        </w:tc>
        <w:tc>
          <w:tcPr>
            <w:tcW w:w="1487" w:type="dxa"/>
          </w:tcPr>
          <w:p w14:paraId="3D59FB5F" w14:textId="77777777" w:rsidR="00556335" w:rsidRPr="00234D1E" w:rsidRDefault="00556335" w:rsidP="00000C59">
            <w:pPr>
              <w:jc w:val="center"/>
              <w:rPr>
                <w:rFonts w:ascii="Times New Roman" w:hAnsi="Times New Roman" w:cs="Times New Roman"/>
                <w:bCs/>
                <w:sz w:val="24"/>
                <w:szCs w:val="24"/>
              </w:rPr>
            </w:pPr>
          </w:p>
        </w:tc>
        <w:tc>
          <w:tcPr>
            <w:tcW w:w="2040" w:type="dxa"/>
          </w:tcPr>
          <w:p w14:paraId="400D3012" w14:textId="77777777" w:rsidR="00556335" w:rsidRPr="00234D1E" w:rsidRDefault="00556335" w:rsidP="00000C59">
            <w:pPr>
              <w:jc w:val="center"/>
              <w:rPr>
                <w:rFonts w:ascii="Times New Roman" w:hAnsi="Times New Roman" w:cs="Times New Roman"/>
                <w:bCs/>
                <w:sz w:val="24"/>
                <w:szCs w:val="24"/>
              </w:rPr>
            </w:pPr>
            <w:r w:rsidRPr="00234D1E">
              <w:rPr>
                <w:rFonts w:ascii="Times New Roman" w:hAnsi="Times New Roman" w:cs="Times New Roman"/>
                <w:bCs/>
                <w:sz w:val="24"/>
                <w:szCs w:val="24"/>
              </w:rPr>
              <w:t>430</w:t>
            </w:r>
          </w:p>
        </w:tc>
      </w:tr>
      <w:tr w:rsidR="00234D1E" w:rsidRPr="00234D1E" w14:paraId="0509CDA2" w14:textId="77777777" w:rsidTr="00EB6220">
        <w:tc>
          <w:tcPr>
            <w:tcW w:w="568" w:type="dxa"/>
            <w:vMerge w:val="restart"/>
            <w:vAlign w:val="center"/>
          </w:tcPr>
          <w:p w14:paraId="167BF998" w14:textId="77777777" w:rsidR="00556335" w:rsidRPr="00234D1E" w:rsidRDefault="00556335" w:rsidP="00000C59">
            <w:pPr>
              <w:jc w:val="center"/>
              <w:rPr>
                <w:rFonts w:ascii="Times New Roman" w:hAnsi="Times New Roman" w:cs="Times New Roman"/>
                <w:sz w:val="24"/>
                <w:szCs w:val="24"/>
              </w:rPr>
            </w:pPr>
            <w:r w:rsidRPr="00234D1E">
              <w:rPr>
                <w:rFonts w:ascii="Times New Roman" w:hAnsi="Times New Roman" w:cs="Times New Roman"/>
                <w:sz w:val="24"/>
                <w:szCs w:val="24"/>
              </w:rPr>
              <w:t>6</w:t>
            </w:r>
          </w:p>
        </w:tc>
        <w:tc>
          <w:tcPr>
            <w:tcW w:w="4677" w:type="dxa"/>
          </w:tcPr>
          <w:p w14:paraId="2D22ECC6" w14:textId="77777777" w:rsidR="00556335" w:rsidRPr="00234D1E" w:rsidRDefault="00556335" w:rsidP="00000C59">
            <w:pPr>
              <w:jc w:val="both"/>
              <w:rPr>
                <w:rFonts w:ascii="Times New Roman" w:hAnsi="Times New Roman" w:cs="Times New Roman"/>
                <w:b/>
                <w:sz w:val="24"/>
                <w:szCs w:val="24"/>
              </w:rPr>
            </w:pPr>
            <w:r w:rsidRPr="00234D1E">
              <w:rPr>
                <w:rFonts w:ascii="Times New Roman" w:hAnsi="Times New Roman" w:cs="Times New Roman"/>
                <w:b/>
                <w:sz w:val="24"/>
                <w:szCs w:val="24"/>
              </w:rPr>
              <w:t>универсальный, всего</w:t>
            </w:r>
          </w:p>
        </w:tc>
        <w:tc>
          <w:tcPr>
            <w:tcW w:w="1487" w:type="dxa"/>
          </w:tcPr>
          <w:p w14:paraId="2FE23662" w14:textId="77777777" w:rsidR="00556335" w:rsidRPr="00234D1E" w:rsidRDefault="00556335" w:rsidP="00000C59">
            <w:pPr>
              <w:jc w:val="center"/>
              <w:rPr>
                <w:rFonts w:ascii="Times New Roman" w:hAnsi="Times New Roman" w:cs="Times New Roman"/>
                <w:bCs/>
                <w:sz w:val="24"/>
                <w:szCs w:val="24"/>
              </w:rPr>
            </w:pPr>
          </w:p>
        </w:tc>
        <w:tc>
          <w:tcPr>
            <w:tcW w:w="1487" w:type="dxa"/>
          </w:tcPr>
          <w:p w14:paraId="144D07E6" w14:textId="77777777" w:rsidR="00556335" w:rsidRPr="00234D1E" w:rsidRDefault="00556335" w:rsidP="00000C59">
            <w:pPr>
              <w:jc w:val="center"/>
              <w:rPr>
                <w:rFonts w:ascii="Times New Roman" w:hAnsi="Times New Roman" w:cs="Times New Roman"/>
                <w:bCs/>
                <w:sz w:val="24"/>
                <w:szCs w:val="24"/>
              </w:rPr>
            </w:pPr>
          </w:p>
        </w:tc>
        <w:tc>
          <w:tcPr>
            <w:tcW w:w="2040" w:type="dxa"/>
          </w:tcPr>
          <w:p w14:paraId="6A34C22B" w14:textId="77777777" w:rsidR="00556335" w:rsidRPr="00234D1E" w:rsidRDefault="00556335" w:rsidP="00000C59">
            <w:pPr>
              <w:jc w:val="center"/>
              <w:rPr>
                <w:rFonts w:ascii="Times New Roman" w:hAnsi="Times New Roman" w:cs="Times New Roman"/>
                <w:b/>
                <w:bCs/>
                <w:sz w:val="24"/>
                <w:szCs w:val="24"/>
              </w:rPr>
            </w:pPr>
            <w:r w:rsidRPr="00234D1E">
              <w:rPr>
                <w:rFonts w:ascii="Times New Roman" w:hAnsi="Times New Roman" w:cs="Times New Roman"/>
                <w:b/>
                <w:bCs/>
                <w:sz w:val="24"/>
                <w:szCs w:val="24"/>
              </w:rPr>
              <w:t>1926</w:t>
            </w:r>
          </w:p>
        </w:tc>
      </w:tr>
      <w:tr w:rsidR="00234D1E" w:rsidRPr="00234D1E" w14:paraId="205B01AF" w14:textId="77777777" w:rsidTr="00EB6220">
        <w:tc>
          <w:tcPr>
            <w:tcW w:w="568" w:type="dxa"/>
            <w:vMerge/>
            <w:vAlign w:val="center"/>
          </w:tcPr>
          <w:p w14:paraId="64226371" w14:textId="77777777" w:rsidR="00556335" w:rsidRPr="00234D1E" w:rsidRDefault="00556335" w:rsidP="00000C59">
            <w:pPr>
              <w:jc w:val="both"/>
              <w:rPr>
                <w:rFonts w:ascii="Times New Roman" w:hAnsi="Times New Roman" w:cs="Times New Roman"/>
                <w:sz w:val="24"/>
                <w:szCs w:val="24"/>
              </w:rPr>
            </w:pPr>
          </w:p>
        </w:tc>
        <w:tc>
          <w:tcPr>
            <w:tcW w:w="4677" w:type="dxa"/>
          </w:tcPr>
          <w:p w14:paraId="164DCA9B" w14:textId="77777777" w:rsidR="00556335" w:rsidRPr="00234D1E" w:rsidRDefault="00556335" w:rsidP="00000C59">
            <w:pPr>
              <w:jc w:val="both"/>
              <w:rPr>
                <w:rFonts w:ascii="Times New Roman" w:hAnsi="Times New Roman" w:cs="Times New Roman"/>
                <w:sz w:val="24"/>
                <w:szCs w:val="24"/>
              </w:rPr>
            </w:pPr>
            <w:r w:rsidRPr="00234D1E">
              <w:rPr>
                <w:rFonts w:ascii="Times New Roman" w:hAnsi="Times New Roman" w:cs="Times New Roman"/>
                <w:sz w:val="24"/>
                <w:szCs w:val="24"/>
              </w:rPr>
              <w:t>из них с изучением:</w:t>
            </w:r>
          </w:p>
        </w:tc>
        <w:tc>
          <w:tcPr>
            <w:tcW w:w="1487" w:type="dxa"/>
          </w:tcPr>
          <w:p w14:paraId="41626D02" w14:textId="77777777" w:rsidR="00556335" w:rsidRPr="00234D1E" w:rsidRDefault="00556335" w:rsidP="00000C59">
            <w:pPr>
              <w:jc w:val="center"/>
              <w:rPr>
                <w:rFonts w:ascii="Times New Roman" w:hAnsi="Times New Roman" w:cs="Times New Roman"/>
                <w:bCs/>
                <w:sz w:val="24"/>
                <w:szCs w:val="24"/>
              </w:rPr>
            </w:pPr>
          </w:p>
        </w:tc>
        <w:tc>
          <w:tcPr>
            <w:tcW w:w="1487" w:type="dxa"/>
          </w:tcPr>
          <w:p w14:paraId="77FCB140" w14:textId="77777777" w:rsidR="00556335" w:rsidRPr="00234D1E" w:rsidRDefault="00556335" w:rsidP="00000C59">
            <w:pPr>
              <w:jc w:val="center"/>
              <w:rPr>
                <w:rFonts w:ascii="Times New Roman" w:hAnsi="Times New Roman" w:cs="Times New Roman"/>
                <w:bCs/>
                <w:sz w:val="24"/>
                <w:szCs w:val="24"/>
              </w:rPr>
            </w:pPr>
          </w:p>
        </w:tc>
        <w:tc>
          <w:tcPr>
            <w:tcW w:w="2040" w:type="dxa"/>
          </w:tcPr>
          <w:p w14:paraId="3428E80D" w14:textId="77777777" w:rsidR="00556335" w:rsidRPr="00234D1E" w:rsidRDefault="00556335" w:rsidP="00000C59">
            <w:pPr>
              <w:jc w:val="center"/>
              <w:rPr>
                <w:rFonts w:ascii="Times New Roman" w:hAnsi="Times New Roman" w:cs="Times New Roman"/>
                <w:bCs/>
                <w:sz w:val="24"/>
                <w:szCs w:val="24"/>
              </w:rPr>
            </w:pPr>
          </w:p>
        </w:tc>
      </w:tr>
      <w:tr w:rsidR="00234D1E" w:rsidRPr="00234D1E" w14:paraId="1BCFE363" w14:textId="77777777" w:rsidTr="00EB6220">
        <w:tc>
          <w:tcPr>
            <w:tcW w:w="568" w:type="dxa"/>
            <w:vMerge/>
          </w:tcPr>
          <w:p w14:paraId="5E5C4A93" w14:textId="77777777" w:rsidR="00556335" w:rsidRPr="00234D1E" w:rsidRDefault="00556335" w:rsidP="00000C59">
            <w:pPr>
              <w:jc w:val="both"/>
              <w:rPr>
                <w:rFonts w:ascii="Times New Roman" w:hAnsi="Times New Roman" w:cs="Times New Roman"/>
                <w:sz w:val="24"/>
                <w:szCs w:val="24"/>
              </w:rPr>
            </w:pPr>
          </w:p>
        </w:tc>
        <w:tc>
          <w:tcPr>
            <w:tcW w:w="4677" w:type="dxa"/>
          </w:tcPr>
          <w:p w14:paraId="15A5C57E" w14:textId="77777777" w:rsidR="00556335" w:rsidRPr="00234D1E" w:rsidRDefault="00556335" w:rsidP="00000C59">
            <w:pPr>
              <w:jc w:val="both"/>
              <w:rPr>
                <w:rFonts w:ascii="Times New Roman" w:hAnsi="Times New Roman" w:cs="Times New Roman"/>
                <w:sz w:val="24"/>
                <w:szCs w:val="24"/>
              </w:rPr>
            </w:pPr>
            <w:r w:rsidRPr="00234D1E">
              <w:rPr>
                <w:rFonts w:ascii="Times New Roman" w:hAnsi="Times New Roman" w:cs="Times New Roman"/>
                <w:sz w:val="24"/>
                <w:szCs w:val="24"/>
              </w:rPr>
              <w:t>родной язык</w:t>
            </w:r>
          </w:p>
        </w:tc>
        <w:tc>
          <w:tcPr>
            <w:tcW w:w="1487" w:type="dxa"/>
          </w:tcPr>
          <w:p w14:paraId="13962F52" w14:textId="77777777" w:rsidR="00556335" w:rsidRPr="00234D1E" w:rsidRDefault="00556335" w:rsidP="00000C59">
            <w:pPr>
              <w:jc w:val="center"/>
              <w:rPr>
                <w:rFonts w:ascii="Times New Roman" w:hAnsi="Times New Roman" w:cs="Times New Roman"/>
                <w:bCs/>
                <w:sz w:val="24"/>
                <w:szCs w:val="24"/>
              </w:rPr>
            </w:pPr>
          </w:p>
        </w:tc>
        <w:tc>
          <w:tcPr>
            <w:tcW w:w="1487" w:type="dxa"/>
          </w:tcPr>
          <w:p w14:paraId="03A20747" w14:textId="77777777" w:rsidR="00556335" w:rsidRPr="00234D1E" w:rsidRDefault="00556335" w:rsidP="00000C59">
            <w:pPr>
              <w:jc w:val="center"/>
              <w:rPr>
                <w:rFonts w:ascii="Times New Roman" w:hAnsi="Times New Roman" w:cs="Times New Roman"/>
                <w:bCs/>
                <w:sz w:val="24"/>
                <w:szCs w:val="24"/>
              </w:rPr>
            </w:pPr>
          </w:p>
        </w:tc>
        <w:tc>
          <w:tcPr>
            <w:tcW w:w="2040" w:type="dxa"/>
          </w:tcPr>
          <w:p w14:paraId="79FDE1E4" w14:textId="77777777" w:rsidR="00556335" w:rsidRPr="00234D1E" w:rsidRDefault="00556335" w:rsidP="00000C59">
            <w:pPr>
              <w:jc w:val="center"/>
              <w:rPr>
                <w:rFonts w:ascii="Times New Roman" w:hAnsi="Times New Roman" w:cs="Times New Roman"/>
                <w:bCs/>
                <w:sz w:val="24"/>
                <w:szCs w:val="24"/>
              </w:rPr>
            </w:pPr>
            <w:r w:rsidRPr="00234D1E">
              <w:rPr>
                <w:rFonts w:ascii="Times New Roman" w:hAnsi="Times New Roman" w:cs="Times New Roman"/>
                <w:bCs/>
                <w:sz w:val="24"/>
                <w:szCs w:val="24"/>
              </w:rPr>
              <w:t>534</w:t>
            </w:r>
          </w:p>
        </w:tc>
      </w:tr>
      <w:tr w:rsidR="00234D1E" w:rsidRPr="00234D1E" w14:paraId="352EEA5C" w14:textId="77777777" w:rsidTr="00EB6220">
        <w:tc>
          <w:tcPr>
            <w:tcW w:w="568" w:type="dxa"/>
            <w:vMerge/>
          </w:tcPr>
          <w:p w14:paraId="115314AD" w14:textId="77777777" w:rsidR="00556335" w:rsidRPr="00234D1E" w:rsidRDefault="00556335" w:rsidP="00000C59">
            <w:pPr>
              <w:jc w:val="both"/>
              <w:rPr>
                <w:rFonts w:ascii="Times New Roman" w:hAnsi="Times New Roman" w:cs="Times New Roman"/>
                <w:sz w:val="24"/>
                <w:szCs w:val="24"/>
              </w:rPr>
            </w:pPr>
          </w:p>
        </w:tc>
        <w:tc>
          <w:tcPr>
            <w:tcW w:w="4677" w:type="dxa"/>
          </w:tcPr>
          <w:p w14:paraId="3B4CDDCE" w14:textId="77777777" w:rsidR="00556335" w:rsidRPr="00234D1E" w:rsidRDefault="00556335" w:rsidP="00000C59">
            <w:pPr>
              <w:jc w:val="both"/>
              <w:rPr>
                <w:rFonts w:ascii="Times New Roman" w:hAnsi="Times New Roman" w:cs="Times New Roman"/>
                <w:sz w:val="24"/>
                <w:szCs w:val="24"/>
              </w:rPr>
            </w:pPr>
            <w:r w:rsidRPr="00234D1E">
              <w:rPr>
                <w:rFonts w:ascii="Times New Roman" w:hAnsi="Times New Roman" w:cs="Times New Roman"/>
                <w:sz w:val="24"/>
                <w:szCs w:val="24"/>
              </w:rPr>
              <w:t>литература</w:t>
            </w:r>
          </w:p>
        </w:tc>
        <w:tc>
          <w:tcPr>
            <w:tcW w:w="1487" w:type="dxa"/>
          </w:tcPr>
          <w:p w14:paraId="0EE60114" w14:textId="77777777" w:rsidR="00556335" w:rsidRPr="00234D1E" w:rsidRDefault="00556335" w:rsidP="00000C59">
            <w:pPr>
              <w:jc w:val="center"/>
              <w:rPr>
                <w:rFonts w:ascii="Times New Roman" w:hAnsi="Times New Roman" w:cs="Times New Roman"/>
                <w:bCs/>
                <w:sz w:val="24"/>
                <w:szCs w:val="24"/>
              </w:rPr>
            </w:pPr>
          </w:p>
        </w:tc>
        <w:tc>
          <w:tcPr>
            <w:tcW w:w="1487" w:type="dxa"/>
          </w:tcPr>
          <w:p w14:paraId="28C41C8E" w14:textId="77777777" w:rsidR="00556335" w:rsidRPr="00234D1E" w:rsidRDefault="00556335" w:rsidP="00000C59">
            <w:pPr>
              <w:jc w:val="center"/>
              <w:rPr>
                <w:rFonts w:ascii="Times New Roman" w:hAnsi="Times New Roman" w:cs="Times New Roman"/>
                <w:bCs/>
                <w:sz w:val="24"/>
                <w:szCs w:val="24"/>
              </w:rPr>
            </w:pPr>
          </w:p>
        </w:tc>
        <w:tc>
          <w:tcPr>
            <w:tcW w:w="2040" w:type="dxa"/>
          </w:tcPr>
          <w:p w14:paraId="06884796" w14:textId="77777777" w:rsidR="00556335" w:rsidRPr="00234D1E" w:rsidRDefault="00556335" w:rsidP="00000C59">
            <w:pPr>
              <w:jc w:val="center"/>
              <w:rPr>
                <w:rFonts w:ascii="Times New Roman" w:hAnsi="Times New Roman" w:cs="Times New Roman"/>
                <w:bCs/>
                <w:sz w:val="24"/>
                <w:szCs w:val="24"/>
              </w:rPr>
            </w:pPr>
            <w:r w:rsidRPr="00234D1E">
              <w:rPr>
                <w:rFonts w:ascii="Times New Roman" w:hAnsi="Times New Roman" w:cs="Times New Roman"/>
                <w:bCs/>
                <w:sz w:val="24"/>
                <w:szCs w:val="24"/>
              </w:rPr>
              <w:t>235</w:t>
            </w:r>
          </w:p>
        </w:tc>
      </w:tr>
      <w:tr w:rsidR="00234D1E" w:rsidRPr="00234D1E" w14:paraId="3FBC7A58" w14:textId="77777777" w:rsidTr="00EB6220">
        <w:tc>
          <w:tcPr>
            <w:tcW w:w="568" w:type="dxa"/>
            <w:vMerge/>
          </w:tcPr>
          <w:p w14:paraId="63E18CFB" w14:textId="77777777" w:rsidR="00556335" w:rsidRPr="00234D1E" w:rsidRDefault="00556335" w:rsidP="00000C59">
            <w:pPr>
              <w:jc w:val="both"/>
              <w:rPr>
                <w:rFonts w:ascii="Times New Roman" w:hAnsi="Times New Roman" w:cs="Times New Roman"/>
                <w:sz w:val="24"/>
                <w:szCs w:val="24"/>
              </w:rPr>
            </w:pPr>
          </w:p>
        </w:tc>
        <w:tc>
          <w:tcPr>
            <w:tcW w:w="4677" w:type="dxa"/>
          </w:tcPr>
          <w:p w14:paraId="5EEA76E9" w14:textId="77777777" w:rsidR="00556335" w:rsidRPr="00234D1E" w:rsidRDefault="00556335" w:rsidP="00000C59">
            <w:pPr>
              <w:jc w:val="both"/>
              <w:rPr>
                <w:rFonts w:ascii="Times New Roman" w:hAnsi="Times New Roman" w:cs="Times New Roman"/>
                <w:sz w:val="24"/>
                <w:szCs w:val="24"/>
              </w:rPr>
            </w:pPr>
            <w:r w:rsidRPr="00234D1E">
              <w:rPr>
                <w:rFonts w:ascii="Times New Roman" w:hAnsi="Times New Roman" w:cs="Times New Roman"/>
                <w:sz w:val="24"/>
                <w:szCs w:val="24"/>
              </w:rPr>
              <w:t xml:space="preserve">английский </w:t>
            </w:r>
          </w:p>
        </w:tc>
        <w:tc>
          <w:tcPr>
            <w:tcW w:w="1487" w:type="dxa"/>
          </w:tcPr>
          <w:p w14:paraId="63E0C0E7" w14:textId="77777777" w:rsidR="00556335" w:rsidRPr="00234D1E" w:rsidRDefault="00556335" w:rsidP="00000C59">
            <w:pPr>
              <w:jc w:val="center"/>
              <w:rPr>
                <w:rFonts w:ascii="Times New Roman" w:hAnsi="Times New Roman" w:cs="Times New Roman"/>
                <w:bCs/>
                <w:sz w:val="24"/>
                <w:szCs w:val="24"/>
              </w:rPr>
            </w:pPr>
          </w:p>
        </w:tc>
        <w:tc>
          <w:tcPr>
            <w:tcW w:w="1487" w:type="dxa"/>
          </w:tcPr>
          <w:p w14:paraId="40554C36" w14:textId="77777777" w:rsidR="00556335" w:rsidRPr="00234D1E" w:rsidRDefault="00556335" w:rsidP="00000C59">
            <w:pPr>
              <w:jc w:val="center"/>
              <w:rPr>
                <w:rFonts w:ascii="Times New Roman" w:hAnsi="Times New Roman" w:cs="Times New Roman"/>
                <w:bCs/>
                <w:sz w:val="24"/>
                <w:szCs w:val="24"/>
              </w:rPr>
            </w:pPr>
          </w:p>
        </w:tc>
        <w:tc>
          <w:tcPr>
            <w:tcW w:w="2040" w:type="dxa"/>
          </w:tcPr>
          <w:p w14:paraId="23599BD8" w14:textId="77777777" w:rsidR="00556335" w:rsidRPr="00234D1E" w:rsidRDefault="00556335" w:rsidP="00000C59">
            <w:pPr>
              <w:jc w:val="center"/>
              <w:rPr>
                <w:rFonts w:ascii="Times New Roman" w:hAnsi="Times New Roman" w:cs="Times New Roman"/>
                <w:bCs/>
                <w:sz w:val="24"/>
                <w:szCs w:val="24"/>
              </w:rPr>
            </w:pPr>
            <w:r w:rsidRPr="00234D1E">
              <w:rPr>
                <w:rFonts w:ascii="Times New Roman" w:hAnsi="Times New Roman" w:cs="Times New Roman"/>
                <w:bCs/>
                <w:sz w:val="24"/>
                <w:szCs w:val="24"/>
              </w:rPr>
              <w:t>224</w:t>
            </w:r>
          </w:p>
        </w:tc>
      </w:tr>
      <w:tr w:rsidR="00234D1E" w:rsidRPr="00234D1E" w14:paraId="2631943E" w14:textId="77777777" w:rsidTr="00EB6220">
        <w:tc>
          <w:tcPr>
            <w:tcW w:w="568" w:type="dxa"/>
            <w:vMerge/>
          </w:tcPr>
          <w:p w14:paraId="3CAE69BF" w14:textId="77777777" w:rsidR="00556335" w:rsidRPr="00234D1E" w:rsidRDefault="00556335" w:rsidP="00000C59">
            <w:pPr>
              <w:jc w:val="both"/>
              <w:rPr>
                <w:rFonts w:ascii="Times New Roman" w:hAnsi="Times New Roman" w:cs="Times New Roman"/>
                <w:sz w:val="24"/>
                <w:szCs w:val="24"/>
              </w:rPr>
            </w:pPr>
          </w:p>
        </w:tc>
        <w:tc>
          <w:tcPr>
            <w:tcW w:w="4677" w:type="dxa"/>
          </w:tcPr>
          <w:p w14:paraId="0A1B8DD2" w14:textId="77777777" w:rsidR="00556335" w:rsidRPr="00234D1E" w:rsidRDefault="00556335" w:rsidP="00000C59">
            <w:pPr>
              <w:jc w:val="both"/>
              <w:rPr>
                <w:rFonts w:ascii="Times New Roman" w:hAnsi="Times New Roman" w:cs="Times New Roman"/>
                <w:sz w:val="24"/>
                <w:szCs w:val="24"/>
              </w:rPr>
            </w:pPr>
            <w:r w:rsidRPr="00234D1E">
              <w:rPr>
                <w:rFonts w:ascii="Times New Roman" w:hAnsi="Times New Roman" w:cs="Times New Roman"/>
                <w:sz w:val="24"/>
                <w:szCs w:val="24"/>
              </w:rPr>
              <w:t>алгебра</w:t>
            </w:r>
          </w:p>
        </w:tc>
        <w:tc>
          <w:tcPr>
            <w:tcW w:w="1487" w:type="dxa"/>
          </w:tcPr>
          <w:p w14:paraId="5E1C6510" w14:textId="77777777" w:rsidR="00556335" w:rsidRPr="00234D1E" w:rsidRDefault="00556335" w:rsidP="00000C59">
            <w:pPr>
              <w:jc w:val="center"/>
              <w:rPr>
                <w:rFonts w:ascii="Times New Roman" w:hAnsi="Times New Roman" w:cs="Times New Roman"/>
                <w:bCs/>
                <w:sz w:val="24"/>
                <w:szCs w:val="24"/>
              </w:rPr>
            </w:pPr>
          </w:p>
        </w:tc>
        <w:tc>
          <w:tcPr>
            <w:tcW w:w="1487" w:type="dxa"/>
          </w:tcPr>
          <w:p w14:paraId="025E045D" w14:textId="77777777" w:rsidR="00556335" w:rsidRPr="00234D1E" w:rsidRDefault="00556335" w:rsidP="00000C59">
            <w:pPr>
              <w:jc w:val="center"/>
              <w:rPr>
                <w:rFonts w:ascii="Times New Roman" w:hAnsi="Times New Roman" w:cs="Times New Roman"/>
                <w:bCs/>
                <w:sz w:val="24"/>
                <w:szCs w:val="24"/>
              </w:rPr>
            </w:pPr>
          </w:p>
        </w:tc>
        <w:tc>
          <w:tcPr>
            <w:tcW w:w="2040" w:type="dxa"/>
          </w:tcPr>
          <w:p w14:paraId="6BDA0653" w14:textId="77777777" w:rsidR="00556335" w:rsidRPr="00234D1E" w:rsidRDefault="00556335" w:rsidP="00000C59">
            <w:pPr>
              <w:jc w:val="center"/>
              <w:rPr>
                <w:rFonts w:ascii="Times New Roman" w:hAnsi="Times New Roman" w:cs="Times New Roman"/>
                <w:bCs/>
                <w:sz w:val="24"/>
                <w:szCs w:val="24"/>
              </w:rPr>
            </w:pPr>
            <w:r w:rsidRPr="00234D1E">
              <w:rPr>
                <w:rFonts w:ascii="Times New Roman" w:hAnsi="Times New Roman" w:cs="Times New Roman"/>
                <w:bCs/>
                <w:sz w:val="24"/>
                <w:szCs w:val="24"/>
              </w:rPr>
              <w:t>10</w:t>
            </w:r>
          </w:p>
        </w:tc>
      </w:tr>
      <w:tr w:rsidR="00234D1E" w:rsidRPr="00234D1E" w14:paraId="33B39977" w14:textId="77777777" w:rsidTr="00EB6220">
        <w:tc>
          <w:tcPr>
            <w:tcW w:w="568" w:type="dxa"/>
            <w:vMerge/>
          </w:tcPr>
          <w:p w14:paraId="5710E344" w14:textId="77777777" w:rsidR="00556335" w:rsidRPr="00234D1E" w:rsidRDefault="00556335" w:rsidP="00000C59">
            <w:pPr>
              <w:jc w:val="both"/>
              <w:rPr>
                <w:rFonts w:ascii="Times New Roman" w:hAnsi="Times New Roman" w:cs="Times New Roman"/>
                <w:sz w:val="24"/>
                <w:szCs w:val="24"/>
              </w:rPr>
            </w:pPr>
          </w:p>
        </w:tc>
        <w:tc>
          <w:tcPr>
            <w:tcW w:w="4677" w:type="dxa"/>
          </w:tcPr>
          <w:p w14:paraId="3DEB9240" w14:textId="77777777" w:rsidR="00556335" w:rsidRPr="00234D1E" w:rsidRDefault="00556335" w:rsidP="00000C59">
            <w:pPr>
              <w:jc w:val="both"/>
              <w:rPr>
                <w:rFonts w:ascii="Times New Roman" w:hAnsi="Times New Roman" w:cs="Times New Roman"/>
                <w:sz w:val="24"/>
                <w:szCs w:val="24"/>
              </w:rPr>
            </w:pPr>
            <w:r w:rsidRPr="00234D1E">
              <w:rPr>
                <w:rFonts w:ascii="Times New Roman" w:hAnsi="Times New Roman" w:cs="Times New Roman"/>
                <w:sz w:val="24"/>
                <w:szCs w:val="24"/>
              </w:rPr>
              <w:t>информатика</w:t>
            </w:r>
          </w:p>
        </w:tc>
        <w:tc>
          <w:tcPr>
            <w:tcW w:w="1487" w:type="dxa"/>
          </w:tcPr>
          <w:p w14:paraId="11568655" w14:textId="77777777" w:rsidR="00556335" w:rsidRPr="00234D1E" w:rsidRDefault="00556335" w:rsidP="00000C59">
            <w:pPr>
              <w:jc w:val="center"/>
              <w:rPr>
                <w:rFonts w:ascii="Times New Roman" w:hAnsi="Times New Roman" w:cs="Times New Roman"/>
                <w:bCs/>
                <w:sz w:val="24"/>
                <w:szCs w:val="24"/>
              </w:rPr>
            </w:pPr>
          </w:p>
        </w:tc>
        <w:tc>
          <w:tcPr>
            <w:tcW w:w="1487" w:type="dxa"/>
          </w:tcPr>
          <w:p w14:paraId="3F6C1FA1" w14:textId="77777777" w:rsidR="00556335" w:rsidRPr="00234D1E" w:rsidRDefault="00556335" w:rsidP="00000C59">
            <w:pPr>
              <w:jc w:val="center"/>
              <w:rPr>
                <w:rFonts w:ascii="Times New Roman" w:hAnsi="Times New Roman" w:cs="Times New Roman"/>
                <w:bCs/>
                <w:sz w:val="24"/>
                <w:szCs w:val="24"/>
              </w:rPr>
            </w:pPr>
          </w:p>
        </w:tc>
        <w:tc>
          <w:tcPr>
            <w:tcW w:w="2040" w:type="dxa"/>
          </w:tcPr>
          <w:p w14:paraId="32063888" w14:textId="77777777" w:rsidR="00556335" w:rsidRPr="00234D1E" w:rsidRDefault="00556335" w:rsidP="00000C59">
            <w:pPr>
              <w:jc w:val="center"/>
              <w:rPr>
                <w:rFonts w:ascii="Times New Roman" w:hAnsi="Times New Roman" w:cs="Times New Roman"/>
                <w:bCs/>
                <w:sz w:val="24"/>
                <w:szCs w:val="24"/>
              </w:rPr>
            </w:pPr>
            <w:r w:rsidRPr="00234D1E">
              <w:rPr>
                <w:rFonts w:ascii="Times New Roman" w:hAnsi="Times New Roman" w:cs="Times New Roman"/>
                <w:bCs/>
                <w:sz w:val="24"/>
                <w:szCs w:val="24"/>
              </w:rPr>
              <w:t>38</w:t>
            </w:r>
          </w:p>
        </w:tc>
      </w:tr>
      <w:tr w:rsidR="00234D1E" w:rsidRPr="00234D1E" w14:paraId="3B74E638" w14:textId="77777777" w:rsidTr="00EB6220">
        <w:tc>
          <w:tcPr>
            <w:tcW w:w="568" w:type="dxa"/>
            <w:vMerge/>
          </w:tcPr>
          <w:p w14:paraId="0C133ED4" w14:textId="77777777" w:rsidR="00556335" w:rsidRPr="00234D1E" w:rsidRDefault="00556335" w:rsidP="00000C59">
            <w:pPr>
              <w:jc w:val="both"/>
              <w:rPr>
                <w:rFonts w:ascii="Times New Roman" w:hAnsi="Times New Roman" w:cs="Times New Roman"/>
                <w:sz w:val="24"/>
                <w:szCs w:val="24"/>
              </w:rPr>
            </w:pPr>
          </w:p>
        </w:tc>
        <w:tc>
          <w:tcPr>
            <w:tcW w:w="4677" w:type="dxa"/>
          </w:tcPr>
          <w:p w14:paraId="595E0143" w14:textId="77777777" w:rsidR="00556335" w:rsidRPr="00234D1E" w:rsidRDefault="00556335" w:rsidP="00000C59">
            <w:pPr>
              <w:jc w:val="both"/>
              <w:rPr>
                <w:rFonts w:ascii="Times New Roman" w:hAnsi="Times New Roman" w:cs="Times New Roman"/>
                <w:sz w:val="24"/>
                <w:szCs w:val="24"/>
              </w:rPr>
            </w:pPr>
            <w:r w:rsidRPr="00234D1E">
              <w:rPr>
                <w:rFonts w:ascii="Times New Roman" w:hAnsi="Times New Roman" w:cs="Times New Roman"/>
                <w:sz w:val="24"/>
                <w:szCs w:val="24"/>
              </w:rPr>
              <w:t>история</w:t>
            </w:r>
          </w:p>
        </w:tc>
        <w:tc>
          <w:tcPr>
            <w:tcW w:w="1487" w:type="dxa"/>
          </w:tcPr>
          <w:p w14:paraId="066354AA" w14:textId="77777777" w:rsidR="00556335" w:rsidRPr="00234D1E" w:rsidRDefault="00556335" w:rsidP="00000C59">
            <w:pPr>
              <w:jc w:val="center"/>
              <w:rPr>
                <w:rFonts w:ascii="Times New Roman" w:hAnsi="Times New Roman" w:cs="Times New Roman"/>
                <w:bCs/>
                <w:sz w:val="24"/>
                <w:szCs w:val="24"/>
              </w:rPr>
            </w:pPr>
          </w:p>
        </w:tc>
        <w:tc>
          <w:tcPr>
            <w:tcW w:w="1487" w:type="dxa"/>
          </w:tcPr>
          <w:p w14:paraId="2BB3B1C2" w14:textId="77777777" w:rsidR="00556335" w:rsidRPr="00234D1E" w:rsidRDefault="00556335" w:rsidP="00000C59">
            <w:pPr>
              <w:jc w:val="center"/>
              <w:rPr>
                <w:rFonts w:ascii="Times New Roman" w:hAnsi="Times New Roman" w:cs="Times New Roman"/>
                <w:bCs/>
                <w:sz w:val="24"/>
                <w:szCs w:val="24"/>
              </w:rPr>
            </w:pPr>
          </w:p>
        </w:tc>
        <w:tc>
          <w:tcPr>
            <w:tcW w:w="2040" w:type="dxa"/>
          </w:tcPr>
          <w:p w14:paraId="27B73B91" w14:textId="77777777" w:rsidR="00556335" w:rsidRPr="00234D1E" w:rsidRDefault="00556335" w:rsidP="00000C59">
            <w:pPr>
              <w:jc w:val="center"/>
              <w:rPr>
                <w:rFonts w:ascii="Times New Roman" w:hAnsi="Times New Roman" w:cs="Times New Roman"/>
                <w:bCs/>
                <w:sz w:val="24"/>
                <w:szCs w:val="24"/>
              </w:rPr>
            </w:pPr>
            <w:r w:rsidRPr="00234D1E">
              <w:rPr>
                <w:rFonts w:ascii="Times New Roman" w:hAnsi="Times New Roman" w:cs="Times New Roman"/>
                <w:bCs/>
                <w:sz w:val="24"/>
                <w:szCs w:val="24"/>
              </w:rPr>
              <w:t>507</w:t>
            </w:r>
          </w:p>
        </w:tc>
      </w:tr>
      <w:tr w:rsidR="00234D1E" w:rsidRPr="00234D1E" w14:paraId="13FE23BF" w14:textId="77777777" w:rsidTr="00EB6220">
        <w:tc>
          <w:tcPr>
            <w:tcW w:w="568" w:type="dxa"/>
            <w:vMerge/>
          </w:tcPr>
          <w:p w14:paraId="0EB0C332" w14:textId="77777777" w:rsidR="00556335" w:rsidRPr="00234D1E" w:rsidRDefault="00556335" w:rsidP="00000C59">
            <w:pPr>
              <w:jc w:val="both"/>
              <w:rPr>
                <w:rFonts w:ascii="Times New Roman" w:hAnsi="Times New Roman" w:cs="Times New Roman"/>
                <w:sz w:val="24"/>
                <w:szCs w:val="24"/>
              </w:rPr>
            </w:pPr>
          </w:p>
        </w:tc>
        <w:tc>
          <w:tcPr>
            <w:tcW w:w="4677" w:type="dxa"/>
          </w:tcPr>
          <w:p w14:paraId="2E3D0844" w14:textId="77777777" w:rsidR="00556335" w:rsidRPr="00234D1E" w:rsidRDefault="00556335" w:rsidP="00000C59">
            <w:pPr>
              <w:jc w:val="both"/>
              <w:rPr>
                <w:rFonts w:ascii="Times New Roman" w:hAnsi="Times New Roman" w:cs="Times New Roman"/>
                <w:sz w:val="24"/>
                <w:szCs w:val="24"/>
              </w:rPr>
            </w:pPr>
            <w:r w:rsidRPr="00234D1E">
              <w:rPr>
                <w:rFonts w:ascii="Times New Roman" w:hAnsi="Times New Roman" w:cs="Times New Roman"/>
                <w:sz w:val="24"/>
                <w:szCs w:val="24"/>
              </w:rPr>
              <w:t>основы права</w:t>
            </w:r>
          </w:p>
        </w:tc>
        <w:tc>
          <w:tcPr>
            <w:tcW w:w="1487" w:type="dxa"/>
          </w:tcPr>
          <w:p w14:paraId="7672EDE5" w14:textId="77777777" w:rsidR="00556335" w:rsidRPr="00234D1E" w:rsidRDefault="00556335" w:rsidP="00000C59">
            <w:pPr>
              <w:jc w:val="center"/>
              <w:rPr>
                <w:rFonts w:ascii="Times New Roman" w:hAnsi="Times New Roman" w:cs="Times New Roman"/>
                <w:bCs/>
                <w:sz w:val="24"/>
                <w:szCs w:val="24"/>
              </w:rPr>
            </w:pPr>
          </w:p>
        </w:tc>
        <w:tc>
          <w:tcPr>
            <w:tcW w:w="1487" w:type="dxa"/>
          </w:tcPr>
          <w:p w14:paraId="321D5830" w14:textId="77777777" w:rsidR="00556335" w:rsidRPr="00234D1E" w:rsidRDefault="00556335" w:rsidP="00000C59">
            <w:pPr>
              <w:jc w:val="center"/>
              <w:rPr>
                <w:rFonts w:ascii="Times New Roman" w:hAnsi="Times New Roman" w:cs="Times New Roman"/>
                <w:bCs/>
                <w:sz w:val="24"/>
                <w:szCs w:val="24"/>
              </w:rPr>
            </w:pPr>
          </w:p>
        </w:tc>
        <w:tc>
          <w:tcPr>
            <w:tcW w:w="2040" w:type="dxa"/>
          </w:tcPr>
          <w:p w14:paraId="2ACCF5CB" w14:textId="77777777" w:rsidR="00556335" w:rsidRPr="00234D1E" w:rsidRDefault="00556335" w:rsidP="00000C59">
            <w:pPr>
              <w:jc w:val="center"/>
              <w:rPr>
                <w:rFonts w:ascii="Times New Roman" w:hAnsi="Times New Roman" w:cs="Times New Roman"/>
                <w:bCs/>
                <w:sz w:val="24"/>
                <w:szCs w:val="24"/>
              </w:rPr>
            </w:pPr>
            <w:r w:rsidRPr="00234D1E">
              <w:rPr>
                <w:rFonts w:ascii="Times New Roman" w:hAnsi="Times New Roman" w:cs="Times New Roman"/>
                <w:bCs/>
                <w:sz w:val="24"/>
                <w:szCs w:val="24"/>
              </w:rPr>
              <w:t>10</w:t>
            </w:r>
          </w:p>
        </w:tc>
      </w:tr>
      <w:tr w:rsidR="00234D1E" w:rsidRPr="00234D1E" w14:paraId="5C3EC512" w14:textId="77777777" w:rsidTr="00EB6220">
        <w:tc>
          <w:tcPr>
            <w:tcW w:w="568" w:type="dxa"/>
            <w:vMerge/>
          </w:tcPr>
          <w:p w14:paraId="17AE164E" w14:textId="77777777" w:rsidR="00556335" w:rsidRPr="00234D1E" w:rsidRDefault="00556335" w:rsidP="00000C59">
            <w:pPr>
              <w:jc w:val="both"/>
              <w:rPr>
                <w:rFonts w:ascii="Times New Roman" w:hAnsi="Times New Roman" w:cs="Times New Roman"/>
                <w:sz w:val="24"/>
                <w:szCs w:val="24"/>
              </w:rPr>
            </w:pPr>
          </w:p>
        </w:tc>
        <w:tc>
          <w:tcPr>
            <w:tcW w:w="4677" w:type="dxa"/>
          </w:tcPr>
          <w:p w14:paraId="0C9A5F7E" w14:textId="77777777" w:rsidR="00556335" w:rsidRPr="00234D1E" w:rsidRDefault="00556335" w:rsidP="00000C59">
            <w:pPr>
              <w:jc w:val="both"/>
              <w:rPr>
                <w:rFonts w:ascii="Times New Roman" w:hAnsi="Times New Roman" w:cs="Times New Roman"/>
                <w:sz w:val="24"/>
                <w:szCs w:val="24"/>
              </w:rPr>
            </w:pPr>
            <w:r w:rsidRPr="00234D1E">
              <w:rPr>
                <w:rFonts w:ascii="Times New Roman" w:hAnsi="Times New Roman" w:cs="Times New Roman"/>
                <w:sz w:val="24"/>
                <w:szCs w:val="24"/>
              </w:rPr>
              <w:t>география</w:t>
            </w:r>
          </w:p>
        </w:tc>
        <w:tc>
          <w:tcPr>
            <w:tcW w:w="1487" w:type="dxa"/>
          </w:tcPr>
          <w:p w14:paraId="194E1E3F" w14:textId="77777777" w:rsidR="00556335" w:rsidRPr="00234D1E" w:rsidRDefault="00556335" w:rsidP="00000C59">
            <w:pPr>
              <w:jc w:val="center"/>
              <w:rPr>
                <w:rFonts w:ascii="Times New Roman" w:hAnsi="Times New Roman" w:cs="Times New Roman"/>
                <w:bCs/>
                <w:sz w:val="24"/>
                <w:szCs w:val="24"/>
              </w:rPr>
            </w:pPr>
          </w:p>
        </w:tc>
        <w:tc>
          <w:tcPr>
            <w:tcW w:w="1487" w:type="dxa"/>
          </w:tcPr>
          <w:p w14:paraId="64EB1693" w14:textId="77777777" w:rsidR="00556335" w:rsidRPr="00234D1E" w:rsidRDefault="00556335" w:rsidP="00000C59">
            <w:pPr>
              <w:jc w:val="center"/>
              <w:rPr>
                <w:rFonts w:ascii="Times New Roman" w:hAnsi="Times New Roman" w:cs="Times New Roman"/>
                <w:bCs/>
                <w:sz w:val="24"/>
                <w:szCs w:val="24"/>
              </w:rPr>
            </w:pPr>
          </w:p>
        </w:tc>
        <w:tc>
          <w:tcPr>
            <w:tcW w:w="2040" w:type="dxa"/>
          </w:tcPr>
          <w:p w14:paraId="29CDEE61" w14:textId="77777777" w:rsidR="00556335" w:rsidRPr="00234D1E" w:rsidRDefault="00556335" w:rsidP="00000C59">
            <w:pPr>
              <w:jc w:val="center"/>
              <w:rPr>
                <w:rFonts w:ascii="Times New Roman" w:hAnsi="Times New Roman" w:cs="Times New Roman"/>
                <w:bCs/>
                <w:sz w:val="24"/>
                <w:szCs w:val="24"/>
              </w:rPr>
            </w:pPr>
            <w:r w:rsidRPr="00234D1E">
              <w:rPr>
                <w:rFonts w:ascii="Times New Roman" w:hAnsi="Times New Roman" w:cs="Times New Roman"/>
                <w:bCs/>
                <w:sz w:val="24"/>
                <w:szCs w:val="24"/>
              </w:rPr>
              <w:t>214</w:t>
            </w:r>
          </w:p>
        </w:tc>
      </w:tr>
      <w:tr w:rsidR="00234D1E" w:rsidRPr="00234D1E" w14:paraId="0BF51C42" w14:textId="77777777" w:rsidTr="00EB6220">
        <w:tc>
          <w:tcPr>
            <w:tcW w:w="568" w:type="dxa"/>
            <w:vMerge/>
          </w:tcPr>
          <w:p w14:paraId="6F1B2877" w14:textId="77777777" w:rsidR="00556335" w:rsidRPr="00234D1E" w:rsidRDefault="00556335" w:rsidP="00000C59">
            <w:pPr>
              <w:jc w:val="both"/>
              <w:rPr>
                <w:rFonts w:ascii="Times New Roman" w:hAnsi="Times New Roman" w:cs="Times New Roman"/>
                <w:sz w:val="24"/>
                <w:szCs w:val="24"/>
              </w:rPr>
            </w:pPr>
          </w:p>
        </w:tc>
        <w:tc>
          <w:tcPr>
            <w:tcW w:w="4677" w:type="dxa"/>
          </w:tcPr>
          <w:p w14:paraId="7FEC50C4" w14:textId="77777777" w:rsidR="00556335" w:rsidRPr="00234D1E" w:rsidRDefault="00556335" w:rsidP="00000C59">
            <w:pPr>
              <w:jc w:val="both"/>
              <w:rPr>
                <w:rFonts w:ascii="Times New Roman" w:hAnsi="Times New Roman" w:cs="Times New Roman"/>
                <w:sz w:val="24"/>
                <w:szCs w:val="24"/>
              </w:rPr>
            </w:pPr>
            <w:r w:rsidRPr="00234D1E">
              <w:rPr>
                <w:rFonts w:ascii="Times New Roman" w:hAnsi="Times New Roman" w:cs="Times New Roman"/>
                <w:sz w:val="24"/>
                <w:szCs w:val="24"/>
              </w:rPr>
              <w:t>биология</w:t>
            </w:r>
          </w:p>
        </w:tc>
        <w:tc>
          <w:tcPr>
            <w:tcW w:w="1487" w:type="dxa"/>
          </w:tcPr>
          <w:p w14:paraId="27E37301" w14:textId="77777777" w:rsidR="00556335" w:rsidRPr="00234D1E" w:rsidRDefault="00556335" w:rsidP="00000C59">
            <w:pPr>
              <w:jc w:val="center"/>
              <w:rPr>
                <w:rFonts w:ascii="Times New Roman" w:hAnsi="Times New Roman" w:cs="Times New Roman"/>
                <w:bCs/>
                <w:sz w:val="24"/>
                <w:szCs w:val="24"/>
              </w:rPr>
            </w:pPr>
          </w:p>
        </w:tc>
        <w:tc>
          <w:tcPr>
            <w:tcW w:w="1487" w:type="dxa"/>
          </w:tcPr>
          <w:p w14:paraId="5BBFB452" w14:textId="77777777" w:rsidR="00556335" w:rsidRPr="00234D1E" w:rsidRDefault="00556335" w:rsidP="00000C59">
            <w:pPr>
              <w:jc w:val="center"/>
              <w:rPr>
                <w:rFonts w:ascii="Times New Roman" w:hAnsi="Times New Roman" w:cs="Times New Roman"/>
                <w:bCs/>
                <w:sz w:val="24"/>
                <w:szCs w:val="24"/>
              </w:rPr>
            </w:pPr>
          </w:p>
        </w:tc>
        <w:tc>
          <w:tcPr>
            <w:tcW w:w="2040" w:type="dxa"/>
          </w:tcPr>
          <w:p w14:paraId="64758827" w14:textId="77777777" w:rsidR="00556335" w:rsidRPr="00234D1E" w:rsidRDefault="00556335" w:rsidP="00000C59">
            <w:pPr>
              <w:jc w:val="center"/>
              <w:rPr>
                <w:rFonts w:ascii="Times New Roman" w:hAnsi="Times New Roman" w:cs="Times New Roman"/>
                <w:bCs/>
                <w:sz w:val="24"/>
                <w:szCs w:val="24"/>
              </w:rPr>
            </w:pPr>
            <w:r w:rsidRPr="00234D1E">
              <w:rPr>
                <w:rFonts w:ascii="Times New Roman" w:hAnsi="Times New Roman" w:cs="Times New Roman"/>
                <w:bCs/>
                <w:sz w:val="24"/>
                <w:szCs w:val="24"/>
              </w:rPr>
              <w:t>460</w:t>
            </w:r>
          </w:p>
        </w:tc>
      </w:tr>
      <w:tr w:rsidR="00234D1E" w:rsidRPr="00234D1E" w14:paraId="035F96F3" w14:textId="77777777" w:rsidTr="00EB6220">
        <w:tc>
          <w:tcPr>
            <w:tcW w:w="568" w:type="dxa"/>
            <w:vMerge/>
          </w:tcPr>
          <w:p w14:paraId="5549CC85" w14:textId="77777777" w:rsidR="00556335" w:rsidRPr="00234D1E" w:rsidRDefault="00556335" w:rsidP="00000C59">
            <w:pPr>
              <w:jc w:val="both"/>
              <w:rPr>
                <w:rFonts w:ascii="Times New Roman" w:hAnsi="Times New Roman" w:cs="Times New Roman"/>
                <w:sz w:val="24"/>
                <w:szCs w:val="24"/>
              </w:rPr>
            </w:pPr>
          </w:p>
        </w:tc>
        <w:tc>
          <w:tcPr>
            <w:tcW w:w="4677" w:type="dxa"/>
          </w:tcPr>
          <w:p w14:paraId="0B37DB2B" w14:textId="77777777" w:rsidR="00556335" w:rsidRPr="00234D1E" w:rsidRDefault="00556335" w:rsidP="00000C59">
            <w:pPr>
              <w:jc w:val="both"/>
              <w:rPr>
                <w:rFonts w:ascii="Times New Roman" w:hAnsi="Times New Roman" w:cs="Times New Roman"/>
                <w:sz w:val="24"/>
                <w:szCs w:val="24"/>
              </w:rPr>
            </w:pPr>
            <w:r w:rsidRPr="00234D1E">
              <w:rPr>
                <w:rFonts w:ascii="Times New Roman" w:hAnsi="Times New Roman" w:cs="Times New Roman"/>
                <w:sz w:val="24"/>
                <w:szCs w:val="24"/>
              </w:rPr>
              <w:t>химия</w:t>
            </w:r>
          </w:p>
        </w:tc>
        <w:tc>
          <w:tcPr>
            <w:tcW w:w="1487" w:type="dxa"/>
          </w:tcPr>
          <w:p w14:paraId="78DFB3B8" w14:textId="77777777" w:rsidR="00556335" w:rsidRPr="00234D1E" w:rsidRDefault="00556335" w:rsidP="00000C59">
            <w:pPr>
              <w:jc w:val="center"/>
              <w:rPr>
                <w:rFonts w:ascii="Times New Roman" w:hAnsi="Times New Roman" w:cs="Times New Roman"/>
                <w:bCs/>
                <w:sz w:val="24"/>
                <w:szCs w:val="24"/>
              </w:rPr>
            </w:pPr>
          </w:p>
        </w:tc>
        <w:tc>
          <w:tcPr>
            <w:tcW w:w="1487" w:type="dxa"/>
          </w:tcPr>
          <w:p w14:paraId="38FE9567" w14:textId="77777777" w:rsidR="00556335" w:rsidRPr="00234D1E" w:rsidRDefault="00556335" w:rsidP="00000C59">
            <w:pPr>
              <w:jc w:val="center"/>
              <w:rPr>
                <w:rFonts w:ascii="Times New Roman" w:hAnsi="Times New Roman" w:cs="Times New Roman"/>
                <w:bCs/>
                <w:sz w:val="24"/>
                <w:szCs w:val="24"/>
              </w:rPr>
            </w:pPr>
          </w:p>
        </w:tc>
        <w:tc>
          <w:tcPr>
            <w:tcW w:w="2040" w:type="dxa"/>
          </w:tcPr>
          <w:p w14:paraId="19B65821" w14:textId="77777777" w:rsidR="00556335" w:rsidRPr="00234D1E" w:rsidRDefault="00556335" w:rsidP="00000C59">
            <w:pPr>
              <w:jc w:val="center"/>
              <w:rPr>
                <w:rFonts w:ascii="Times New Roman" w:hAnsi="Times New Roman" w:cs="Times New Roman"/>
                <w:bCs/>
                <w:sz w:val="24"/>
                <w:szCs w:val="24"/>
              </w:rPr>
            </w:pPr>
            <w:r w:rsidRPr="00234D1E">
              <w:rPr>
                <w:rFonts w:ascii="Times New Roman" w:hAnsi="Times New Roman" w:cs="Times New Roman"/>
                <w:bCs/>
                <w:sz w:val="24"/>
                <w:szCs w:val="24"/>
              </w:rPr>
              <w:t>50</w:t>
            </w:r>
          </w:p>
        </w:tc>
      </w:tr>
    </w:tbl>
    <w:p w14:paraId="052E9B28" w14:textId="77777777" w:rsidR="00556335" w:rsidRPr="00234D1E" w:rsidRDefault="00556335" w:rsidP="00000C59">
      <w:pPr>
        <w:spacing w:after="0" w:line="240" w:lineRule="auto"/>
        <w:ind w:left="360"/>
        <w:jc w:val="both"/>
        <w:rPr>
          <w:rFonts w:ascii="Times New Roman" w:hAnsi="Times New Roman" w:cs="Times New Roman"/>
          <w:sz w:val="24"/>
          <w:szCs w:val="24"/>
        </w:rPr>
      </w:pPr>
    </w:p>
    <w:p w14:paraId="03A33339" w14:textId="03CFD156" w:rsidR="00BD2504" w:rsidRPr="00234D1E" w:rsidRDefault="00BD2504" w:rsidP="00000C59">
      <w:pPr>
        <w:pStyle w:val="a5"/>
        <w:spacing w:after="0" w:line="240" w:lineRule="auto"/>
        <w:ind w:left="0" w:firstLine="720"/>
        <w:jc w:val="both"/>
        <w:rPr>
          <w:rFonts w:ascii="Times New Roman" w:hAnsi="Times New Roman" w:cs="Times New Roman"/>
          <w:sz w:val="24"/>
          <w:szCs w:val="24"/>
        </w:rPr>
      </w:pPr>
      <w:r w:rsidRPr="00234D1E">
        <w:rPr>
          <w:rFonts w:ascii="Times New Roman" w:hAnsi="Times New Roman" w:cs="Times New Roman"/>
          <w:sz w:val="24"/>
          <w:szCs w:val="24"/>
        </w:rPr>
        <w:t>В соответствии с Государственным образовательным стандартом среднего (полного) общего образования одним из приоритетных направлений модернизации системы общего образования является профилизация. Переход к профильному обучению позволил обеспечить углубленное изучение отдельных учебных предметов уровня среднего (полного) общего образования, расширить возможности социализации обучающихся, обеспечить преемственность между общим и профессиональным образованием, более эффективно подготовить выпускников школы к освоению программ высшего профессионального образования.</w:t>
      </w:r>
    </w:p>
    <w:p w14:paraId="4D5F8BAB" w14:textId="767D7C40" w:rsidR="005F51B4" w:rsidRPr="00234D1E" w:rsidRDefault="005F51B4" w:rsidP="00000C59">
      <w:pPr>
        <w:pStyle w:val="a5"/>
        <w:spacing w:after="0" w:line="240" w:lineRule="auto"/>
        <w:ind w:left="0" w:firstLine="720"/>
        <w:jc w:val="both"/>
        <w:rPr>
          <w:rFonts w:ascii="Times New Roman" w:hAnsi="Times New Roman" w:cs="Times New Roman"/>
          <w:sz w:val="24"/>
          <w:szCs w:val="24"/>
        </w:rPr>
      </w:pPr>
      <w:r w:rsidRPr="00234D1E">
        <w:rPr>
          <w:rFonts w:ascii="Times New Roman" w:hAnsi="Times New Roman" w:cs="Times New Roman"/>
          <w:sz w:val="24"/>
          <w:szCs w:val="24"/>
        </w:rPr>
        <w:t xml:space="preserve">На начало 2024-2025 учебного года количество 10–11-х (12-х) классов (групп) профильного обучения составило 241 единица, что на 91 единицу больше аналогичного показателя </w:t>
      </w:r>
      <w:r w:rsidR="00FC1CBD" w:rsidRPr="00234D1E">
        <w:rPr>
          <w:rFonts w:ascii="Times New Roman" w:hAnsi="Times New Roman" w:cs="Times New Roman"/>
          <w:sz w:val="24"/>
          <w:szCs w:val="24"/>
        </w:rPr>
        <w:t>прошлого</w:t>
      </w:r>
      <w:r w:rsidRPr="00234D1E">
        <w:rPr>
          <w:rFonts w:ascii="Times New Roman" w:hAnsi="Times New Roman" w:cs="Times New Roman"/>
          <w:sz w:val="24"/>
          <w:szCs w:val="24"/>
        </w:rPr>
        <w:t xml:space="preserve"> года.</w:t>
      </w:r>
    </w:p>
    <w:p w14:paraId="657DEDDE" w14:textId="130386F9" w:rsidR="005F51B4" w:rsidRPr="00234D1E" w:rsidRDefault="005F51B4" w:rsidP="00000C59">
      <w:pPr>
        <w:spacing w:after="0" w:line="240" w:lineRule="auto"/>
        <w:ind w:firstLine="720"/>
        <w:jc w:val="both"/>
        <w:rPr>
          <w:rFonts w:ascii="Times New Roman" w:hAnsi="Times New Roman" w:cs="Times New Roman"/>
          <w:b/>
          <w:bCs/>
          <w:sz w:val="24"/>
          <w:szCs w:val="24"/>
        </w:rPr>
      </w:pPr>
      <w:r w:rsidRPr="00234D1E">
        <w:rPr>
          <w:rFonts w:ascii="Times New Roman" w:hAnsi="Times New Roman" w:cs="Times New Roman"/>
          <w:sz w:val="24"/>
          <w:szCs w:val="24"/>
        </w:rPr>
        <w:t>Увеличилось количество 10–11-х (12-х) классов (групп) по следующим профилям обучения: универсальный профиль (39 единиц), гуманитарный профиль (26 единиц), технологический профиль (15 единиц), естественно-научный профиль (8 единиц), социально-экономический профиль (3 единицы). Значительную часть обучающихся 10–11-х (12-х) классов, изучающих учебные предметы на углубленном уровне в рамках профиля, составляют обучающиеся универсального профиля обучения</w:t>
      </w:r>
      <w:r w:rsidR="00F03D93" w:rsidRPr="00234D1E">
        <w:rPr>
          <w:rFonts w:ascii="Times New Roman" w:hAnsi="Times New Roman" w:cs="Times New Roman"/>
          <w:sz w:val="24"/>
          <w:szCs w:val="24"/>
        </w:rPr>
        <w:t xml:space="preserve"> (</w:t>
      </w:r>
      <w:r w:rsidR="00F03D93" w:rsidRPr="00234D1E">
        <w:rPr>
          <w:rFonts w:ascii="Times New Roman" w:hAnsi="Times New Roman" w:cs="Times New Roman"/>
          <w:bCs/>
          <w:sz w:val="24"/>
          <w:szCs w:val="24"/>
        </w:rPr>
        <w:t>1926 чел.</w:t>
      </w:r>
      <w:r w:rsidR="00F03D93" w:rsidRPr="00234D1E">
        <w:rPr>
          <w:rFonts w:ascii="Times New Roman" w:hAnsi="Times New Roman" w:cs="Times New Roman"/>
          <w:sz w:val="24"/>
          <w:szCs w:val="24"/>
        </w:rPr>
        <w:t xml:space="preserve"> или 46,6%)</w:t>
      </w:r>
      <w:r w:rsidRPr="00234D1E">
        <w:rPr>
          <w:rFonts w:ascii="Times New Roman" w:hAnsi="Times New Roman" w:cs="Times New Roman"/>
          <w:sz w:val="24"/>
          <w:szCs w:val="24"/>
        </w:rPr>
        <w:t xml:space="preserve">. </w:t>
      </w:r>
    </w:p>
    <w:p w14:paraId="5EE3E750" w14:textId="77777777" w:rsidR="00A34678" w:rsidRPr="00234D1E" w:rsidRDefault="00A34678" w:rsidP="00000C59">
      <w:pPr>
        <w:spacing w:after="0" w:line="240" w:lineRule="auto"/>
        <w:ind w:left="360"/>
        <w:jc w:val="center"/>
        <w:rPr>
          <w:rFonts w:ascii="Times New Roman" w:hAnsi="Times New Roman" w:cs="Times New Roman"/>
          <w:bCs/>
          <w:sz w:val="24"/>
          <w:szCs w:val="24"/>
        </w:rPr>
      </w:pPr>
    </w:p>
    <w:p w14:paraId="535F6C34" w14:textId="3280D8D1" w:rsidR="005F51B4" w:rsidRPr="00234D1E" w:rsidRDefault="005F51B4" w:rsidP="00000C59">
      <w:pPr>
        <w:spacing w:after="0" w:line="240" w:lineRule="auto"/>
        <w:ind w:left="360"/>
        <w:jc w:val="center"/>
        <w:rPr>
          <w:rFonts w:ascii="Times New Roman" w:hAnsi="Times New Roman" w:cs="Times New Roman"/>
          <w:b/>
          <w:sz w:val="24"/>
          <w:szCs w:val="24"/>
        </w:rPr>
      </w:pPr>
      <w:r w:rsidRPr="00234D1E">
        <w:rPr>
          <w:rFonts w:ascii="Times New Roman" w:hAnsi="Times New Roman" w:cs="Times New Roman"/>
          <w:b/>
          <w:sz w:val="24"/>
          <w:szCs w:val="24"/>
        </w:rPr>
        <w:t>Сведения о профильном обучении в 10–11-х (12-х) классах организаций общего образования в 2024</w:t>
      </w:r>
      <w:r w:rsidR="00FC1CBD" w:rsidRPr="00234D1E">
        <w:rPr>
          <w:rFonts w:ascii="Times New Roman" w:hAnsi="Times New Roman" w:cs="Times New Roman"/>
          <w:b/>
          <w:sz w:val="24"/>
          <w:szCs w:val="24"/>
        </w:rPr>
        <w:t>-2025 учебном</w:t>
      </w:r>
      <w:r w:rsidRPr="00234D1E">
        <w:rPr>
          <w:rFonts w:ascii="Times New Roman" w:hAnsi="Times New Roman" w:cs="Times New Roman"/>
          <w:b/>
          <w:sz w:val="24"/>
          <w:szCs w:val="24"/>
        </w:rPr>
        <w:t xml:space="preserve"> году представлены в таблице.</w:t>
      </w:r>
    </w:p>
    <w:p w14:paraId="0EC6EA66" w14:textId="77777777" w:rsidR="005F51B4" w:rsidRPr="00234D1E" w:rsidRDefault="005F51B4" w:rsidP="00000C59">
      <w:pPr>
        <w:pStyle w:val="a5"/>
        <w:spacing w:after="0" w:line="240" w:lineRule="auto"/>
        <w:ind w:left="0" w:firstLine="720"/>
        <w:jc w:val="both"/>
        <w:rPr>
          <w:rFonts w:ascii="Times New Roman" w:hAnsi="Times New Roman" w:cs="Times New Roman"/>
          <w:sz w:val="24"/>
          <w:szCs w:val="24"/>
        </w:rPr>
      </w:pPr>
    </w:p>
    <w:tbl>
      <w:tblPr>
        <w:tblStyle w:val="a9"/>
        <w:tblW w:w="9274" w:type="dxa"/>
        <w:tblInd w:w="360" w:type="dxa"/>
        <w:tblLook w:val="04A0" w:firstRow="1" w:lastRow="0" w:firstColumn="1" w:lastColumn="0" w:noHBand="0" w:noVBand="1"/>
      </w:tblPr>
      <w:tblGrid>
        <w:gridCol w:w="628"/>
        <w:gridCol w:w="3962"/>
        <w:gridCol w:w="2165"/>
        <w:gridCol w:w="2519"/>
      </w:tblGrid>
      <w:tr w:rsidR="00234D1E" w:rsidRPr="00234D1E" w14:paraId="33422971" w14:textId="77777777" w:rsidTr="008F0635">
        <w:tc>
          <w:tcPr>
            <w:tcW w:w="628" w:type="dxa"/>
            <w:vAlign w:val="center"/>
          </w:tcPr>
          <w:p w14:paraId="001B06ED" w14:textId="77777777" w:rsidR="005F51B4" w:rsidRPr="00234D1E" w:rsidRDefault="005F51B4" w:rsidP="00000C59">
            <w:pPr>
              <w:jc w:val="center"/>
              <w:rPr>
                <w:rFonts w:ascii="Times New Roman" w:hAnsi="Times New Roman" w:cs="Times New Roman"/>
                <w:sz w:val="24"/>
                <w:szCs w:val="24"/>
              </w:rPr>
            </w:pPr>
            <w:r w:rsidRPr="00234D1E">
              <w:rPr>
                <w:rFonts w:ascii="Times New Roman" w:hAnsi="Times New Roman" w:cs="Times New Roman"/>
                <w:sz w:val="24"/>
                <w:szCs w:val="24"/>
              </w:rPr>
              <w:t xml:space="preserve">№ </w:t>
            </w:r>
            <w:proofErr w:type="spellStart"/>
            <w:r w:rsidRPr="00234D1E">
              <w:rPr>
                <w:rFonts w:ascii="Times New Roman" w:hAnsi="Times New Roman" w:cs="Times New Roman"/>
                <w:sz w:val="24"/>
                <w:szCs w:val="24"/>
              </w:rPr>
              <w:t>пп</w:t>
            </w:r>
            <w:proofErr w:type="spellEnd"/>
          </w:p>
        </w:tc>
        <w:tc>
          <w:tcPr>
            <w:tcW w:w="3962" w:type="dxa"/>
            <w:vAlign w:val="center"/>
          </w:tcPr>
          <w:p w14:paraId="2737216A" w14:textId="0B91DC50" w:rsidR="005F51B4" w:rsidRPr="00234D1E" w:rsidRDefault="005F51B4" w:rsidP="00000C59">
            <w:pPr>
              <w:jc w:val="center"/>
              <w:rPr>
                <w:rFonts w:ascii="Times New Roman" w:hAnsi="Times New Roman" w:cs="Times New Roman"/>
                <w:b/>
                <w:bCs/>
                <w:sz w:val="24"/>
                <w:szCs w:val="24"/>
              </w:rPr>
            </w:pPr>
            <w:r w:rsidRPr="00234D1E">
              <w:rPr>
                <w:rFonts w:ascii="Times New Roman" w:hAnsi="Times New Roman" w:cs="Times New Roman"/>
                <w:sz w:val="24"/>
                <w:szCs w:val="24"/>
              </w:rPr>
              <w:t>Профили обучения</w:t>
            </w:r>
          </w:p>
        </w:tc>
        <w:tc>
          <w:tcPr>
            <w:tcW w:w="2165" w:type="dxa"/>
            <w:vAlign w:val="center"/>
          </w:tcPr>
          <w:p w14:paraId="0909995B" w14:textId="77777777" w:rsidR="005F51B4" w:rsidRPr="00234D1E" w:rsidRDefault="005F51B4" w:rsidP="00000C59">
            <w:pPr>
              <w:ind w:left="-107" w:right="-83"/>
              <w:jc w:val="center"/>
              <w:rPr>
                <w:rFonts w:ascii="Times New Roman" w:hAnsi="Times New Roman" w:cs="Times New Roman"/>
                <w:b/>
                <w:bCs/>
                <w:sz w:val="24"/>
                <w:szCs w:val="24"/>
              </w:rPr>
            </w:pPr>
            <w:r w:rsidRPr="00234D1E">
              <w:rPr>
                <w:rFonts w:ascii="Times New Roman" w:hAnsi="Times New Roman" w:cs="Times New Roman"/>
                <w:sz w:val="24"/>
                <w:szCs w:val="24"/>
              </w:rPr>
              <w:t>Количество 10–11-х (12-х) классов (групп) профильного обучения</w:t>
            </w:r>
          </w:p>
        </w:tc>
        <w:tc>
          <w:tcPr>
            <w:tcW w:w="2519" w:type="dxa"/>
            <w:vAlign w:val="center"/>
          </w:tcPr>
          <w:p w14:paraId="3F7DD3DE" w14:textId="77777777" w:rsidR="00A34678" w:rsidRPr="00234D1E" w:rsidRDefault="005F51B4" w:rsidP="00000C59">
            <w:pPr>
              <w:ind w:left="-107" w:right="-83"/>
              <w:jc w:val="center"/>
              <w:rPr>
                <w:rFonts w:ascii="Times New Roman" w:hAnsi="Times New Roman" w:cs="Times New Roman"/>
                <w:sz w:val="24"/>
                <w:szCs w:val="24"/>
              </w:rPr>
            </w:pPr>
            <w:r w:rsidRPr="00234D1E">
              <w:rPr>
                <w:rFonts w:ascii="Times New Roman" w:hAnsi="Times New Roman" w:cs="Times New Roman"/>
                <w:sz w:val="24"/>
                <w:szCs w:val="24"/>
              </w:rPr>
              <w:t xml:space="preserve">Численность учащихся 10–11-х </w:t>
            </w:r>
          </w:p>
          <w:p w14:paraId="504CF43A" w14:textId="093B3571" w:rsidR="005F51B4" w:rsidRPr="00234D1E" w:rsidRDefault="005F51B4" w:rsidP="00000C59">
            <w:pPr>
              <w:ind w:left="-107" w:right="-83"/>
              <w:jc w:val="center"/>
              <w:rPr>
                <w:rFonts w:ascii="Times New Roman" w:hAnsi="Times New Roman" w:cs="Times New Roman"/>
                <w:b/>
                <w:bCs/>
                <w:sz w:val="24"/>
                <w:szCs w:val="24"/>
              </w:rPr>
            </w:pPr>
            <w:r w:rsidRPr="00234D1E">
              <w:rPr>
                <w:rFonts w:ascii="Times New Roman" w:hAnsi="Times New Roman" w:cs="Times New Roman"/>
                <w:sz w:val="24"/>
                <w:szCs w:val="24"/>
              </w:rPr>
              <w:t>(12-х) классов, обучающихся по программам профильного обучения</w:t>
            </w:r>
          </w:p>
        </w:tc>
      </w:tr>
      <w:tr w:rsidR="00234D1E" w:rsidRPr="00234D1E" w14:paraId="52496A8A" w14:textId="77777777" w:rsidTr="008F0635">
        <w:tc>
          <w:tcPr>
            <w:tcW w:w="628" w:type="dxa"/>
            <w:vAlign w:val="center"/>
          </w:tcPr>
          <w:p w14:paraId="0C3C9BC3" w14:textId="77777777" w:rsidR="005F51B4" w:rsidRPr="00234D1E" w:rsidRDefault="005F51B4" w:rsidP="00000C59">
            <w:pPr>
              <w:jc w:val="center"/>
              <w:rPr>
                <w:rFonts w:ascii="Times New Roman" w:hAnsi="Times New Roman" w:cs="Times New Roman"/>
                <w:sz w:val="24"/>
                <w:szCs w:val="24"/>
              </w:rPr>
            </w:pPr>
            <w:r w:rsidRPr="00234D1E">
              <w:rPr>
                <w:rFonts w:ascii="Times New Roman" w:hAnsi="Times New Roman" w:cs="Times New Roman"/>
                <w:sz w:val="24"/>
                <w:szCs w:val="24"/>
              </w:rPr>
              <w:t>1</w:t>
            </w:r>
          </w:p>
        </w:tc>
        <w:tc>
          <w:tcPr>
            <w:tcW w:w="3962" w:type="dxa"/>
            <w:vAlign w:val="center"/>
          </w:tcPr>
          <w:p w14:paraId="0C3034CD" w14:textId="77777777" w:rsidR="005F51B4" w:rsidRPr="00234D1E" w:rsidRDefault="005F51B4" w:rsidP="00000C59">
            <w:pPr>
              <w:rPr>
                <w:rFonts w:ascii="Times New Roman" w:hAnsi="Times New Roman" w:cs="Times New Roman"/>
                <w:sz w:val="24"/>
                <w:szCs w:val="24"/>
              </w:rPr>
            </w:pPr>
            <w:r w:rsidRPr="00234D1E">
              <w:rPr>
                <w:rFonts w:ascii="Times New Roman" w:hAnsi="Times New Roman" w:cs="Times New Roman"/>
                <w:sz w:val="24"/>
                <w:szCs w:val="24"/>
              </w:rPr>
              <w:t>Гуманитарный профиль</w:t>
            </w:r>
          </w:p>
        </w:tc>
        <w:tc>
          <w:tcPr>
            <w:tcW w:w="2165" w:type="dxa"/>
            <w:vAlign w:val="center"/>
          </w:tcPr>
          <w:p w14:paraId="30664F5A" w14:textId="77777777" w:rsidR="005F51B4" w:rsidRPr="00234D1E" w:rsidRDefault="005F51B4" w:rsidP="00000C59">
            <w:pPr>
              <w:jc w:val="center"/>
              <w:rPr>
                <w:rFonts w:ascii="Times New Roman" w:hAnsi="Times New Roman" w:cs="Times New Roman"/>
                <w:bCs/>
                <w:sz w:val="24"/>
                <w:szCs w:val="24"/>
              </w:rPr>
            </w:pPr>
            <w:r w:rsidRPr="00234D1E">
              <w:rPr>
                <w:rFonts w:ascii="Times New Roman" w:hAnsi="Times New Roman" w:cs="Times New Roman"/>
                <w:bCs/>
                <w:sz w:val="24"/>
                <w:szCs w:val="24"/>
              </w:rPr>
              <w:t>60</w:t>
            </w:r>
          </w:p>
        </w:tc>
        <w:tc>
          <w:tcPr>
            <w:tcW w:w="2519" w:type="dxa"/>
            <w:vAlign w:val="center"/>
          </w:tcPr>
          <w:p w14:paraId="5FFEEFFB" w14:textId="77777777" w:rsidR="005F51B4" w:rsidRPr="00234D1E" w:rsidRDefault="005F51B4" w:rsidP="00000C59">
            <w:pPr>
              <w:jc w:val="center"/>
              <w:rPr>
                <w:rFonts w:ascii="Times New Roman" w:hAnsi="Times New Roman" w:cs="Times New Roman"/>
                <w:bCs/>
                <w:sz w:val="24"/>
                <w:szCs w:val="24"/>
              </w:rPr>
            </w:pPr>
            <w:r w:rsidRPr="00234D1E">
              <w:rPr>
                <w:rFonts w:ascii="Times New Roman" w:hAnsi="Times New Roman" w:cs="Times New Roman"/>
                <w:bCs/>
                <w:sz w:val="24"/>
                <w:szCs w:val="24"/>
              </w:rPr>
              <w:t>1293</w:t>
            </w:r>
          </w:p>
        </w:tc>
      </w:tr>
      <w:tr w:rsidR="00234D1E" w:rsidRPr="00234D1E" w14:paraId="710351F4" w14:textId="77777777" w:rsidTr="008F0635">
        <w:tc>
          <w:tcPr>
            <w:tcW w:w="628" w:type="dxa"/>
            <w:vAlign w:val="center"/>
          </w:tcPr>
          <w:p w14:paraId="658921B9" w14:textId="77777777" w:rsidR="005F51B4" w:rsidRPr="00234D1E" w:rsidRDefault="005F51B4" w:rsidP="00000C59">
            <w:pPr>
              <w:jc w:val="center"/>
              <w:rPr>
                <w:rFonts w:ascii="Times New Roman" w:hAnsi="Times New Roman" w:cs="Times New Roman"/>
                <w:sz w:val="24"/>
                <w:szCs w:val="24"/>
              </w:rPr>
            </w:pPr>
            <w:r w:rsidRPr="00234D1E">
              <w:rPr>
                <w:rFonts w:ascii="Times New Roman" w:hAnsi="Times New Roman" w:cs="Times New Roman"/>
                <w:sz w:val="24"/>
                <w:szCs w:val="24"/>
              </w:rPr>
              <w:t>2</w:t>
            </w:r>
          </w:p>
        </w:tc>
        <w:tc>
          <w:tcPr>
            <w:tcW w:w="3962" w:type="dxa"/>
            <w:vAlign w:val="center"/>
          </w:tcPr>
          <w:p w14:paraId="58DF9E22" w14:textId="77777777" w:rsidR="005F51B4" w:rsidRPr="00234D1E" w:rsidRDefault="005F51B4" w:rsidP="00000C59">
            <w:pPr>
              <w:rPr>
                <w:rFonts w:ascii="Times New Roman" w:hAnsi="Times New Roman" w:cs="Times New Roman"/>
                <w:sz w:val="24"/>
                <w:szCs w:val="24"/>
              </w:rPr>
            </w:pPr>
            <w:r w:rsidRPr="00234D1E">
              <w:rPr>
                <w:rFonts w:ascii="Times New Roman" w:hAnsi="Times New Roman" w:cs="Times New Roman"/>
                <w:sz w:val="24"/>
                <w:szCs w:val="24"/>
              </w:rPr>
              <w:t>Естественно-научный профиль</w:t>
            </w:r>
          </w:p>
        </w:tc>
        <w:tc>
          <w:tcPr>
            <w:tcW w:w="2165" w:type="dxa"/>
            <w:vAlign w:val="center"/>
          </w:tcPr>
          <w:p w14:paraId="15C255B9" w14:textId="77777777" w:rsidR="005F51B4" w:rsidRPr="00234D1E" w:rsidRDefault="005F51B4" w:rsidP="00000C59">
            <w:pPr>
              <w:jc w:val="center"/>
              <w:rPr>
                <w:rFonts w:ascii="Times New Roman" w:hAnsi="Times New Roman" w:cs="Times New Roman"/>
                <w:bCs/>
                <w:sz w:val="24"/>
                <w:szCs w:val="24"/>
              </w:rPr>
            </w:pPr>
            <w:r w:rsidRPr="00234D1E">
              <w:rPr>
                <w:rFonts w:ascii="Times New Roman" w:hAnsi="Times New Roman" w:cs="Times New Roman"/>
                <w:bCs/>
                <w:sz w:val="24"/>
                <w:szCs w:val="24"/>
              </w:rPr>
              <w:t>12</w:t>
            </w:r>
          </w:p>
        </w:tc>
        <w:tc>
          <w:tcPr>
            <w:tcW w:w="2519" w:type="dxa"/>
            <w:vAlign w:val="center"/>
          </w:tcPr>
          <w:p w14:paraId="5B5F45BD" w14:textId="77777777" w:rsidR="005F51B4" w:rsidRPr="00234D1E" w:rsidRDefault="005F51B4" w:rsidP="00000C59">
            <w:pPr>
              <w:jc w:val="center"/>
              <w:rPr>
                <w:rFonts w:ascii="Times New Roman" w:hAnsi="Times New Roman" w:cs="Times New Roman"/>
                <w:bCs/>
                <w:sz w:val="24"/>
                <w:szCs w:val="24"/>
              </w:rPr>
            </w:pPr>
            <w:r w:rsidRPr="00234D1E">
              <w:rPr>
                <w:rFonts w:ascii="Times New Roman" w:hAnsi="Times New Roman" w:cs="Times New Roman"/>
                <w:bCs/>
                <w:sz w:val="24"/>
                <w:szCs w:val="24"/>
              </w:rPr>
              <w:t>200</w:t>
            </w:r>
          </w:p>
        </w:tc>
      </w:tr>
      <w:tr w:rsidR="00234D1E" w:rsidRPr="00234D1E" w14:paraId="63E54DE8" w14:textId="77777777" w:rsidTr="008F0635">
        <w:tc>
          <w:tcPr>
            <w:tcW w:w="628" w:type="dxa"/>
            <w:vAlign w:val="center"/>
          </w:tcPr>
          <w:p w14:paraId="276BE5DE" w14:textId="77777777" w:rsidR="005F51B4" w:rsidRPr="00234D1E" w:rsidRDefault="005F51B4" w:rsidP="00000C59">
            <w:pPr>
              <w:jc w:val="center"/>
              <w:rPr>
                <w:rFonts w:ascii="Times New Roman" w:hAnsi="Times New Roman" w:cs="Times New Roman"/>
                <w:sz w:val="24"/>
                <w:szCs w:val="24"/>
              </w:rPr>
            </w:pPr>
            <w:r w:rsidRPr="00234D1E">
              <w:rPr>
                <w:rFonts w:ascii="Times New Roman" w:hAnsi="Times New Roman" w:cs="Times New Roman"/>
                <w:sz w:val="24"/>
                <w:szCs w:val="24"/>
              </w:rPr>
              <w:lastRenderedPageBreak/>
              <w:t>3</w:t>
            </w:r>
          </w:p>
        </w:tc>
        <w:tc>
          <w:tcPr>
            <w:tcW w:w="3962" w:type="dxa"/>
            <w:vAlign w:val="center"/>
          </w:tcPr>
          <w:p w14:paraId="715E4299" w14:textId="77777777" w:rsidR="005F51B4" w:rsidRPr="00234D1E" w:rsidRDefault="005F51B4" w:rsidP="00000C59">
            <w:pPr>
              <w:rPr>
                <w:rFonts w:ascii="Times New Roman" w:hAnsi="Times New Roman" w:cs="Times New Roman"/>
                <w:sz w:val="24"/>
                <w:szCs w:val="24"/>
              </w:rPr>
            </w:pPr>
            <w:r w:rsidRPr="00234D1E">
              <w:rPr>
                <w:rFonts w:ascii="Times New Roman" w:hAnsi="Times New Roman" w:cs="Times New Roman"/>
                <w:sz w:val="24"/>
                <w:szCs w:val="24"/>
              </w:rPr>
              <w:t>Социально-экономический профиль</w:t>
            </w:r>
          </w:p>
        </w:tc>
        <w:tc>
          <w:tcPr>
            <w:tcW w:w="2165" w:type="dxa"/>
            <w:vAlign w:val="center"/>
          </w:tcPr>
          <w:p w14:paraId="482DD653" w14:textId="77777777" w:rsidR="005F51B4" w:rsidRPr="00234D1E" w:rsidRDefault="005F51B4" w:rsidP="00000C59">
            <w:pPr>
              <w:jc w:val="center"/>
              <w:rPr>
                <w:rFonts w:ascii="Times New Roman" w:hAnsi="Times New Roman" w:cs="Times New Roman"/>
                <w:bCs/>
                <w:sz w:val="24"/>
                <w:szCs w:val="24"/>
              </w:rPr>
            </w:pPr>
            <w:r w:rsidRPr="00234D1E">
              <w:rPr>
                <w:rFonts w:ascii="Times New Roman" w:hAnsi="Times New Roman" w:cs="Times New Roman"/>
                <w:bCs/>
                <w:sz w:val="24"/>
                <w:szCs w:val="24"/>
              </w:rPr>
              <w:t>13</w:t>
            </w:r>
          </w:p>
        </w:tc>
        <w:tc>
          <w:tcPr>
            <w:tcW w:w="2519" w:type="dxa"/>
            <w:vAlign w:val="center"/>
          </w:tcPr>
          <w:p w14:paraId="218419FA" w14:textId="77777777" w:rsidR="005F51B4" w:rsidRPr="00234D1E" w:rsidRDefault="005F51B4" w:rsidP="00000C59">
            <w:pPr>
              <w:jc w:val="center"/>
              <w:rPr>
                <w:rFonts w:ascii="Times New Roman" w:hAnsi="Times New Roman" w:cs="Times New Roman"/>
                <w:bCs/>
                <w:sz w:val="24"/>
                <w:szCs w:val="24"/>
              </w:rPr>
            </w:pPr>
            <w:r w:rsidRPr="00234D1E">
              <w:rPr>
                <w:rFonts w:ascii="Times New Roman" w:hAnsi="Times New Roman" w:cs="Times New Roman"/>
                <w:bCs/>
                <w:sz w:val="24"/>
                <w:szCs w:val="24"/>
              </w:rPr>
              <w:t>280</w:t>
            </w:r>
          </w:p>
        </w:tc>
      </w:tr>
      <w:tr w:rsidR="00234D1E" w:rsidRPr="00234D1E" w14:paraId="2AA0551F" w14:textId="77777777" w:rsidTr="008F0635">
        <w:tc>
          <w:tcPr>
            <w:tcW w:w="628" w:type="dxa"/>
            <w:vAlign w:val="center"/>
          </w:tcPr>
          <w:p w14:paraId="6EEA9F0F" w14:textId="77777777" w:rsidR="005F51B4" w:rsidRPr="00234D1E" w:rsidRDefault="005F51B4" w:rsidP="00000C59">
            <w:pPr>
              <w:jc w:val="center"/>
              <w:rPr>
                <w:rFonts w:ascii="Times New Roman" w:hAnsi="Times New Roman" w:cs="Times New Roman"/>
                <w:sz w:val="24"/>
                <w:szCs w:val="24"/>
              </w:rPr>
            </w:pPr>
            <w:r w:rsidRPr="00234D1E">
              <w:rPr>
                <w:rFonts w:ascii="Times New Roman" w:hAnsi="Times New Roman" w:cs="Times New Roman"/>
                <w:sz w:val="24"/>
                <w:szCs w:val="24"/>
              </w:rPr>
              <w:t>4</w:t>
            </w:r>
          </w:p>
        </w:tc>
        <w:tc>
          <w:tcPr>
            <w:tcW w:w="3962" w:type="dxa"/>
            <w:vAlign w:val="center"/>
          </w:tcPr>
          <w:p w14:paraId="39E5043A" w14:textId="77777777" w:rsidR="005F51B4" w:rsidRPr="00234D1E" w:rsidRDefault="005F51B4" w:rsidP="00000C59">
            <w:pPr>
              <w:rPr>
                <w:rFonts w:ascii="Times New Roman" w:hAnsi="Times New Roman" w:cs="Times New Roman"/>
                <w:sz w:val="24"/>
                <w:szCs w:val="24"/>
              </w:rPr>
            </w:pPr>
            <w:r w:rsidRPr="00234D1E">
              <w:rPr>
                <w:rFonts w:ascii="Times New Roman" w:hAnsi="Times New Roman" w:cs="Times New Roman"/>
                <w:sz w:val="24"/>
                <w:szCs w:val="24"/>
              </w:rPr>
              <w:t>Технологический профиль</w:t>
            </w:r>
          </w:p>
        </w:tc>
        <w:tc>
          <w:tcPr>
            <w:tcW w:w="2165" w:type="dxa"/>
            <w:vAlign w:val="center"/>
          </w:tcPr>
          <w:p w14:paraId="21DFEFA0" w14:textId="77777777" w:rsidR="005F51B4" w:rsidRPr="00234D1E" w:rsidRDefault="005F51B4" w:rsidP="00000C59">
            <w:pPr>
              <w:jc w:val="center"/>
              <w:rPr>
                <w:rFonts w:ascii="Times New Roman" w:hAnsi="Times New Roman" w:cs="Times New Roman"/>
                <w:bCs/>
                <w:sz w:val="24"/>
                <w:szCs w:val="24"/>
              </w:rPr>
            </w:pPr>
            <w:r w:rsidRPr="00234D1E">
              <w:rPr>
                <w:rFonts w:ascii="Times New Roman" w:hAnsi="Times New Roman" w:cs="Times New Roman"/>
                <w:bCs/>
                <w:sz w:val="24"/>
                <w:szCs w:val="24"/>
              </w:rPr>
              <w:t>22</w:t>
            </w:r>
          </w:p>
        </w:tc>
        <w:tc>
          <w:tcPr>
            <w:tcW w:w="2519" w:type="dxa"/>
            <w:vAlign w:val="center"/>
          </w:tcPr>
          <w:p w14:paraId="26F89CB3" w14:textId="77777777" w:rsidR="005F51B4" w:rsidRPr="00234D1E" w:rsidRDefault="005F51B4" w:rsidP="00000C59">
            <w:pPr>
              <w:jc w:val="center"/>
              <w:rPr>
                <w:rFonts w:ascii="Times New Roman" w:hAnsi="Times New Roman" w:cs="Times New Roman"/>
                <w:bCs/>
                <w:sz w:val="24"/>
                <w:szCs w:val="24"/>
              </w:rPr>
            </w:pPr>
            <w:r w:rsidRPr="00234D1E">
              <w:rPr>
                <w:rFonts w:ascii="Times New Roman" w:hAnsi="Times New Roman" w:cs="Times New Roman"/>
                <w:bCs/>
                <w:sz w:val="24"/>
                <w:szCs w:val="24"/>
              </w:rPr>
              <w:t>430</w:t>
            </w:r>
          </w:p>
        </w:tc>
      </w:tr>
      <w:tr w:rsidR="00234D1E" w:rsidRPr="00234D1E" w14:paraId="35FC3148" w14:textId="77777777" w:rsidTr="008F0635">
        <w:tc>
          <w:tcPr>
            <w:tcW w:w="628" w:type="dxa"/>
            <w:vAlign w:val="center"/>
          </w:tcPr>
          <w:p w14:paraId="63EE54C9" w14:textId="77777777" w:rsidR="005F51B4" w:rsidRPr="00234D1E" w:rsidRDefault="005F51B4" w:rsidP="00000C59">
            <w:pPr>
              <w:jc w:val="center"/>
              <w:rPr>
                <w:rFonts w:ascii="Times New Roman" w:hAnsi="Times New Roman" w:cs="Times New Roman"/>
                <w:sz w:val="24"/>
                <w:szCs w:val="24"/>
              </w:rPr>
            </w:pPr>
            <w:r w:rsidRPr="00234D1E">
              <w:rPr>
                <w:rFonts w:ascii="Times New Roman" w:hAnsi="Times New Roman" w:cs="Times New Roman"/>
                <w:sz w:val="24"/>
                <w:szCs w:val="24"/>
              </w:rPr>
              <w:t>5</w:t>
            </w:r>
          </w:p>
        </w:tc>
        <w:tc>
          <w:tcPr>
            <w:tcW w:w="3962" w:type="dxa"/>
            <w:vAlign w:val="center"/>
          </w:tcPr>
          <w:p w14:paraId="49378AA5" w14:textId="77777777" w:rsidR="005F51B4" w:rsidRPr="00234D1E" w:rsidRDefault="005F51B4" w:rsidP="00000C59">
            <w:pPr>
              <w:rPr>
                <w:rFonts w:ascii="Times New Roman" w:hAnsi="Times New Roman" w:cs="Times New Roman"/>
                <w:sz w:val="24"/>
                <w:szCs w:val="24"/>
              </w:rPr>
            </w:pPr>
            <w:r w:rsidRPr="00234D1E">
              <w:rPr>
                <w:rFonts w:ascii="Times New Roman" w:hAnsi="Times New Roman" w:cs="Times New Roman"/>
                <w:sz w:val="24"/>
                <w:szCs w:val="24"/>
              </w:rPr>
              <w:t>Универсальный профиль</w:t>
            </w:r>
          </w:p>
        </w:tc>
        <w:tc>
          <w:tcPr>
            <w:tcW w:w="2165" w:type="dxa"/>
            <w:vAlign w:val="center"/>
          </w:tcPr>
          <w:p w14:paraId="72CEBDCC" w14:textId="77777777" w:rsidR="005F51B4" w:rsidRPr="00234D1E" w:rsidRDefault="005F51B4" w:rsidP="00000C59">
            <w:pPr>
              <w:jc w:val="center"/>
              <w:rPr>
                <w:rFonts w:ascii="Times New Roman" w:hAnsi="Times New Roman" w:cs="Times New Roman"/>
                <w:bCs/>
                <w:sz w:val="24"/>
                <w:szCs w:val="24"/>
              </w:rPr>
            </w:pPr>
            <w:r w:rsidRPr="00234D1E">
              <w:rPr>
                <w:rFonts w:ascii="Times New Roman" w:hAnsi="Times New Roman" w:cs="Times New Roman"/>
                <w:bCs/>
                <w:sz w:val="24"/>
                <w:szCs w:val="24"/>
              </w:rPr>
              <w:t>134</w:t>
            </w:r>
          </w:p>
        </w:tc>
        <w:tc>
          <w:tcPr>
            <w:tcW w:w="2519" w:type="dxa"/>
            <w:vAlign w:val="center"/>
          </w:tcPr>
          <w:p w14:paraId="00541D7F" w14:textId="77777777" w:rsidR="005F51B4" w:rsidRPr="00234D1E" w:rsidRDefault="005F51B4" w:rsidP="00000C59">
            <w:pPr>
              <w:jc w:val="center"/>
              <w:rPr>
                <w:rFonts w:ascii="Times New Roman" w:hAnsi="Times New Roman" w:cs="Times New Roman"/>
                <w:bCs/>
                <w:sz w:val="24"/>
                <w:szCs w:val="24"/>
              </w:rPr>
            </w:pPr>
            <w:r w:rsidRPr="00234D1E">
              <w:rPr>
                <w:rFonts w:ascii="Times New Roman" w:hAnsi="Times New Roman" w:cs="Times New Roman"/>
                <w:bCs/>
                <w:sz w:val="24"/>
                <w:szCs w:val="24"/>
              </w:rPr>
              <w:t>1926</w:t>
            </w:r>
          </w:p>
        </w:tc>
      </w:tr>
      <w:tr w:rsidR="005F51B4" w:rsidRPr="00234D1E" w14:paraId="1C2D7F6D" w14:textId="77777777" w:rsidTr="008F0635">
        <w:tc>
          <w:tcPr>
            <w:tcW w:w="628" w:type="dxa"/>
            <w:vAlign w:val="center"/>
          </w:tcPr>
          <w:p w14:paraId="26FB6E14" w14:textId="77777777" w:rsidR="005F51B4" w:rsidRPr="00234D1E" w:rsidRDefault="005F51B4" w:rsidP="00000C59">
            <w:pPr>
              <w:jc w:val="both"/>
              <w:rPr>
                <w:rFonts w:ascii="Times New Roman" w:hAnsi="Times New Roman" w:cs="Times New Roman"/>
                <w:sz w:val="24"/>
                <w:szCs w:val="24"/>
              </w:rPr>
            </w:pPr>
          </w:p>
        </w:tc>
        <w:tc>
          <w:tcPr>
            <w:tcW w:w="3962" w:type="dxa"/>
            <w:vAlign w:val="center"/>
          </w:tcPr>
          <w:p w14:paraId="16BAABBE" w14:textId="77777777" w:rsidR="005F51B4" w:rsidRPr="00234D1E" w:rsidRDefault="005F51B4" w:rsidP="00000C59">
            <w:pPr>
              <w:rPr>
                <w:rFonts w:ascii="Times New Roman" w:hAnsi="Times New Roman" w:cs="Times New Roman"/>
                <w:sz w:val="24"/>
                <w:szCs w:val="24"/>
              </w:rPr>
            </w:pPr>
            <w:r w:rsidRPr="00234D1E">
              <w:rPr>
                <w:rFonts w:ascii="Times New Roman" w:hAnsi="Times New Roman" w:cs="Times New Roman"/>
                <w:sz w:val="24"/>
                <w:szCs w:val="24"/>
              </w:rPr>
              <w:t>Всего</w:t>
            </w:r>
          </w:p>
        </w:tc>
        <w:tc>
          <w:tcPr>
            <w:tcW w:w="2165" w:type="dxa"/>
            <w:vAlign w:val="center"/>
          </w:tcPr>
          <w:p w14:paraId="125B4D86" w14:textId="77777777" w:rsidR="005F51B4" w:rsidRPr="00234D1E" w:rsidRDefault="005F51B4" w:rsidP="00000C59">
            <w:pPr>
              <w:jc w:val="center"/>
              <w:rPr>
                <w:rFonts w:ascii="Times New Roman" w:hAnsi="Times New Roman" w:cs="Times New Roman"/>
                <w:bCs/>
                <w:sz w:val="24"/>
                <w:szCs w:val="24"/>
              </w:rPr>
            </w:pPr>
            <w:r w:rsidRPr="00234D1E">
              <w:rPr>
                <w:rFonts w:ascii="Times New Roman" w:hAnsi="Times New Roman" w:cs="Times New Roman"/>
                <w:bCs/>
                <w:sz w:val="24"/>
                <w:szCs w:val="24"/>
              </w:rPr>
              <w:t>241</w:t>
            </w:r>
          </w:p>
        </w:tc>
        <w:tc>
          <w:tcPr>
            <w:tcW w:w="2519" w:type="dxa"/>
            <w:vAlign w:val="center"/>
          </w:tcPr>
          <w:p w14:paraId="53B9DBAE" w14:textId="77777777" w:rsidR="005F51B4" w:rsidRPr="00234D1E" w:rsidRDefault="005F51B4" w:rsidP="00000C59">
            <w:pPr>
              <w:jc w:val="center"/>
              <w:rPr>
                <w:rFonts w:ascii="Times New Roman" w:hAnsi="Times New Roman" w:cs="Times New Roman"/>
                <w:bCs/>
                <w:sz w:val="24"/>
                <w:szCs w:val="24"/>
              </w:rPr>
            </w:pPr>
            <w:r w:rsidRPr="00234D1E">
              <w:rPr>
                <w:rFonts w:ascii="Times New Roman" w:hAnsi="Times New Roman" w:cs="Times New Roman"/>
                <w:bCs/>
                <w:sz w:val="24"/>
                <w:szCs w:val="24"/>
              </w:rPr>
              <w:t>4129</w:t>
            </w:r>
          </w:p>
        </w:tc>
      </w:tr>
    </w:tbl>
    <w:p w14:paraId="1B4791EB" w14:textId="2A1D08A7" w:rsidR="005F51B4" w:rsidRPr="00234D1E" w:rsidRDefault="005F51B4" w:rsidP="00000C59">
      <w:pPr>
        <w:pStyle w:val="a5"/>
        <w:spacing w:after="0" w:line="240" w:lineRule="auto"/>
        <w:ind w:left="0" w:firstLine="720"/>
        <w:jc w:val="both"/>
        <w:rPr>
          <w:rFonts w:ascii="Times New Roman" w:hAnsi="Times New Roman" w:cs="Times New Roman"/>
          <w:sz w:val="24"/>
          <w:szCs w:val="24"/>
        </w:rPr>
      </w:pPr>
    </w:p>
    <w:p w14:paraId="013CFEDE" w14:textId="21AD135B" w:rsidR="00BD2504" w:rsidRPr="00234D1E" w:rsidRDefault="00BD2504" w:rsidP="00000C59">
      <w:pPr>
        <w:pStyle w:val="a5"/>
        <w:spacing w:after="0" w:line="240" w:lineRule="auto"/>
        <w:ind w:left="0" w:firstLine="720"/>
        <w:jc w:val="both"/>
        <w:rPr>
          <w:rFonts w:ascii="Times New Roman" w:hAnsi="Times New Roman" w:cs="Times New Roman"/>
          <w:sz w:val="24"/>
          <w:szCs w:val="24"/>
        </w:rPr>
      </w:pPr>
      <w:r w:rsidRPr="00234D1E">
        <w:rPr>
          <w:rFonts w:ascii="Times New Roman" w:hAnsi="Times New Roman" w:cs="Times New Roman"/>
          <w:sz w:val="24"/>
          <w:szCs w:val="24"/>
        </w:rPr>
        <w:t>Таким образом, все организации общего образования обеспечивают реализацию одного или нескольких проф</w:t>
      </w:r>
      <w:r w:rsidR="001F3A24" w:rsidRPr="00234D1E">
        <w:rPr>
          <w:rFonts w:ascii="Times New Roman" w:hAnsi="Times New Roman" w:cs="Times New Roman"/>
          <w:sz w:val="24"/>
          <w:szCs w:val="24"/>
        </w:rPr>
        <w:t xml:space="preserve">илей обучения: гуманитарного – </w:t>
      </w:r>
      <w:r w:rsidRPr="00234D1E">
        <w:rPr>
          <w:rFonts w:ascii="Times New Roman" w:hAnsi="Times New Roman" w:cs="Times New Roman"/>
          <w:sz w:val="24"/>
          <w:szCs w:val="24"/>
        </w:rPr>
        <w:t xml:space="preserve">1293 чел., естественно-научного – 200 чел., социально-экономического -280 чел., технологического – 430 чел., универсального – 1926 чел. Всего в 10-11 профильных классах обучается 4129 чел. Выбор профиля обучения ориентирует учащихся на будущую сферу профессиональной деятельности уже на этапе школьной (первичной) профориентации. </w:t>
      </w:r>
    </w:p>
    <w:p w14:paraId="16FCCA06" w14:textId="77777777" w:rsidR="009659B6" w:rsidRPr="00234D1E" w:rsidRDefault="009659B6" w:rsidP="00000C59">
      <w:pPr>
        <w:spacing w:after="0" w:line="240" w:lineRule="auto"/>
        <w:ind w:firstLine="720"/>
        <w:contextualSpacing/>
        <w:jc w:val="both"/>
        <w:rPr>
          <w:rFonts w:ascii="Times New Roman" w:hAnsi="Times New Roman" w:cs="Times New Roman"/>
          <w:sz w:val="24"/>
          <w:szCs w:val="24"/>
        </w:rPr>
      </w:pPr>
    </w:p>
    <w:p w14:paraId="7EB2ADB1" w14:textId="27EC6200" w:rsidR="0037327E" w:rsidRPr="00234D1E" w:rsidRDefault="009232F1" w:rsidP="00000C59">
      <w:pPr>
        <w:spacing w:after="0" w:line="240" w:lineRule="auto"/>
        <w:ind w:firstLine="567"/>
        <w:jc w:val="both"/>
        <w:rPr>
          <w:rFonts w:ascii="Times New Roman" w:hAnsi="Times New Roman" w:cs="Times New Roman"/>
          <w:b/>
          <w:bCs/>
          <w:sz w:val="24"/>
          <w:szCs w:val="24"/>
        </w:rPr>
      </w:pPr>
      <w:r w:rsidRPr="00234D1E">
        <w:rPr>
          <w:rFonts w:ascii="Times New Roman" w:hAnsi="Times New Roman" w:cs="Times New Roman"/>
          <w:b/>
          <w:bCs/>
          <w:sz w:val="24"/>
          <w:szCs w:val="24"/>
        </w:rPr>
        <w:t>2.2.</w:t>
      </w:r>
      <w:r w:rsidR="009A7F6F" w:rsidRPr="00234D1E">
        <w:rPr>
          <w:rFonts w:ascii="Times New Roman" w:hAnsi="Times New Roman" w:cs="Times New Roman"/>
          <w:b/>
          <w:bCs/>
          <w:sz w:val="24"/>
          <w:szCs w:val="24"/>
        </w:rPr>
        <w:t>4</w:t>
      </w:r>
      <w:r w:rsidR="0037327E" w:rsidRPr="00234D1E">
        <w:rPr>
          <w:rFonts w:ascii="Times New Roman" w:hAnsi="Times New Roman" w:cs="Times New Roman"/>
          <w:b/>
          <w:bCs/>
          <w:sz w:val="24"/>
          <w:szCs w:val="24"/>
        </w:rPr>
        <w:t xml:space="preserve">. Учебные и внеучебные достижения обучающихся </w:t>
      </w:r>
    </w:p>
    <w:p w14:paraId="757C9631" w14:textId="77777777" w:rsidR="002C0C31" w:rsidRPr="00234D1E" w:rsidRDefault="002C0C31" w:rsidP="00000C59">
      <w:pPr>
        <w:spacing w:after="0" w:line="240" w:lineRule="auto"/>
        <w:ind w:firstLine="709"/>
        <w:jc w:val="center"/>
        <w:rPr>
          <w:rFonts w:ascii="Times New Roman" w:hAnsi="Times New Roman" w:cs="Times New Roman"/>
          <w:b/>
          <w:sz w:val="24"/>
          <w:szCs w:val="24"/>
          <w:shd w:val="clear" w:color="auto" w:fill="FFFFFF"/>
        </w:rPr>
      </w:pPr>
    </w:p>
    <w:p w14:paraId="39AB14AB" w14:textId="6F3F9679" w:rsidR="004661BD" w:rsidRPr="00234D1E" w:rsidRDefault="004661BD" w:rsidP="00000C59">
      <w:pPr>
        <w:spacing w:after="0" w:line="240" w:lineRule="auto"/>
        <w:ind w:firstLine="709"/>
        <w:jc w:val="center"/>
        <w:rPr>
          <w:rFonts w:ascii="Times New Roman" w:hAnsi="Times New Roman" w:cs="Times New Roman"/>
          <w:b/>
          <w:sz w:val="24"/>
          <w:szCs w:val="24"/>
          <w:shd w:val="clear" w:color="auto" w:fill="FFFFFF"/>
        </w:rPr>
      </w:pPr>
      <w:r w:rsidRPr="00234D1E">
        <w:rPr>
          <w:rFonts w:ascii="Times New Roman" w:hAnsi="Times New Roman" w:cs="Times New Roman"/>
          <w:b/>
          <w:sz w:val="24"/>
          <w:szCs w:val="24"/>
          <w:shd w:val="clear" w:color="auto" w:fill="FFFFFF"/>
        </w:rPr>
        <w:t>Мониторинг качества образования</w:t>
      </w:r>
    </w:p>
    <w:p w14:paraId="68CBDAFF" w14:textId="3134B449" w:rsidR="006A2B82" w:rsidRPr="00234D1E" w:rsidRDefault="006A2B82" w:rsidP="00000C59">
      <w:pPr>
        <w:spacing w:after="0" w:line="240" w:lineRule="auto"/>
        <w:ind w:firstLine="709"/>
        <w:jc w:val="both"/>
        <w:rPr>
          <w:rFonts w:ascii="Times New Roman" w:hAnsi="Times New Roman" w:cs="Times New Roman"/>
          <w:sz w:val="24"/>
          <w:szCs w:val="24"/>
        </w:rPr>
      </w:pPr>
      <w:r w:rsidRPr="00234D1E">
        <w:rPr>
          <w:rFonts w:ascii="Times New Roman" w:hAnsi="Times New Roman" w:cs="Times New Roman"/>
          <w:sz w:val="24"/>
          <w:szCs w:val="24"/>
        </w:rPr>
        <w:t>В целях оценки качества подготовки обучающихся общеобразовательных организаций</w:t>
      </w:r>
      <w:r w:rsidRPr="00234D1E">
        <w:rPr>
          <w:rFonts w:ascii="Times New Roman" w:eastAsia="Times New Roman" w:hAnsi="Times New Roman" w:cs="Times New Roman"/>
          <w:sz w:val="24"/>
          <w:szCs w:val="24"/>
        </w:rPr>
        <w:t xml:space="preserve"> в 2024</w:t>
      </w:r>
      <w:r w:rsidR="00374E22" w:rsidRPr="00234D1E">
        <w:rPr>
          <w:rFonts w:ascii="Times New Roman" w:eastAsia="Times New Roman" w:hAnsi="Times New Roman" w:cs="Times New Roman"/>
          <w:sz w:val="24"/>
          <w:szCs w:val="24"/>
        </w:rPr>
        <w:t>-2025</w:t>
      </w:r>
      <w:r w:rsidRPr="00234D1E">
        <w:rPr>
          <w:rFonts w:ascii="Times New Roman" w:eastAsia="Times New Roman" w:hAnsi="Times New Roman" w:cs="Times New Roman"/>
          <w:sz w:val="24"/>
          <w:szCs w:val="24"/>
        </w:rPr>
        <w:t xml:space="preserve"> </w:t>
      </w:r>
      <w:r w:rsidR="00374E22" w:rsidRPr="00234D1E">
        <w:rPr>
          <w:rFonts w:ascii="Times New Roman" w:eastAsia="Times New Roman" w:hAnsi="Times New Roman" w:cs="Times New Roman"/>
          <w:sz w:val="24"/>
          <w:szCs w:val="24"/>
        </w:rPr>
        <w:t xml:space="preserve">учебном </w:t>
      </w:r>
      <w:r w:rsidRPr="00234D1E">
        <w:rPr>
          <w:rFonts w:ascii="Times New Roman" w:eastAsia="Times New Roman" w:hAnsi="Times New Roman" w:cs="Times New Roman"/>
          <w:sz w:val="24"/>
          <w:szCs w:val="24"/>
        </w:rPr>
        <w:t>году проведена диагностика учебных достижений обучающихся в форме диагностических проверочных работ.</w:t>
      </w:r>
    </w:p>
    <w:p w14:paraId="41AA2941" w14:textId="77777777" w:rsidR="002A25E5" w:rsidRPr="00234D1E" w:rsidRDefault="004661BD" w:rsidP="002A25E5">
      <w:pPr>
        <w:spacing w:after="0" w:line="240" w:lineRule="auto"/>
        <w:ind w:firstLine="709"/>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С целью контроля за реализацией требований государственных образовательных стандартов к результатам освоения основных образовательных программ в системе общего образования проведены диагностические проверочные работы для обучающихся по основным образовательным программам начального общего, основного общего и среднего (полного) общего образования. </w:t>
      </w:r>
      <w:r w:rsidR="002A25E5" w:rsidRPr="00234D1E">
        <w:rPr>
          <w:rFonts w:ascii="Times New Roman" w:eastAsia="Times New Roman" w:hAnsi="Times New Roman" w:cs="Times New Roman"/>
          <w:sz w:val="24"/>
          <w:szCs w:val="24"/>
        </w:rPr>
        <w:t xml:space="preserve">В 4 - 11 классах обучающиеся </w:t>
      </w:r>
      <w:proofErr w:type="gramStart"/>
      <w:r w:rsidR="002A25E5" w:rsidRPr="00234D1E">
        <w:rPr>
          <w:rFonts w:ascii="Times New Roman" w:eastAsia="Times New Roman" w:hAnsi="Times New Roman" w:cs="Times New Roman"/>
          <w:sz w:val="24"/>
          <w:szCs w:val="24"/>
        </w:rPr>
        <w:t>выполняли  по</w:t>
      </w:r>
      <w:proofErr w:type="gramEnd"/>
      <w:r w:rsidR="002A25E5" w:rsidRPr="00234D1E">
        <w:rPr>
          <w:rFonts w:ascii="Times New Roman" w:eastAsia="Times New Roman" w:hAnsi="Times New Roman" w:cs="Times New Roman"/>
          <w:sz w:val="24"/>
          <w:szCs w:val="24"/>
        </w:rPr>
        <w:t xml:space="preserve"> две ДПР.</w:t>
      </w:r>
    </w:p>
    <w:p w14:paraId="4E1AA6C1" w14:textId="77777777" w:rsidR="002A25E5" w:rsidRPr="00234D1E" w:rsidRDefault="002A25E5" w:rsidP="002A25E5">
      <w:pPr>
        <w:pStyle w:val="a7"/>
        <w:ind w:firstLine="709"/>
        <w:jc w:val="both"/>
        <w:rPr>
          <w:rFonts w:ascii="Times New Roman" w:hAnsi="Times New Roman" w:cs="Times New Roman"/>
          <w:sz w:val="24"/>
          <w:szCs w:val="24"/>
        </w:rPr>
      </w:pPr>
      <w:r w:rsidRPr="00234D1E">
        <w:rPr>
          <w:rFonts w:ascii="Times New Roman" w:hAnsi="Times New Roman" w:cs="Times New Roman"/>
          <w:sz w:val="24"/>
          <w:szCs w:val="24"/>
          <w:lang w:eastAsia="en-US"/>
        </w:rPr>
        <w:t xml:space="preserve">По результатам </w:t>
      </w:r>
      <w:r w:rsidRPr="00234D1E">
        <w:rPr>
          <w:rFonts w:ascii="Times New Roman" w:eastAsia="Times New Roman" w:hAnsi="Times New Roman" w:cs="Times New Roman"/>
          <w:sz w:val="24"/>
          <w:szCs w:val="24"/>
        </w:rPr>
        <w:t xml:space="preserve">диагностических проверочных работ для обучающихся общеобразовательных организаций образования республики в 2024-2025 учебном году </w:t>
      </w:r>
      <w:r w:rsidRPr="00234D1E">
        <w:rPr>
          <w:rFonts w:ascii="Times New Roman" w:hAnsi="Times New Roman" w:cs="Times New Roman"/>
          <w:sz w:val="24"/>
          <w:szCs w:val="24"/>
        </w:rPr>
        <w:t xml:space="preserve">уровень успеваемости составил 93,1%, качества знаний - 57,3%, средний балл – 3,7, что аналогично показателям прошлого года.  </w:t>
      </w:r>
    </w:p>
    <w:p w14:paraId="6F7C1BF8" w14:textId="77777777" w:rsidR="002A25E5" w:rsidRPr="002A25E5" w:rsidRDefault="002A25E5" w:rsidP="002A25E5">
      <w:pPr>
        <w:spacing w:after="0" w:line="240" w:lineRule="auto"/>
        <w:jc w:val="both"/>
        <w:rPr>
          <w:rFonts w:ascii="Times New Roman" w:hAnsi="Times New Roman" w:cs="Times New Roman"/>
          <w:sz w:val="24"/>
          <w:szCs w:val="24"/>
        </w:rPr>
      </w:pPr>
      <w:r>
        <w:rPr>
          <w:noProof/>
          <w14:ligatures w14:val="standardContextual"/>
        </w:rPr>
        <w:drawing>
          <wp:inline distT="0" distB="0" distL="0" distR="0" wp14:anchorId="6868AA88" wp14:editId="12631BAB">
            <wp:extent cx="6161405" cy="3193415"/>
            <wp:effectExtent l="0" t="0" r="10795" b="6985"/>
            <wp:docPr id="1731398444" name="Диаграмма 1">
              <a:extLst xmlns:a="http://schemas.openxmlformats.org/drawingml/2006/main">
                <a:ext uri="{FF2B5EF4-FFF2-40B4-BE49-F238E27FC236}">
                  <a16:creationId xmlns:a16="http://schemas.microsoft.com/office/drawing/2014/main" id="{F56D5332-46A5-5D01-DF5F-ADA558B6FB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2A25E5">
        <w:rPr>
          <w:rFonts w:ascii="Times New Roman" w:hAnsi="Times New Roman" w:cs="Times New Roman"/>
          <w:sz w:val="24"/>
          <w:szCs w:val="24"/>
          <w:shd w:val="clear" w:color="auto" w:fill="FFFFFF"/>
        </w:rPr>
        <w:t xml:space="preserve">Наиболее </w:t>
      </w:r>
      <w:proofErr w:type="gramStart"/>
      <w:r w:rsidRPr="002A25E5">
        <w:rPr>
          <w:rFonts w:ascii="Times New Roman" w:hAnsi="Times New Roman" w:cs="Times New Roman"/>
          <w:sz w:val="24"/>
          <w:szCs w:val="24"/>
          <w:shd w:val="clear" w:color="auto" w:fill="FFFFFF"/>
        </w:rPr>
        <w:t>высокие  результаты</w:t>
      </w:r>
      <w:proofErr w:type="gramEnd"/>
      <w:r w:rsidRPr="002A25E5">
        <w:rPr>
          <w:rFonts w:ascii="Times New Roman" w:hAnsi="Times New Roman" w:cs="Times New Roman"/>
          <w:sz w:val="24"/>
          <w:szCs w:val="24"/>
          <w:shd w:val="clear" w:color="auto" w:fill="FFFFFF"/>
        </w:rPr>
        <w:t xml:space="preserve"> </w:t>
      </w:r>
      <w:r w:rsidRPr="002A25E5">
        <w:rPr>
          <w:rFonts w:ascii="Times New Roman" w:hAnsi="Times New Roman" w:cs="Times New Roman"/>
          <w:sz w:val="24"/>
          <w:szCs w:val="24"/>
        </w:rPr>
        <w:t xml:space="preserve">по следующим учебным предметам: </w:t>
      </w:r>
    </w:p>
    <w:p w14:paraId="0749DB7A" w14:textId="77777777" w:rsidR="002A25E5" w:rsidRPr="002A25E5" w:rsidRDefault="002A25E5" w:rsidP="002A25E5">
      <w:pPr>
        <w:spacing w:after="0" w:line="240" w:lineRule="auto"/>
        <w:ind w:firstLine="709"/>
        <w:jc w:val="both"/>
        <w:rPr>
          <w:rFonts w:ascii="Times New Roman" w:hAnsi="Times New Roman" w:cs="Times New Roman"/>
          <w:sz w:val="24"/>
          <w:szCs w:val="24"/>
        </w:rPr>
      </w:pPr>
      <w:r w:rsidRPr="002A25E5">
        <w:rPr>
          <w:rFonts w:ascii="Times New Roman" w:hAnsi="Times New Roman" w:cs="Times New Roman"/>
          <w:sz w:val="24"/>
          <w:szCs w:val="24"/>
        </w:rPr>
        <w:t>- официальный язык 11 класс (успеваемость 99,1%, качество знаний 75,5%, средний балл – 4,1);</w:t>
      </w:r>
    </w:p>
    <w:p w14:paraId="37759DD4" w14:textId="77777777" w:rsidR="002A25E5" w:rsidRPr="002A25E5" w:rsidRDefault="002A25E5" w:rsidP="002A25E5">
      <w:pPr>
        <w:spacing w:after="0" w:line="240" w:lineRule="auto"/>
        <w:ind w:firstLine="709"/>
        <w:jc w:val="both"/>
        <w:rPr>
          <w:rFonts w:ascii="Times New Roman" w:hAnsi="Times New Roman" w:cs="Times New Roman"/>
          <w:sz w:val="24"/>
          <w:szCs w:val="24"/>
        </w:rPr>
      </w:pPr>
      <w:r w:rsidRPr="002A25E5">
        <w:rPr>
          <w:rFonts w:ascii="Times New Roman" w:hAnsi="Times New Roman" w:cs="Times New Roman"/>
          <w:sz w:val="24"/>
          <w:szCs w:val="24"/>
        </w:rPr>
        <w:t>- биология 7 класс (успеваемость 99,3%, качество знаний 62,6%, средний балл – 3,8);</w:t>
      </w:r>
    </w:p>
    <w:p w14:paraId="3634A4EF" w14:textId="77777777" w:rsidR="002A25E5" w:rsidRPr="002A25E5" w:rsidRDefault="002A25E5" w:rsidP="002A25E5">
      <w:pPr>
        <w:spacing w:after="0" w:line="240" w:lineRule="auto"/>
        <w:ind w:firstLine="709"/>
        <w:jc w:val="both"/>
        <w:rPr>
          <w:rFonts w:ascii="Times New Roman" w:hAnsi="Times New Roman" w:cs="Times New Roman"/>
          <w:sz w:val="24"/>
          <w:szCs w:val="24"/>
        </w:rPr>
      </w:pPr>
      <w:r w:rsidRPr="002A25E5">
        <w:rPr>
          <w:rFonts w:ascii="Times New Roman" w:hAnsi="Times New Roman" w:cs="Times New Roman"/>
          <w:sz w:val="24"/>
          <w:szCs w:val="24"/>
        </w:rPr>
        <w:t>- химия 11 класс (успеваемость 97,6%, качество знаний 57,1%, средний балл – 3,8).</w:t>
      </w:r>
    </w:p>
    <w:p w14:paraId="1CA83347" w14:textId="77777777" w:rsidR="002A25E5" w:rsidRPr="002A25E5" w:rsidRDefault="002A25E5" w:rsidP="002A25E5">
      <w:pPr>
        <w:spacing w:after="0" w:line="240" w:lineRule="auto"/>
        <w:ind w:firstLine="709"/>
        <w:jc w:val="both"/>
        <w:rPr>
          <w:rFonts w:ascii="Times New Roman" w:hAnsi="Times New Roman" w:cs="Times New Roman"/>
          <w:sz w:val="24"/>
          <w:szCs w:val="24"/>
        </w:rPr>
      </w:pPr>
      <w:r w:rsidRPr="002A25E5">
        <w:rPr>
          <w:rFonts w:ascii="Times New Roman" w:hAnsi="Times New Roman" w:cs="Times New Roman"/>
          <w:sz w:val="24"/>
          <w:szCs w:val="24"/>
        </w:rPr>
        <w:t>- география 7 класс (успеваемость 96,9%, качество знаний 62,3%, средний балл – 3,8).</w:t>
      </w:r>
    </w:p>
    <w:p w14:paraId="7BC3E515" w14:textId="77777777" w:rsidR="002A25E5" w:rsidRPr="002A25E5" w:rsidRDefault="002A25E5" w:rsidP="002A25E5">
      <w:pPr>
        <w:spacing w:after="0" w:line="240" w:lineRule="auto"/>
        <w:ind w:firstLine="709"/>
        <w:jc w:val="both"/>
        <w:rPr>
          <w:rFonts w:ascii="Times New Roman" w:hAnsi="Times New Roman" w:cs="Times New Roman"/>
          <w:sz w:val="24"/>
          <w:szCs w:val="24"/>
        </w:rPr>
      </w:pPr>
      <w:r w:rsidRPr="002A25E5">
        <w:rPr>
          <w:rFonts w:ascii="Times New Roman" w:hAnsi="Times New Roman" w:cs="Times New Roman"/>
          <w:bCs/>
          <w:i/>
          <w:iCs/>
          <w:sz w:val="24"/>
          <w:szCs w:val="24"/>
          <w:shd w:val="clear" w:color="auto" w:fill="FFFFFF"/>
        </w:rPr>
        <w:t xml:space="preserve">Наиболее низкие результаты наблюдаются </w:t>
      </w:r>
      <w:r w:rsidRPr="002A25E5">
        <w:rPr>
          <w:rFonts w:ascii="Times New Roman" w:hAnsi="Times New Roman" w:cs="Times New Roman"/>
          <w:sz w:val="24"/>
          <w:szCs w:val="24"/>
          <w:shd w:val="clear" w:color="auto" w:fill="FFFFFF"/>
        </w:rPr>
        <w:t xml:space="preserve">у обучающихся </w:t>
      </w:r>
      <w:r w:rsidRPr="002A25E5">
        <w:rPr>
          <w:rFonts w:ascii="Times New Roman" w:hAnsi="Times New Roman" w:cs="Times New Roman"/>
          <w:sz w:val="24"/>
          <w:szCs w:val="24"/>
        </w:rPr>
        <w:t xml:space="preserve">по следующим учебным предметам: </w:t>
      </w:r>
    </w:p>
    <w:p w14:paraId="253862F9" w14:textId="77777777" w:rsidR="002A25E5" w:rsidRPr="002A25E5" w:rsidRDefault="002A25E5" w:rsidP="002A25E5">
      <w:pPr>
        <w:spacing w:after="0" w:line="240" w:lineRule="auto"/>
        <w:ind w:firstLine="709"/>
        <w:jc w:val="both"/>
        <w:rPr>
          <w:rFonts w:ascii="Times New Roman" w:hAnsi="Times New Roman" w:cs="Times New Roman"/>
          <w:sz w:val="24"/>
          <w:szCs w:val="24"/>
        </w:rPr>
      </w:pPr>
      <w:r w:rsidRPr="002A25E5">
        <w:rPr>
          <w:rFonts w:ascii="Times New Roman" w:hAnsi="Times New Roman" w:cs="Times New Roman"/>
          <w:sz w:val="24"/>
          <w:szCs w:val="24"/>
        </w:rPr>
        <w:lastRenderedPageBreak/>
        <w:t>- алгебра 8 класс (успеваемость 85,6%, качество знаний 36,1%, средний балл – 3,3);</w:t>
      </w:r>
    </w:p>
    <w:p w14:paraId="7F39A62C" w14:textId="77777777" w:rsidR="002A25E5" w:rsidRPr="002A25E5" w:rsidRDefault="002A25E5" w:rsidP="002A25E5">
      <w:pPr>
        <w:spacing w:after="0" w:line="240" w:lineRule="auto"/>
        <w:ind w:firstLine="709"/>
        <w:jc w:val="both"/>
        <w:rPr>
          <w:rFonts w:ascii="Times New Roman" w:hAnsi="Times New Roman" w:cs="Times New Roman"/>
          <w:sz w:val="24"/>
          <w:szCs w:val="24"/>
        </w:rPr>
      </w:pPr>
      <w:r w:rsidRPr="002A25E5">
        <w:rPr>
          <w:rFonts w:ascii="Times New Roman" w:hAnsi="Times New Roman" w:cs="Times New Roman"/>
          <w:sz w:val="24"/>
          <w:szCs w:val="24"/>
        </w:rPr>
        <w:t>- математика 5 класс (успеваемость 85,9%, качество знаний 49,3%, средний балл – 3,5);</w:t>
      </w:r>
    </w:p>
    <w:p w14:paraId="61A8DD45" w14:textId="77777777" w:rsidR="002A25E5" w:rsidRPr="002A25E5" w:rsidRDefault="002A25E5" w:rsidP="002A25E5">
      <w:pPr>
        <w:spacing w:after="0" w:line="240" w:lineRule="auto"/>
        <w:ind w:firstLine="709"/>
        <w:jc w:val="both"/>
        <w:rPr>
          <w:rFonts w:ascii="Times New Roman" w:hAnsi="Times New Roman" w:cs="Times New Roman"/>
          <w:sz w:val="24"/>
          <w:szCs w:val="24"/>
        </w:rPr>
      </w:pPr>
      <w:r w:rsidRPr="002A25E5">
        <w:rPr>
          <w:rFonts w:ascii="Times New Roman" w:hAnsi="Times New Roman" w:cs="Times New Roman"/>
          <w:sz w:val="24"/>
          <w:szCs w:val="24"/>
        </w:rPr>
        <w:t>- алгебра 10 класс (успеваемость 92,1%, качество знаний 48,2%, средний балл – 3,5).</w:t>
      </w:r>
    </w:p>
    <w:p w14:paraId="263D8080" w14:textId="77777777" w:rsidR="002A25E5" w:rsidRPr="002A25E5" w:rsidRDefault="002A25E5" w:rsidP="002A25E5">
      <w:pPr>
        <w:spacing w:after="0" w:line="240" w:lineRule="auto"/>
        <w:ind w:firstLine="851"/>
        <w:jc w:val="both"/>
        <w:rPr>
          <w:rFonts w:ascii="Times New Roman" w:eastAsia="Times New Roman" w:hAnsi="Times New Roman" w:cs="Times New Roman"/>
          <w:sz w:val="24"/>
          <w:szCs w:val="24"/>
        </w:rPr>
      </w:pPr>
      <w:r w:rsidRPr="002A25E5">
        <w:rPr>
          <w:rFonts w:ascii="Times New Roman" w:eastAsia="Times New Roman" w:hAnsi="Times New Roman" w:cs="Times New Roman"/>
          <w:sz w:val="24"/>
          <w:szCs w:val="24"/>
        </w:rPr>
        <w:t xml:space="preserve">В сравнении с прошлым годом повысились результаты качества знаний по учебным предметам: </w:t>
      </w:r>
    </w:p>
    <w:p w14:paraId="20777F93" w14:textId="77777777" w:rsidR="002A25E5" w:rsidRPr="002A25E5" w:rsidRDefault="002A25E5" w:rsidP="002A25E5">
      <w:pPr>
        <w:spacing w:after="0" w:line="240" w:lineRule="auto"/>
        <w:ind w:firstLine="851"/>
        <w:jc w:val="both"/>
        <w:rPr>
          <w:rFonts w:ascii="Times New Roman" w:eastAsia="Times New Roman" w:hAnsi="Times New Roman" w:cs="Times New Roman"/>
          <w:sz w:val="24"/>
          <w:szCs w:val="24"/>
        </w:rPr>
      </w:pPr>
      <w:r w:rsidRPr="002A25E5">
        <w:rPr>
          <w:rFonts w:ascii="Times New Roman" w:eastAsia="Times New Roman" w:hAnsi="Times New Roman" w:cs="Times New Roman"/>
          <w:sz w:val="24"/>
          <w:szCs w:val="24"/>
        </w:rPr>
        <w:t xml:space="preserve">физика 10 класс (+8,8%), </w:t>
      </w:r>
    </w:p>
    <w:p w14:paraId="2365F269" w14:textId="77777777" w:rsidR="002A25E5" w:rsidRPr="002A25E5" w:rsidRDefault="002A25E5" w:rsidP="002A25E5">
      <w:pPr>
        <w:spacing w:after="0" w:line="240" w:lineRule="auto"/>
        <w:ind w:firstLine="851"/>
        <w:jc w:val="both"/>
        <w:rPr>
          <w:rFonts w:ascii="Times New Roman" w:eastAsia="Times New Roman" w:hAnsi="Times New Roman" w:cs="Times New Roman"/>
          <w:sz w:val="24"/>
          <w:szCs w:val="24"/>
        </w:rPr>
      </w:pPr>
      <w:r w:rsidRPr="002A25E5">
        <w:rPr>
          <w:rFonts w:ascii="Times New Roman" w:eastAsia="Times New Roman" w:hAnsi="Times New Roman" w:cs="Times New Roman"/>
          <w:sz w:val="24"/>
          <w:szCs w:val="24"/>
        </w:rPr>
        <w:t xml:space="preserve">родной язык </w:t>
      </w:r>
      <w:bookmarkStart w:id="1" w:name="_Hlk203056749"/>
      <w:r w:rsidRPr="002A25E5">
        <w:rPr>
          <w:rFonts w:ascii="Times New Roman" w:eastAsia="Times New Roman" w:hAnsi="Times New Roman" w:cs="Times New Roman"/>
          <w:sz w:val="24"/>
          <w:szCs w:val="24"/>
        </w:rPr>
        <w:t>6 класс (+8,4%)</w:t>
      </w:r>
      <w:bookmarkEnd w:id="1"/>
      <w:r w:rsidRPr="002A25E5">
        <w:rPr>
          <w:rFonts w:ascii="Times New Roman" w:eastAsia="Times New Roman" w:hAnsi="Times New Roman" w:cs="Times New Roman"/>
          <w:sz w:val="24"/>
          <w:szCs w:val="24"/>
        </w:rPr>
        <w:t xml:space="preserve">, </w:t>
      </w:r>
    </w:p>
    <w:p w14:paraId="19116EFA" w14:textId="77777777" w:rsidR="002A25E5" w:rsidRPr="002A25E5" w:rsidRDefault="002A25E5" w:rsidP="002A25E5">
      <w:pPr>
        <w:spacing w:after="0" w:line="240" w:lineRule="auto"/>
        <w:ind w:firstLine="851"/>
        <w:jc w:val="both"/>
        <w:rPr>
          <w:rFonts w:ascii="Times New Roman" w:eastAsia="Times New Roman" w:hAnsi="Times New Roman" w:cs="Times New Roman"/>
          <w:sz w:val="24"/>
          <w:szCs w:val="24"/>
        </w:rPr>
      </w:pPr>
      <w:r w:rsidRPr="002A25E5">
        <w:rPr>
          <w:rFonts w:ascii="Times New Roman" w:eastAsia="Times New Roman" w:hAnsi="Times New Roman" w:cs="Times New Roman"/>
          <w:sz w:val="24"/>
          <w:szCs w:val="24"/>
        </w:rPr>
        <w:t xml:space="preserve">иностранный язык 9 класс (+8,2%), </w:t>
      </w:r>
    </w:p>
    <w:p w14:paraId="4CDB3593" w14:textId="77777777" w:rsidR="002A25E5" w:rsidRPr="002A25E5" w:rsidRDefault="002A25E5" w:rsidP="002A25E5">
      <w:pPr>
        <w:spacing w:after="0" w:line="240" w:lineRule="auto"/>
        <w:ind w:firstLine="851"/>
        <w:jc w:val="both"/>
        <w:rPr>
          <w:rFonts w:ascii="Times New Roman" w:eastAsia="Times New Roman" w:hAnsi="Times New Roman" w:cs="Times New Roman"/>
          <w:sz w:val="24"/>
          <w:szCs w:val="24"/>
        </w:rPr>
      </w:pPr>
      <w:r w:rsidRPr="002A25E5">
        <w:rPr>
          <w:rFonts w:ascii="Times New Roman" w:eastAsia="Times New Roman" w:hAnsi="Times New Roman" w:cs="Times New Roman"/>
          <w:sz w:val="24"/>
          <w:szCs w:val="24"/>
        </w:rPr>
        <w:t xml:space="preserve">обществознание 9 класс (+7,6%), </w:t>
      </w:r>
    </w:p>
    <w:p w14:paraId="10A3308E" w14:textId="77777777" w:rsidR="002A25E5" w:rsidRPr="002A25E5" w:rsidRDefault="002A25E5" w:rsidP="002A25E5">
      <w:pPr>
        <w:spacing w:after="0" w:line="240" w:lineRule="auto"/>
        <w:ind w:firstLine="851"/>
        <w:jc w:val="both"/>
        <w:rPr>
          <w:rFonts w:ascii="Times New Roman" w:eastAsia="Times New Roman" w:hAnsi="Times New Roman" w:cs="Times New Roman"/>
          <w:sz w:val="24"/>
          <w:szCs w:val="24"/>
        </w:rPr>
      </w:pPr>
      <w:r w:rsidRPr="002A25E5">
        <w:rPr>
          <w:rFonts w:ascii="Times New Roman" w:eastAsia="Times New Roman" w:hAnsi="Times New Roman" w:cs="Times New Roman"/>
          <w:sz w:val="24"/>
          <w:szCs w:val="24"/>
        </w:rPr>
        <w:t xml:space="preserve">история 6 класс (+5,9%), </w:t>
      </w:r>
    </w:p>
    <w:p w14:paraId="5F8A7D7E" w14:textId="77777777" w:rsidR="002A25E5" w:rsidRPr="002A25E5" w:rsidRDefault="002A25E5" w:rsidP="002A25E5">
      <w:pPr>
        <w:spacing w:after="0" w:line="240" w:lineRule="auto"/>
        <w:ind w:firstLine="851"/>
        <w:jc w:val="both"/>
        <w:rPr>
          <w:rFonts w:ascii="Times New Roman" w:eastAsia="Times New Roman" w:hAnsi="Times New Roman" w:cs="Times New Roman"/>
          <w:sz w:val="24"/>
          <w:szCs w:val="24"/>
        </w:rPr>
      </w:pPr>
      <w:r w:rsidRPr="002A25E5">
        <w:rPr>
          <w:rFonts w:ascii="Times New Roman" w:eastAsia="Times New Roman" w:hAnsi="Times New Roman" w:cs="Times New Roman"/>
          <w:sz w:val="24"/>
          <w:szCs w:val="24"/>
        </w:rPr>
        <w:t xml:space="preserve">алгебра 10 класс (5,3%), </w:t>
      </w:r>
    </w:p>
    <w:p w14:paraId="5EFD36AB" w14:textId="77777777" w:rsidR="002A25E5" w:rsidRPr="002A25E5" w:rsidRDefault="002A25E5" w:rsidP="002A25E5">
      <w:pPr>
        <w:spacing w:after="0" w:line="240" w:lineRule="auto"/>
        <w:ind w:firstLine="851"/>
        <w:jc w:val="both"/>
        <w:rPr>
          <w:rFonts w:ascii="Times New Roman" w:eastAsia="Times New Roman" w:hAnsi="Times New Roman" w:cs="Times New Roman"/>
          <w:sz w:val="24"/>
          <w:szCs w:val="24"/>
        </w:rPr>
      </w:pPr>
      <w:r w:rsidRPr="002A25E5">
        <w:rPr>
          <w:rFonts w:ascii="Times New Roman" w:eastAsia="Times New Roman" w:hAnsi="Times New Roman" w:cs="Times New Roman"/>
          <w:sz w:val="24"/>
          <w:szCs w:val="24"/>
        </w:rPr>
        <w:t xml:space="preserve">биология 7 класс (2,2%),  </w:t>
      </w:r>
    </w:p>
    <w:p w14:paraId="33272D8A" w14:textId="77777777" w:rsidR="002A25E5" w:rsidRPr="002A25E5" w:rsidRDefault="002A25E5" w:rsidP="002A25E5">
      <w:pPr>
        <w:spacing w:after="0" w:line="240" w:lineRule="auto"/>
        <w:ind w:firstLine="851"/>
        <w:jc w:val="both"/>
        <w:rPr>
          <w:rFonts w:ascii="Times New Roman" w:eastAsia="Times New Roman" w:hAnsi="Times New Roman" w:cs="Times New Roman"/>
          <w:sz w:val="24"/>
          <w:szCs w:val="24"/>
        </w:rPr>
      </w:pPr>
      <w:r w:rsidRPr="002A25E5">
        <w:rPr>
          <w:rFonts w:ascii="Times New Roman" w:eastAsia="Times New Roman" w:hAnsi="Times New Roman" w:cs="Times New Roman"/>
          <w:sz w:val="24"/>
          <w:szCs w:val="24"/>
        </w:rPr>
        <w:t>родной язык 5 класс (+1,8%),</w:t>
      </w:r>
    </w:p>
    <w:p w14:paraId="010AE4CC" w14:textId="77777777" w:rsidR="002A25E5" w:rsidRPr="002A25E5" w:rsidRDefault="002A25E5" w:rsidP="002A25E5">
      <w:pPr>
        <w:spacing w:after="0" w:line="240" w:lineRule="auto"/>
        <w:ind w:firstLine="851"/>
        <w:jc w:val="both"/>
        <w:rPr>
          <w:rFonts w:ascii="Times New Roman" w:eastAsia="Times New Roman" w:hAnsi="Times New Roman" w:cs="Times New Roman"/>
          <w:sz w:val="24"/>
          <w:szCs w:val="24"/>
        </w:rPr>
      </w:pPr>
      <w:r w:rsidRPr="002A25E5">
        <w:rPr>
          <w:rFonts w:ascii="Times New Roman" w:eastAsia="Times New Roman" w:hAnsi="Times New Roman" w:cs="Times New Roman"/>
          <w:sz w:val="24"/>
          <w:szCs w:val="24"/>
        </w:rPr>
        <w:t>родной язык 8 класс (+1,4%).</w:t>
      </w:r>
    </w:p>
    <w:p w14:paraId="19F81B89" w14:textId="77777777" w:rsidR="002A25E5" w:rsidRPr="002A25E5" w:rsidRDefault="002A25E5" w:rsidP="002A25E5">
      <w:pPr>
        <w:spacing w:after="0" w:line="240" w:lineRule="auto"/>
        <w:ind w:left="708" w:firstLine="143"/>
        <w:jc w:val="both"/>
        <w:rPr>
          <w:rFonts w:ascii="Times New Roman" w:eastAsia="Times New Roman" w:hAnsi="Times New Roman" w:cs="Times New Roman"/>
          <w:sz w:val="24"/>
          <w:szCs w:val="24"/>
        </w:rPr>
      </w:pPr>
      <w:r w:rsidRPr="002A25E5">
        <w:rPr>
          <w:rFonts w:ascii="Times New Roman" w:eastAsia="Times New Roman" w:hAnsi="Times New Roman" w:cs="Times New Roman"/>
          <w:sz w:val="24"/>
          <w:szCs w:val="24"/>
        </w:rPr>
        <w:t xml:space="preserve">Снизились результаты качества знаний по учебным предметам: </w:t>
      </w:r>
    </w:p>
    <w:p w14:paraId="5E451DCD" w14:textId="77777777" w:rsidR="002A25E5" w:rsidRPr="002A25E5" w:rsidRDefault="002A25E5" w:rsidP="002A25E5">
      <w:pPr>
        <w:spacing w:after="0" w:line="240" w:lineRule="auto"/>
        <w:ind w:left="708" w:firstLine="143"/>
        <w:jc w:val="both"/>
        <w:rPr>
          <w:rFonts w:ascii="Times New Roman" w:eastAsia="Times New Roman" w:hAnsi="Times New Roman" w:cs="Times New Roman"/>
          <w:sz w:val="24"/>
          <w:szCs w:val="24"/>
        </w:rPr>
      </w:pPr>
      <w:r w:rsidRPr="002A25E5">
        <w:rPr>
          <w:rFonts w:ascii="Times New Roman" w:eastAsia="Times New Roman" w:hAnsi="Times New Roman" w:cs="Times New Roman"/>
          <w:sz w:val="24"/>
          <w:szCs w:val="24"/>
        </w:rPr>
        <w:t xml:space="preserve">химия 11 класс (-8,9%), </w:t>
      </w:r>
    </w:p>
    <w:p w14:paraId="1C952E4F" w14:textId="77777777" w:rsidR="002A25E5" w:rsidRPr="002A25E5" w:rsidRDefault="002A25E5" w:rsidP="002A25E5">
      <w:pPr>
        <w:spacing w:after="0" w:line="240" w:lineRule="auto"/>
        <w:ind w:left="708" w:firstLine="143"/>
        <w:jc w:val="both"/>
        <w:rPr>
          <w:rFonts w:ascii="Times New Roman" w:eastAsia="Times New Roman" w:hAnsi="Times New Roman" w:cs="Times New Roman"/>
          <w:sz w:val="24"/>
          <w:szCs w:val="24"/>
        </w:rPr>
      </w:pPr>
      <w:r w:rsidRPr="002A25E5">
        <w:rPr>
          <w:rFonts w:ascii="Times New Roman" w:eastAsia="Times New Roman" w:hAnsi="Times New Roman" w:cs="Times New Roman"/>
          <w:sz w:val="24"/>
          <w:szCs w:val="24"/>
        </w:rPr>
        <w:t>география 7 класс (7,2%),</w:t>
      </w:r>
    </w:p>
    <w:p w14:paraId="221E4CFD" w14:textId="77777777" w:rsidR="002A25E5" w:rsidRPr="002A25E5" w:rsidRDefault="002A25E5" w:rsidP="002A25E5">
      <w:pPr>
        <w:spacing w:after="0" w:line="240" w:lineRule="auto"/>
        <w:ind w:left="708" w:firstLine="143"/>
        <w:jc w:val="both"/>
        <w:rPr>
          <w:rFonts w:ascii="Times New Roman" w:eastAsia="Times New Roman" w:hAnsi="Times New Roman" w:cs="Times New Roman"/>
          <w:sz w:val="24"/>
          <w:szCs w:val="24"/>
        </w:rPr>
      </w:pPr>
      <w:r w:rsidRPr="002A25E5">
        <w:rPr>
          <w:rFonts w:ascii="Times New Roman" w:eastAsia="Times New Roman" w:hAnsi="Times New Roman" w:cs="Times New Roman"/>
          <w:sz w:val="24"/>
          <w:szCs w:val="24"/>
        </w:rPr>
        <w:t xml:space="preserve">родной язык 4 класс (-2,7%), </w:t>
      </w:r>
    </w:p>
    <w:p w14:paraId="7F7C59E7" w14:textId="77777777" w:rsidR="002A25E5" w:rsidRPr="002A25E5" w:rsidRDefault="002A25E5" w:rsidP="002A25E5">
      <w:pPr>
        <w:spacing w:after="0" w:line="240" w:lineRule="auto"/>
        <w:ind w:left="708" w:firstLine="143"/>
        <w:jc w:val="both"/>
        <w:rPr>
          <w:rFonts w:ascii="Times New Roman" w:eastAsia="Times New Roman" w:hAnsi="Times New Roman" w:cs="Times New Roman"/>
          <w:sz w:val="24"/>
          <w:szCs w:val="24"/>
        </w:rPr>
      </w:pPr>
      <w:r w:rsidRPr="002A25E5">
        <w:rPr>
          <w:rFonts w:ascii="Times New Roman" w:eastAsia="Times New Roman" w:hAnsi="Times New Roman" w:cs="Times New Roman"/>
          <w:sz w:val="24"/>
          <w:szCs w:val="24"/>
        </w:rPr>
        <w:t xml:space="preserve">алгебра 8 класс (-3,6%), </w:t>
      </w:r>
      <w:bookmarkStart w:id="2" w:name="_Hlk203056682"/>
    </w:p>
    <w:bookmarkEnd w:id="2"/>
    <w:p w14:paraId="6091E482" w14:textId="77777777" w:rsidR="002A25E5" w:rsidRPr="002A25E5" w:rsidRDefault="002A25E5" w:rsidP="002A25E5">
      <w:pPr>
        <w:spacing w:after="0" w:line="240" w:lineRule="auto"/>
        <w:ind w:left="708" w:firstLine="143"/>
        <w:jc w:val="both"/>
        <w:rPr>
          <w:rFonts w:ascii="Times New Roman" w:eastAsia="Times New Roman" w:hAnsi="Times New Roman" w:cs="Times New Roman"/>
          <w:sz w:val="24"/>
          <w:szCs w:val="24"/>
        </w:rPr>
      </w:pPr>
      <w:r w:rsidRPr="002A25E5">
        <w:rPr>
          <w:rFonts w:ascii="Times New Roman" w:eastAsia="Times New Roman" w:hAnsi="Times New Roman" w:cs="Times New Roman"/>
          <w:sz w:val="24"/>
          <w:szCs w:val="24"/>
        </w:rPr>
        <w:t>официальный язык 11 класс (-1,8%).</w:t>
      </w:r>
    </w:p>
    <w:p w14:paraId="40F2F822" w14:textId="57F83727" w:rsidR="002A25E5" w:rsidRPr="002A25E5" w:rsidRDefault="002A25E5" w:rsidP="002A25E5">
      <w:pPr>
        <w:spacing w:after="0" w:line="240" w:lineRule="auto"/>
        <w:ind w:firstLine="709"/>
        <w:jc w:val="both"/>
        <w:rPr>
          <w:rFonts w:ascii="Times New Roman" w:eastAsia="Times New Roman" w:hAnsi="Times New Roman" w:cs="Times New Roman"/>
          <w:sz w:val="24"/>
          <w:szCs w:val="24"/>
        </w:rPr>
      </w:pPr>
      <w:r w:rsidRPr="002A25E5">
        <w:rPr>
          <w:rFonts w:ascii="Times New Roman" w:eastAsia="Times New Roman" w:hAnsi="Times New Roman" w:cs="Times New Roman"/>
          <w:sz w:val="24"/>
          <w:szCs w:val="24"/>
        </w:rPr>
        <w:t>Анализ результатов проверочных работ показал, что уровень подготовки обучающихся в целом соответствует требованиям государственных образовательных стандартов общего образования. Результаты мониторинга качества знаний по предметам были рассмотрены на Совете по образованию и Коллегии Министерства просвещения ПМР.</w:t>
      </w:r>
    </w:p>
    <w:p w14:paraId="2275F75F" w14:textId="77777777" w:rsidR="002A25E5" w:rsidRDefault="002A25E5" w:rsidP="002A25E5">
      <w:pPr>
        <w:spacing w:after="0" w:line="240" w:lineRule="auto"/>
        <w:ind w:firstLine="709"/>
        <w:jc w:val="both"/>
        <w:rPr>
          <w:rFonts w:ascii="Times New Roman" w:eastAsia="Times New Roman" w:hAnsi="Times New Roman" w:cs="Times New Roman"/>
          <w:sz w:val="24"/>
          <w:szCs w:val="24"/>
        </w:rPr>
      </w:pPr>
    </w:p>
    <w:p w14:paraId="6768E44A" w14:textId="77777777" w:rsidR="002A25E5" w:rsidRPr="002A25E5" w:rsidRDefault="002A25E5" w:rsidP="002A25E5">
      <w:pPr>
        <w:spacing w:after="0" w:line="240" w:lineRule="auto"/>
        <w:ind w:firstLine="709"/>
        <w:jc w:val="both"/>
        <w:rPr>
          <w:rFonts w:ascii="Times New Roman" w:hAnsi="Times New Roman" w:cs="Times New Roman"/>
          <w:sz w:val="24"/>
          <w:szCs w:val="24"/>
        </w:rPr>
      </w:pPr>
    </w:p>
    <w:p w14:paraId="708928F2" w14:textId="37FD7004" w:rsidR="004661BD" w:rsidRPr="00234D1E" w:rsidRDefault="00DC2C2C" w:rsidP="00000C59">
      <w:pPr>
        <w:pBdr>
          <w:top w:val="nil"/>
          <w:left w:val="nil"/>
          <w:bottom w:val="nil"/>
          <w:right w:val="nil"/>
          <w:between w:val="nil"/>
        </w:pBdr>
        <w:spacing w:after="0" w:line="240" w:lineRule="auto"/>
        <w:ind w:firstLine="851"/>
        <w:jc w:val="both"/>
        <w:rPr>
          <w:rFonts w:ascii="Times New Roman" w:eastAsia="Times New Roman" w:hAnsi="Times New Roman" w:cs="Times New Roman"/>
          <w:sz w:val="24"/>
          <w:szCs w:val="24"/>
        </w:rPr>
      </w:pPr>
      <w:r w:rsidRPr="00234D1E">
        <w:rPr>
          <w:rFonts w:ascii="Times New Roman" w:hAnsi="Times New Roman" w:cs="Times New Roman"/>
          <w:sz w:val="24"/>
          <w:szCs w:val="24"/>
        </w:rPr>
        <w:t xml:space="preserve">В таблицах представлена динамика показателей предметной подготовки (уровня успеваемости, качества знаний, среднего балла) проведения </w:t>
      </w:r>
      <w:r w:rsidR="00B50FFA" w:rsidRPr="00234D1E">
        <w:rPr>
          <w:rFonts w:ascii="Times New Roman" w:hAnsi="Times New Roman" w:cs="Times New Roman"/>
          <w:sz w:val="24"/>
          <w:szCs w:val="24"/>
        </w:rPr>
        <w:t xml:space="preserve">диагностических проверочных работ (далее – </w:t>
      </w:r>
      <w:r w:rsidRPr="00234D1E">
        <w:rPr>
          <w:rFonts w:ascii="Times New Roman" w:hAnsi="Times New Roman" w:cs="Times New Roman"/>
          <w:sz w:val="24"/>
          <w:szCs w:val="24"/>
        </w:rPr>
        <w:t>ДПР</w:t>
      </w:r>
      <w:r w:rsidR="00B50FFA" w:rsidRPr="00234D1E">
        <w:rPr>
          <w:rFonts w:ascii="Times New Roman" w:hAnsi="Times New Roman" w:cs="Times New Roman"/>
          <w:sz w:val="24"/>
          <w:szCs w:val="24"/>
        </w:rPr>
        <w:t>)</w:t>
      </w:r>
      <w:r w:rsidRPr="00234D1E">
        <w:rPr>
          <w:rFonts w:ascii="Times New Roman" w:hAnsi="Times New Roman" w:cs="Times New Roman"/>
          <w:sz w:val="24"/>
          <w:szCs w:val="24"/>
        </w:rPr>
        <w:t>.</w:t>
      </w:r>
    </w:p>
    <w:p w14:paraId="31E0065B" w14:textId="708D4CA6" w:rsidR="00D10B28" w:rsidRPr="00234D1E" w:rsidRDefault="00D10B28" w:rsidP="00000C59">
      <w:pPr>
        <w:tabs>
          <w:tab w:val="left" w:pos="0"/>
          <w:tab w:val="left" w:pos="284"/>
        </w:tabs>
        <w:spacing w:after="0" w:line="240" w:lineRule="auto"/>
        <w:jc w:val="center"/>
        <w:rPr>
          <w:rFonts w:ascii="Times New Roman" w:eastAsia="Times New Roman" w:hAnsi="Times New Roman" w:cs="Times New Roman"/>
          <w:bCs/>
          <w:iCs/>
          <w:sz w:val="24"/>
          <w:szCs w:val="24"/>
        </w:rPr>
      </w:pPr>
    </w:p>
    <w:p w14:paraId="5E9F3794"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b/>
          <w:bCs/>
          <w:i/>
          <w:iCs/>
          <w:sz w:val="24"/>
          <w:szCs w:val="24"/>
        </w:rPr>
      </w:pPr>
      <w:r w:rsidRPr="00234D1E">
        <w:rPr>
          <w:rFonts w:ascii="Times New Roman" w:eastAsia="Times New Roman" w:hAnsi="Times New Roman" w:cs="Times New Roman"/>
          <w:b/>
          <w:bCs/>
          <w:i/>
          <w:iCs/>
          <w:sz w:val="24"/>
          <w:szCs w:val="24"/>
        </w:rPr>
        <w:t xml:space="preserve">Динамика показателей предметной подготовки </w:t>
      </w:r>
    </w:p>
    <w:p w14:paraId="1D241903"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b/>
          <w:bCs/>
          <w:i/>
          <w:iCs/>
          <w:sz w:val="24"/>
          <w:szCs w:val="24"/>
        </w:rPr>
      </w:pPr>
      <w:r w:rsidRPr="00234D1E">
        <w:rPr>
          <w:rFonts w:ascii="Times New Roman" w:eastAsia="Times New Roman" w:hAnsi="Times New Roman" w:cs="Times New Roman"/>
          <w:b/>
          <w:bCs/>
          <w:i/>
          <w:iCs/>
          <w:sz w:val="24"/>
          <w:szCs w:val="24"/>
        </w:rPr>
        <w:t xml:space="preserve">в 4 классах за четыре года (2019, 2022, 2023, 2024, 2025 гг.) </w:t>
      </w:r>
    </w:p>
    <w:p w14:paraId="0CE03F51" w14:textId="77777777" w:rsidR="003E2279" w:rsidRPr="00234D1E" w:rsidRDefault="003E2279" w:rsidP="00000C59">
      <w:pPr>
        <w:spacing w:after="0" w:line="240" w:lineRule="auto"/>
        <w:ind w:firstLine="567"/>
        <w:jc w:val="both"/>
        <w:rPr>
          <w:rFonts w:ascii="Times New Roman" w:hAnsi="Times New Roman" w:cs="Times New Roman"/>
          <w:sz w:val="24"/>
          <w:szCs w:val="24"/>
        </w:rPr>
      </w:pPr>
    </w:p>
    <w:p w14:paraId="11E9B4E2" w14:textId="77777777" w:rsidR="003E2279" w:rsidRPr="00234D1E" w:rsidRDefault="003E2279" w:rsidP="00000C59">
      <w:pPr>
        <w:spacing w:after="0" w:line="240" w:lineRule="auto"/>
        <w:ind w:firstLine="567"/>
        <w:jc w:val="both"/>
        <w:rPr>
          <w:rFonts w:ascii="Times New Roman" w:hAnsi="Times New Roman" w:cs="Times New Roman"/>
          <w:sz w:val="24"/>
          <w:szCs w:val="24"/>
        </w:rPr>
      </w:pPr>
      <w:r w:rsidRPr="00234D1E">
        <w:rPr>
          <w:rFonts w:ascii="Times New Roman" w:hAnsi="Times New Roman" w:cs="Times New Roman"/>
          <w:sz w:val="24"/>
          <w:szCs w:val="24"/>
        </w:rPr>
        <w:t>По итогам начальной школы в 4 классах ежегодно проводятся ДПР по родному языку и математике.</w:t>
      </w:r>
    </w:p>
    <w:tbl>
      <w:tblPr>
        <w:tblW w:w="101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932"/>
        <w:gridCol w:w="929"/>
        <w:gridCol w:w="1134"/>
        <w:gridCol w:w="932"/>
        <w:gridCol w:w="930"/>
        <w:gridCol w:w="1134"/>
        <w:gridCol w:w="932"/>
        <w:gridCol w:w="928"/>
      </w:tblGrid>
      <w:tr w:rsidR="003E2279" w:rsidRPr="00234D1E" w14:paraId="6638A790" w14:textId="77777777" w:rsidTr="0094152B">
        <w:tc>
          <w:tcPr>
            <w:tcW w:w="1134" w:type="dxa"/>
            <w:vMerge w:val="restart"/>
            <w:vAlign w:val="center"/>
          </w:tcPr>
          <w:p w14:paraId="4DCD0D41"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Год</w:t>
            </w:r>
          </w:p>
        </w:tc>
        <w:tc>
          <w:tcPr>
            <w:tcW w:w="5991" w:type="dxa"/>
            <w:gridSpan w:val="6"/>
          </w:tcPr>
          <w:p w14:paraId="4E825792"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Родной язык</w:t>
            </w:r>
          </w:p>
        </w:tc>
        <w:tc>
          <w:tcPr>
            <w:tcW w:w="2994" w:type="dxa"/>
            <w:gridSpan w:val="3"/>
            <w:vMerge w:val="restart"/>
            <w:vAlign w:val="center"/>
          </w:tcPr>
          <w:p w14:paraId="79665786"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Математика</w:t>
            </w:r>
          </w:p>
        </w:tc>
      </w:tr>
      <w:tr w:rsidR="003E2279" w:rsidRPr="00234D1E" w14:paraId="2A45BE9E" w14:textId="77777777" w:rsidTr="0094152B">
        <w:tc>
          <w:tcPr>
            <w:tcW w:w="1134" w:type="dxa"/>
            <w:vMerge/>
            <w:vAlign w:val="center"/>
          </w:tcPr>
          <w:p w14:paraId="26813121"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p>
        </w:tc>
        <w:tc>
          <w:tcPr>
            <w:tcW w:w="2995" w:type="dxa"/>
            <w:gridSpan w:val="3"/>
          </w:tcPr>
          <w:p w14:paraId="45469575"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диктант</w:t>
            </w:r>
          </w:p>
        </w:tc>
        <w:tc>
          <w:tcPr>
            <w:tcW w:w="2996" w:type="dxa"/>
            <w:gridSpan w:val="3"/>
          </w:tcPr>
          <w:p w14:paraId="3FE07482"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грамматическое задание</w:t>
            </w:r>
          </w:p>
        </w:tc>
        <w:tc>
          <w:tcPr>
            <w:tcW w:w="2994" w:type="dxa"/>
            <w:gridSpan w:val="3"/>
            <w:vMerge/>
          </w:tcPr>
          <w:p w14:paraId="20E27240"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p>
        </w:tc>
      </w:tr>
      <w:tr w:rsidR="003E2279" w:rsidRPr="00234D1E" w14:paraId="46AD3AE6" w14:textId="77777777" w:rsidTr="0094152B">
        <w:tc>
          <w:tcPr>
            <w:tcW w:w="1134" w:type="dxa"/>
            <w:vMerge/>
          </w:tcPr>
          <w:p w14:paraId="50AE842C"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p>
        </w:tc>
        <w:tc>
          <w:tcPr>
            <w:tcW w:w="1134" w:type="dxa"/>
          </w:tcPr>
          <w:p w14:paraId="52115E7B"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proofErr w:type="spellStart"/>
            <w:r w:rsidRPr="00234D1E">
              <w:rPr>
                <w:rFonts w:ascii="Times New Roman" w:eastAsia="Times New Roman" w:hAnsi="Times New Roman" w:cs="Times New Roman"/>
                <w:sz w:val="24"/>
                <w:szCs w:val="24"/>
              </w:rPr>
              <w:t>Успевае-мость</w:t>
            </w:r>
            <w:proofErr w:type="spellEnd"/>
          </w:p>
          <w:p w14:paraId="7F626DFF"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932" w:type="dxa"/>
          </w:tcPr>
          <w:p w14:paraId="7E22BD41"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Кач-во знаний</w:t>
            </w:r>
          </w:p>
          <w:p w14:paraId="15C35CEE"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929" w:type="dxa"/>
            <w:vAlign w:val="center"/>
          </w:tcPr>
          <w:p w14:paraId="02D0C2BF"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Средн.</w:t>
            </w:r>
          </w:p>
          <w:p w14:paraId="1DCBDA47"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балл</w:t>
            </w:r>
          </w:p>
          <w:p w14:paraId="308194D0"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p>
        </w:tc>
        <w:tc>
          <w:tcPr>
            <w:tcW w:w="1134" w:type="dxa"/>
          </w:tcPr>
          <w:p w14:paraId="7636B0D2"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proofErr w:type="spellStart"/>
            <w:r w:rsidRPr="00234D1E">
              <w:rPr>
                <w:rFonts w:ascii="Times New Roman" w:eastAsia="Times New Roman" w:hAnsi="Times New Roman" w:cs="Times New Roman"/>
                <w:sz w:val="24"/>
                <w:szCs w:val="24"/>
              </w:rPr>
              <w:t>Успевае-мость</w:t>
            </w:r>
            <w:proofErr w:type="spellEnd"/>
          </w:p>
          <w:p w14:paraId="2B2A7083"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932" w:type="dxa"/>
          </w:tcPr>
          <w:p w14:paraId="162B0DC3"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Кач-во знаний</w:t>
            </w:r>
          </w:p>
          <w:p w14:paraId="0CBB9FD9"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930" w:type="dxa"/>
            <w:vAlign w:val="center"/>
          </w:tcPr>
          <w:p w14:paraId="14F00F8B"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Средн.</w:t>
            </w:r>
          </w:p>
          <w:p w14:paraId="5890F474"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балл</w:t>
            </w:r>
          </w:p>
          <w:p w14:paraId="4BFEDF61"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p>
        </w:tc>
        <w:tc>
          <w:tcPr>
            <w:tcW w:w="1134" w:type="dxa"/>
          </w:tcPr>
          <w:p w14:paraId="0BCC72E5"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proofErr w:type="spellStart"/>
            <w:r w:rsidRPr="00234D1E">
              <w:rPr>
                <w:rFonts w:ascii="Times New Roman" w:eastAsia="Times New Roman" w:hAnsi="Times New Roman" w:cs="Times New Roman"/>
                <w:sz w:val="24"/>
                <w:szCs w:val="24"/>
              </w:rPr>
              <w:t>Успевае-мость</w:t>
            </w:r>
            <w:proofErr w:type="spellEnd"/>
          </w:p>
          <w:p w14:paraId="3D6068D3"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932" w:type="dxa"/>
          </w:tcPr>
          <w:p w14:paraId="36A231E2"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Кач-во знаний</w:t>
            </w:r>
          </w:p>
          <w:p w14:paraId="07606CAB"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928" w:type="dxa"/>
            <w:vAlign w:val="center"/>
          </w:tcPr>
          <w:p w14:paraId="19358D20"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Средн.</w:t>
            </w:r>
          </w:p>
          <w:p w14:paraId="3673D686"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балл</w:t>
            </w:r>
          </w:p>
          <w:p w14:paraId="14F99A9D"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p>
        </w:tc>
      </w:tr>
      <w:tr w:rsidR="003E2279" w:rsidRPr="00234D1E" w14:paraId="21A7AE00" w14:textId="77777777" w:rsidTr="0094152B">
        <w:tc>
          <w:tcPr>
            <w:tcW w:w="1134" w:type="dxa"/>
          </w:tcPr>
          <w:p w14:paraId="7EB9566D"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2018-19</w:t>
            </w:r>
          </w:p>
        </w:tc>
        <w:tc>
          <w:tcPr>
            <w:tcW w:w="1134" w:type="dxa"/>
          </w:tcPr>
          <w:p w14:paraId="2735A1BD"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94,8</w:t>
            </w:r>
          </w:p>
        </w:tc>
        <w:tc>
          <w:tcPr>
            <w:tcW w:w="932" w:type="dxa"/>
          </w:tcPr>
          <w:p w14:paraId="4F8A992A"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63,4</w:t>
            </w:r>
          </w:p>
        </w:tc>
        <w:tc>
          <w:tcPr>
            <w:tcW w:w="929" w:type="dxa"/>
            <w:vAlign w:val="center"/>
          </w:tcPr>
          <w:p w14:paraId="1322C15E"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3,82</w:t>
            </w:r>
          </w:p>
        </w:tc>
        <w:tc>
          <w:tcPr>
            <w:tcW w:w="1134" w:type="dxa"/>
          </w:tcPr>
          <w:p w14:paraId="3760F636"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95,7</w:t>
            </w:r>
          </w:p>
        </w:tc>
        <w:tc>
          <w:tcPr>
            <w:tcW w:w="932" w:type="dxa"/>
          </w:tcPr>
          <w:p w14:paraId="1DD23EE6"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63,3</w:t>
            </w:r>
          </w:p>
        </w:tc>
        <w:tc>
          <w:tcPr>
            <w:tcW w:w="930" w:type="dxa"/>
            <w:vAlign w:val="center"/>
          </w:tcPr>
          <w:p w14:paraId="25C3C9C2"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3,8</w:t>
            </w:r>
          </w:p>
        </w:tc>
        <w:tc>
          <w:tcPr>
            <w:tcW w:w="1134" w:type="dxa"/>
          </w:tcPr>
          <w:p w14:paraId="631FE6E6"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95,3</w:t>
            </w:r>
          </w:p>
        </w:tc>
        <w:tc>
          <w:tcPr>
            <w:tcW w:w="932" w:type="dxa"/>
          </w:tcPr>
          <w:p w14:paraId="59E9F413"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67,1</w:t>
            </w:r>
          </w:p>
        </w:tc>
        <w:tc>
          <w:tcPr>
            <w:tcW w:w="928" w:type="dxa"/>
            <w:vAlign w:val="center"/>
          </w:tcPr>
          <w:p w14:paraId="7F4553AA"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3,9</w:t>
            </w:r>
          </w:p>
        </w:tc>
      </w:tr>
      <w:tr w:rsidR="003E2279" w:rsidRPr="00234D1E" w14:paraId="0870171F" w14:textId="77777777" w:rsidTr="0094152B">
        <w:tc>
          <w:tcPr>
            <w:tcW w:w="1134" w:type="dxa"/>
          </w:tcPr>
          <w:p w14:paraId="38CAF89D"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2021-22</w:t>
            </w:r>
          </w:p>
        </w:tc>
        <w:tc>
          <w:tcPr>
            <w:tcW w:w="1134" w:type="dxa"/>
            <w:tcBorders>
              <w:top w:val="single" w:sz="4" w:space="0" w:color="000000"/>
              <w:left w:val="single" w:sz="4" w:space="0" w:color="000000"/>
              <w:bottom w:val="single" w:sz="4" w:space="0" w:color="000000"/>
              <w:right w:val="single" w:sz="4" w:space="0" w:color="000000"/>
            </w:tcBorders>
            <w:vAlign w:val="center"/>
          </w:tcPr>
          <w:p w14:paraId="5DB064DE"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95,3</w:t>
            </w:r>
          </w:p>
        </w:tc>
        <w:tc>
          <w:tcPr>
            <w:tcW w:w="932" w:type="dxa"/>
            <w:tcBorders>
              <w:top w:val="single" w:sz="4" w:space="0" w:color="000000"/>
              <w:left w:val="single" w:sz="4" w:space="0" w:color="000000"/>
              <w:bottom w:val="single" w:sz="4" w:space="0" w:color="000000"/>
              <w:right w:val="single" w:sz="4" w:space="0" w:color="000000"/>
            </w:tcBorders>
            <w:vAlign w:val="center"/>
          </w:tcPr>
          <w:p w14:paraId="531A7D93"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68,1</w:t>
            </w:r>
          </w:p>
        </w:tc>
        <w:tc>
          <w:tcPr>
            <w:tcW w:w="929" w:type="dxa"/>
            <w:tcBorders>
              <w:top w:val="single" w:sz="4" w:space="0" w:color="000000"/>
              <w:left w:val="single" w:sz="4" w:space="0" w:color="000000"/>
              <w:bottom w:val="single" w:sz="4" w:space="0" w:color="000000"/>
              <w:right w:val="single" w:sz="4" w:space="0" w:color="000000"/>
            </w:tcBorders>
            <w:vAlign w:val="center"/>
          </w:tcPr>
          <w:p w14:paraId="3A5063F1"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3,85</w:t>
            </w:r>
          </w:p>
        </w:tc>
        <w:tc>
          <w:tcPr>
            <w:tcW w:w="1134" w:type="dxa"/>
            <w:tcBorders>
              <w:top w:val="single" w:sz="4" w:space="0" w:color="000000"/>
              <w:left w:val="single" w:sz="4" w:space="0" w:color="000000"/>
              <w:bottom w:val="single" w:sz="4" w:space="0" w:color="000000"/>
              <w:right w:val="single" w:sz="4" w:space="0" w:color="000000"/>
            </w:tcBorders>
            <w:vAlign w:val="center"/>
          </w:tcPr>
          <w:p w14:paraId="3916F1D6"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98,1</w:t>
            </w:r>
          </w:p>
        </w:tc>
        <w:tc>
          <w:tcPr>
            <w:tcW w:w="932" w:type="dxa"/>
            <w:tcBorders>
              <w:top w:val="single" w:sz="4" w:space="0" w:color="000000"/>
              <w:left w:val="single" w:sz="4" w:space="0" w:color="000000"/>
              <w:bottom w:val="single" w:sz="4" w:space="0" w:color="000000"/>
              <w:right w:val="single" w:sz="4" w:space="0" w:color="000000"/>
            </w:tcBorders>
            <w:vAlign w:val="center"/>
          </w:tcPr>
          <w:p w14:paraId="40487E0D"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68,0</w:t>
            </w:r>
          </w:p>
        </w:tc>
        <w:tc>
          <w:tcPr>
            <w:tcW w:w="930" w:type="dxa"/>
            <w:tcBorders>
              <w:top w:val="single" w:sz="4" w:space="0" w:color="000000"/>
              <w:left w:val="single" w:sz="4" w:space="0" w:color="000000"/>
              <w:bottom w:val="single" w:sz="4" w:space="0" w:color="000000"/>
              <w:right w:val="single" w:sz="4" w:space="0" w:color="000000"/>
            </w:tcBorders>
            <w:vAlign w:val="center"/>
          </w:tcPr>
          <w:p w14:paraId="3818945C"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3,8</w:t>
            </w:r>
          </w:p>
        </w:tc>
        <w:tc>
          <w:tcPr>
            <w:tcW w:w="1134" w:type="dxa"/>
            <w:tcBorders>
              <w:top w:val="single" w:sz="4" w:space="0" w:color="auto"/>
              <w:left w:val="single" w:sz="4" w:space="0" w:color="auto"/>
              <w:bottom w:val="single" w:sz="4" w:space="0" w:color="auto"/>
              <w:right w:val="single" w:sz="4" w:space="0" w:color="auto"/>
            </w:tcBorders>
            <w:vAlign w:val="center"/>
          </w:tcPr>
          <w:p w14:paraId="22006CE2"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92</w:t>
            </w:r>
          </w:p>
        </w:tc>
        <w:tc>
          <w:tcPr>
            <w:tcW w:w="932" w:type="dxa"/>
            <w:tcBorders>
              <w:top w:val="single" w:sz="4" w:space="0" w:color="auto"/>
              <w:left w:val="single" w:sz="4" w:space="0" w:color="auto"/>
              <w:bottom w:val="single" w:sz="4" w:space="0" w:color="auto"/>
              <w:right w:val="single" w:sz="4" w:space="0" w:color="auto"/>
            </w:tcBorders>
            <w:vAlign w:val="center"/>
          </w:tcPr>
          <w:p w14:paraId="055DDD51"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66</w:t>
            </w:r>
          </w:p>
        </w:tc>
        <w:tc>
          <w:tcPr>
            <w:tcW w:w="928" w:type="dxa"/>
            <w:tcBorders>
              <w:top w:val="single" w:sz="4" w:space="0" w:color="auto"/>
              <w:left w:val="single" w:sz="4" w:space="0" w:color="auto"/>
              <w:bottom w:val="single" w:sz="4" w:space="0" w:color="auto"/>
              <w:right w:val="single" w:sz="4" w:space="0" w:color="auto"/>
            </w:tcBorders>
            <w:vAlign w:val="center"/>
          </w:tcPr>
          <w:p w14:paraId="7D001D47"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4,0</w:t>
            </w:r>
          </w:p>
        </w:tc>
      </w:tr>
      <w:tr w:rsidR="003E2279" w:rsidRPr="00234D1E" w14:paraId="25FFE992" w14:textId="77777777" w:rsidTr="0094152B">
        <w:tc>
          <w:tcPr>
            <w:tcW w:w="1134" w:type="dxa"/>
          </w:tcPr>
          <w:p w14:paraId="4F33AA25"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2022-23</w:t>
            </w:r>
          </w:p>
        </w:tc>
        <w:tc>
          <w:tcPr>
            <w:tcW w:w="1134" w:type="dxa"/>
            <w:tcBorders>
              <w:top w:val="single" w:sz="4" w:space="0" w:color="000000"/>
              <w:left w:val="single" w:sz="4" w:space="0" w:color="000000"/>
              <w:bottom w:val="single" w:sz="4" w:space="0" w:color="000000"/>
              <w:right w:val="single" w:sz="4" w:space="0" w:color="000000"/>
            </w:tcBorders>
            <w:vAlign w:val="center"/>
          </w:tcPr>
          <w:p w14:paraId="0C133BE4"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95,2</w:t>
            </w:r>
          </w:p>
        </w:tc>
        <w:tc>
          <w:tcPr>
            <w:tcW w:w="932" w:type="dxa"/>
            <w:tcBorders>
              <w:top w:val="single" w:sz="4" w:space="0" w:color="000000"/>
              <w:left w:val="single" w:sz="4" w:space="0" w:color="000000"/>
              <w:bottom w:val="single" w:sz="4" w:space="0" w:color="000000"/>
              <w:right w:val="single" w:sz="4" w:space="0" w:color="000000"/>
            </w:tcBorders>
            <w:vAlign w:val="center"/>
          </w:tcPr>
          <w:p w14:paraId="58ED4343"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67,8</w:t>
            </w:r>
          </w:p>
        </w:tc>
        <w:tc>
          <w:tcPr>
            <w:tcW w:w="929" w:type="dxa"/>
            <w:tcBorders>
              <w:top w:val="single" w:sz="4" w:space="0" w:color="000000"/>
              <w:left w:val="single" w:sz="4" w:space="0" w:color="000000"/>
              <w:bottom w:val="single" w:sz="4" w:space="0" w:color="000000"/>
              <w:right w:val="single" w:sz="4" w:space="0" w:color="000000"/>
            </w:tcBorders>
            <w:vAlign w:val="center"/>
          </w:tcPr>
          <w:p w14:paraId="213A4C57"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3,9</w:t>
            </w:r>
          </w:p>
        </w:tc>
        <w:tc>
          <w:tcPr>
            <w:tcW w:w="1134" w:type="dxa"/>
            <w:tcBorders>
              <w:top w:val="single" w:sz="4" w:space="0" w:color="000000"/>
              <w:left w:val="single" w:sz="4" w:space="0" w:color="000000"/>
              <w:bottom w:val="single" w:sz="4" w:space="0" w:color="000000"/>
              <w:right w:val="single" w:sz="4" w:space="0" w:color="000000"/>
            </w:tcBorders>
            <w:vAlign w:val="center"/>
          </w:tcPr>
          <w:p w14:paraId="548F67C4"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98,8</w:t>
            </w:r>
          </w:p>
        </w:tc>
        <w:tc>
          <w:tcPr>
            <w:tcW w:w="932" w:type="dxa"/>
            <w:tcBorders>
              <w:top w:val="single" w:sz="4" w:space="0" w:color="000000"/>
              <w:left w:val="single" w:sz="4" w:space="0" w:color="000000"/>
              <w:bottom w:val="single" w:sz="4" w:space="0" w:color="000000"/>
              <w:right w:val="single" w:sz="4" w:space="0" w:color="000000"/>
            </w:tcBorders>
            <w:vAlign w:val="center"/>
          </w:tcPr>
          <w:p w14:paraId="1C8CB2F5"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69,1</w:t>
            </w:r>
          </w:p>
        </w:tc>
        <w:tc>
          <w:tcPr>
            <w:tcW w:w="930" w:type="dxa"/>
            <w:tcBorders>
              <w:top w:val="single" w:sz="4" w:space="0" w:color="000000"/>
              <w:left w:val="single" w:sz="4" w:space="0" w:color="000000"/>
              <w:bottom w:val="single" w:sz="4" w:space="0" w:color="000000"/>
              <w:right w:val="single" w:sz="4" w:space="0" w:color="000000"/>
            </w:tcBorders>
            <w:vAlign w:val="center"/>
          </w:tcPr>
          <w:p w14:paraId="5CBA11EE"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3,8</w:t>
            </w:r>
          </w:p>
        </w:tc>
        <w:tc>
          <w:tcPr>
            <w:tcW w:w="1134" w:type="dxa"/>
            <w:tcBorders>
              <w:top w:val="single" w:sz="4" w:space="0" w:color="auto"/>
              <w:left w:val="single" w:sz="4" w:space="0" w:color="auto"/>
              <w:bottom w:val="single" w:sz="4" w:space="0" w:color="auto"/>
              <w:right w:val="single" w:sz="4" w:space="0" w:color="auto"/>
            </w:tcBorders>
          </w:tcPr>
          <w:p w14:paraId="694EC8C0"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94,2</w:t>
            </w:r>
          </w:p>
        </w:tc>
        <w:tc>
          <w:tcPr>
            <w:tcW w:w="932" w:type="dxa"/>
            <w:tcBorders>
              <w:top w:val="single" w:sz="4" w:space="0" w:color="auto"/>
              <w:left w:val="single" w:sz="4" w:space="0" w:color="auto"/>
              <w:bottom w:val="single" w:sz="4" w:space="0" w:color="auto"/>
              <w:right w:val="single" w:sz="4" w:space="0" w:color="auto"/>
            </w:tcBorders>
          </w:tcPr>
          <w:p w14:paraId="0E78602B"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66,2</w:t>
            </w:r>
          </w:p>
        </w:tc>
        <w:tc>
          <w:tcPr>
            <w:tcW w:w="928" w:type="dxa"/>
            <w:tcBorders>
              <w:top w:val="single" w:sz="4" w:space="0" w:color="auto"/>
              <w:left w:val="single" w:sz="4" w:space="0" w:color="auto"/>
              <w:bottom w:val="single" w:sz="4" w:space="0" w:color="auto"/>
              <w:right w:val="single" w:sz="4" w:space="0" w:color="auto"/>
            </w:tcBorders>
          </w:tcPr>
          <w:p w14:paraId="3B0E131C"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3,8</w:t>
            </w:r>
          </w:p>
        </w:tc>
      </w:tr>
      <w:tr w:rsidR="003E2279" w:rsidRPr="00234D1E" w14:paraId="60A0DFB3" w14:textId="77777777" w:rsidTr="0094152B">
        <w:tc>
          <w:tcPr>
            <w:tcW w:w="1134" w:type="dxa"/>
          </w:tcPr>
          <w:p w14:paraId="65B05C0E"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2023-24</w:t>
            </w:r>
          </w:p>
        </w:tc>
        <w:tc>
          <w:tcPr>
            <w:tcW w:w="1134" w:type="dxa"/>
          </w:tcPr>
          <w:p w14:paraId="39C87302"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93,4</w:t>
            </w:r>
          </w:p>
        </w:tc>
        <w:tc>
          <w:tcPr>
            <w:tcW w:w="932" w:type="dxa"/>
          </w:tcPr>
          <w:p w14:paraId="59F0D91C"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65,7</w:t>
            </w:r>
          </w:p>
        </w:tc>
        <w:tc>
          <w:tcPr>
            <w:tcW w:w="929" w:type="dxa"/>
          </w:tcPr>
          <w:p w14:paraId="07C5E8A8"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3,85</w:t>
            </w:r>
          </w:p>
        </w:tc>
        <w:tc>
          <w:tcPr>
            <w:tcW w:w="1134" w:type="dxa"/>
          </w:tcPr>
          <w:p w14:paraId="4E7B3492"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93,7</w:t>
            </w:r>
          </w:p>
        </w:tc>
        <w:tc>
          <w:tcPr>
            <w:tcW w:w="932" w:type="dxa"/>
          </w:tcPr>
          <w:p w14:paraId="679CA013"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62,2</w:t>
            </w:r>
          </w:p>
        </w:tc>
        <w:tc>
          <w:tcPr>
            <w:tcW w:w="930" w:type="dxa"/>
          </w:tcPr>
          <w:p w14:paraId="7EB5ED56"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3,7</w:t>
            </w:r>
          </w:p>
        </w:tc>
        <w:tc>
          <w:tcPr>
            <w:tcW w:w="1134" w:type="dxa"/>
          </w:tcPr>
          <w:p w14:paraId="245F06C9"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92,4</w:t>
            </w:r>
          </w:p>
        </w:tc>
        <w:tc>
          <w:tcPr>
            <w:tcW w:w="932" w:type="dxa"/>
          </w:tcPr>
          <w:p w14:paraId="6C942150"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60,4</w:t>
            </w:r>
          </w:p>
        </w:tc>
        <w:tc>
          <w:tcPr>
            <w:tcW w:w="928" w:type="dxa"/>
          </w:tcPr>
          <w:p w14:paraId="09CEE12B"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3,7</w:t>
            </w:r>
          </w:p>
        </w:tc>
      </w:tr>
      <w:tr w:rsidR="003E2279" w:rsidRPr="00234D1E" w14:paraId="6FB2792E" w14:textId="77777777" w:rsidTr="0094152B">
        <w:tc>
          <w:tcPr>
            <w:tcW w:w="1134" w:type="dxa"/>
          </w:tcPr>
          <w:p w14:paraId="16B2AEE5"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2024-25</w:t>
            </w:r>
          </w:p>
        </w:tc>
        <w:tc>
          <w:tcPr>
            <w:tcW w:w="1134" w:type="dxa"/>
          </w:tcPr>
          <w:p w14:paraId="5FEC4B00"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93,2</w:t>
            </w:r>
          </w:p>
        </w:tc>
        <w:tc>
          <w:tcPr>
            <w:tcW w:w="932" w:type="dxa"/>
          </w:tcPr>
          <w:p w14:paraId="0706279B"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63</w:t>
            </w:r>
          </w:p>
        </w:tc>
        <w:tc>
          <w:tcPr>
            <w:tcW w:w="929" w:type="dxa"/>
          </w:tcPr>
          <w:p w14:paraId="122A084E"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3,8</w:t>
            </w:r>
          </w:p>
        </w:tc>
        <w:tc>
          <w:tcPr>
            <w:tcW w:w="1134" w:type="dxa"/>
          </w:tcPr>
          <w:p w14:paraId="718D4524"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96,5</w:t>
            </w:r>
          </w:p>
        </w:tc>
        <w:tc>
          <w:tcPr>
            <w:tcW w:w="932" w:type="dxa"/>
          </w:tcPr>
          <w:p w14:paraId="53A267BE"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65,5</w:t>
            </w:r>
          </w:p>
        </w:tc>
        <w:tc>
          <w:tcPr>
            <w:tcW w:w="930" w:type="dxa"/>
          </w:tcPr>
          <w:p w14:paraId="1872D2FF"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lang w:val="en-US"/>
              </w:rPr>
            </w:pPr>
            <w:r w:rsidRPr="00234D1E">
              <w:rPr>
                <w:rFonts w:ascii="Times New Roman" w:eastAsia="Times New Roman" w:hAnsi="Times New Roman" w:cs="Times New Roman"/>
                <w:sz w:val="24"/>
                <w:szCs w:val="24"/>
              </w:rPr>
              <w:t>3,8</w:t>
            </w:r>
          </w:p>
        </w:tc>
        <w:tc>
          <w:tcPr>
            <w:tcW w:w="1134" w:type="dxa"/>
          </w:tcPr>
          <w:p w14:paraId="0815347E"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94,7</w:t>
            </w:r>
          </w:p>
        </w:tc>
        <w:tc>
          <w:tcPr>
            <w:tcW w:w="932" w:type="dxa"/>
          </w:tcPr>
          <w:p w14:paraId="308B6D90"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59</w:t>
            </w:r>
          </w:p>
        </w:tc>
        <w:tc>
          <w:tcPr>
            <w:tcW w:w="928" w:type="dxa"/>
          </w:tcPr>
          <w:p w14:paraId="6FF6F218"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3,7</w:t>
            </w:r>
          </w:p>
        </w:tc>
      </w:tr>
    </w:tbl>
    <w:p w14:paraId="2CDFBA4C" w14:textId="77777777" w:rsidR="003E2279" w:rsidRPr="00234D1E" w:rsidRDefault="003E2279" w:rsidP="00000C59">
      <w:pPr>
        <w:spacing w:after="0" w:line="240" w:lineRule="auto"/>
        <w:ind w:firstLine="709"/>
        <w:jc w:val="both"/>
        <w:rPr>
          <w:rFonts w:ascii="Times New Roman" w:hAnsi="Times New Roman" w:cs="Times New Roman"/>
          <w:sz w:val="24"/>
          <w:szCs w:val="24"/>
        </w:rPr>
      </w:pPr>
    </w:p>
    <w:p w14:paraId="1DFAAE55" w14:textId="77777777" w:rsidR="003E2279" w:rsidRPr="00234D1E" w:rsidRDefault="003E2279" w:rsidP="00000C59">
      <w:pPr>
        <w:spacing w:after="0" w:line="240" w:lineRule="auto"/>
        <w:ind w:firstLine="709"/>
        <w:jc w:val="both"/>
        <w:rPr>
          <w:rFonts w:ascii="Times New Roman" w:hAnsi="Times New Roman" w:cs="Times New Roman"/>
          <w:sz w:val="24"/>
          <w:szCs w:val="24"/>
        </w:rPr>
      </w:pPr>
      <w:r w:rsidRPr="00234D1E">
        <w:rPr>
          <w:rFonts w:ascii="Times New Roman" w:hAnsi="Times New Roman" w:cs="Times New Roman"/>
          <w:sz w:val="24"/>
          <w:szCs w:val="24"/>
        </w:rPr>
        <w:t xml:space="preserve">В сравнении за пять лет наблюдается снижение показателей успеваемости, качества знаний и среднего балла по родному языку и математике. </w:t>
      </w:r>
    </w:p>
    <w:p w14:paraId="34FEB99D" w14:textId="77777777" w:rsidR="003E2279" w:rsidRPr="00234D1E" w:rsidRDefault="003E2279" w:rsidP="00000C59">
      <w:pPr>
        <w:spacing w:after="0" w:line="240" w:lineRule="auto"/>
        <w:ind w:firstLine="709"/>
        <w:jc w:val="both"/>
        <w:rPr>
          <w:rFonts w:ascii="Times New Roman" w:eastAsia="Times New Roman" w:hAnsi="Times New Roman" w:cs="Times New Roman"/>
          <w:sz w:val="24"/>
          <w:szCs w:val="24"/>
        </w:rPr>
      </w:pPr>
    </w:p>
    <w:p w14:paraId="2B23817F" w14:textId="77777777" w:rsidR="003E2279" w:rsidRPr="00234D1E" w:rsidRDefault="003E2279"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 xml:space="preserve">Рейтинг </w:t>
      </w:r>
      <w:r w:rsidRPr="00234D1E">
        <w:rPr>
          <w:rFonts w:ascii="Times New Roman" w:hAnsi="Times New Roman" w:cs="Times New Roman"/>
          <w:b/>
          <w:bCs/>
          <w:i/>
          <w:iCs/>
          <w:sz w:val="24"/>
          <w:szCs w:val="24"/>
        </w:rPr>
        <w:t xml:space="preserve">лучших </w:t>
      </w:r>
      <w:r w:rsidRPr="00234D1E">
        <w:rPr>
          <w:rFonts w:ascii="Times New Roman" w:hAnsi="Times New Roman" w:cs="Times New Roman"/>
          <w:sz w:val="24"/>
          <w:szCs w:val="24"/>
        </w:rPr>
        <w:t xml:space="preserve">организаций общего образования по результатам диагностической проверочной работы по </w:t>
      </w:r>
      <w:r w:rsidRPr="00234D1E">
        <w:rPr>
          <w:rFonts w:ascii="Times New Roman" w:hAnsi="Times New Roman" w:cs="Times New Roman"/>
          <w:b/>
          <w:bCs/>
          <w:i/>
          <w:iCs/>
          <w:sz w:val="24"/>
          <w:szCs w:val="24"/>
        </w:rPr>
        <w:t>математике</w:t>
      </w:r>
      <w:r w:rsidRPr="00234D1E">
        <w:rPr>
          <w:rFonts w:ascii="Times New Roman" w:hAnsi="Times New Roman" w:cs="Times New Roman"/>
          <w:sz w:val="24"/>
          <w:szCs w:val="24"/>
        </w:rPr>
        <w:t xml:space="preserve"> обучающихся 4 классов</w:t>
      </w:r>
    </w:p>
    <w:tbl>
      <w:tblPr>
        <w:tblStyle w:val="a9"/>
        <w:tblW w:w="9911" w:type="dxa"/>
        <w:tblLook w:val="04A0" w:firstRow="1" w:lastRow="0" w:firstColumn="1" w:lastColumn="0" w:noHBand="0" w:noVBand="1"/>
      </w:tblPr>
      <w:tblGrid>
        <w:gridCol w:w="684"/>
        <w:gridCol w:w="4698"/>
        <w:gridCol w:w="1664"/>
        <w:gridCol w:w="1454"/>
        <w:gridCol w:w="1411"/>
      </w:tblGrid>
      <w:tr w:rsidR="003E2279" w:rsidRPr="00234D1E" w14:paraId="66D8BFEF" w14:textId="77777777" w:rsidTr="0094152B">
        <w:tc>
          <w:tcPr>
            <w:tcW w:w="684" w:type="dxa"/>
            <w:tcBorders>
              <w:top w:val="single" w:sz="4" w:space="0" w:color="auto"/>
              <w:left w:val="single" w:sz="4" w:space="0" w:color="auto"/>
              <w:bottom w:val="single" w:sz="4" w:space="0" w:color="auto"/>
              <w:right w:val="single" w:sz="4" w:space="0" w:color="auto"/>
            </w:tcBorders>
            <w:hideMark/>
          </w:tcPr>
          <w:p w14:paraId="0C2BA73A"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 п/п</w:t>
            </w:r>
          </w:p>
        </w:tc>
        <w:tc>
          <w:tcPr>
            <w:tcW w:w="4698" w:type="dxa"/>
            <w:tcBorders>
              <w:top w:val="single" w:sz="4" w:space="0" w:color="auto"/>
              <w:left w:val="single" w:sz="4" w:space="0" w:color="auto"/>
              <w:bottom w:val="single" w:sz="4" w:space="0" w:color="auto"/>
              <w:right w:val="single" w:sz="4" w:space="0" w:color="auto"/>
            </w:tcBorders>
          </w:tcPr>
          <w:p w14:paraId="01BB177E"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Наименование организации общего образования</w:t>
            </w:r>
          </w:p>
        </w:tc>
        <w:tc>
          <w:tcPr>
            <w:tcW w:w="1664" w:type="dxa"/>
            <w:tcBorders>
              <w:top w:val="single" w:sz="4" w:space="0" w:color="auto"/>
              <w:left w:val="single" w:sz="4" w:space="0" w:color="auto"/>
              <w:bottom w:val="single" w:sz="4" w:space="0" w:color="auto"/>
              <w:right w:val="single" w:sz="4" w:space="0" w:color="auto"/>
            </w:tcBorders>
            <w:hideMark/>
          </w:tcPr>
          <w:p w14:paraId="0180F1D4"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 успеваемости</w:t>
            </w:r>
          </w:p>
        </w:tc>
        <w:tc>
          <w:tcPr>
            <w:tcW w:w="1454" w:type="dxa"/>
            <w:tcBorders>
              <w:top w:val="single" w:sz="4" w:space="0" w:color="auto"/>
              <w:left w:val="single" w:sz="4" w:space="0" w:color="auto"/>
              <w:bottom w:val="single" w:sz="4" w:space="0" w:color="auto"/>
              <w:right w:val="single" w:sz="4" w:space="0" w:color="auto"/>
            </w:tcBorders>
            <w:hideMark/>
          </w:tcPr>
          <w:p w14:paraId="4AC9F635"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 качества знаний</w:t>
            </w:r>
          </w:p>
        </w:tc>
        <w:tc>
          <w:tcPr>
            <w:tcW w:w="1411" w:type="dxa"/>
            <w:tcBorders>
              <w:top w:val="single" w:sz="4" w:space="0" w:color="auto"/>
              <w:left w:val="single" w:sz="4" w:space="0" w:color="auto"/>
              <w:bottom w:val="single" w:sz="4" w:space="0" w:color="auto"/>
              <w:right w:val="single" w:sz="4" w:space="0" w:color="auto"/>
            </w:tcBorders>
            <w:hideMark/>
          </w:tcPr>
          <w:p w14:paraId="40F735D3"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Средний балл</w:t>
            </w:r>
          </w:p>
        </w:tc>
      </w:tr>
      <w:tr w:rsidR="003E2279" w:rsidRPr="00234D1E" w14:paraId="49AEE69D" w14:textId="77777777" w:rsidTr="0094152B">
        <w:tc>
          <w:tcPr>
            <w:tcW w:w="684" w:type="dxa"/>
            <w:tcBorders>
              <w:top w:val="single" w:sz="4" w:space="0" w:color="auto"/>
              <w:left w:val="single" w:sz="4" w:space="0" w:color="auto"/>
              <w:bottom w:val="single" w:sz="4" w:space="0" w:color="auto"/>
              <w:right w:val="single" w:sz="4" w:space="0" w:color="auto"/>
            </w:tcBorders>
          </w:tcPr>
          <w:p w14:paraId="24481D53"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s="Times New Roman"/>
                <w:sz w:val="24"/>
                <w:szCs w:val="24"/>
              </w:rPr>
              <w:lastRenderedPageBreak/>
              <w:t>1</w:t>
            </w:r>
          </w:p>
        </w:tc>
        <w:tc>
          <w:tcPr>
            <w:tcW w:w="4698" w:type="dxa"/>
            <w:tcBorders>
              <w:top w:val="single" w:sz="4" w:space="0" w:color="auto"/>
              <w:left w:val="single" w:sz="4" w:space="0" w:color="auto"/>
              <w:bottom w:val="single" w:sz="4" w:space="0" w:color="auto"/>
              <w:right w:val="single" w:sz="4" w:space="0" w:color="auto"/>
            </w:tcBorders>
          </w:tcPr>
          <w:p w14:paraId="7D99C966"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s="Times New Roman"/>
                <w:sz w:val="24"/>
                <w:szCs w:val="24"/>
              </w:rPr>
              <w:t>МОУ «Бендерская гимназия № 1»</w:t>
            </w:r>
          </w:p>
        </w:tc>
        <w:tc>
          <w:tcPr>
            <w:tcW w:w="1664" w:type="dxa"/>
            <w:tcBorders>
              <w:top w:val="single" w:sz="4" w:space="0" w:color="auto"/>
              <w:left w:val="single" w:sz="4" w:space="0" w:color="auto"/>
              <w:bottom w:val="single" w:sz="4" w:space="0" w:color="auto"/>
              <w:right w:val="single" w:sz="4" w:space="0" w:color="auto"/>
            </w:tcBorders>
          </w:tcPr>
          <w:p w14:paraId="0FD03C81"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100</w:t>
            </w:r>
          </w:p>
        </w:tc>
        <w:tc>
          <w:tcPr>
            <w:tcW w:w="1454" w:type="dxa"/>
            <w:tcBorders>
              <w:top w:val="single" w:sz="4" w:space="0" w:color="auto"/>
              <w:left w:val="single" w:sz="4" w:space="0" w:color="auto"/>
              <w:bottom w:val="single" w:sz="4" w:space="0" w:color="auto"/>
              <w:right w:val="single" w:sz="4" w:space="0" w:color="auto"/>
            </w:tcBorders>
          </w:tcPr>
          <w:p w14:paraId="42ADCA73"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100</w:t>
            </w:r>
          </w:p>
        </w:tc>
        <w:tc>
          <w:tcPr>
            <w:tcW w:w="1411" w:type="dxa"/>
            <w:tcBorders>
              <w:top w:val="single" w:sz="4" w:space="0" w:color="auto"/>
              <w:left w:val="single" w:sz="4" w:space="0" w:color="auto"/>
              <w:bottom w:val="single" w:sz="4" w:space="0" w:color="auto"/>
              <w:right w:val="single" w:sz="4" w:space="0" w:color="auto"/>
            </w:tcBorders>
          </w:tcPr>
          <w:p w14:paraId="203C705A"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4,6</w:t>
            </w:r>
          </w:p>
        </w:tc>
      </w:tr>
      <w:tr w:rsidR="003E2279" w:rsidRPr="00234D1E" w14:paraId="306C0D9C" w14:textId="77777777" w:rsidTr="0094152B">
        <w:tc>
          <w:tcPr>
            <w:tcW w:w="684" w:type="dxa"/>
            <w:tcBorders>
              <w:top w:val="single" w:sz="4" w:space="0" w:color="auto"/>
              <w:left w:val="single" w:sz="4" w:space="0" w:color="auto"/>
              <w:bottom w:val="single" w:sz="4" w:space="0" w:color="auto"/>
              <w:right w:val="single" w:sz="4" w:space="0" w:color="auto"/>
            </w:tcBorders>
          </w:tcPr>
          <w:p w14:paraId="55D1FE88"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s="Times New Roman"/>
                <w:sz w:val="24"/>
                <w:szCs w:val="24"/>
              </w:rPr>
              <w:t>2</w:t>
            </w:r>
          </w:p>
        </w:tc>
        <w:tc>
          <w:tcPr>
            <w:tcW w:w="4698" w:type="dxa"/>
            <w:tcBorders>
              <w:top w:val="single" w:sz="4" w:space="0" w:color="auto"/>
              <w:left w:val="single" w:sz="4" w:space="0" w:color="auto"/>
              <w:bottom w:val="single" w:sz="4" w:space="0" w:color="auto"/>
              <w:right w:val="single" w:sz="4" w:space="0" w:color="auto"/>
            </w:tcBorders>
          </w:tcPr>
          <w:p w14:paraId="741E9E04"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s="Times New Roman"/>
                <w:sz w:val="24"/>
                <w:szCs w:val="24"/>
              </w:rPr>
              <w:t>МОУ «Рыбницкая гимназия № 1»</w:t>
            </w:r>
          </w:p>
        </w:tc>
        <w:tc>
          <w:tcPr>
            <w:tcW w:w="1664" w:type="dxa"/>
            <w:tcBorders>
              <w:top w:val="single" w:sz="4" w:space="0" w:color="auto"/>
              <w:left w:val="single" w:sz="4" w:space="0" w:color="auto"/>
              <w:bottom w:val="single" w:sz="4" w:space="0" w:color="auto"/>
              <w:right w:val="single" w:sz="4" w:space="0" w:color="auto"/>
            </w:tcBorders>
          </w:tcPr>
          <w:p w14:paraId="55A0EDE5" w14:textId="77777777" w:rsidR="003E2279" w:rsidRPr="00234D1E" w:rsidRDefault="003E2279" w:rsidP="00000C59">
            <w:pPr>
              <w:contextualSpacing/>
              <w:jc w:val="center"/>
              <w:rPr>
                <w:rFonts w:ascii="Times New Roman" w:hAnsi="Times New Roman" w:cs="Times New Roman"/>
                <w:sz w:val="24"/>
                <w:szCs w:val="24"/>
              </w:rPr>
            </w:pPr>
            <w:r w:rsidRPr="00234D1E">
              <w:rPr>
                <w:rFonts w:ascii="Times New Roman" w:hAnsi="Times New Roman" w:cs="Times New Roman"/>
                <w:sz w:val="24"/>
                <w:szCs w:val="24"/>
              </w:rPr>
              <w:t>100</w:t>
            </w:r>
          </w:p>
        </w:tc>
        <w:tc>
          <w:tcPr>
            <w:tcW w:w="1454" w:type="dxa"/>
            <w:tcBorders>
              <w:top w:val="single" w:sz="4" w:space="0" w:color="auto"/>
              <w:left w:val="single" w:sz="4" w:space="0" w:color="auto"/>
              <w:bottom w:val="single" w:sz="4" w:space="0" w:color="auto"/>
              <w:right w:val="single" w:sz="4" w:space="0" w:color="auto"/>
            </w:tcBorders>
          </w:tcPr>
          <w:p w14:paraId="19D36081" w14:textId="77777777" w:rsidR="003E2279" w:rsidRPr="00234D1E" w:rsidRDefault="003E2279" w:rsidP="00000C59">
            <w:pPr>
              <w:contextualSpacing/>
              <w:jc w:val="center"/>
              <w:rPr>
                <w:rFonts w:ascii="Times New Roman" w:hAnsi="Times New Roman" w:cs="Times New Roman"/>
                <w:sz w:val="24"/>
                <w:szCs w:val="24"/>
              </w:rPr>
            </w:pPr>
            <w:r w:rsidRPr="00234D1E">
              <w:rPr>
                <w:rFonts w:ascii="Times New Roman" w:hAnsi="Times New Roman" w:cs="Times New Roman"/>
                <w:sz w:val="24"/>
                <w:szCs w:val="24"/>
              </w:rPr>
              <w:t>87</w:t>
            </w:r>
          </w:p>
        </w:tc>
        <w:tc>
          <w:tcPr>
            <w:tcW w:w="1411" w:type="dxa"/>
            <w:tcBorders>
              <w:top w:val="single" w:sz="4" w:space="0" w:color="auto"/>
              <w:left w:val="single" w:sz="4" w:space="0" w:color="auto"/>
              <w:bottom w:val="single" w:sz="4" w:space="0" w:color="auto"/>
              <w:right w:val="single" w:sz="4" w:space="0" w:color="auto"/>
            </w:tcBorders>
          </w:tcPr>
          <w:p w14:paraId="5D2A076F" w14:textId="77777777" w:rsidR="003E2279" w:rsidRPr="00234D1E" w:rsidRDefault="003E2279" w:rsidP="00000C59">
            <w:pPr>
              <w:contextualSpacing/>
              <w:jc w:val="center"/>
              <w:rPr>
                <w:rFonts w:ascii="Times New Roman" w:hAnsi="Times New Roman" w:cs="Times New Roman"/>
                <w:sz w:val="24"/>
                <w:szCs w:val="24"/>
              </w:rPr>
            </w:pPr>
            <w:r w:rsidRPr="00234D1E">
              <w:rPr>
                <w:rFonts w:ascii="Times New Roman" w:hAnsi="Times New Roman" w:cs="Times New Roman"/>
                <w:sz w:val="24"/>
                <w:szCs w:val="24"/>
              </w:rPr>
              <w:t>4,2</w:t>
            </w:r>
          </w:p>
        </w:tc>
      </w:tr>
      <w:tr w:rsidR="003E2279" w:rsidRPr="00234D1E" w14:paraId="35FC68A2" w14:textId="77777777" w:rsidTr="0094152B">
        <w:tc>
          <w:tcPr>
            <w:tcW w:w="684" w:type="dxa"/>
            <w:tcBorders>
              <w:top w:val="single" w:sz="4" w:space="0" w:color="auto"/>
              <w:left w:val="single" w:sz="4" w:space="0" w:color="auto"/>
              <w:bottom w:val="single" w:sz="4" w:space="0" w:color="auto"/>
              <w:right w:val="single" w:sz="4" w:space="0" w:color="auto"/>
            </w:tcBorders>
          </w:tcPr>
          <w:p w14:paraId="3C52DCCF"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s="Times New Roman"/>
                <w:sz w:val="24"/>
                <w:szCs w:val="24"/>
              </w:rPr>
              <w:t>3</w:t>
            </w:r>
          </w:p>
        </w:tc>
        <w:tc>
          <w:tcPr>
            <w:tcW w:w="4698" w:type="dxa"/>
            <w:tcBorders>
              <w:top w:val="single" w:sz="4" w:space="0" w:color="auto"/>
              <w:left w:val="single" w:sz="4" w:space="0" w:color="auto"/>
              <w:bottom w:val="single" w:sz="4" w:space="0" w:color="auto"/>
              <w:right w:val="single" w:sz="4" w:space="0" w:color="auto"/>
            </w:tcBorders>
          </w:tcPr>
          <w:p w14:paraId="51EDC172"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s="Times New Roman"/>
                <w:sz w:val="24"/>
                <w:szCs w:val="24"/>
              </w:rPr>
              <w:t>МОУ «Бендерская гимназия № 2»</w:t>
            </w:r>
          </w:p>
        </w:tc>
        <w:tc>
          <w:tcPr>
            <w:tcW w:w="1664" w:type="dxa"/>
            <w:tcBorders>
              <w:top w:val="single" w:sz="4" w:space="0" w:color="auto"/>
              <w:left w:val="single" w:sz="4" w:space="0" w:color="auto"/>
              <w:bottom w:val="single" w:sz="4" w:space="0" w:color="auto"/>
              <w:right w:val="single" w:sz="4" w:space="0" w:color="auto"/>
            </w:tcBorders>
          </w:tcPr>
          <w:p w14:paraId="292320DC" w14:textId="77777777" w:rsidR="003E2279" w:rsidRPr="00234D1E" w:rsidRDefault="003E2279" w:rsidP="00000C59">
            <w:pPr>
              <w:contextualSpacing/>
              <w:jc w:val="center"/>
              <w:rPr>
                <w:rFonts w:ascii="Times New Roman" w:hAnsi="Times New Roman" w:cs="Times New Roman"/>
                <w:sz w:val="24"/>
                <w:szCs w:val="24"/>
              </w:rPr>
            </w:pPr>
            <w:r w:rsidRPr="00234D1E">
              <w:rPr>
                <w:rFonts w:ascii="Times New Roman" w:hAnsi="Times New Roman" w:cs="Times New Roman"/>
                <w:sz w:val="24"/>
                <w:szCs w:val="24"/>
              </w:rPr>
              <w:t>100</w:t>
            </w:r>
          </w:p>
        </w:tc>
        <w:tc>
          <w:tcPr>
            <w:tcW w:w="1454" w:type="dxa"/>
            <w:tcBorders>
              <w:top w:val="single" w:sz="4" w:space="0" w:color="auto"/>
              <w:left w:val="single" w:sz="4" w:space="0" w:color="auto"/>
              <w:bottom w:val="single" w:sz="4" w:space="0" w:color="auto"/>
              <w:right w:val="single" w:sz="4" w:space="0" w:color="auto"/>
            </w:tcBorders>
          </w:tcPr>
          <w:p w14:paraId="43B067B8" w14:textId="77777777" w:rsidR="003E2279" w:rsidRPr="00234D1E" w:rsidRDefault="003E2279" w:rsidP="00000C59">
            <w:pPr>
              <w:contextualSpacing/>
              <w:jc w:val="center"/>
              <w:rPr>
                <w:rFonts w:ascii="Times New Roman" w:hAnsi="Times New Roman" w:cs="Times New Roman"/>
                <w:sz w:val="24"/>
                <w:szCs w:val="24"/>
              </w:rPr>
            </w:pPr>
            <w:r w:rsidRPr="00234D1E">
              <w:rPr>
                <w:rFonts w:ascii="Times New Roman" w:hAnsi="Times New Roman" w:cs="Times New Roman"/>
                <w:sz w:val="24"/>
                <w:szCs w:val="24"/>
              </w:rPr>
              <w:t>90,6</w:t>
            </w:r>
          </w:p>
        </w:tc>
        <w:tc>
          <w:tcPr>
            <w:tcW w:w="1411" w:type="dxa"/>
            <w:tcBorders>
              <w:top w:val="single" w:sz="4" w:space="0" w:color="auto"/>
              <w:left w:val="single" w:sz="4" w:space="0" w:color="auto"/>
              <w:bottom w:val="single" w:sz="4" w:space="0" w:color="auto"/>
              <w:right w:val="single" w:sz="4" w:space="0" w:color="auto"/>
            </w:tcBorders>
          </w:tcPr>
          <w:p w14:paraId="6187E8D7" w14:textId="77777777" w:rsidR="003E2279" w:rsidRPr="00234D1E" w:rsidRDefault="003E2279" w:rsidP="00000C59">
            <w:pPr>
              <w:contextualSpacing/>
              <w:jc w:val="center"/>
              <w:rPr>
                <w:rFonts w:ascii="Times New Roman" w:hAnsi="Times New Roman" w:cs="Times New Roman"/>
                <w:sz w:val="24"/>
                <w:szCs w:val="24"/>
              </w:rPr>
            </w:pPr>
            <w:r w:rsidRPr="00234D1E">
              <w:rPr>
                <w:rFonts w:ascii="Times New Roman" w:hAnsi="Times New Roman" w:cs="Times New Roman"/>
                <w:sz w:val="24"/>
                <w:szCs w:val="24"/>
              </w:rPr>
              <w:t>4,2</w:t>
            </w:r>
          </w:p>
        </w:tc>
      </w:tr>
      <w:tr w:rsidR="003E2279" w:rsidRPr="00234D1E" w14:paraId="49298F27" w14:textId="77777777" w:rsidTr="0094152B">
        <w:tc>
          <w:tcPr>
            <w:tcW w:w="684" w:type="dxa"/>
            <w:tcBorders>
              <w:top w:val="single" w:sz="4" w:space="0" w:color="auto"/>
              <w:left w:val="single" w:sz="4" w:space="0" w:color="auto"/>
              <w:bottom w:val="single" w:sz="4" w:space="0" w:color="auto"/>
              <w:right w:val="single" w:sz="4" w:space="0" w:color="auto"/>
            </w:tcBorders>
          </w:tcPr>
          <w:p w14:paraId="2F46D13D"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s="Times New Roman"/>
                <w:sz w:val="24"/>
                <w:szCs w:val="24"/>
              </w:rPr>
              <w:t>4</w:t>
            </w:r>
          </w:p>
        </w:tc>
        <w:tc>
          <w:tcPr>
            <w:tcW w:w="4698" w:type="dxa"/>
            <w:tcBorders>
              <w:top w:val="single" w:sz="4" w:space="0" w:color="auto"/>
              <w:left w:val="single" w:sz="4" w:space="0" w:color="auto"/>
              <w:bottom w:val="single" w:sz="4" w:space="0" w:color="auto"/>
              <w:right w:val="single" w:sz="4" w:space="0" w:color="auto"/>
            </w:tcBorders>
          </w:tcPr>
          <w:p w14:paraId="4AD5E874"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s="Times New Roman"/>
                <w:sz w:val="24"/>
                <w:szCs w:val="24"/>
              </w:rPr>
              <w:t>МОУ «Тираспольская гуманитарно-математическая гимназия»</w:t>
            </w:r>
          </w:p>
        </w:tc>
        <w:tc>
          <w:tcPr>
            <w:tcW w:w="1664" w:type="dxa"/>
            <w:tcBorders>
              <w:top w:val="single" w:sz="4" w:space="0" w:color="auto"/>
              <w:left w:val="single" w:sz="4" w:space="0" w:color="auto"/>
              <w:bottom w:val="single" w:sz="4" w:space="0" w:color="auto"/>
              <w:right w:val="single" w:sz="4" w:space="0" w:color="auto"/>
            </w:tcBorders>
          </w:tcPr>
          <w:p w14:paraId="0B437513"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97</w:t>
            </w:r>
          </w:p>
        </w:tc>
        <w:tc>
          <w:tcPr>
            <w:tcW w:w="1454" w:type="dxa"/>
            <w:tcBorders>
              <w:top w:val="single" w:sz="4" w:space="0" w:color="auto"/>
              <w:left w:val="single" w:sz="4" w:space="0" w:color="auto"/>
              <w:bottom w:val="single" w:sz="4" w:space="0" w:color="auto"/>
              <w:right w:val="single" w:sz="4" w:space="0" w:color="auto"/>
            </w:tcBorders>
          </w:tcPr>
          <w:p w14:paraId="35EEFF98"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84,5</w:t>
            </w:r>
          </w:p>
        </w:tc>
        <w:tc>
          <w:tcPr>
            <w:tcW w:w="1411" w:type="dxa"/>
            <w:tcBorders>
              <w:top w:val="single" w:sz="4" w:space="0" w:color="auto"/>
              <w:left w:val="single" w:sz="4" w:space="0" w:color="auto"/>
              <w:bottom w:val="single" w:sz="4" w:space="0" w:color="auto"/>
              <w:right w:val="single" w:sz="4" w:space="0" w:color="auto"/>
            </w:tcBorders>
          </w:tcPr>
          <w:p w14:paraId="2CD02BB5"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4</w:t>
            </w:r>
          </w:p>
        </w:tc>
      </w:tr>
      <w:tr w:rsidR="003E2279" w:rsidRPr="00234D1E" w14:paraId="6F9FDBA0" w14:textId="77777777" w:rsidTr="0094152B">
        <w:tc>
          <w:tcPr>
            <w:tcW w:w="684" w:type="dxa"/>
            <w:tcBorders>
              <w:top w:val="single" w:sz="4" w:space="0" w:color="auto"/>
              <w:left w:val="single" w:sz="4" w:space="0" w:color="auto"/>
              <w:bottom w:val="single" w:sz="4" w:space="0" w:color="auto"/>
              <w:right w:val="single" w:sz="4" w:space="0" w:color="auto"/>
            </w:tcBorders>
          </w:tcPr>
          <w:p w14:paraId="5A65A12F"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s="Times New Roman"/>
                <w:sz w:val="24"/>
                <w:szCs w:val="24"/>
              </w:rPr>
              <w:t>5</w:t>
            </w:r>
          </w:p>
        </w:tc>
        <w:tc>
          <w:tcPr>
            <w:tcW w:w="4698" w:type="dxa"/>
            <w:tcBorders>
              <w:top w:val="single" w:sz="4" w:space="0" w:color="auto"/>
              <w:left w:val="single" w:sz="4" w:space="0" w:color="auto"/>
              <w:bottom w:val="single" w:sz="4" w:space="0" w:color="auto"/>
              <w:right w:val="single" w:sz="4" w:space="0" w:color="auto"/>
            </w:tcBorders>
          </w:tcPr>
          <w:p w14:paraId="07E575FF"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s="Times New Roman"/>
                <w:sz w:val="24"/>
                <w:szCs w:val="24"/>
              </w:rPr>
              <w:t>МОУ «Дубоссарская гимназия № 1»</w:t>
            </w:r>
          </w:p>
        </w:tc>
        <w:tc>
          <w:tcPr>
            <w:tcW w:w="1664" w:type="dxa"/>
            <w:tcBorders>
              <w:top w:val="single" w:sz="4" w:space="0" w:color="auto"/>
              <w:left w:val="single" w:sz="4" w:space="0" w:color="auto"/>
              <w:bottom w:val="single" w:sz="4" w:space="0" w:color="auto"/>
              <w:right w:val="single" w:sz="4" w:space="0" w:color="auto"/>
            </w:tcBorders>
          </w:tcPr>
          <w:p w14:paraId="08EC7D06"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100</w:t>
            </w:r>
          </w:p>
        </w:tc>
        <w:tc>
          <w:tcPr>
            <w:tcW w:w="1454" w:type="dxa"/>
            <w:tcBorders>
              <w:top w:val="single" w:sz="4" w:space="0" w:color="auto"/>
              <w:left w:val="single" w:sz="4" w:space="0" w:color="auto"/>
              <w:bottom w:val="single" w:sz="4" w:space="0" w:color="auto"/>
              <w:right w:val="single" w:sz="4" w:space="0" w:color="auto"/>
            </w:tcBorders>
          </w:tcPr>
          <w:p w14:paraId="73850A4C"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82, 8</w:t>
            </w:r>
          </w:p>
        </w:tc>
        <w:tc>
          <w:tcPr>
            <w:tcW w:w="1411" w:type="dxa"/>
            <w:tcBorders>
              <w:top w:val="single" w:sz="4" w:space="0" w:color="auto"/>
              <w:left w:val="single" w:sz="4" w:space="0" w:color="auto"/>
              <w:bottom w:val="single" w:sz="4" w:space="0" w:color="auto"/>
              <w:right w:val="single" w:sz="4" w:space="0" w:color="auto"/>
            </w:tcBorders>
          </w:tcPr>
          <w:p w14:paraId="51E8EB83"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4,1</w:t>
            </w:r>
          </w:p>
        </w:tc>
      </w:tr>
      <w:tr w:rsidR="003E2279" w:rsidRPr="00234D1E" w14:paraId="57543A69" w14:textId="77777777" w:rsidTr="0094152B">
        <w:tc>
          <w:tcPr>
            <w:tcW w:w="684" w:type="dxa"/>
            <w:tcBorders>
              <w:top w:val="single" w:sz="4" w:space="0" w:color="auto"/>
              <w:left w:val="single" w:sz="4" w:space="0" w:color="auto"/>
              <w:bottom w:val="single" w:sz="4" w:space="0" w:color="auto"/>
              <w:right w:val="single" w:sz="4" w:space="0" w:color="auto"/>
            </w:tcBorders>
          </w:tcPr>
          <w:p w14:paraId="62B97D90"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s="Times New Roman"/>
                <w:sz w:val="24"/>
                <w:szCs w:val="24"/>
              </w:rPr>
              <w:t>6</w:t>
            </w:r>
          </w:p>
        </w:tc>
        <w:tc>
          <w:tcPr>
            <w:tcW w:w="4698" w:type="dxa"/>
            <w:tcBorders>
              <w:top w:val="single" w:sz="4" w:space="0" w:color="auto"/>
              <w:left w:val="single" w:sz="4" w:space="0" w:color="auto"/>
              <w:bottom w:val="single" w:sz="4" w:space="0" w:color="auto"/>
              <w:right w:val="single" w:sz="4" w:space="0" w:color="auto"/>
            </w:tcBorders>
          </w:tcPr>
          <w:p w14:paraId="0112E1A5"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s="Times New Roman"/>
                <w:sz w:val="24"/>
                <w:szCs w:val="24"/>
              </w:rPr>
              <w:t xml:space="preserve">МОУ «Слободзейский теоретический лицей-комплекс им. П.К. </w:t>
            </w:r>
            <w:proofErr w:type="spellStart"/>
            <w:r w:rsidRPr="00234D1E">
              <w:rPr>
                <w:rFonts w:ascii="Times New Roman" w:hAnsi="Times New Roman" w:cs="Times New Roman"/>
                <w:sz w:val="24"/>
                <w:szCs w:val="24"/>
              </w:rPr>
              <w:t>Спельник</w:t>
            </w:r>
            <w:proofErr w:type="spellEnd"/>
            <w:r w:rsidRPr="00234D1E">
              <w:rPr>
                <w:rFonts w:ascii="Times New Roman" w:hAnsi="Times New Roman" w:cs="Times New Roman"/>
                <w:sz w:val="24"/>
                <w:szCs w:val="24"/>
              </w:rPr>
              <w:t xml:space="preserve">» </w:t>
            </w:r>
          </w:p>
        </w:tc>
        <w:tc>
          <w:tcPr>
            <w:tcW w:w="1664" w:type="dxa"/>
            <w:tcBorders>
              <w:top w:val="single" w:sz="4" w:space="0" w:color="auto"/>
              <w:left w:val="single" w:sz="4" w:space="0" w:color="auto"/>
              <w:bottom w:val="single" w:sz="4" w:space="0" w:color="auto"/>
              <w:right w:val="single" w:sz="4" w:space="0" w:color="auto"/>
            </w:tcBorders>
          </w:tcPr>
          <w:p w14:paraId="4C6732BC"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100</w:t>
            </w:r>
          </w:p>
        </w:tc>
        <w:tc>
          <w:tcPr>
            <w:tcW w:w="1454" w:type="dxa"/>
            <w:tcBorders>
              <w:top w:val="single" w:sz="4" w:space="0" w:color="auto"/>
              <w:left w:val="single" w:sz="4" w:space="0" w:color="auto"/>
              <w:bottom w:val="single" w:sz="4" w:space="0" w:color="auto"/>
              <w:right w:val="single" w:sz="4" w:space="0" w:color="auto"/>
            </w:tcBorders>
          </w:tcPr>
          <w:p w14:paraId="2E122E31"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83</w:t>
            </w:r>
          </w:p>
        </w:tc>
        <w:tc>
          <w:tcPr>
            <w:tcW w:w="1411" w:type="dxa"/>
            <w:tcBorders>
              <w:top w:val="single" w:sz="4" w:space="0" w:color="auto"/>
              <w:left w:val="single" w:sz="4" w:space="0" w:color="auto"/>
              <w:bottom w:val="single" w:sz="4" w:space="0" w:color="auto"/>
              <w:right w:val="single" w:sz="4" w:space="0" w:color="auto"/>
            </w:tcBorders>
          </w:tcPr>
          <w:p w14:paraId="0A82CF37"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4,2</w:t>
            </w:r>
          </w:p>
        </w:tc>
      </w:tr>
      <w:tr w:rsidR="003E2279" w:rsidRPr="00234D1E" w14:paraId="1C3294EE" w14:textId="77777777" w:rsidTr="0094152B">
        <w:tc>
          <w:tcPr>
            <w:tcW w:w="684" w:type="dxa"/>
            <w:tcBorders>
              <w:top w:val="single" w:sz="4" w:space="0" w:color="auto"/>
              <w:left w:val="single" w:sz="4" w:space="0" w:color="auto"/>
              <w:bottom w:val="single" w:sz="4" w:space="0" w:color="auto"/>
              <w:right w:val="single" w:sz="4" w:space="0" w:color="auto"/>
            </w:tcBorders>
          </w:tcPr>
          <w:p w14:paraId="5551A848"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s="Times New Roman"/>
                <w:sz w:val="24"/>
                <w:szCs w:val="24"/>
              </w:rPr>
              <w:t>7</w:t>
            </w:r>
          </w:p>
        </w:tc>
        <w:tc>
          <w:tcPr>
            <w:tcW w:w="4698" w:type="dxa"/>
            <w:tcBorders>
              <w:top w:val="single" w:sz="4" w:space="0" w:color="auto"/>
              <w:left w:val="single" w:sz="4" w:space="0" w:color="auto"/>
              <w:bottom w:val="single" w:sz="4" w:space="0" w:color="auto"/>
              <w:right w:val="single" w:sz="4" w:space="0" w:color="auto"/>
            </w:tcBorders>
          </w:tcPr>
          <w:p w14:paraId="38B1BFB4"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s="Times New Roman"/>
                <w:sz w:val="24"/>
                <w:szCs w:val="24"/>
              </w:rPr>
              <w:t>МОУ «Рыбницкая русская средняя общеобразовательная школа с лицейскими классами № 10 им. А.К. Белитченко»</w:t>
            </w:r>
          </w:p>
        </w:tc>
        <w:tc>
          <w:tcPr>
            <w:tcW w:w="1664" w:type="dxa"/>
            <w:tcBorders>
              <w:top w:val="single" w:sz="4" w:space="0" w:color="auto"/>
              <w:left w:val="single" w:sz="4" w:space="0" w:color="auto"/>
              <w:bottom w:val="single" w:sz="4" w:space="0" w:color="auto"/>
              <w:right w:val="single" w:sz="4" w:space="0" w:color="auto"/>
            </w:tcBorders>
          </w:tcPr>
          <w:p w14:paraId="1614254C"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97,8</w:t>
            </w:r>
          </w:p>
        </w:tc>
        <w:tc>
          <w:tcPr>
            <w:tcW w:w="1454" w:type="dxa"/>
            <w:tcBorders>
              <w:top w:val="single" w:sz="4" w:space="0" w:color="auto"/>
              <w:left w:val="single" w:sz="4" w:space="0" w:color="auto"/>
              <w:bottom w:val="single" w:sz="4" w:space="0" w:color="auto"/>
              <w:right w:val="single" w:sz="4" w:space="0" w:color="auto"/>
            </w:tcBorders>
          </w:tcPr>
          <w:p w14:paraId="1DE7A456"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91</w:t>
            </w:r>
          </w:p>
        </w:tc>
        <w:tc>
          <w:tcPr>
            <w:tcW w:w="1411" w:type="dxa"/>
            <w:tcBorders>
              <w:top w:val="single" w:sz="4" w:space="0" w:color="auto"/>
              <w:left w:val="single" w:sz="4" w:space="0" w:color="auto"/>
              <w:bottom w:val="single" w:sz="4" w:space="0" w:color="auto"/>
              <w:right w:val="single" w:sz="4" w:space="0" w:color="auto"/>
            </w:tcBorders>
          </w:tcPr>
          <w:p w14:paraId="5A9834E8"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4,3</w:t>
            </w:r>
          </w:p>
        </w:tc>
      </w:tr>
      <w:tr w:rsidR="003E2279" w:rsidRPr="00234D1E" w14:paraId="71EE540A" w14:textId="77777777" w:rsidTr="0094152B">
        <w:tc>
          <w:tcPr>
            <w:tcW w:w="684" w:type="dxa"/>
            <w:tcBorders>
              <w:top w:val="single" w:sz="4" w:space="0" w:color="auto"/>
              <w:left w:val="single" w:sz="4" w:space="0" w:color="auto"/>
              <w:bottom w:val="single" w:sz="4" w:space="0" w:color="auto"/>
              <w:right w:val="single" w:sz="4" w:space="0" w:color="auto"/>
            </w:tcBorders>
          </w:tcPr>
          <w:p w14:paraId="5B883079"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s="Times New Roman"/>
                <w:sz w:val="24"/>
                <w:szCs w:val="24"/>
              </w:rPr>
              <w:t>8</w:t>
            </w:r>
          </w:p>
        </w:tc>
        <w:tc>
          <w:tcPr>
            <w:tcW w:w="4698" w:type="dxa"/>
            <w:tcBorders>
              <w:top w:val="single" w:sz="4" w:space="0" w:color="auto"/>
              <w:left w:val="single" w:sz="4" w:space="0" w:color="auto"/>
              <w:bottom w:val="single" w:sz="4" w:space="0" w:color="auto"/>
              <w:right w:val="single" w:sz="4" w:space="0" w:color="auto"/>
            </w:tcBorders>
          </w:tcPr>
          <w:p w14:paraId="12B86CC6"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s="Times New Roman"/>
                <w:sz w:val="24"/>
                <w:szCs w:val="24"/>
              </w:rPr>
              <w:t>МОУ «Рыбницкая русская средняя общеобразовательная школа № 11»</w:t>
            </w:r>
          </w:p>
        </w:tc>
        <w:tc>
          <w:tcPr>
            <w:tcW w:w="1664" w:type="dxa"/>
            <w:tcBorders>
              <w:top w:val="single" w:sz="4" w:space="0" w:color="auto"/>
              <w:left w:val="single" w:sz="4" w:space="0" w:color="auto"/>
              <w:bottom w:val="single" w:sz="4" w:space="0" w:color="auto"/>
              <w:right w:val="single" w:sz="4" w:space="0" w:color="auto"/>
            </w:tcBorders>
          </w:tcPr>
          <w:p w14:paraId="4831A11A"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93,9</w:t>
            </w:r>
          </w:p>
        </w:tc>
        <w:tc>
          <w:tcPr>
            <w:tcW w:w="1454" w:type="dxa"/>
            <w:tcBorders>
              <w:top w:val="single" w:sz="4" w:space="0" w:color="auto"/>
              <w:left w:val="single" w:sz="4" w:space="0" w:color="auto"/>
              <w:bottom w:val="single" w:sz="4" w:space="0" w:color="auto"/>
              <w:right w:val="single" w:sz="4" w:space="0" w:color="auto"/>
            </w:tcBorders>
          </w:tcPr>
          <w:p w14:paraId="32FE2CA0"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81,8</w:t>
            </w:r>
          </w:p>
        </w:tc>
        <w:tc>
          <w:tcPr>
            <w:tcW w:w="1411" w:type="dxa"/>
            <w:tcBorders>
              <w:top w:val="single" w:sz="4" w:space="0" w:color="auto"/>
              <w:left w:val="single" w:sz="4" w:space="0" w:color="auto"/>
              <w:bottom w:val="single" w:sz="4" w:space="0" w:color="auto"/>
              <w:right w:val="single" w:sz="4" w:space="0" w:color="auto"/>
            </w:tcBorders>
          </w:tcPr>
          <w:p w14:paraId="5C02C938"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4,1</w:t>
            </w:r>
          </w:p>
        </w:tc>
      </w:tr>
      <w:tr w:rsidR="003E2279" w:rsidRPr="00234D1E" w14:paraId="71F681F4" w14:textId="77777777" w:rsidTr="0094152B">
        <w:tc>
          <w:tcPr>
            <w:tcW w:w="684" w:type="dxa"/>
            <w:tcBorders>
              <w:top w:val="single" w:sz="4" w:space="0" w:color="auto"/>
              <w:left w:val="single" w:sz="4" w:space="0" w:color="auto"/>
              <w:bottom w:val="single" w:sz="4" w:space="0" w:color="auto"/>
              <w:right w:val="single" w:sz="4" w:space="0" w:color="auto"/>
            </w:tcBorders>
          </w:tcPr>
          <w:p w14:paraId="5F1AF6A5"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s="Times New Roman"/>
                <w:sz w:val="24"/>
                <w:szCs w:val="24"/>
              </w:rPr>
              <w:t>9</w:t>
            </w:r>
          </w:p>
        </w:tc>
        <w:tc>
          <w:tcPr>
            <w:tcW w:w="4698" w:type="dxa"/>
            <w:tcBorders>
              <w:top w:val="single" w:sz="4" w:space="0" w:color="auto"/>
              <w:left w:val="single" w:sz="4" w:space="0" w:color="auto"/>
              <w:bottom w:val="single" w:sz="4" w:space="0" w:color="auto"/>
              <w:right w:val="single" w:sz="4" w:space="0" w:color="auto"/>
            </w:tcBorders>
          </w:tcPr>
          <w:p w14:paraId="28751141"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s="Times New Roman"/>
                <w:sz w:val="24"/>
                <w:szCs w:val="24"/>
              </w:rPr>
              <w:t>МОУ «Бендерская средняя общеобразовательная школа № 5»</w:t>
            </w:r>
          </w:p>
        </w:tc>
        <w:tc>
          <w:tcPr>
            <w:tcW w:w="1664" w:type="dxa"/>
            <w:tcBorders>
              <w:top w:val="single" w:sz="4" w:space="0" w:color="auto"/>
              <w:left w:val="single" w:sz="4" w:space="0" w:color="auto"/>
              <w:bottom w:val="single" w:sz="4" w:space="0" w:color="auto"/>
              <w:right w:val="single" w:sz="4" w:space="0" w:color="auto"/>
            </w:tcBorders>
          </w:tcPr>
          <w:p w14:paraId="2E23A103"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96</w:t>
            </w:r>
          </w:p>
        </w:tc>
        <w:tc>
          <w:tcPr>
            <w:tcW w:w="1454" w:type="dxa"/>
            <w:tcBorders>
              <w:top w:val="single" w:sz="4" w:space="0" w:color="auto"/>
              <w:left w:val="single" w:sz="4" w:space="0" w:color="auto"/>
              <w:bottom w:val="single" w:sz="4" w:space="0" w:color="auto"/>
              <w:right w:val="single" w:sz="4" w:space="0" w:color="auto"/>
            </w:tcBorders>
          </w:tcPr>
          <w:p w14:paraId="27E4C4FC"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73</w:t>
            </w:r>
          </w:p>
        </w:tc>
        <w:tc>
          <w:tcPr>
            <w:tcW w:w="1411" w:type="dxa"/>
            <w:tcBorders>
              <w:top w:val="single" w:sz="4" w:space="0" w:color="auto"/>
              <w:left w:val="single" w:sz="4" w:space="0" w:color="auto"/>
              <w:bottom w:val="single" w:sz="4" w:space="0" w:color="auto"/>
              <w:right w:val="single" w:sz="4" w:space="0" w:color="auto"/>
            </w:tcBorders>
          </w:tcPr>
          <w:p w14:paraId="0E65C9AC"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4</w:t>
            </w:r>
          </w:p>
        </w:tc>
      </w:tr>
      <w:tr w:rsidR="003E2279" w:rsidRPr="00234D1E" w14:paraId="5A5B032F" w14:textId="77777777" w:rsidTr="0094152B">
        <w:tc>
          <w:tcPr>
            <w:tcW w:w="684" w:type="dxa"/>
            <w:tcBorders>
              <w:top w:val="single" w:sz="4" w:space="0" w:color="auto"/>
              <w:left w:val="single" w:sz="4" w:space="0" w:color="auto"/>
              <w:bottom w:val="single" w:sz="4" w:space="0" w:color="auto"/>
              <w:right w:val="single" w:sz="4" w:space="0" w:color="auto"/>
            </w:tcBorders>
          </w:tcPr>
          <w:p w14:paraId="18E46FDE"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s="Times New Roman"/>
                <w:sz w:val="24"/>
                <w:szCs w:val="24"/>
              </w:rPr>
              <w:t>10</w:t>
            </w:r>
          </w:p>
        </w:tc>
        <w:tc>
          <w:tcPr>
            <w:tcW w:w="4698" w:type="dxa"/>
            <w:tcBorders>
              <w:top w:val="single" w:sz="4" w:space="0" w:color="auto"/>
              <w:left w:val="single" w:sz="4" w:space="0" w:color="auto"/>
              <w:bottom w:val="single" w:sz="4" w:space="0" w:color="auto"/>
              <w:right w:val="single" w:sz="4" w:space="0" w:color="auto"/>
            </w:tcBorders>
          </w:tcPr>
          <w:p w14:paraId="0EA465CD"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s="Times New Roman"/>
                <w:sz w:val="24"/>
                <w:szCs w:val="24"/>
              </w:rPr>
              <w:t>МОУ «</w:t>
            </w:r>
            <w:proofErr w:type="spellStart"/>
            <w:r w:rsidRPr="00234D1E">
              <w:rPr>
                <w:rFonts w:ascii="Times New Roman" w:hAnsi="Times New Roman" w:cs="Times New Roman"/>
                <w:sz w:val="24"/>
                <w:szCs w:val="24"/>
              </w:rPr>
              <w:t>Григориопольская</w:t>
            </w:r>
            <w:proofErr w:type="spellEnd"/>
            <w:r w:rsidRPr="00234D1E">
              <w:rPr>
                <w:rFonts w:ascii="Times New Roman" w:hAnsi="Times New Roman" w:cs="Times New Roman"/>
                <w:sz w:val="24"/>
                <w:szCs w:val="24"/>
              </w:rPr>
              <w:t xml:space="preserve"> общеобразовательная средняя школа № 2 им. А. </w:t>
            </w:r>
            <w:proofErr w:type="spellStart"/>
            <w:r w:rsidRPr="00234D1E">
              <w:rPr>
                <w:rFonts w:ascii="Times New Roman" w:hAnsi="Times New Roman" w:cs="Times New Roman"/>
                <w:sz w:val="24"/>
                <w:szCs w:val="24"/>
              </w:rPr>
              <w:t>Стоева</w:t>
            </w:r>
            <w:proofErr w:type="spellEnd"/>
            <w:r w:rsidRPr="00234D1E">
              <w:rPr>
                <w:rFonts w:ascii="Times New Roman" w:hAnsi="Times New Roman" w:cs="Times New Roman"/>
                <w:sz w:val="24"/>
                <w:szCs w:val="24"/>
              </w:rPr>
              <w:t xml:space="preserve"> с лицейскими классами»</w:t>
            </w:r>
          </w:p>
        </w:tc>
        <w:tc>
          <w:tcPr>
            <w:tcW w:w="1664" w:type="dxa"/>
            <w:tcBorders>
              <w:top w:val="single" w:sz="4" w:space="0" w:color="auto"/>
              <w:left w:val="single" w:sz="4" w:space="0" w:color="auto"/>
              <w:bottom w:val="single" w:sz="4" w:space="0" w:color="auto"/>
              <w:right w:val="single" w:sz="4" w:space="0" w:color="auto"/>
            </w:tcBorders>
          </w:tcPr>
          <w:p w14:paraId="53E22E42"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89</w:t>
            </w:r>
          </w:p>
        </w:tc>
        <w:tc>
          <w:tcPr>
            <w:tcW w:w="1454" w:type="dxa"/>
            <w:tcBorders>
              <w:top w:val="single" w:sz="4" w:space="0" w:color="auto"/>
              <w:left w:val="single" w:sz="4" w:space="0" w:color="auto"/>
              <w:bottom w:val="single" w:sz="4" w:space="0" w:color="auto"/>
              <w:right w:val="single" w:sz="4" w:space="0" w:color="auto"/>
            </w:tcBorders>
          </w:tcPr>
          <w:p w14:paraId="27156A14"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77</w:t>
            </w:r>
          </w:p>
        </w:tc>
        <w:tc>
          <w:tcPr>
            <w:tcW w:w="1411" w:type="dxa"/>
            <w:tcBorders>
              <w:top w:val="single" w:sz="4" w:space="0" w:color="auto"/>
              <w:left w:val="single" w:sz="4" w:space="0" w:color="auto"/>
              <w:bottom w:val="single" w:sz="4" w:space="0" w:color="auto"/>
              <w:right w:val="single" w:sz="4" w:space="0" w:color="auto"/>
            </w:tcBorders>
          </w:tcPr>
          <w:p w14:paraId="7B933B68"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4,1</w:t>
            </w:r>
          </w:p>
        </w:tc>
      </w:tr>
    </w:tbl>
    <w:p w14:paraId="70960C65" w14:textId="77777777" w:rsidR="003E2279" w:rsidRPr="00234D1E" w:rsidRDefault="003E2279" w:rsidP="00000C59">
      <w:pPr>
        <w:spacing w:after="0" w:line="240" w:lineRule="auto"/>
        <w:jc w:val="center"/>
        <w:rPr>
          <w:rFonts w:ascii="Times New Roman" w:hAnsi="Times New Roman" w:cs="Times New Roman"/>
          <w:sz w:val="24"/>
          <w:szCs w:val="24"/>
        </w:rPr>
      </w:pPr>
    </w:p>
    <w:p w14:paraId="4766753A" w14:textId="77777777" w:rsidR="003E2279" w:rsidRPr="00234D1E" w:rsidRDefault="003E2279"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 xml:space="preserve">Рейтинг организаций общего образования </w:t>
      </w:r>
      <w:r w:rsidRPr="00234D1E">
        <w:rPr>
          <w:rFonts w:ascii="Times New Roman" w:hAnsi="Times New Roman" w:cs="Times New Roman"/>
          <w:b/>
          <w:i/>
          <w:sz w:val="24"/>
          <w:szCs w:val="24"/>
        </w:rPr>
        <w:t>с низкими</w:t>
      </w:r>
      <w:r w:rsidRPr="00234D1E">
        <w:rPr>
          <w:rFonts w:ascii="Times New Roman" w:hAnsi="Times New Roman" w:cs="Times New Roman"/>
          <w:sz w:val="24"/>
          <w:szCs w:val="24"/>
        </w:rPr>
        <w:t xml:space="preserve"> результатами диагностической проверочной работы по </w:t>
      </w:r>
      <w:r w:rsidRPr="00234D1E">
        <w:rPr>
          <w:rFonts w:ascii="Times New Roman" w:hAnsi="Times New Roman" w:cs="Times New Roman"/>
          <w:b/>
          <w:bCs/>
          <w:i/>
          <w:iCs/>
          <w:sz w:val="24"/>
          <w:szCs w:val="24"/>
        </w:rPr>
        <w:t>математике</w:t>
      </w:r>
      <w:r w:rsidRPr="00234D1E">
        <w:rPr>
          <w:rFonts w:ascii="Times New Roman" w:hAnsi="Times New Roman" w:cs="Times New Roman"/>
          <w:sz w:val="24"/>
          <w:szCs w:val="24"/>
        </w:rPr>
        <w:t xml:space="preserve"> обучающихся 4 классов</w:t>
      </w:r>
    </w:p>
    <w:tbl>
      <w:tblPr>
        <w:tblStyle w:val="a9"/>
        <w:tblW w:w="10012" w:type="dxa"/>
        <w:tblLook w:val="04A0" w:firstRow="1" w:lastRow="0" w:firstColumn="1" w:lastColumn="0" w:noHBand="0" w:noVBand="1"/>
      </w:tblPr>
      <w:tblGrid>
        <w:gridCol w:w="705"/>
        <w:gridCol w:w="4633"/>
        <w:gridCol w:w="1731"/>
        <w:gridCol w:w="1489"/>
        <w:gridCol w:w="1454"/>
      </w:tblGrid>
      <w:tr w:rsidR="003E2279" w:rsidRPr="00234D1E" w14:paraId="60402E7F" w14:textId="77777777" w:rsidTr="0094152B">
        <w:trPr>
          <w:trHeight w:val="600"/>
        </w:trPr>
        <w:tc>
          <w:tcPr>
            <w:tcW w:w="705" w:type="dxa"/>
            <w:tcBorders>
              <w:top w:val="single" w:sz="4" w:space="0" w:color="auto"/>
              <w:left w:val="single" w:sz="4" w:space="0" w:color="auto"/>
              <w:bottom w:val="single" w:sz="4" w:space="0" w:color="auto"/>
              <w:right w:val="single" w:sz="4" w:space="0" w:color="auto"/>
            </w:tcBorders>
            <w:hideMark/>
          </w:tcPr>
          <w:p w14:paraId="40AC19B2"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s="Times New Roman"/>
                <w:sz w:val="24"/>
                <w:szCs w:val="24"/>
              </w:rPr>
              <w:t>№ п/п</w:t>
            </w:r>
          </w:p>
        </w:tc>
        <w:tc>
          <w:tcPr>
            <w:tcW w:w="4633" w:type="dxa"/>
            <w:tcBorders>
              <w:top w:val="single" w:sz="4" w:space="0" w:color="auto"/>
              <w:left w:val="single" w:sz="4" w:space="0" w:color="auto"/>
              <w:bottom w:val="single" w:sz="4" w:space="0" w:color="auto"/>
              <w:right w:val="single" w:sz="4" w:space="0" w:color="auto"/>
            </w:tcBorders>
          </w:tcPr>
          <w:p w14:paraId="2562A386"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s="Times New Roman"/>
                <w:sz w:val="24"/>
                <w:szCs w:val="24"/>
              </w:rPr>
              <w:t>Наименование организации общего образования</w:t>
            </w:r>
          </w:p>
        </w:tc>
        <w:tc>
          <w:tcPr>
            <w:tcW w:w="1731" w:type="dxa"/>
            <w:tcBorders>
              <w:top w:val="single" w:sz="4" w:space="0" w:color="auto"/>
              <w:left w:val="single" w:sz="4" w:space="0" w:color="auto"/>
              <w:bottom w:val="single" w:sz="4" w:space="0" w:color="auto"/>
              <w:right w:val="single" w:sz="4" w:space="0" w:color="auto"/>
            </w:tcBorders>
            <w:hideMark/>
          </w:tcPr>
          <w:p w14:paraId="542807B2"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s="Times New Roman"/>
                <w:sz w:val="24"/>
                <w:szCs w:val="24"/>
              </w:rPr>
              <w:t>% успеваемости</w:t>
            </w:r>
          </w:p>
        </w:tc>
        <w:tc>
          <w:tcPr>
            <w:tcW w:w="1489" w:type="dxa"/>
            <w:tcBorders>
              <w:top w:val="single" w:sz="4" w:space="0" w:color="auto"/>
              <w:left w:val="single" w:sz="4" w:space="0" w:color="auto"/>
              <w:bottom w:val="single" w:sz="4" w:space="0" w:color="auto"/>
              <w:right w:val="single" w:sz="4" w:space="0" w:color="auto"/>
            </w:tcBorders>
            <w:hideMark/>
          </w:tcPr>
          <w:p w14:paraId="1EBC2476"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s="Times New Roman"/>
                <w:sz w:val="24"/>
                <w:szCs w:val="24"/>
              </w:rPr>
              <w:t>% качества знаний</w:t>
            </w:r>
          </w:p>
        </w:tc>
        <w:tc>
          <w:tcPr>
            <w:tcW w:w="1454" w:type="dxa"/>
            <w:tcBorders>
              <w:top w:val="single" w:sz="4" w:space="0" w:color="auto"/>
              <w:left w:val="single" w:sz="4" w:space="0" w:color="auto"/>
              <w:bottom w:val="single" w:sz="4" w:space="0" w:color="auto"/>
              <w:right w:val="single" w:sz="4" w:space="0" w:color="auto"/>
            </w:tcBorders>
            <w:hideMark/>
          </w:tcPr>
          <w:p w14:paraId="32CF92D1"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s="Times New Roman"/>
                <w:sz w:val="24"/>
                <w:szCs w:val="24"/>
              </w:rPr>
              <w:t xml:space="preserve">Средний балл </w:t>
            </w:r>
          </w:p>
        </w:tc>
      </w:tr>
      <w:tr w:rsidR="003E2279" w:rsidRPr="00234D1E" w14:paraId="2805234C" w14:textId="77777777" w:rsidTr="0094152B">
        <w:trPr>
          <w:trHeight w:val="566"/>
        </w:trPr>
        <w:tc>
          <w:tcPr>
            <w:tcW w:w="705" w:type="dxa"/>
            <w:tcBorders>
              <w:top w:val="single" w:sz="4" w:space="0" w:color="auto"/>
              <w:left w:val="single" w:sz="4" w:space="0" w:color="auto"/>
              <w:bottom w:val="single" w:sz="4" w:space="0" w:color="auto"/>
              <w:right w:val="single" w:sz="4" w:space="0" w:color="auto"/>
            </w:tcBorders>
          </w:tcPr>
          <w:p w14:paraId="19449E6C"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s="Times New Roman"/>
                <w:sz w:val="24"/>
                <w:szCs w:val="24"/>
              </w:rPr>
              <w:t>1</w:t>
            </w:r>
          </w:p>
        </w:tc>
        <w:tc>
          <w:tcPr>
            <w:tcW w:w="4633" w:type="dxa"/>
            <w:tcBorders>
              <w:top w:val="single" w:sz="4" w:space="0" w:color="auto"/>
              <w:left w:val="single" w:sz="4" w:space="0" w:color="auto"/>
              <w:bottom w:val="single" w:sz="4" w:space="0" w:color="auto"/>
              <w:right w:val="single" w:sz="4" w:space="0" w:color="auto"/>
            </w:tcBorders>
          </w:tcPr>
          <w:p w14:paraId="787E585E" w14:textId="77777777" w:rsidR="003E2279" w:rsidRPr="00234D1E" w:rsidRDefault="003E2279" w:rsidP="00000C59">
            <w:pPr>
              <w:rPr>
                <w:rFonts w:ascii="Times New Roman" w:hAnsi="Times New Roman" w:cs="Times New Roman"/>
                <w:sz w:val="24"/>
                <w:szCs w:val="24"/>
              </w:rPr>
            </w:pPr>
            <w:r w:rsidRPr="00234D1E">
              <w:rPr>
                <w:rFonts w:ascii="Times New Roman" w:eastAsia="SimSun" w:hAnsi="Times New Roman" w:cs="Times New Roman"/>
                <w:sz w:val="24"/>
                <w:szCs w:val="24"/>
              </w:rPr>
              <w:t>МОУ «</w:t>
            </w:r>
            <w:proofErr w:type="spellStart"/>
            <w:r w:rsidRPr="00234D1E">
              <w:rPr>
                <w:rFonts w:ascii="Times New Roman" w:eastAsia="SimSun" w:hAnsi="Times New Roman" w:cs="Times New Roman"/>
                <w:sz w:val="24"/>
                <w:szCs w:val="24"/>
              </w:rPr>
              <w:t>Ташлыкская</w:t>
            </w:r>
            <w:proofErr w:type="spellEnd"/>
            <w:r w:rsidRPr="00234D1E">
              <w:rPr>
                <w:rFonts w:ascii="Times New Roman" w:eastAsia="SimSun" w:hAnsi="Times New Roman" w:cs="Times New Roman"/>
                <w:sz w:val="24"/>
                <w:szCs w:val="24"/>
              </w:rPr>
              <w:t xml:space="preserve"> общеобразовательная школа им. А. Антонова»</w:t>
            </w:r>
          </w:p>
        </w:tc>
        <w:tc>
          <w:tcPr>
            <w:tcW w:w="1731" w:type="dxa"/>
            <w:tcBorders>
              <w:top w:val="single" w:sz="4" w:space="0" w:color="auto"/>
              <w:left w:val="single" w:sz="4" w:space="0" w:color="auto"/>
              <w:bottom w:val="single" w:sz="4" w:space="0" w:color="auto"/>
              <w:right w:val="single" w:sz="4" w:space="0" w:color="auto"/>
            </w:tcBorders>
            <w:vAlign w:val="center"/>
          </w:tcPr>
          <w:p w14:paraId="221104C3" w14:textId="77777777" w:rsidR="003E2279" w:rsidRPr="00234D1E" w:rsidRDefault="003E2279" w:rsidP="00000C59">
            <w:pPr>
              <w:jc w:val="center"/>
              <w:rPr>
                <w:rFonts w:ascii="Times New Roman" w:hAnsi="Times New Roman" w:cs="Times New Roman"/>
                <w:sz w:val="24"/>
                <w:szCs w:val="24"/>
              </w:rPr>
            </w:pPr>
            <w:r w:rsidRPr="00234D1E">
              <w:rPr>
                <w:rFonts w:ascii="Times New Roman" w:eastAsia="SimSun" w:hAnsi="Times New Roman" w:cs="Times New Roman"/>
                <w:sz w:val="24"/>
                <w:szCs w:val="24"/>
              </w:rPr>
              <w:t>95</w:t>
            </w:r>
          </w:p>
        </w:tc>
        <w:tc>
          <w:tcPr>
            <w:tcW w:w="1489" w:type="dxa"/>
            <w:tcBorders>
              <w:top w:val="single" w:sz="4" w:space="0" w:color="auto"/>
              <w:left w:val="single" w:sz="4" w:space="0" w:color="auto"/>
              <w:bottom w:val="single" w:sz="4" w:space="0" w:color="auto"/>
              <w:right w:val="single" w:sz="4" w:space="0" w:color="auto"/>
            </w:tcBorders>
            <w:vAlign w:val="center"/>
          </w:tcPr>
          <w:p w14:paraId="01F07500" w14:textId="77777777" w:rsidR="003E2279" w:rsidRPr="00234D1E" w:rsidRDefault="003E2279" w:rsidP="00000C59">
            <w:pPr>
              <w:jc w:val="center"/>
              <w:rPr>
                <w:rFonts w:ascii="Times New Roman" w:hAnsi="Times New Roman" w:cs="Times New Roman"/>
                <w:sz w:val="24"/>
                <w:szCs w:val="24"/>
              </w:rPr>
            </w:pPr>
            <w:r w:rsidRPr="00234D1E">
              <w:rPr>
                <w:rFonts w:ascii="Times New Roman" w:eastAsia="SimSun" w:hAnsi="Times New Roman" w:cs="Times New Roman"/>
                <w:sz w:val="24"/>
                <w:szCs w:val="24"/>
              </w:rPr>
              <w:t>50</w:t>
            </w:r>
          </w:p>
        </w:tc>
        <w:tc>
          <w:tcPr>
            <w:tcW w:w="1454" w:type="dxa"/>
            <w:tcBorders>
              <w:top w:val="single" w:sz="4" w:space="0" w:color="auto"/>
              <w:left w:val="single" w:sz="4" w:space="0" w:color="auto"/>
              <w:bottom w:val="single" w:sz="4" w:space="0" w:color="auto"/>
              <w:right w:val="single" w:sz="4" w:space="0" w:color="auto"/>
            </w:tcBorders>
            <w:vAlign w:val="center"/>
          </w:tcPr>
          <w:p w14:paraId="00C53168" w14:textId="77777777" w:rsidR="003E2279" w:rsidRPr="00234D1E" w:rsidRDefault="003E2279" w:rsidP="00000C59">
            <w:pPr>
              <w:jc w:val="center"/>
              <w:rPr>
                <w:rFonts w:ascii="Times New Roman" w:hAnsi="Times New Roman" w:cs="Times New Roman"/>
                <w:sz w:val="24"/>
                <w:szCs w:val="24"/>
              </w:rPr>
            </w:pPr>
            <w:r w:rsidRPr="00234D1E">
              <w:rPr>
                <w:rFonts w:ascii="Times New Roman" w:eastAsia="SimSun" w:hAnsi="Times New Roman" w:cs="Times New Roman"/>
                <w:sz w:val="24"/>
                <w:szCs w:val="24"/>
              </w:rPr>
              <w:t>3,5</w:t>
            </w:r>
          </w:p>
        </w:tc>
      </w:tr>
      <w:tr w:rsidR="003E2279" w:rsidRPr="00234D1E" w14:paraId="3BE2041D" w14:textId="77777777" w:rsidTr="0094152B">
        <w:trPr>
          <w:trHeight w:val="547"/>
        </w:trPr>
        <w:tc>
          <w:tcPr>
            <w:tcW w:w="705" w:type="dxa"/>
            <w:tcBorders>
              <w:top w:val="single" w:sz="4" w:space="0" w:color="auto"/>
              <w:left w:val="single" w:sz="4" w:space="0" w:color="auto"/>
              <w:bottom w:val="single" w:sz="4" w:space="0" w:color="auto"/>
              <w:right w:val="single" w:sz="4" w:space="0" w:color="auto"/>
            </w:tcBorders>
          </w:tcPr>
          <w:p w14:paraId="6827F424"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s="Times New Roman"/>
                <w:sz w:val="24"/>
                <w:szCs w:val="24"/>
              </w:rPr>
              <w:t>2</w:t>
            </w:r>
          </w:p>
        </w:tc>
        <w:tc>
          <w:tcPr>
            <w:tcW w:w="4633" w:type="dxa"/>
            <w:tcBorders>
              <w:top w:val="single" w:sz="4" w:space="0" w:color="auto"/>
              <w:left w:val="single" w:sz="4" w:space="0" w:color="auto"/>
              <w:bottom w:val="single" w:sz="4" w:space="0" w:color="auto"/>
              <w:right w:val="single" w:sz="4" w:space="0" w:color="auto"/>
            </w:tcBorders>
          </w:tcPr>
          <w:p w14:paraId="5FCDF875" w14:textId="77777777" w:rsidR="003E2279" w:rsidRPr="00234D1E" w:rsidRDefault="003E2279" w:rsidP="00000C59">
            <w:pPr>
              <w:rPr>
                <w:rFonts w:ascii="Times New Roman" w:hAnsi="Times New Roman" w:cs="Times New Roman"/>
                <w:sz w:val="24"/>
                <w:szCs w:val="24"/>
              </w:rPr>
            </w:pPr>
            <w:r w:rsidRPr="00234D1E">
              <w:rPr>
                <w:rFonts w:ascii="Times New Roman" w:eastAsia="SimSun" w:hAnsi="Times New Roman" w:cs="Times New Roman"/>
                <w:sz w:val="24"/>
                <w:szCs w:val="24"/>
              </w:rPr>
              <w:t>МОУ «Фрунзенская средняя общеобразовательная школа»</w:t>
            </w:r>
          </w:p>
        </w:tc>
        <w:tc>
          <w:tcPr>
            <w:tcW w:w="1731" w:type="dxa"/>
            <w:tcBorders>
              <w:top w:val="single" w:sz="4" w:space="0" w:color="auto"/>
              <w:left w:val="single" w:sz="4" w:space="0" w:color="auto"/>
              <w:bottom w:val="single" w:sz="4" w:space="0" w:color="auto"/>
              <w:right w:val="single" w:sz="4" w:space="0" w:color="auto"/>
            </w:tcBorders>
            <w:vAlign w:val="center"/>
          </w:tcPr>
          <w:p w14:paraId="7BC18DE5" w14:textId="77777777" w:rsidR="003E2279" w:rsidRPr="00234D1E" w:rsidRDefault="003E2279" w:rsidP="00000C59">
            <w:pPr>
              <w:jc w:val="center"/>
              <w:rPr>
                <w:rFonts w:ascii="Times New Roman" w:hAnsi="Times New Roman" w:cs="Times New Roman"/>
                <w:sz w:val="24"/>
                <w:szCs w:val="24"/>
              </w:rPr>
            </w:pPr>
            <w:r w:rsidRPr="00234D1E">
              <w:rPr>
                <w:rFonts w:ascii="Times New Roman" w:eastAsia="SimSun" w:hAnsi="Times New Roman" w:cs="Times New Roman"/>
                <w:sz w:val="24"/>
                <w:szCs w:val="24"/>
              </w:rPr>
              <w:t>100</w:t>
            </w:r>
          </w:p>
        </w:tc>
        <w:tc>
          <w:tcPr>
            <w:tcW w:w="1489" w:type="dxa"/>
            <w:tcBorders>
              <w:top w:val="single" w:sz="4" w:space="0" w:color="auto"/>
              <w:left w:val="single" w:sz="4" w:space="0" w:color="auto"/>
              <w:bottom w:val="single" w:sz="4" w:space="0" w:color="auto"/>
              <w:right w:val="single" w:sz="4" w:space="0" w:color="auto"/>
            </w:tcBorders>
            <w:vAlign w:val="center"/>
          </w:tcPr>
          <w:p w14:paraId="4B6D91E3" w14:textId="77777777" w:rsidR="003E2279" w:rsidRPr="00234D1E" w:rsidRDefault="003E2279" w:rsidP="00000C59">
            <w:pPr>
              <w:jc w:val="center"/>
              <w:rPr>
                <w:rFonts w:ascii="Times New Roman" w:hAnsi="Times New Roman" w:cs="Times New Roman"/>
                <w:sz w:val="24"/>
                <w:szCs w:val="24"/>
              </w:rPr>
            </w:pPr>
            <w:r w:rsidRPr="00234D1E">
              <w:rPr>
                <w:rFonts w:ascii="Times New Roman" w:eastAsia="SimSun" w:hAnsi="Times New Roman" w:cs="Times New Roman"/>
                <w:sz w:val="24"/>
                <w:szCs w:val="24"/>
              </w:rPr>
              <w:t>43</w:t>
            </w:r>
          </w:p>
        </w:tc>
        <w:tc>
          <w:tcPr>
            <w:tcW w:w="1454" w:type="dxa"/>
            <w:tcBorders>
              <w:top w:val="single" w:sz="4" w:space="0" w:color="auto"/>
              <w:left w:val="single" w:sz="4" w:space="0" w:color="auto"/>
              <w:bottom w:val="single" w:sz="4" w:space="0" w:color="auto"/>
              <w:right w:val="single" w:sz="4" w:space="0" w:color="auto"/>
            </w:tcBorders>
            <w:vAlign w:val="center"/>
          </w:tcPr>
          <w:p w14:paraId="45828981" w14:textId="77777777" w:rsidR="003E2279" w:rsidRPr="00234D1E" w:rsidRDefault="003E2279" w:rsidP="00000C59">
            <w:pPr>
              <w:jc w:val="center"/>
              <w:rPr>
                <w:rFonts w:ascii="Times New Roman" w:hAnsi="Times New Roman" w:cs="Times New Roman"/>
                <w:sz w:val="24"/>
                <w:szCs w:val="24"/>
              </w:rPr>
            </w:pPr>
            <w:r w:rsidRPr="00234D1E">
              <w:rPr>
                <w:rFonts w:ascii="Times New Roman" w:eastAsia="SimSun" w:hAnsi="Times New Roman" w:cs="Times New Roman"/>
                <w:sz w:val="24"/>
                <w:szCs w:val="24"/>
              </w:rPr>
              <w:t>3,4</w:t>
            </w:r>
          </w:p>
        </w:tc>
      </w:tr>
      <w:tr w:rsidR="003E2279" w:rsidRPr="00234D1E" w14:paraId="722A76A6" w14:textId="77777777" w:rsidTr="0094152B">
        <w:trPr>
          <w:trHeight w:val="491"/>
        </w:trPr>
        <w:tc>
          <w:tcPr>
            <w:tcW w:w="705" w:type="dxa"/>
            <w:tcBorders>
              <w:top w:val="single" w:sz="4" w:space="0" w:color="auto"/>
              <w:left w:val="single" w:sz="4" w:space="0" w:color="auto"/>
              <w:bottom w:val="single" w:sz="4" w:space="0" w:color="auto"/>
              <w:right w:val="single" w:sz="4" w:space="0" w:color="auto"/>
            </w:tcBorders>
          </w:tcPr>
          <w:p w14:paraId="68C495BD"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s="Times New Roman"/>
                <w:sz w:val="24"/>
                <w:szCs w:val="24"/>
              </w:rPr>
              <w:t>3</w:t>
            </w:r>
          </w:p>
        </w:tc>
        <w:tc>
          <w:tcPr>
            <w:tcW w:w="4633" w:type="dxa"/>
            <w:tcBorders>
              <w:top w:val="single" w:sz="4" w:space="0" w:color="auto"/>
              <w:left w:val="single" w:sz="4" w:space="0" w:color="auto"/>
              <w:bottom w:val="single" w:sz="4" w:space="0" w:color="auto"/>
              <w:right w:val="single" w:sz="4" w:space="0" w:color="auto"/>
            </w:tcBorders>
          </w:tcPr>
          <w:p w14:paraId="58B15F42" w14:textId="77777777" w:rsidR="003E2279" w:rsidRPr="00234D1E" w:rsidRDefault="003E2279" w:rsidP="00000C59">
            <w:pPr>
              <w:rPr>
                <w:rFonts w:ascii="Times New Roman" w:hAnsi="Times New Roman" w:cs="Times New Roman"/>
                <w:sz w:val="24"/>
                <w:szCs w:val="24"/>
              </w:rPr>
            </w:pPr>
            <w:r w:rsidRPr="00234D1E">
              <w:rPr>
                <w:rFonts w:ascii="Times New Roman" w:eastAsia="SimSun" w:hAnsi="Times New Roman" w:cs="Times New Roman"/>
                <w:sz w:val="24"/>
                <w:szCs w:val="24"/>
              </w:rPr>
              <w:t>МОУ «</w:t>
            </w:r>
            <w:proofErr w:type="spellStart"/>
            <w:r w:rsidRPr="00234D1E">
              <w:rPr>
                <w:rFonts w:ascii="Times New Roman" w:eastAsia="SimSun" w:hAnsi="Times New Roman" w:cs="Times New Roman"/>
                <w:sz w:val="24"/>
                <w:szCs w:val="24"/>
              </w:rPr>
              <w:t>Слободзейская</w:t>
            </w:r>
            <w:proofErr w:type="spellEnd"/>
            <w:r w:rsidRPr="00234D1E">
              <w:rPr>
                <w:rFonts w:ascii="Times New Roman" w:eastAsia="SimSun" w:hAnsi="Times New Roman" w:cs="Times New Roman"/>
                <w:sz w:val="24"/>
                <w:szCs w:val="24"/>
              </w:rPr>
              <w:t xml:space="preserve"> средняя общеобразовательная школа № 1»</w:t>
            </w:r>
          </w:p>
        </w:tc>
        <w:tc>
          <w:tcPr>
            <w:tcW w:w="1731" w:type="dxa"/>
            <w:tcBorders>
              <w:top w:val="single" w:sz="4" w:space="0" w:color="auto"/>
              <w:left w:val="single" w:sz="4" w:space="0" w:color="auto"/>
              <w:bottom w:val="single" w:sz="4" w:space="0" w:color="auto"/>
              <w:right w:val="single" w:sz="4" w:space="0" w:color="auto"/>
            </w:tcBorders>
            <w:vAlign w:val="center"/>
          </w:tcPr>
          <w:p w14:paraId="27A03A86" w14:textId="77777777" w:rsidR="003E2279" w:rsidRPr="00234D1E" w:rsidRDefault="003E2279" w:rsidP="00000C59">
            <w:pPr>
              <w:jc w:val="center"/>
              <w:rPr>
                <w:rFonts w:ascii="Times New Roman" w:hAnsi="Times New Roman" w:cs="Times New Roman"/>
                <w:sz w:val="24"/>
                <w:szCs w:val="24"/>
              </w:rPr>
            </w:pPr>
            <w:r w:rsidRPr="00234D1E">
              <w:rPr>
                <w:rFonts w:ascii="Times New Roman" w:eastAsia="SimSun" w:hAnsi="Times New Roman" w:cs="Times New Roman"/>
                <w:sz w:val="24"/>
                <w:szCs w:val="24"/>
              </w:rPr>
              <w:t>95</w:t>
            </w:r>
          </w:p>
        </w:tc>
        <w:tc>
          <w:tcPr>
            <w:tcW w:w="1489" w:type="dxa"/>
            <w:tcBorders>
              <w:top w:val="single" w:sz="4" w:space="0" w:color="auto"/>
              <w:left w:val="single" w:sz="4" w:space="0" w:color="auto"/>
              <w:bottom w:val="single" w:sz="4" w:space="0" w:color="auto"/>
              <w:right w:val="single" w:sz="4" w:space="0" w:color="auto"/>
            </w:tcBorders>
            <w:vAlign w:val="center"/>
          </w:tcPr>
          <w:p w14:paraId="48F1EE76" w14:textId="77777777" w:rsidR="003E2279" w:rsidRPr="00234D1E" w:rsidRDefault="003E2279" w:rsidP="00000C59">
            <w:pPr>
              <w:jc w:val="center"/>
              <w:rPr>
                <w:rFonts w:ascii="Times New Roman" w:hAnsi="Times New Roman" w:cs="Times New Roman"/>
                <w:sz w:val="24"/>
                <w:szCs w:val="24"/>
              </w:rPr>
            </w:pPr>
            <w:r w:rsidRPr="00234D1E">
              <w:rPr>
                <w:rFonts w:ascii="Times New Roman" w:eastAsia="SimSun" w:hAnsi="Times New Roman" w:cs="Times New Roman"/>
                <w:sz w:val="24"/>
                <w:szCs w:val="24"/>
              </w:rPr>
              <w:t>42</w:t>
            </w:r>
          </w:p>
        </w:tc>
        <w:tc>
          <w:tcPr>
            <w:tcW w:w="1454" w:type="dxa"/>
            <w:tcBorders>
              <w:top w:val="single" w:sz="4" w:space="0" w:color="auto"/>
              <w:left w:val="single" w:sz="4" w:space="0" w:color="auto"/>
              <w:bottom w:val="single" w:sz="4" w:space="0" w:color="auto"/>
              <w:right w:val="single" w:sz="4" w:space="0" w:color="auto"/>
            </w:tcBorders>
            <w:vAlign w:val="center"/>
          </w:tcPr>
          <w:p w14:paraId="0455FF29" w14:textId="77777777" w:rsidR="003E2279" w:rsidRPr="00234D1E" w:rsidRDefault="003E2279" w:rsidP="00000C59">
            <w:pPr>
              <w:jc w:val="center"/>
              <w:rPr>
                <w:rFonts w:ascii="Times New Roman" w:hAnsi="Times New Roman" w:cs="Times New Roman"/>
                <w:sz w:val="24"/>
                <w:szCs w:val="24"/>
              </w:rPr>
            </w:pPr>
            <w:r w:rsidRPr="00234D1E">
              <w:rPr>
                <w:rFonts w:ascii="Times New Roman" w:eastAsia="SimSun" w:hAnsi="Times New Roman" w:cs="Times New Roman"/>
                <w:sz w:val="24"/>
                <w:szCs w:val="24"/>
              </w:rPr>
              <w:t>3,5</w:t>
            </w:r>
          </w:p>
        </w:tc>
      </w:tr>
      <w:tr w:rsidR="003E2279" w:rsidRPr="00234D1E" w14:paraId="5F16D229" w14:textId="77777777" w:rsidTr="0094152B">
        <w:trPr>
          <w:trHeight w:val="537"/>
        </w:trPr>
        <w:tc>
          <w:tcPr>
            <w:tcW w:w="705" w:type="dxa"/>
            <w:tcBorders>
              <w:top w:val="single" w:sz="4" w:space="0" w:color="auto"/>
              <w:left w:val="single" w:sz="4" w:space="0" w:color="auto"/>
              <w:bottom w:val="single" w:sz="4" w:space="0" w:color="auto"/>
              <w:right w:val="single" w:sz="4" w:space="0" w:color="auto"/>
            </w:tcBorders>
          </w:tcPr>
          <w:p w14:paraId="6216A554"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s="Times New Roman"/>
                <w:sz w:val="24"/>
                <w:szCs w:val="24"/>
              </w:rPr>
              <w:t>4</w:t>
            </w:r>
          </w:p>
        </w:tc>
        <w:tc>
          <w:tcPr>
            <w:tcW w:w="4633" w:type="dxa"/>
            <w:tcBorders>
              <w:top w:val="single" w:sz="4" w:space="0" w:color="auto"/>
              <w:left w:val="single" w:sz="4" w:space="0" w:color="auto"/>
              <w:bottom w:val="single" w:sz="4" w:space="0" w:color="auto"/>
              <w:right w:val="single" w:sz="4" w:space="0" w:color="auto"/>
            </w:tcBorders>
          </w:tcPr>
          <w:p w14:paraId="19D17E6E" w14:textId="77777777" w:rsidR="003E2279" w:rsidRPr="00234D1E" w:rsidRDefault="003E2279" w:rsidP="00000C59">
            <w:pPr>
              <w:rPr>
                <w:rFonts w:ascii="Times New Roman" w:hAnsi="Times New Roman" w:cs="Times New Roman"/>
                <w:sz w:val="24"/>
                <w:szCs w:val="24"/>
              </w:rPr>
            </w:pPr>
            <w:r w:rsidRPr="00234D1E">
              <w:rPr>
                <w:rFonts w:ascii="Times New Roman" w:eastAsia="SimSun" w:hAnsi="Times New Roman" w:cs="Times New Roman"/>
                <w:sz w:val="24"/>
                <w:szCs w:val="24"/>
              </w:rPr>
              <w:t>МОУ «Бендерская средняя общеобразовательная школа № 20»</w:t>
            </w:r>
          </w:p>
        </w:tc>
        <w:tc>
          <w:tcPr>
            <w:tcW w:w="1731" w:type="dxa"/>
            <w:tcBorders>
              <w:top w:val="single" w:sz="4" w:space="0" w:color="auto"/>
              <w:left w:val="single" w:sz="4" w:space="0" w:color="auto"/>
              <w:bottom w:val="single" w:sz="4" w:space="0" w:color="auto"/>
              <w:right w:val="single" w:sz="4" w:space="0" w:color="auto"/>
            </w:tcBorders>
            <w:vAlign w:val="center"/>
          </w:tcPr>
          <w:p w14:paraId="14EBFF8E" w14:textId="77777777" w:rsidR="003E2279" w:rsidRPr="00234D1E" w:rsidRDefault="003E2279" w:rsidP="00000C59">
            <w:pPr>
              <w:jc w:val="center"/>
              <w:rPr>
                <w:rFonts w:ascii="Times New Roman" w:hAnsi="Times New Roman" w:cs="Times New Roman"/>
                <w:sz w:val="24"/>
                <w:szCs w:val="24"/>
              </w:rPr>
            </w:pPr>
            <w:r w:rsidRPr="00234D1E">
              <w:rPr>
                <w:rFonts w:ascii="Times New Roman" w:eastAsia="SimSun" w:hAnsi="Times New Roman" w:cs="Times New Roman"/>
                <w:sz w:val="24"/>
                <w:szCs w:val="24"/>
              </w:rPr>
              <w:t>82</w:t>
            </w:r>
          </w:p>
        </w:tc>
        <w:tc>
          <w:tcPr>
            <w:tcW w:w="1489" w:type="dxa"/>
            <w:tcBorders>
              <w:top w:val="single" w:sz="4" w:space="0" w:color="auto"/>
              <w:left w:val="single" w:sz="4" w:space="0" w:color="auto"/>
              <w:bottom w:val="single" w:sz="4" w:space="0" w:color="auto"/>
              <w:right w:val="single" w:sz="4" w:space="0" w:color="auto"/>
            </w:tcBorders>
            <w:vAlign w:val="center"/>
          </w:tcPr>
          <w:p w14:paraId="3CB7A9E7" w14:textId="77777777" w:rsidR="003E2279" w:rsidRPr="00234D1E" w:rsidRDefault="003E2279" w:rsidP="00000C59">
            <w:pPr>
              <w:jc w:val="center"/>
              <w:rPr>
                <w:rFonts w:ascii="Times New Roman" w:hAnsi="Times New Roman" w:cs="Times New Roman"/>
                <w:sz w:val="24"/>
                <w:szCs w:val="24"/>
              </w:rPr>
            </w:pPr>
            <w:r w:rsidRPr="00234D1E">
              <w:rPr>
                <w:rFonts w:ascii="Times New Roman" w:eastAsia="SimSun" w:hAnsi="Times New Roman" w:cs="Times New Roman"/>
                <w:sz w:val="24"/>
                <w:szCs w:val="24"/>
              </w:rPr>
              <w:t>47</w:t>
            </w:r>
          </w:p>
        </w:tc>
        <w:tc>
          <w:tcPr>
            <w:tcW w:w="1454" w:type="dxa"/>
            <w:tcBorders>
              <w:top w:val="single" w:sz="4" w:space="0" w:color="auto"/>
              <w:left w:val="single" w:sz="4" w:space="0" w:color="auto"/>
              <w:bottom w:val="single" w:sz="4" w:space="0" w:color="auto"/>
              <w:right w:val="single" w:sz="4" w:space="0" w:color="auto"/>
            </w:tcBorders>
            <w:vAlign w:val="center"/>
          </w:tcPr>
          <w:p w14:paraId="6CFDC90C" w14:textId="77777777" w:rsidR="003E2279" w:rsidRPr="00234D1E" w:rsidRDefault="003E2279" w:rsidP="00000C59">
            <w:pPr>
              <w:jc w:val="center"/>
              <w:rPr>
                <w:rFonts w:ascii="Times New Roman" w:hAnsi="Times New Roman" w:cs="Times New Roman"/>
                <w:sz w:val="24"/>
                <w:szCs w:val="24"/>
              </w:rPr>
            </w:pPr>
            <w:r w:rsidRPr="00234D1E">
              <w:rPr>
                <w:rFonts w:ascii="Times New Roman" w:eastAsia="SimSun" w:hAnsi="Times New Roman" w:cs="Times New Roman"/>
                <w:sz w:val="24"/>
                <w:szCs w:val="24"/>
              </w:rPr>
              <w:t>3,5</w:t>
            </w:r>
          </w:p>
        </w:tc>
      </w:tr>
      <w:tr w:rsidR="003E2279" w:rsidRPr="00234D1E" w14:paraId="2E752D58" w14:textId="77777777" w:rsidTr="0094152B">
        <w:trPr>
          <w:trHeight w:val="537"/>
        </w:trPr>
        <w:tc>
          <w:tcPr>
            <w:tcW w:w="705" w:type="dxa"/>
            <w:tcBorders>
              <w:top w:val="single" w:sz="4" w:space="0" w:color="auto"/>
              <w:left w:val="single" w:sz="4" w:space="0" w:color="auto"/>
              <w:bottom w:val="single" w:sz="4" w:space="0" w:color="auto"/>
              <w:right w:val="single" w:sz="4" w:space="0" w:color="auto"/>
            </w:tcBorders>
          </w:tcPr>
          <w:p w14:paraId="09895207"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s="Times New Roman"/>
                <w:sz w:val="24"/>
                <w:szCs w:val="24"/>
              </w:rPr>
              <w:t>5</w:t>
            </w:r>
          </w:p>
        </w:tc>
        <w:tc>
          <w:tcPr>
            <w:tcW w:w="4633" w:type="dxa"/>
            <w:tcBorders>
              <w:top w:val="single" w:sz="4" w:space="0" w:color="auto"/>
              <w:left w:val="single" w:sz="4" w:space="0" w:color="auto"/>
              <w:bottom w:val="single" w:sz="4" w:space="0" w:color="auto"/>
              <w:right w:val="single" w:sz="4" w:space="0" w:color="auto"/>
            </w:tcBorders>
          </w:tcPr>
          <w:p w14:paraId="741C95EE" w14:textId="77777777" w:rsidR="003E2279" w:rsidRPr="00234D1E" w:rsidRDefault="003E2279" w:rsidP="00000C59">
            <w:pPr>
              <w:rPr>
                <w:rFonts w:ascii="Times New Roman" w:hAnsi="Times New Roman" w:cs="Times New Roman"/>
                <w:sz w:val="24"/>
                <w:szCs w:val="24"/>
              </w:rPr>
            </w:pPr>
            <w:r w:rsidRPr="00234D1E">
              <w:rPr>
                <w:rFonts w:ascii="Times New Roman" w:eastAsia="SimSun" w:hAnsi="Times New Roman" w:cs="Times New Roman"/>
                <w:sz w:val="24"/>
                <w:szCs w:val="24"/>
              </w:rPr>
              <w:t>МОУ «Каменская общеобразовательная средняя школа с гимназическими классами»</w:t>
            </w:r>
          </w:p>
        </w:tc>
        <w:tc>
          <w:tcPr>
            <w:tcW w:w="1731" w:type="dxa"/>
            <w:tcBorders>
              <w:top w:val="single" w:sz="4" w:space="0" w:color="auto"/>
              <w:left w:val="single" w:sz="4" w:space="0" w:color="auto"/>
              <w:bottom w:val="single" w:sz="4" w:space="0" w:color="auto"/>
              <w:right w:val="single" w:sz="4" w:space="0" w:color="auto"/>
            </w:tcBorders>
            <w:vAlign w:val="center"/>
          </w:tcPr>
          <w:p w14:paraId="07B0BEEE" w14:textId="77777777" w:rsidR="003E2279" w:rsidRPr="00234D1E" w:rsidRDefault="003E2279" w:rsidP="00000C59">
            <w:pPr>
              <w:jc w:val="center"/>
              <w:rPr>
                <w:rFonts w:ascii="Times New Roman" w:hAnsi="Times New Roman" w:cs="Times New Roman"/>
                <w:sz w:val="24"/>
                <w:szCs w:val="24"/>
              </w:rPr>
            </w:pPr>
            <w:r w:rsidRPr="00234D1E">
              <w:rPr>
                <w:rFonts w:ascii="Times New Roman" w:eastAsia="SimSun" w:hAnsi="Times New Roman" w:cs="Times New Roman"/>
                <w:sz w:val="24"/>
                <w:szCs w:val="24"/>
              </w:rPr>
              <w:t>80</w:t>
            </w:r>
          </w:p>
        </w:tc>
        <w:tc>
          <w:tcPr>
            <w:tcW w:w="1489" w:type="dxa"/>
            <w:tcBorders>
              <w:top w:val="single" w:sz="4" w:space="0" w:color="auto"/>
              <w:left w:val="single" w:sz="4" w:space="0" w:color="auto"/>
              <w:bottom w:val="single" w:sz="4" w:space="0" w:color="auto"/>
              <w:right w:val="single" w:sz="4" w:space="0" w:color="auto"/>
            </w:tcBorders>
            <w:vAlign w:val="center"/>
          </w:tcPr>
          <w:p w14:paraId="2299607E" w14:textId="77777777" w:rsidR="003E2279" w:rsidRPr="00234D1E" w:rsidRDefault="003E2279" w:rsidP="00000C59">
            <w:pPr>
              <w:jc w:val="center"/>
              <w:rPr>
                <w:rFonts w:ascii="Times New Roman" w:hAnsi="Times New Roman" w:cs="Times New Roman"/>
                <w:sz w:val="24"/>
                <w:szCs w:val="24"/>
              </w:rPr>
            </w:pPr>
            <w:r w:rsidRPr="00234D1E">
              <w:rPr>
                <w:rFonts w:ascii="Times New Roman" w:eastAsia="SimSun" w:hAnsi="Times New Roman" w:cs="Times New Roman"/>
                <w:sz w:val="24"/>
                <w:szCs w:val="24"/>
              </w:rPr>
              <w:t>51,5</w:t>
            </w:r>
          </w:p>
        </w:tc>
        <w:tc>
          <w:tcPr>
            <w:tcW w:w="1454" w:type="dxa"/>
            <w:tcBorders>
              <w:top w:val="single" w:sz="4" w:space="0" w:color="auto"/>
              <w:left w:val="single" w:sz="4" w:space="0" w:color="auto"/>
              <w:bottom w:val="single" w:sz="4" w:space="0" w:color="auto"/>
              <w:right w:val="single" w:sz="4" w:space="0" w:color="auto"/>
            </w:tcBorders>
            <w:vAlign w:val="center"/>
          </w:tcPr>
          <w:p w14:paraId="711785CE" w14:textId="77777777" w:rsidR="003E2279" w:rsidRPr="00234D1E" w:rsidRDefault="003E2279" w:rsidP="00000C59">
            <w:pPr>
              <w:jc w:val="center"/>
              <w:rPr>
                <w:rFonts w:ascii="Times New Roman" w:hAnsi="Times New Roman" w:cs="Times New Roman"/>
                <w:sz w:val="24"/>
                <w:szCs w:val="24"/>
              </w:rPr>
            </w:pPr>
            <w:r w:rsidRPr="00234D1E">
              <w:rPr>
                <w:rFonts w:ascii="Times New Roman" w:eastAsia="SimSun" w:hAnsi="Times New Roman" w:cs="Times New Roman"/>
                <w:sz w:val="24"/>
                <w:szCs w:val="24"/>
              </w:rPr>
              <w:t>3,4</w:t>
            </w:r>
          </w:p>
        </w:tc>
      </w:tr>
      <w:tr w:rsidR="003E2279" w:rsidRPr="00234D1E" w14:paraId="52FA1691" w14:textId="77777777" w:rsidTr="0094152B">
        <w:trPr>
          <w:trHeight w:val="537"/>
        </w:trPr>
        <w:tc>
          <w:tcPr>
            <w:tcW w:w="705" w:type="dxa"/>
            <w:tcBorders>
              <w:top w:val="single" w:sz="4" w:space="0" w:color="auto"/>
              <w:left w:val="single" w:sz="4" w:space="0" w:color="auto"/>
              <w:bottom w:val="single" w:sz="4" w:space="0" w:color="auto"/>
              <w:right w:val="single" w:sz="4" w:space="0" w:color="auto"/>
            </w:tcBorders>
          </w:tcPr>
          <w:p w14:paraId="60594609"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s="Times New Roman"/>
                <w:sz w:val="24"/>
                <w:szCs w:val="24"/>
              </w:rPr>
              <w:t>6</w:t>
            </w:r>
          </w:p>
        </w:tc>
        <w:tc>
          <w:tcPr>
            <w:tcW w:w="4633" w:type="dxa"/>
            <w:tcBorders>
              <w:top w:val="single" w:sz="4" w:space="0" w:color="auto"/>
              <w:left w:val="single" w:sz="4" w:space="0" w:color="auto"/>
              <w:bottom w:val="single" w:sz="4" w:space="0" w:color="auto"/>
              <w:right w:val="single" w:sz="4" w:space="0" w:color="auto"/>
            </w:tcBorders>
          </w:tcPr>
          <w:p w14:paraId="5BE0A288" w14:textId="77777777" w:rsidR="003E2279" w:rsidRPr="00234D1E" w:rsidRDefault="003E2279" w:rsidP="00000C59">
            <w:pPr>
              <w:rPr>
                <w:rFonts w:ascii="Times New Roman" w:hAnsi="Times New Roman" w:cs="Times New Roman"/>
                <w:sz w:val="24"/>
                <w:szCs w:val="24"/>
              </w:rPr>
            </w:pPr>
            <w:r w:rsidRPr="00234D1E">
              <w:rPr>
                <w:rFonts w:ascii="Times New Roman" w:eastAsia="SimSun" w:hAnsi="Times New Roman" w:cs="Times New Roman"/>
                <w:sz w:val="24"/>
                <w:szCs w:val="24"/>
              </w:rPr>
              <w:t>ГОУ «</w:t>
            </w:r>
            <w:proofErr w:type="spellStart"/>
            <w:r w:rsidRPr="00234D1E">
              <w:rPr>
                <w:rFonts w:ascii="Times New Roman" w:eastAsia="SimSun" w:hAnsi="Times New Roman" w:cs="Times New Roman"/>
                <w:sz w:val="24"/>
                <w:szCs w:val="24"/>
              </w:rPr>
              <w:t>Парканская</w:t>
            </w:r>
            <w:proofErr w:type="spellEnd"/>
            <w:r w:rsidRPr="00234D1E">
              <w:rPr>
                <w:rFonts w:ascii="Times New Roman" w:eastAsia="SimSun" w:hAnsi="Times New Roman" w:cs="Times New Roman"/>
                <w:sz w:val="24"/>
                <w:szCs w:val="24"/>
              </w:rPr>
              <w:t xml:space="preserve"> средняя общеобразовательная школа-интернат»</w:t>
            </w:r>
          </w:p>
        </w:tc>
        <w:tc>
          <w:tcPr>
            <w:tcW w:w="1731" w:type="dxa"/>
            <w:tcBorders>
              <w:top w:val="single" w:sz="4" w:space="0" w:color="auto"/>
              <w:left w:val="single" w:sz="4" w:space="0" w:color="auto"/>
              <w:bottom w:val="single" w:sz="4" w:space="0" w:color="auto"/>
              <w:right w:val="single" w:sz="4" w:space="0" w:color="auto"/>
            </w:tcBorders>
            <w:vAlign w:val="center"/>
          </w:tcPr>
          <w:p w14:paraId="53C81E63" w14:textId="77777777" w:rsidR="003E2279" w:rsidRPr="00234D1E" w:rsidRDefault="003E2279" w:rsidP="00000C59">
            <w:pPr>
              <w:jc w:val="center"/>
              <w:rPr>
                <w:rFonts w:ascii="Times New Roman" w:hAnsi="Times New Roman" w:cs="Times New Roman"/>
                <w:sz w:val="24"/>
                <w:szCs w:val="24"/>
              </w:rPr>
            </w:pPr>
            <w:r w:rsidRPr="00234D1E">
              <w:rPr>
                <w:rFonts w:ascii="Times New Roman" w:eastAsia="SimSun" w:hAnsi="Times New Roman" w:cs="Times New Roman"/>
                <w:sz w:val="24"/>
                <w:szCs w:val="24"/>
              </w:rPr>
              <w:t>100</w:t>
            </w:r>
          </w:p>
        </w:tc>
        <w:tc>
          <w:tcPr>
            <w:tcW w:w="1489" w:type="dxa"/>
            <w:tcBorders>
              <w:top w:val="single" w:sz="4" w:space="0" w:color="auto"/>
              <w:left w:val="single" w:sz="4" w:space="0" w:color="auto"/>
              <w:bottom w:val="single" w:sz="4" w:space="0" w:color="auto"/>
              <w:right w:val="single" w:sz="4" w:space="0" w:color="auto"/>
            </w:tcBorders>
            <w:vAlign w:val="center"/>
          </w:tcPr>
          <w:p w14:paraId="3F4293C8" w14:textId="77777777" w:rsidR="003E2279" w:rsidRPr="00234D1E" w:rsidRDefault="003E2279" w:rsidP="00000C59">
            <w:pPr>
              <w:jc w:val="center"/>
              <w:rPr>
                <w:rFonts w:ascii="Times New Roman" w:hAnsi="Times New Roman" w:cs="Times New Roman"/>
                <w:sz w:val="24"/>
                <w:szCs w:val="24"/>
              </w:rPr>
            </w:pPr>
            <w:r w:rsidRPr="00234D1E">
              <w:rPr>
                <w:rFonts w:ascii="Times New Roman" w:eastAsia="SimSun" w:hAnsi="Times New Roman" w:cs="Times New Roman"/>
                <w:sz w:val="24"/>
                <w:szCs w:val="24"/>
              </w:rPr>
              <w:t>45</w:t>
            </w:r>
          </w:p>
        </w:tc>
        <w:tc>
          <w:tcPr>
            <w:tcW w:w="1454" w:type="dxa"/>
            <w:tcBorders>
              <w:top w:val="single" w:sz="4" w:space="0" w:color="auto"/>
              <w:left w:val="single" w:sz="4" w:space="0" w:color="auto"/>
              <w:bottom w:val="single" w:sz="4" w:space="0" w:color="auto"/>
              <w:right w:val="single" w:sz="4" w:space="0" w:color="auto"/>
            </w:tcBorders>
            <w:vAlign w:val="center"/>
          </w:tcPr>
          <w:p w14:paraId="782C34FF" w14:textId="77777777" w:rsidR="003E2279" w:rsidRPr="00234D1E" w:rsidRDefault="003E2279" w:rsidP="00000C59">
            <w:pPr>
              <w:jc w:val="center"/>
              <w:rPr>
                <w:rFonts w:ascii="Times New Roman" w:hAnsi="Times New Roman" w:cs="Times New Roman"/>
                <w:sz w:val="24"/>
                <w:szCs w:val="24"/>
              </w:rPr>
            </w:pPr>
            <w:r w:rsidRPr="00234D1E">
              <w:rPr>
                <w:rFonts w:ascii="Times New Roman" w:eastAsia="SimSun" w:hAnsi="Times New Roman" w:cs="Times New Roman"/>
                <w:sz w:val="24"/>
                <w:szCs w:val="24"/>
              </w:rPr>
              <w:t>3,5</w:t>
            </w:r>
          </w:p>
        </w:tc>
      </w:tr>
      <w:tr w:rsidR="003E2279" w:rsidRPr="00234D1E" w14:paraId="6AEF1453" w14:textId="77777777" w:rsidTr="0094152B">
        <w:trPr>
          <w:trHeight w:val="537"/>
        </w:trPr>
        <w:tc>
          <w:tcPr>
            <w:tcW w:w="705" w:type="dxa"/>
            <w:tcBorders>
              <w:top w:val="single" w:sz="4" w:space="0" w:color="auto"/>
              <w:left w:val="single" w:sz="4" w:space="0" w:color="auto"/>
              <w:bottom w:val="single" w:sz="4" w:space="0" w:color="auto"/>
              <w:right w:val="single" w:sz="4" w:space="0" w:color="auto"/>
            </w:tcBorders>
          </w:tcPr>
          <w:p w14:paraId="5F40A34C"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s="Times New Roman"/>
                <w:sz w:val="24"/>
                <w:szCs w:val="24"/>
              </w:rPr>
              <w:t>7</w:t>
            </w:r>
          </w:p>
        </w:tc>
        <w:tc>
          <w:tcPr>
            <w:tcW w:w="4633" w:type="dxa"/>
            <w:tcBorders>
              <w:top w:val="single" w:sz="4" w:space="0" w:color="auto"/>
              <w:left w:val="single" w:sz="4" w:space="0" w:color="auto"/>
              <w:bottom w:val="single" w:sz="4" w:space="0" w:color="auto"/>
              <w:right w:val="single" w:sz="4" w:space="0" w:color="auto"/>
            </w:tcBorders>
          </w:tcPr>
          <w:p w14:paraId="4DC586A8" w14:textId="77777777" w:rsidR="003E2279" w:rsidRPr="00234D1E" w:rsidRDefault="003E2279" w:rsidP="00000C59">
            <w:pPr>
              <w:rPr>
                <w:rFonts w:ascii="Times New Roman" w:hAnsi="Times New Roman" w:cs="Times New Roman"/>
                <w:sz w:val="24"/>
                <w:szCs w:val="24"/>
              </w:rPr>
            </w:pPr>
            <w:r w:rsidRPr="00234D1E">
              <w:rPr>
                <w:rFonts w:ascii="Times New Roman" w:eastAsia="SimSun" w:hAnsi="Times New Roman" w:cs="Times New Roman"/>
                <w:sz w:val="24"/>
                <w:szCs w:val="24"/>
              </w:rPr>
              <w:t>МОУ «Краснянская средняя общеобразовательная школа»</w:t>
            </w:r>
          </w:p>
        </w:tc>
        <w:tc>
          <w:tcPr>
            <w:tcW w:w="1731" w:type="dxa"/>
            <w:tcBorders>
              <w:top w:val="single" w:sz="4" w:space="0" w:color="auto"/>
              <w:left w:val="single" w:sz="4" w:space="0" w:color="auto"/>
              <w:bottom w:val="single" w:sz="4" w:space="0" w:color="auto"/>
              <w:right w:val="single" w:sz="4" w:space="0" w:color="auto"/>
            </w:tcBorders>
            <w:vAlign w:val="center"/>
          </w:tcPr>
          <w:p w14:paraId="2DCBB206" w14:textId="77777777" w:rsidR="003E2279" w:rsidRPr="00234D1E" w:rsidRDefault="003E2279" w:rsidP="00000C59">
            <w:pPr>
              <w:jc w:val="center"/>
              <w:rPr>
                <w:rFonts w:ascii="Times New Roman" w:hAnsi="Times New Roman" w:cs="Times New Roman"/>
                <w:sz w:val="24"/>
                <w:szCs w:val="24"/>
              </w:rPr>
            </w:pPr>
            <w:r w:rsidRPr="00234D1E">
              <w:rPr>
                <w:rFonts w:ascii="Times New Roman" w:eastAsia="SimSun" w:hAnsi="Times New Roman" w:cs="Times New Roman"/>
                <w:sz w:val="24"/>
                <w:szCs w:val="24"/>
              </w:rPr>
              <w:t>90,5</w:t>
            </w:r>
          </w:p>
        </w:tc>
        <w:tc>
          <w:tcPr>
            <w:tcW w:w="1489" w:type="dxa"/>
            <w:tcBorders>
              <w:top w:val="single" w:sz="4" w:space="0" w:color="auto"/>
              <w:left w:val="single" w:sz="4" w:space="0" w:color="auto"/>
              <w:bottom w:val="single" w:sz="4" w:space="0" w:color="auto"/>
              <w:right w:val="single" w:sz="4" w:space="0" w:color="auto"/>
            </w:tcBorders>
            <w:vAlign w:val="center"/>
          </w:tcPr>
          <w:p w14:paraId="7A796598" w14:textId="77777777" w:rsidR="003E2279" w:rsidRPr="00234D1E" w:rsidRDefault="003E2279" w:rsidP="00000C59">
            <w:pPr>
              <w:jc w:val="center"/>
              <w:rPr>
                <w:rFonts w:ascii="Times New Roman" w:hAnsi="Times New Roman" w:cs="Times New Roman"/>
                <w:sz w:val="24"/>
                <w:szCs w:val="24"/>
              </w:rPr>
            </w:pPr>
            <w:r w:rsidRPr="00234D1E">
              <w:rPr>
                <w:rFonts w:ascii="Times New Roman" w:eastAsia="SimSun" w:hAnsi="Times New Roman" w:cs="Times New Roman"/>
                <w:sz w:val="24"/>
                <w:szCs w:val="24"/>
              </w:rPr>
              <w:t>50</w:t>
            </w:r>
          </w:p>
        </w:tc>
        <w:tc>
          <w:tcPr>
            <w:tcW w:w="1454" w:type="dxa"/>
            <w:tcBorders>
              <w:top w:val="single" w:sz="4" w:space="0" w:color="auto"/>
              <w:left w:val="single" w:sz="4" w:space="0" w:color="auto"/>
              <w:bottom w:val="single" w:sz="4" w:space="0" w:color="auto"/>
              <w:right w:val="single" w:sz="4" w:space="0" w:color="auto"/>
            </w:tcBorders>
            <w:vAlign w:val="center"/>
          </w:tcPr>
          <w:p w14:paraId="1E3B7B1F" w14:textId="77777777" w:rsidR="003E2279" w:rsidRPr="00234D1E" w:rsidRDefault="003E2279" w:rsidP="00000C59">
            <w:pPr>
              <w:jc w:val="center"/>
              <w:rPr>
                <w:rFonts w:ascii="Times New Roman" w:hAnsi="Times New Roman" w:cs="Times New Roman"/>
                <w:sz w:val="24"/>
                <w:szCs w:val="24"/>
              </w:rPr>
            </w:pPr>
            <w:r w:rsidRPr="00234D1E">
              <w:rPr>
                <w:rFonts w:ascii="Times New Roman" w:eastAsia="SimSun" w:hAnsi="Times New Roman" w:cs="Times New Roman"/>
                <w:sz w:val="24"/>
                <w:szCs w:val="24"/>
              </w:rPr>
              <w:t>3,5</w:t>
            </w:r>
          </w:p>
        </w:tc>
      </w:tr>
      <w:tr w:rsidR="003E2279" w:rsidRPr="00234D1E" w14:paraId="4AD17298" w14:textId="77777777" w:rsidTr="0094152B">
        <w:trPr>
          <w:trHeight w:val="537"/>
        </w:trPr>
        <w:tc>
          <w:tcPr>
            <w:tcW w:w="705" w:type="dxa"/>
            <w:tcBorders>
              <w:top w:val="single" w:sz="4" w:space="0" w:color="auto"/>
              <w:left w:val="single" w:sz="4" w:space="0" w:color="auto"/>
              <w:bottom w:val="single" w:sz="4" w:space="0" w:color="auto"/>
              <w:right w:val="single" w:sz="4" w:space="0" w:color="auto"/>
            </w:tcBorders>
          </w:tcPr>
          <w:p w14:paraId="70EB999A"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s="Times New Roman"/>
                <w:sz w:val="24"/>
                <w:szCs w:val="24"/>
              </w:rPr>
              <w:t>8</w:t>
            </w:r>
          </w:p>
        </w:tc>
        <w:tc>
          <w:tcPr>
            <w:tcW w:w="4633" w:type="dxa"/>
            <w:tcBorders>
              <w:top w:val="single" w:sz="4" w:space="0" w:color="auto"/>
              <w:left w:val="single" w:sz="4" w:space="0" w:color="auto"/>
              <w:bottom w:val="single" w:sz="4" w:space="0" w:color="auto"/>
              <w:right w:val="single" w:sz="4" w:space="0" w:color="auto"/>
            </w:tcBorders>
          </w:tcPr>
          <w:p w14:paraId="1970A70D" w14:textId="77777777" w:rsidR="003E2279" w:rsidRPr="00234D1E" w:rsidRDefault="003E2279" w:rsidP="00000C59">
            <w:pPr>
              <w:rPr>
                <w:rFonts w:ascii="Times New Roman" w:hAnsi="Times New Roman" w:cs="Times New Roman"/>
                <w:sz w:val="24"/>
                <w:szCs w:val="24"/>
              </w:rPr>
            </w:pPr>
            <w:r w:rsidRPr="00234D1E">
              <w:rPr>
                <w:rFonts w:ascii="Times New Roman" w:eastAsia="SimSun" w:hAnsi="Times New Roman" w:cs="Times New Roman"/>
                <w:sz w:val="24"/>
                <w:szCs w:val="24"/>
              </w:rPr>
              <w:t>МОУ «Дубоссарская молдавская средняя общеобразовательная школа № 3»</w:t>
            </w:r>
          </w:p>
        </w:tc>
        <w:tc>
          <w:tcPr>
            <w:tcW w:w="1731" w:type="dxa"/>
            <w:tcBorders>
              <w:top w:val="single" w:sz="4" w:space="0" w:color="auto"/>
              <w:left w:val="single" w:sz="4" w:space="0" w:color="auto"/>
              <w:bottom w:val="single" w:sz="4" w:space="0" w:color="auto"/>
              <w:right w:val="single" w:sz="4" w:space="0" w:color="auto"/>
            </w:tcBorders>
            <w:vAlign w:val="center"/>
          </w:tcPr>
          <w:p w14:paraId="11C56C2D" w14:textId="77777777" w:rsidR="003E2279" w:rsidRPr="00234D1E" w:rsidRDefault="003E2279" w:rsidP="00000C59">
            <w:pPr>
              <w:jc w:val="center"/>
              <w:rPr>
                <w:rFonts w:ascii="Times New Roman" w:hAnsi="Times New Roman" w:cs="Times New Roman"/>
                <w:sz w:val="24"/>
                <w:szCs w:val="24"/>
              </w:rPr>
            </w:pPr>
            <w:r w:rsidRPr="00234D1E">
              <w:rPr>
                <w:rFonts w:ascii="Times New Roman" w:eastAsia="SimSun" w:hAnsi="Times New Roman" w:cs="Times New Roman"/>
                <w:sz w:val="24"/>
                <w:szCs w:val="24"/>
              </w:rPr>
              <w:t>71,4</w:t>
            </w:r>
          </w:p>
        </w:tc>
        <w:tc>
          <w:tcPr>
            <w:tcW w:w="1489" w:type="dxa"/>
            <w:tcBorders>
              <w:top w:val="single" w:sz="4" w:space="0" w:color="auto"/>
              <w:left w:val="single" w:sz="4" w:space="0" w:color="auto"/>
              <w:bottom w:val="single" w:sz="4" w:space="0" w:color="auto"/>
              <w:right w:val="single" w:sz="4" w:space="0" w:color="auto"/>
            </w:tcBorders>
            <w:vAlign w:val="center"/>
          </w:tcPr>
          <w:p w14:paraId="5DD3B4A4" w14:textId="77777777" w:rsidR="003E2279" w:rsidRPr="00234D1E" w:rsidRDefault="003E2279" w:rsidP="00000C59">
            <w:pPr>
              <w:jc w:val="center"/>
              <w:rPr>
                <w:rFonts w:ascii="Times New Roman" w:hAnsi="Times New Roman" w:cs="Times New Roman"/>
                <w:sz w:val="24"/>
                <w:szCs w:val="24"/>
              </w:rPr>
            </w:pPr>
            <w:r w:rsidRPr="00234D1E">
              <w:rPr>
                <w:rFonts w:ascii="Times New Roman" w:eastAsia="SimSun" w:hAnsi="Times New Roman" w:cs="Times New Roman"/>
                <w:sz w:val="24"/>
                <w:szCs w:val="24"/>
              </w:rPr>
              <w:t>64,3</w:t>
            </w:r>
          </w:p>
        </w:tc>
        <w:tc>
          <w:tcPr>
            <w:tcW w:w="1454" w:type="dxa"/>
            <w:tcBorders>
              <w:top w:val="single" w:sz="4" w:space="0" w:color="auto"/>
              <w:left w:val="single" w:sz="4" w:space="0" w:color="auto"/>
              <w:bottom w:val="single" w:sz="4" w:space="0" w:color="auto"/>
              <w:right w:val="single" w:sz="4" w:space="0" w:color="auto"/>
            </w:tcBorders>
            <w:vAlign w:val="center"/>
          </w:tcPr>
          <w:p w14:paraId="1DC5DD8F" w14:textId="77777777" w:rsidR="003E2279" w:rsidRPr="00234D1E" w:rsidRDefault="003E2279" w:rsidP="00000C59">
            <w:pPr>
              <w:jc w:val="center"/>
              <w:rPr>
                <w:rFonts w:ascii="Times New Roman" w:hAnsi="Times New Roman" w:cs="Times New Roman"/>
                <w:sz w:val="24"/>
                <w:szCs w:val="24"/>
              </w:rPr>
            </w:pPr>
            <w:r w:rsidRPr="00234D1E">
              <w:rPr>
                <w:rFonts w:ascii="Times New Roman" w:eastAsia="SimSun" w:hAnsi="Times New Roman" w:cs="Times New Roman"/>
                <w:sz w:val="24"/>
                <w:szCs w:val="24"/>
              </w:rPr>
              <w:t>3,4</w:t>
            </w:r>
          </w:p>
        </w:tc>
      </w:tr>
      <w:tr w:rsidR="003E2279" w:rsidRPr="00234D1E" w14:paraId="2F35CDBA" w14:textId="77777777" w:rsidTr="0094152B">
        <w:trPr>
          <w:trHeight w:val="537"/>
        </w:trPr>
        <w:tc>
          <w:tcPr>
            <w:tcW w:w="705" w:type="dxa"/>
            <w:tcBorders>
              <w:top w:val="single" w:sz="4" w:space="0" w:color="auto"/>
              <w:left w:val="single" w:sz="4" w:space="0" w:color="auto"/>
              <w:bottom w:val="single" w:sz="4" w:space="0" w:color="auto"/>
              <w:right w:val="single" w:sz="4" w:space="0" w:color="auto"/>
            </w:tcBorders>
          </w:tcPr>
          <w:p w14:paraId="6025FB2C"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s="Times New Roman"/>
                <w:sz w:val="24"/>
                <w:szCs w:val="24"/>
              </w:rPr>
              <w:t>9</w:t>
            </w:r>
          </w:p>
        </w:tc>
        <w:tc>
          <w:tcPr>
            <w:tcW w:w="4633" w:type="dxa"/>
            <w:tcBorders>
              <w:top w:val="single" w:sz="4" w:space="0" w:color="auto"/>
              <w:left w:val="single" w:sz="4" w:space="0" w:color="auto"/>
              <w:bottom w:val="single" w:sz="4" w:space="0" w:color="auto"/>
              <w:right w:val="single" w:sz="4" w:space="0" w:color="auto"/>
            </w:tcBorders>
          </w:tcPr>
          <w:p w14:paraId="2C21AB8A" w14:textId="77777777" w:rsidR="003E2279" w:rsidRPr="00234D1E" w:rsidRDefault="003E2279" w:rsidP="00000C59">
            <w:pPr>
              <w:rPr>
                <w:rFonts w:ascii="Times New Roman" w:hAnsi="Times New Roman" w:cs="Times New Roman"/>
                <w:sz w:val="24"/>
                <w:szCs w:val="24"/>
              </w:rPr>
            </w:pPr>
            <w:r w:rsidRPr="00234D1E">
              <w:rPr>
                <w:rFonts w:ascii="Times New Roman" w:eastAsia="SimSun" w:hAnsi="Times New Roman" w:cs="Times New Roman"/>
                <w:sz w:val="24"/>
                <w:szCs w:val="24"/>
              </w:rPr>
              <w:t>МОУ «Днестровская средняя школа № 2»</w:t>
            </w:r>
          </w:p>
        </w:tc>
        <w:tc>
          <w:tcPr>
            <w:tcW w:w="1731" w:type="dxa"/>
            <w:tcBorders>
              <w:top w:val="single" w:sz="4" w:space="0" w:color="auto"/>
              <w:left w:val="single" w:sz="4" w:space="0" w:color="auto"/>
              <w:bottom w:val="single" w:sz="4" w:space="0" w:color="auto"/>
              <w:right w:val="single" w:sz="4" w:space="0" w:color="auto"/>
            </w:tcBorders>
            <w:vAlign w:val="center"/>
          </w:tcPr>
          <w:p w14:paraId="22BE9DD5" w14:textId="77777777" w:rsidR="003E2279" w:rsidRPr="00234D1E" w:rsidRDefault="003E2279" w:rsidP="00000C59">
            <w:pPr>
              <w:jc w:val="center"/>
              <w:rPr>
                <w:rFonts w:ascii="Times New Roman" w:hAnsi="Times New Roman" w:cs="Times New Roman"/>
                <w:sz w:val="24"/>
                <w:szCs w:val="24"/>
              </w:rPr>
            </w:pPr>
            <w:r w:rsidRPr="00234D1E">
              <w:rPr>
                <w:rFonts w:ascii="Times New Roman" w:eastAsia="SimSun" w:hAnsi="Times New Roman" w:cs="Times New Roman"/>
                <w:sz w:val="24"/>
                <w:szCs w:val="24"/>
              </w:rPr>
              <w:t>90,7</w:t>
            </w:r>
          </w:p>
        </w:tc>
        <w:tc>
          <w:tcPr>
            <w:tcW w:w="1489" w:type="dxa"/>
            <w:tcBorders>
              <w:top w:val="single" w:sz="4" w:space="0" w:color="auto"/>
              <w:left w:val="single" w:sz="4" w:space="0" w:color="auto"/>
              <w:bottom w:val="single" w:sz="4" w:space="0" w:color="auto"/>
              <w:right w:val="single" w:sz="4" w:space="0" w:color="auto"/>
            </w:tcBorders>
            <w:vAlign w:val="center"/>
          </w:tcPr>
          <w:p w14:paraId="05B9BFE9" w14:textId="77777777" w:rsidR="003E2279" w:rsidRPr="00234D1E" w:rsidRDefault="003E2279" w:rsidP="00000C59">
            <w:pPr>
              <w:jc w:val="center"/>
              <w:rPr>
                <w:rFonts w:ascii="Times New Roman" w:hAnsi="Times New Roman" w:cs="Times New Roman"/>
                <w:sz w:val="24"/>
                <w:szCs w:val="24"/>
              </w:rPr>
            </w:pPr>
            <w:r w:rsidRPr="00234D1E">
              <w:rPr>
                <w:rFonts w:ascii="Times New Roman" w:eastAsia="SimSun" w:hAnsi="Times New Roman" w:cs="Times New Roman"/>
                <w:sz w:val="24"/>
                <w:szCs w:val="24"/>
              </w:rPr>
              <w:t>51,9</w:t>
            </w:r>
          </w:p>
        </w:tc>
        <w:tc>
          <w:tcPr>
            <w:tcW w:w="1454" w:type="dxa"/>
            <w:tcBorders>
              <w:top w:val="single" w:sz="4" w:space="0" w:color="auto"/>
              <w:left w:val="single" w:sz="4" w:space="0" w:color="auto"/>
              <w:bottom w:val="single" w:sz="4" w:space="0" w:color="auto"/>
              <w:right w:val="single" w:sz="4" w:space="0" w:color="auto"/>
            </w:tcBorders>
            <w:vAlign w:val="center"/>
          </w:tcPr>
          <w:p w14:paraId="420404B8" w14:textId="77777777" w:rsidR="003E2279" w:rsidRPr="00234D1E" w:rsidRDefault="003E2279" w:rsidP="00000C59">
            <w:pPr>
              <w:jc w:val="center"/>
              <w:rPr>
                <w:rFonts w:ascii="Times New Roman" w:hAnsi="Times New Roman" w:cs="Times New Roman"/>
                <w:sz w:val="24"/>
                <w:szCs w:val="24"/>
              </w:rPr>
            </w:pPr>
            <w:r w:rsidRPr="00234D1E">
              <w:rPr>
                <w:rFonts w:ascii="Times New Roman" w:eastAsia="SimSun" w:hAnsi="Times New Roman" w:cs="Times New Roman"/>
                <w:sz w:val="24"/>
                <w:szCs w:val="24"/>
              </w:rPr>
              <w:t>3,6</w:t>
            </w:r>
          </w:p>
        </w:tc>
      </w:tr>
      <w:tr w:rsidR="003E2279" w:rsidRPr="00234D1E" w14:paraId="1A130200" w14:textId="77777777" w:rsidTr="0094152B">
        <w:trPr>
          <w:trHeight w:val="537"/>
        </w:trPr>
        <w:tc>
          <w:tcPr>
            <w:tcW w:w="705" w:type="dxa"/>
            <w:tcBorders>
              <w:top w:val="single" w:sz="4" w:space="0" w:color="auto"/>
              <w:left w:val="single" w:sz="4" w:space="0" w:color="auto"/>
              <w:bottom w:val="single" w:sz="4" w:space="0" w:color="auto"/>
              <w:right w:val="single" w:sz="4" w:space="0" w:color="auto"/>
            </w:tcBorders>
          </w:tcPr>
          <w:p w14:paraId="3E222BF7"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s="Times New Roman"/>
                <w:sz w:val="24"/>
                <w:szCs w:val="24"/>
              </w:rPr>
              <w:t>10</w:t>
            </w:r>
          </w:p>
        </w:tc>
        <w:tc>
          <w:tcPr>
            <w:tcW w:w="4633" w:type="dxa"/>
            <w:tcBorders>
              <w:top w:val="single" w:sz="4" w:space="0" w:color="auto"/>
              <w:left w:val="single" w:sz="4" w:space="0" w:color="auto"/>
              <w:bottom w:val="single" w:sz="4" w:space="0" w:color="auto"/>
              <w:right w:val="single" w:sz="4" w:space="0" w:color="auto"/>
            </w:tcBorders>
          </w:tcPr>
          <w:p w14:paraId="3FFD82F0" w14:textId="77777777" w:rsidR="003E2279" w:rsidRPr="00234D1E" w:rsidRDefault="003E2279" w:rsidP="00000C59">
            <w:pPr>
              <w:rPr>
                <w:rFonts w:ascii="Times New Roman" w:hAnsi="Times New Roman" w:cs="Times New Roman"/>
                <w:sz w:val="24"/>
                <w:szCs w:val="24"/>
              </w:rPr>
            </w:pPr>
            <w:r w:rsidRPr="00234D1E">
              <w:rPr>
                <w:rFonts w:ascii="Times New Roman" w:eastAsia="SimSun" w:hAnsi="Times New Roman" w:cs="Times New Roman"/>
                <w:sz w:val="24"/>
                <w:szCs w:val="24"/>
              </w:rPr>
              <w:t>МОУ «Терновская русско-молдавская средняя общеобразовательная школа»</w:t>
            </w:r>
          </w:p>
        </w:tc>
        <w:tc>
          <w:tcPr>
            <w:tcW w:w="1731" w:type="dxa"/>
            <w:tcBorders>
              <w:top w:val="single" w:sz="4" w:space="0" w:color="auto"/>
              <w:left w:val="single" w:sz="4" w:space="0" w:color="auto"/>
              <w:bottom w:val="single" w:sz="4" w:space="0" w:color="auto"/>
              <w:right w:val="single" w:sz="4" w:space="0" w:color="auto"/>
            </w:tcBorders>
          </w:tcPr>
          <w:p w14:paraId="7B9513B7" w14:textId="77777777" w:rsidR="003E2279" w:rsidRPr="00234D1E" w:rsidRDefault="003E2279" w:rsidP="00000C59">
            <w:pPr>
              <w:jc w:val="center"/>
              <w:rPr>
                <w:rFonts w:ascii="Times New Roman" w:hAnsi="Times New Roman" w:cs="Times New Roman"/>
                <w:sz w:val="24"/>
                <w:szCs w:val="24"/>
              </w:rPr>
            </w:pPr>
            <w:r w:rsidRPr="00234D1E">
              <w:rPr>
                <w:rFonts w:ascii="Times New Roman" w:eastAsia="SimSun" w:hAnsi="Times New Roman" w:cs="Times New Roman"/>
                <w:sz w:val="24"/>
                <w:szCs w:val="24"/>
              </w:rPr>
              <w:t>86,6</w:t>
            </w:r>
          </w:p>
        </w:tc>
        <w:tc>
          <w:tcPr>
            <w:tcW w:w="1489" w:type="dxa"/>
            <w:tcBorders>
              <w:top w:val="single" w:sz="4" w:space="0" w:color="auto"/>
              <w:left w:val="single" w:sz="4" w:space="0" w:color="auto"/>
              <w:bottom w:val="single" w:sz="4" w:space="0" w:color="auto"/>
              <w:right w:val="single" w:sz="4" w:space="0" w:color="auto"/>
            </w:tcBorders>
          </w:tcPr>
          <w:p w14:paraId="21224E37" w14:textId="77777777" w:rsidR="003E2279" w:rsidRPr="00234D1E" w:rsidRDefault="003E2279" w:rsidP="00000C59">
            <w:pPr>
              <w:jc w:val="center"/>
              <w:rPr>
                <w:rFonts w:ascii="Times New Roman" w:hAnsi="Times New Roman" w:cs="Times New Roman"/>
                <w:sz w:val="24"/>
                <w:szCs w:val="24"/>
              </w:rPr>
            </w:pPr>
            <w:r w:rsidRPr="00234D1E">
              <w:rPr>
                <w:rFonts w:ascii="Times New Roman" w:eastAsia="SimSun" w:hAnsi="Times New Roman" w:cs="Times New Roman"/>
                <w:sz w:val="24"/>
                <w:szCs w:val="24"/>
              </w:rPr>
              <w:t>50</w:t>
            </w:r>
          </w:p>
        </w:tc>
        <w:tc>
          <w:tcPr>
            <w:tcW w:w="1454" w:type="dxa"/>
            <w:tcBorders>
              <w:top w:val="single" w:sz="4" w:space="0" w:color="auto"/>
              <w:left w:val="single" w:sz="4" w:space="0" w:color="auto"/>
              <w:bottom w:val="single" w:sz="4" w:space="0" w:color="auto"/>
              <w:right w:val="single" w:sz="4" w:space="0" w:color="auto"/>
            </w:tcBorders>
          </w:tcPr>
          <w:p w14:paraId="3C1F5BD6" w14:textId="77777777" w:rsidR="003E2279" w:rsidRPr="00234D1E" w:rsidRDefault="003E2279" w:rsidP="00000C59">
            <w:pPr>
              <w:jc w:val="center"/>
              <w:rPr>
                <w:rFonts w:ascii="Times New Roman" w:hAnsi="Times New Roman" w:cs="Times New Roman"/>
                <w:sz w:val="24"/>
                <w:szCs w:val="24"/>
              </w:rPr>
            </w:pPr>
            <w:r w:rsidRPr="00234D1E">
              <w:rPr>
                <w:rFonts w:ascii="Times New Roman" w:eastAsia="SimSun" w:hAnsi="Times New Roman" w:cs="Times New Roman"/>
                <w:sz w:val="24"/>
                <w:szCs w:val="24"/>
              </w:rPr>
              <w:t>3,5</w:t>
            </w:r>
          </w:p>
        </w:tc>
      </w:tr>
    </w:tbl>
    <w:p w14:paraId="66408AFF" w14:textId="77777777" w:rsidR="003E2279" w:rsidRPr="00234D1E" w:rsidRDefault="003E2279" w:rsidP="00000C59">
      <w:pPr>
        <w:spacing w:after="0" w:line="240" w:lineRule="auto"/>
        <w:jc w:val="center"/>
        <w:rPr>
          <w:rFonts w:ascii="Times New Roman" w:hAnsi="Times New Roman"/>
          <w:sz w:val="24"/>
          <w:szCs w:val="24"/>
        </w:rPr>
      </w:pPr>
    </w:p>
    <w:p w14:paraId="55214009" w14:textId="77777777" w:rsidR="003E2279" w:rsidRPr="00234D1E" w:rsidRDefault="003E2279" w:rsidP="00000C59">
      <w:pPr>
        <w:spacing w:after="0" w:line="240" w:lineRule="auto"/>
        <w:jc w:val="center"/>
        <w:rPr>
          <w:rFonts w:ascii="Times New Roman" w:hAnsi="Times New Roman"/>
          <w:sz w:val="24"/>
          <w:szCs w:val="24"/>
        </w:rPr>
      </w:pPr>
      <w:r w:rsidRPr="00234D1E">
        <w:rPr>
          <w:rFonts w:ascii="Times New Roman" w:hAnsi="Times New Roman"/>
          <w:sz w:val="24"/>
          <w:szCs w:val="24"/>
        </w:rPr>
        <w:t xml:space="preserve">Рейтинг </w:t>
      </w:r>
      <w:r w:rsidRPr="00234D1E">
        <w:rPr>
          <w:rFonts w:ascii="Times New Roman" w:hAnsi="Times New Roman"/>
          <w:b/>
          <w:bCs/>
          <w:i/>
          <w:iCs/>
          <w:sz w:val="24"/>
          <w:szCs w:val="24"/>
        </w:rPr>
        <w:t xml:space="preserve">лучших </w:t>
      </w:r>
      <w:r w:rsidRPr="00234D1E">
        <w:rPr>
          <w:rFonts w:ascii="Times New Roman" w:hAnsi="Times New Roman"/>
          <w:sz w:val="24"/>
          <w:szCs w:val="24"/>
        </w:rPr>
        <w:t xml:space="preserve">организаций общего образования по результатам диагностической проверочной работы </w:t>
      </w:r>
      <w:r w:rsidRPr="00234D1E">
        <w:rPr>
          <w:rFonts w:ascii="Times New Roman" w:hAnsi="Times New Roman"/>
          <w:b/>
          <w:bCs/>
          <w:i/>
          <w:iCs/>
          <w:sz w:val="24"/>
          <w:szCs w:val="24"/>
        </w:rPr>
        <w:t>по родному языку</w:t>
      </w:r>
      <w:r w:rsidRPr="00234D1E">
        <w:rPr>
          <w:rFonts w:ascii="Times New Roman" w:hAnsi="Times New Roman"/>
          <w:sz w:val="24"/>
          <w:szCs w:val="24"/>
        </w:rPr>
        <w:t xml:space="preserve"> обучающихся 4 классов</w:t>
      </w:r>
    </w:p>
    <w:tbl>
      <w:tblPr>
        <w:tblStyle w:val="8"/>
        <w:tblW w:w="10053" w:type="dxa"/>
        <w:tblLook w:val="04A0" w:firstRow="1" w:lastRow="0" w:firstColumn="1" w:lastColumn="0" w:noHBand="0" w:noVBand="1"/>
      </w:tblPr>
      <w:tblGrid>
        <w:gridCol w:w="678"/>
        <w:gridCol w:w="4759"/>
        <w:gridCol w:w="1956"/>
        <w:gridCol w:w="1319"/>
        <w:gridCol w:w="1332"/>
        <w:gridCol w:w="9"/>
      </w:tblGrid>
      <w:tr w:rsidR="003E2279" w:rsidRPr="00234D1E" w14:paraId="72BA9285" w14:textId="77777777" w:rsidTr="0094152B">
        <w:trPr>
          <w:gridAfter w:val="1"/>
          <w:wAfter w:w="9" w:type="dxa"/>
          <w:trHeight w:val="549"/>
        </w:trPr>
        <w:tc>
          <w:tcPr>
            <w:tcW w:w="678" w:type="dxa"/>
            <w:tcBorders>
              <w:top w:val="single" w:sz="4" w:space="0" w:color="auto"/>
              <w:left w:val="single" w:sz="4" w:space="0" w:color="auto"/>
              <w:bottom w:val="single" w:sz="4" w:space="0" w:color="auto"/>
              <w:right w:val="single" w:sz="4" w:space="0" w:color="auto"/>
            </w:tcBorders>
            <w:hideMark/>
          </w:tcPr>
          <w:p w14:paraId="77A28C95"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 п/п</w:t>
            </w:r>
          </w:p>
        </w:tc>
        <w:tc>
          <w:tcPr>
            <w:tcW w:w="4759" w:type="dxa"/>
            <w:tcBorders>
              <w:top w:val="single" w:sz="4" w:space="0" w:color="auto"/>
              <w:left w:val="single" w:sz="4" w:space="0" w:color="auto"/>
              <w:bottom w:val="single" w:sz="4" w:space="0" w:color="auto"/>
              <w:right w:val="single" w:sz="4" w:space="0" w:color="auto"/>
            </w:tcBorders>
            <w:hideMark/>
          </w:tcPr>
          <w:p w14:paraId="31F81EE0"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Наименование организации общего образования</w:t>
            </w:r>
          </w:p>
        </w:tc>
        <w:tc>
          <w:tcPr>
            <w:tcW w:w="1956" w:type="dxa"/>
            <w:tcBorders>
              <w:top w:val="single" w:sz="4" w:space="0" w:color="auto"/>
              <w:left w:val="single" w:sz="4" w:space="0" w:color="auto"/>
              <w:bottom w:val="single" w:sz="4" w:space="0" w:color="auto"/>
              <w:right w:val="single" w:sz="4" w:space="0" w:color="auto"/>
            </w:tcBorders>
            <w:hideMark/>
          </w:tcPr>
          <w:p w14:paraId="16C53CD6"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 успеваемости</w:t>
            </w:r>
          </w:p>
        </w:tc>
        <w:tc>
          <w:tcPr>
            <w:tcW w:w="1319" w:type="dxa"/>
            <w:tcBorders>
              <w:top w:val="single" w:sz="4" w:space="0" w:color="auto"/>
              <w:left w:val="single" w:sz="4" w:space="0" w:color="auto"/>
              <w:bottom w:val="single" w:sz="4" w:space="0" w:color="auto"/>
              <w:right w:val="single" w:sz="4" w:space="0" w:color="auto"/>
            </w:tcBorders>
            <w:hideMark/>
          </w:tcPr>
          <w:p w14:paraId="27BB9FD5" w14:textId="77777777" w:rsidR="003E2279" w:rsidRPr="00234D1E" w:rsidRDefault="003E2279" w:rsidP="00000C59">
            <w:pPr>
              <w:ind w:left="-111" w:right="-114"/>
              <w:jc w:val="center"/>
              <w:rPr>
                <w:rFonts w:ascii="Times New Roman" w:hAnsi="Times New Roman"/>
                <w:sz w:val="24"/>
                <w:szCs w:val="24"/>
              </w:rPr>
            </w:pPr>
            <w:r w:rsidRPr="00234D1E">
              <w:rPr>
                <w:rFonts w:ascii="Times New Roman" w:hAnsi="Times New Roman"/>
                <w:sz w:val="24"/>
                <w:szCs w:val="24"/>
              </w:rPr>
              <w:t>% качества знаний</w:t>
            </w:r>
          </w:p>
        </w:tc>
        <w:tc>
          <w:tcPr>
            <w:tcW w:w="1332" w:type="dxa"/>
            <w:tcBorders>
              <w:top w:val="single" w:sz="4" w:space="0" w:color="auto"/>
              <w:left w:val="single" w:sz="4" w:space="0" w:color="auto"/>
              <w:bottom w:val="single" w:sz="4" w:space="0" w:color="auto"/>
              <w:right w:val="single" w:sz="4" w:space="0" w:color="auto"/>
            </w:tcBorders>
            <w:hideMark/>
          </w:tcPr>
          <w:p w14:paraId="63EF69CC"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Средний балл</w:t>
            </w:r>
          </w:p>
        </w:tc>
      </w:tr>
      <w:tr w:rsidR="003E2279" w:rsidRPr="00234D1E" w14:paraId="0AB64A89" w14:textId="77777777" w:rsidTr="0094152B">
        <w:trPr>
          <w:trHeight w:val="279"/>
        </w:trPr>
        <w:tc>
          <w:tcPr>
            <w:tcW w:w="678" w:type="dxa"/>
            <w:tcBorders>
              <w:top w:val="single" w:sz="4" w:space="0" w:color="auto"/>
              <w:left w:val="single" w:sz="4" w:space="0" w:color="auto"/>
              <w:bottom w:val="single" w:sz="4" w:space="0" w:color="auto"/>
              <w:right w:val="single" w:sz="4" w:space="0" w:color="auto"/>
            </w:tcBorders>
          </w:tcPr>
          <w:p w14:paraId="7A93E93B"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1</w:t>
            </w:r>
          </w:p>
        </w:tc>
        <w:tc>
          <w:tcPr>
            <w:tcW w:w="4759" w:type="dxa"/>
            <w:tcBorders>
              <w:top w:val="single" w:sz="4" w:space="0" w:color="auto"/>
              <w:left w:val="single" w:sz="4" w:space="0" w:color="auto"/>
              <w:bottom w:val="single" w:sz="4" w:space="0" w:color="auto"/>
              <w:right w:val="single" w:sz="4" w:space="0" w:color="auto"/>
            </w:tcBorders>
          </w:tcPr>
          <w:p w14:paraId="17677273"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«Бендерская гимназия № 1»</w:t>
            </w:r>
          </w:p>
        </w:tc>
        <w:tc>
          <w:tcPr>
            <w:tcW w:w="1956" w:type="dxa"/>
            <w:tcBorders>
              <w:top w:val="single" w:sz="4" w:space="0" w:color="auto"/>
              <w:left w:val="single" w:sz="4" w:space="0" w:color="auto"/>
              <w:bottom w:val="single" w:sz="4" w:space="0" w:color="auto"/>
              <w:right w:val="single" w:sz="4" w:space="0" w:color="auto"/>
            </w:tcBorders>
            <w:vAlign w:val="center"/>
          </w:tcPr>
          <w:p w14:paraId="769E5C8C" w14:textId="77777777" w:rsidR="003E2279" w:rsidRPr="00234D1E" w:rsidRDefault="003E2279" w:rsidP="00000C59">
            <w:pPr>
              <w:contextualSpacing/>
              <w:jc w:val="center"/>
              <w:rPr>
                <w:rFonts w:ascii="Times New Roman" w:hAnsi="Times New Roman"/>
                <w:sz w:val="24"/>
                <w:szCs w:val="24"/>
              </w:rPr>
            </w:pPr>
            <w:r w:rsidRPr="00234D1E">
              <w:rPr>
                <w:rFonts w:ascii="Times New Roman" w:hAnsi="Times New Roman"/>
                <w:sz w:val="24"/>
                <w:szCs w:val="24"/>
              </w:rPr>
              <w:t>100</w:t>
            </w:r>
          </w:p>
        </w:tc>
        <w:tc>
          <w:tcPr>
            <w:tcW w:w="1319" w:type="dxa"/>
            <w:tcBorders>
              <w:top w:val="single" w:sz="4" w:space="0" w:color="auto"/>
              <w:left w:val="single" w:sz="4" w:space="0" w:color="auto"/>
              <w:bottom w:val="single" w:sz="4" w:space="0" w:color="auto"/>
              <w:right w:val="single" w:sz="4" w:space="0" w:color="auto"/>
            </w:tcBorders>
            <w:vAlign w:val="center"/>
          </w:tcPr>
          <w:p w14:paraId="34515E99" w14:textId="77777777" w:rsidR="003E2279" w:rsidRPr="00234D1E" w:rsidRDefault="003E2279" w:rsidP="00000C59">
            <w:pPr>
              <w:contextualSpacing/>
              <w:jc w:val="center"/>
              <w:rPr>
                <w:rFonts w:ascii="Times New Roman" w:hAnsi="Times New Roman"/>
                <w:sz w:val="24"/>
                <w:szCs w:val="24"/>
              </w:rPr>
            </w:pPr>
            <w:r w:rsidRPr="00234D1E">
              <w:rPr>
                <w:rFonts w:ascii="Times New Roman" w:hAnsi="Times New Roman"/>
                <w:sz w:val="24"/>
                <w:szCs w:val="24"/>
              </w:rPr>
              <w:t>98</w:t>
            </w:r>
          </w:p>
        </w:tc>
        <w:tc>
          <w:tcPr>
            <w:tcW w:w="1341" w:type="dxa"/>
            <w:gridSpan w:val="2"/>
            <w:tcBorders>
              <w:top w:val="single" w:sz="4" w:space="0" w:color="auto"/>
              <w:left w:val="single" w:sz="4" w:space="0" w:color="auto"/>
              <w:bottom w:val="single" w:sz="4" w:space="0" w:color="auto"/>
              <w:right w:val="single" w:sz="4" w:space="0" w:color="auto"/>
            </w:tcBorders>
            <w:vAlign w:val="center"/>
          </w:tcPr>
          <w:p w14:paraId="30A6D140" w14:textId="77777777" w:rsidR="003E2279" w:rsidRPr="00234D1E" w:rsidRDefault="003E2279" w:rsidP="00000C59">
            <w:pPr>
              <w:contextualSpacing/>
              <w:jc w:val="center"/>
              <w:rPr>
                <w:rFonts w:ascii="Times New Roman" w:hAnsi="Times New Roman"/>
                <w:sz w:val="24"/>
                <w:szCs w:val="24"/>
              </w:rPr>
            </w:pPr>
            <w:r w:rsidRPr="00234D1E">
              <w:rPr>
                <w:rFonts w:ascii="Times New Roman" w:hAnsi="Times New Roman"/>
                <w:sz w:val="24"/>
                <w:szCs w:val="24"/>
              </w:rPr>
              <w:t>4,5</w:t>
            </w:r>
          </w:p>
        </w:tc>
      </w:tr>
      <w:tr w:rsidR="003E2279" w:rsidRPr="00234D1E" w14:paraId="1DE00041" w14:textId="77777777" w:rsidTr="0094152B">
        <w:trPr>
          <w:trHeight w:val="339"/>
        </w:trPr>
        <w:tc>
          <w:tcPr>
            <w:tcW w:w="678" w:type="dxa"/>
            <w:tcBorders>
              <w:top w:val="single" w:sz="4" w:space="0" w:color="auto"/>
              <w:left w:val="single" w:sz="4" w:space="0" w:color="auto"/>
              <w:bottom w:val="single" w:sz="4" w:space="0" w:color="auto"/>
              <w:right w:val="single" w:sz="4" w:space="0" w:color="auto"/>
            </w:tcBorders>
          </w:tcPr>
          <w:p w14:paraId="0E562BC9"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2</w:t>
            </w:r>
          </w:p>
        </w:tc>
        <w:tc>
          <w:tcPr>
            <w:tcW w:w="4759" w:type="dxa"/>
            <w:tcBorders>
              <w:top w:val="single" w:sz="4" w:space="0" w:color="auto"/>
              <w:left w:val="single" w:sz="4" w:space="0" w:color="auto"/>
              <w:bottom w:val="single" w:sz="4" w:space="0" w:color="auto"/>
              <w:right w:val="single" w:sz="4" w:space="0" w:color="auto"/>
            </w:tcBorders>
          </w:tcPr>
          <w:p w14:paraId="1ADA7279" w14:textId="77777777" w:rsidR="003E2279" w:rsidRPr="00234D1E" w:rsidRDefault="003E2279" w:rsidP="00000C59">
            <w:pPr>
              <w:rPr>
                <w:rFonts w:ascii="Times New Roman" w:eastAsia="Times New Roman" w:hAnsi="Times New Roman"/>
                <w:sz w:val="24"/>
                <w:szCs w:val="24"/>
              </w:rPr>
            </w:pPr>
            <w:r w:rsidRPr="00234D1E">
              <w:rPr>
                <w:rFonts w:ascii="Times New Roman" w:hAnsi="Times New Roman"/>
                <w:sz w:val="24"/>
                <w:szCs w:val="24"/>
              </w:rPr>
              <w:t>МОУ «Рыбницкая гимназия № 1»</w:t>
            </w:r>
          </w:p>
        </w:tc>
        <w:tc>
          <w:tcPr>
            <w:tcW w:w="1956" w:type="dxa"/>
            <w:tcBorders>
              <w:top w:val="single" w:sz="4" w:space="0" w:color="auto"/>
              <w:left w:val="single" w:sz="4" w:space="0" w:color="auto"/>
              <w:bottom w:val="single" w:sz="4" w:space="0" w:color="auto"/>
              <w:right w:val="single" w:sz="4" w:space="0" w:color="auto"/>
            </w:tcBorders>
            <w:vAlign w:val="center"/>
          </w:tcPr>
          <w:p w14:paraId="49664521" w14:textId="77777777" w:rsidR="003E2279" w:rsidRPr="00234D1E" w:rsidRDefault="003E2279" w:rsidP="00000C59">
            <w:pPr>
              <w:contextualSpacing/>
              <w:jc w:val="center"/>
              <w:rPr>
                <w:rFonts w:ascii="Times New Roman" w:hAnsi="Times New Roman"/>
                <w:sz w:val="24"/>
                <w:szCs w:val="24"/>
              </w:rPr>
            </w:pPr>
            <w:r w:rsidRPr="00234D1E">
              <w:rPr>
                <w:rFonts w:ascii="Times New Roman" w:hAnsi="Times New Roman"/>
                <w:sz w:val="24"/>
                <w:szCs w:val="24"/>
              </w:rPr>
              <w:t>100</w:t>
            </w:r>
          </w:p>
        </w:tc>
        <w:tc>
          <w:tcPr>
            <w:tcW w:w="1319" w:type="dxa"/>
            <w:tcBorders>
              <w:top w:val="single" w:sz="4" w:space="0" w:color="auto"/>
              <w:left w:val="single" w:sz="4" w:space="0" w:color="auto"/>
              <w:bottom w:val="single" w:sz="4" w:space="0" w:color="auto"/>
              <w:right w:val="single" w:sz="4" w:space="0" w:color="auto"/>
            </w:tcBorders>
            <w:vAlign w:val="center"/>
          </w:tcPr>
          <w:p w14:paraId="7376CD2A" w14:textId="77777777" w:rsidR="003E2279" w:rsidRPr="00234D1E" w:rsidRDefault="003E2279" w:rsidP="00000C59">
            <w:pPr>
              <w:contextualSpacing/>
              <w:jc w:val="center"/>
              <w:rPr>
                <w:rFonts w:ascii="Times New Roman" w:hAnsi="Times New Roman"/>
                <w:sz w:val="24"/>
                <w:szCs w:val="24"/>
              </w:rPr>
            </w:pPr>
            <w:r w:rsidRPr="00234D1E">
              <w:rPr>
                <w:rFonts w:ascii="Times New Roman" w:hAnsi="Times New Roman"/>
                <w:sz w:val="24"/>
                <w:szCs w:val="24"/>
              </w:rPr>
              <w:t>92,7</w:t>
            </w:r>
          </w:p>
        </w:tc>
        <w:tc>
          <w:tcPr>
            <w:tcW w:w="1341" w:type="dxa"/>
            <w:gridSpan w:val="2"/>
            <w:tcBorders>
              <w:top w:val="single" w:sz="4" w:space="0" w:color="auto"/>
              <w:left w:val="single" w:sz="4" w:space="0" w:color="auto"/>
              <w:bottom w:val="single" w:sz="4" w:space="0" w:color="auto"/>
              <w:right w:val="single" w:sz="4" w:space="0" w:color="auto"/>
            </w:tcBorders>
            <w:vAlign w:val="center"/>
          </w:tcPr>
          <w:p w14:paraId="2FA9BDB8" w14:textId="77777777" w:rsidR="003E2279" w:rsidRPr="00234D1E" w:rsidRDefault="003E2279" w:rsidP="00000C59">
            <w:pPr>
              <w:contextualSpacing/>
              <w:jc w:val="center"/>
              <w:rPr>
                <w:rFonts w:ascii="Times New Roman" w:hAnsi="Times New Roman"/>
                <w:sz w:val="24"/>
                <w:szCs w:val="24"/>
              </w:rPr>
            </w:pPr>
            <w:r w:rsidRPr="00234D1E">
              <w:rPr>
                <w:rFonts w:ascii="Times New Roman" w:hAnsi="Times New Roman"/>
                <w:sz w:val="24"/>
                <w:szCs w:val="24"/>
              </w:rPr>
              <w:t>4,5</w:t>
            </w:r>
          </w:p>
        </w:tc>
      </w:tr>
      <w:tr w:rsidR="003E2279" w:rsidRPr="00234D1E" w14:paraId="5F0FAA29" w14:textId="77777777" w:rsidTr="0094152B">
        <w:trPr>
          <w:trHeight w:val="279"/>
        </w:trPr>
        <w:tc>
          <w:tcPr>
            <w:tcW w:w="678" w:type="dxa"/>
            <w:tcBorders>
              <w:top w:val="single" w:sz="4" w:space="0" w:color="auto"/>
              <w:left w:val="single" w:sz="4" w:space="0" w:color="auto"/>
              <w:bottom w:val="single" w:sz="4" w:space="0" w:color="auto"/>
              <w:right w:val="single" w:sz="4" w:space="0" w:color="auto"/>
            </w:tcBorders>
          </w:tcPr>
          <w:p w14:paraId="3576913C"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3</w:t>
            </w:r>
          </w:p>
        </w:tc>
        <w:tc>
          <w:tcPr>
            <w:tcW w:w="4759" w:type="dxa"/>
            <w:tcBorders>
              <w:top w:val="single" w:sz="4" w:space="0" w:color="auto"/>
              <w:left w:val="single" w:sz="4" w:space="0" w:color="auto"/>
              <w:bottom w:val="single" w:sz="4" w:space="0" w:color="auto"/>
              <w:right w:val="single" w:sz="4" w:space="0" w:color="auto"/>
            </w:tcBorders>
          </w:tcPr>
          <w:p w14:paraId="20AE798C"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«Бендерская гимназия № 2»</w:t>
            </w:r>
          </w:p>
        </w:tc>
        <w:tc>
          <w:tcPr>
            <w:tcW w:w="1956" w:type="dxa"/>
            <w:tcBorders>
              <w:top w:val="single" w:sz="4" w:space="0" w:color="auto"/>
              <w:left w:val="single" w:sz="4" w:space="0" w:color="auto"/>
              <w:bottom w:val="single" w:sz="4" w:space="0" w:color="auto"/>
              <w:right w:val="single" w:sz="4" w:space="0" w:color="auto"/>
            </w:tcBorders>
            <w:vAlign w:val="center"/>
          </w:tcPr>
          <w:p w14:paraId="6079C606" w14:textId="77777777" w:rsidR="003E2279" w:rsidRPr="00234D1E" w:rsidRDefault="003E2279" w:rsidP="00000C59">
            <w:pPr>
              <w:contextualSpacing/>
              <w:jc w:val="center"/>
              <w:rPr>
                <w:rFonts w:ascii="Times New Roman" w:hAnsi="Times New Roman"/>
                <w:sz w:val="24"/>
                <w:szCs w:val="24"/>
              </w:rPr>
            </w:pPr>
            <w:r w:rsidRPr="00234D1E">
              <w:rPr>
                <w:rFonts w:ascii="Times New Roman" w:hAnsi="Times New Roman"/>
                <w:sz w:val="24"/>
                <w:szCs w:val="24"/>
              </w:rPr>
              <w:t>100</w:t>
            </w:r>
          </w:p>
        </w:tc>
        <w:tc>
          <w:tcPr>
            <w:tcW w:w="1319" w:type="dxa"/>
            <w:tcBorders>
              <w:top w:val="single" w:sz="4" w:space="0" w:color="auto"/>
              <w:left w:val="single" w:sz="4" w:space="0" w:color="auto"/>
              <w:bottom w:val="single" w:sz="4" w:space="0" w:color="auto"/>
              <w:right w:val="single" w:sz="4" w:space="0" w:color="auto"/>
            </w:tcBorders>
            <w:vAlign w:val="center"/>
          </w:tcPr>
          <w:p w14:paraId="3AAED009" w14:textId="77777777" w:rsidR="003E2279" w:rsidRPr="00234D1E" w:rsidRDefault="003E2279" w:rsidP="00000C59">
            <w:pPr>
              <w:contextualSpacing/>
              <w:jc w:val="center"/>
              <w:rPr>
                <w:rFonts w:ascii="Times New Roman" w:hAnsi="Times New Roman"/>
                <w:sz w:val="24"/>
                <w:szCs w:val="24"/>
              </w:rPr>
            </w:pPr>
            <w:r w:rsidRPr="00234D1E">
              <w:rPr>
                <w:rFonts w:ascii="Times New Roman" w:hAnsi="Times New Roman"/>
                <w:sz w:val="24"/>
                <w:szCs w:val="24"/>
              </w:rPr>
              <w:t>92</w:t>
            </w:r>
          </w:p>
        </w:tc>
        <w:tc>
          <w:tcPr>
            <w:tcW w:w="1341" w:type="dxa"/>
            <w:gridSpan w:val="2"/>
            <w:tcBorders>
              <w:top w:val="single" w:sz="4" w:space="0" w:color="auto"/>
              <w:left w:val="single" w:sz="4" w:space="0" w:color="auto"/>
              <w:bottom w:val="single" w:sz="4" w:space="0" w:color="auto"/>
              <w:right w:val="single" w:sz="4" w:space="0" w:color="auto"/>
            </w:tcBorders>
            <w:vAlign w:val="center"/>
          </w:tcPr>
          <w:p w14:paraId="5F6FCCC6" w14:textId="77777777" w:rsidR="003E2279" w:rsidRPr="00234D1E" w:rsidRDefault="003E2279" w:rsidP="00000C59">
            <w:pPr>
              <w:contextualSpacing/>
              <w:jc w:val="center"/>
              <w:rPr>
                <w:rFonts w:ascii="Times New Roman" w:hAnsi="Times New Roman"/>
                <w:sz w:val="24"/>
                <w:szCs w:val="24"/>
              </w:rPr>
            </w:pPr>
            <w:r w:rsidRPr="00234D1E">
              <w:rPr>
                <w:rFonts w:ascii="Times New Roman" w:hAnsi="Times New Roman"/>
                <w:sz w:val="24"/>
                <w:szCs w:val="24"/>
              </w:rPr>
              <w:t>4,3</w:t>
            </w:r>
          </w:p>
        </w:tc>
      </w:tr>
      <w:tr w:rsidR="003E2279" w:rsidRPr="00234D1E" w14:paraId="0B834610" w14:textId="77777777" w:rsidTr="0094152B">
        <w:trPr>
          <w:trHeight w:val="549"/>
        </w:trPr>
        <w:tc>
          <w:tcPr>
            <w:tcW w:w="678" w:type="dxa"/>
            <w:tcBorders>
              <w:top w:val="single" w:sz="4" w:space="0" w:color="auto"/>
              <w:left w:val="single" w:sz="4" w:space="0" w:color="auto"/>
              <w:bottom w:val="single" w:sz="4" w:space="0" w:color="auto"/>
              <w:right w:val="single" w:sz="4" w:space="0" w:color="auto"/>
            </w:tcBorders>
          </w:tcPr>
          <w:p w14:paraId="76FFC5C0"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lastRenderedPageBreak/>
              <w:t>4</w:t>
            </w:r>
          </w:p>
        </w:tc>
        <w:tc>
          <w:tcPr>
            <w:tcW w:w="4759" w:type="dxa"/>
            <w:tcBorders>
              <w:top w:val="single" w:sz="4" w:space="0" w:color="auto"/>
              <w:left w:val="single" w:sz="4" w:space="0" w:color="auto"/>
              <w:bottom w:val="single" w:sz="4" w:space="0" w:color="auto"/>
              <w:right w:val="single" w:sz="4" w:space="0" w:color="auto"/>
            </w:tcBorders>
          </w:tcPr>
          <w:p w14:paraId="4D52554E"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«Тираспольская гуманитарно-математическая гимназия»</w:t>
            </w:r>
          </w:p>
        </w:tc>
        <w:tc>
          <w:tcPr>
            <w:tcW w:w="1956" w:type="dxa"/>
            <w:tcBorders>
              <w:top w:val="single" w:sz="4" w:space="0" w:color="auto"/>
              <w:left w:val="single" w:sz="4" w:space="0" w:color="auto"/>
              <w:bottom w:val="single" w:sz="4" w:space="0" w:color="auto"/>
              <w:right w:val="single" w:sz="4" w:space="0" w:color="auto"/>
            </w:tcBorders>
            <w:vAlign w:val="center"/>
          </w:tcPr>
          <w:p w14:paraId="6A9F633B" w14:textId="77777777" w:rsidR="003E2279" w:rsidRPr="00234D1E" w:rsidRDefault="003E2279" w:rsidP="00000C59">
            <w:pPr>
              <w:contextualSpacing/>
              <w:jc w:val="center"/>
              <w:rPr>
                <w:rFonts w:ascii="Times New Roman" w:hAnsi="Times New Roman"/>
                <w:sz w:val="24"/>
                <w:szCs w:val="24"/>
              </w:rPr>
            </w:pPr>
            <w:r w:rsidRPr="00234D1E">
              <w:rPr>
                <w:rFonts w:ascii="Times New Roman" w:hAnsi="Times New Roman"/>
                <w:sz w:val="24"/>
                <w:szCs w:val="24"/>
              </w:rPr>
              <w:t>99,1</w:t>
            </w:r>
          </w:p>
        </w:tc>
        <w:tc>
          <w:tcPr>
            <w:tcW w:w="1319" w:type="dxa"/>
            <w:tcBorders>
              <w:top w:val="single" w:sz="4" w:space="0" w:color="auto"/>
              <w:left w:val="single" w:sz="4" w:space="0" w:color="auto"/>
              <w:bottom w:val="single" w:sz="4" w:space="0" w:color="auto"/>
              <w:right w:val="single" w:sz="4" w:space="0" w:color="auto"/>
            </w:tcBorders>
            <w:vAlign w:val="center"/>
          </w:tcPr>
          <w:p w14:paraId="7FAEBCB9" w14:textId="77777777" w:rsidR="003E2279" w:rsidRPr="00234D1E" w:rsidRDefault="003E2279" w:rsidP="00000C59">
            <w:pPr>
              <w:contextualSpacing/>
              <w:jc w:val="center"/>
              <w:rPr>
                <w:rFonts w:ascii="Times New Roman" w:hAnsi="Times New Roman"/>
                <w:sz w:val="24"/>
                <w:szCs w:val="24"/>
              </w:rPr>
            </w:pPr>
            <w:r w:rsidRPr="00234D1E">
              <w:rPr>
                <w:rFonts w:ascii="Times New Roman" w:hAnsi="Times New Roman"/>
                <w:sz w:val="24"/>
                <w:szCs w:val="24"/>
              </w:rPr>
              <w:t>89,7</w:t>
            </w:r>
          </w:p>
        </w:tc>
        <w:tc>
          <w:tcPr>
            <w:tcW w:w="1341" w:type="dxa"/>
            <w:gridSpan w:val="2"/>
            <w:tcBorders>
              <w:top w:val="single" w:sz="4" w:space="0" w:color="auto"/>
              <w:left w:val="single" w:sz="4" w:space="0" w:color="auto"/>
              <w:bottom w:val="single" w:sz="4" w:space="0" w:color="auto"/>
              <w:right w:val="single" w:sz="4" w:space="0" w:color="auto"/>
            </w:tcBorders>
            <w:vAlign w:val="center"/>
          </w:tcPr>
          <w:p w14:paraId="6D8B13CB" w14:textId="77777777" w:rsidR="003E2279" w:rsidRPr="00234D1E" w:rsidRDefault="003E2279" w:rsidP="00000C59">
            <w:pPr>
              <w:contextualSpacing/>
              <w:jc w:val="center"/>
              <w:rPr>
                <w:rFonts w:ascii="Times New Roman" w:hAnsi="Times New Roman"/>
                <w:sz w:val="24"/>
                <w:szCs w:val="24"/>
              </w:rPr>
            </w:pPr>
            <w:r w:rsidRPr="00234D1E">
              <w:rPr>
                <w:rFonts w:ascii="Times New Roman" w:hAnsi="Times New Roman"/>
                <w:sz w:val="24"/>
                <w:szCs w:val="24"/>
              </w:rPr>
              <w:t>4,3</w:t>
            </w:r>
          </w:p>
        </w:tc>
      </w:tr>
      <w:tr w:rsidR="003E2279" w:rsidRPr="00234D1E" w14:paraId="51BFBA51" w14:textId="77777777" w:rsidTr="0094152B">
        <w:trPr>
          <w:trHeight w:val="269"/>
        </w:trPr>
        <w:tc>
          <w:tcPr>
            <w:tcW w:w="678" w:type="dxa"/>
            <w:tcBorders>
              <w:top w:val="single" w:sz="4" w:space="0" w:color="auto"/>
              <w:left w:val="single" w:sz="4" w:space="0" w:color="auto"/>
              <w:bottom w:val="single" w:sz="4" w:space="0" w:color="auto"/>
              <w:right w:val="single" w:sz="4" w:space="0" w:color="auto"/>
            </w:tcBorders>
          </w:tcPr>
          <w:p w14:paraId="46239C45"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5</w:t>
            </w:r>
          </w:p>
        </w:tc>
        <w:tc>
          <w:tcPr>
            <w:tcW w:w="4759" w:type="dxa"/>
            <w:tcBorders>
              <w:top w:val="single" w:sz="4" w:space="0" w:color="auto"/>
              <w:left w:val="single" w:sz="4" w:space="0" w:color="auto"/>
              <w:bottom w:val="single" w:sz="4" w:space="0" w:color="auto"/>
              <w:right w:val="single" w:sz="4" w:space="0" w:color="auto"/>
            </w:tcBorders>
          </w:tcPr>
          <w:p w14:paraId="5F2ECF58"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«Дубоссарская гимназия № 1»</w:t>
            </w:r>
          </w:p>
        </w:tc>
        <w:tc>
          <w:tcPr>
            <w:tcW w:w="1956" w:type="dxa"/>
            <w:tcBorders>
              <w:top w:val="single" w:sz="4" w:space="0" w:color="auto"/>
              <w:left w:val="single" w:sz="4" w:space="0" w:color="auto"/>
              <w:bottom w:val="single" w:sz="4" w:space="0" w:color="auto"/>
              <w:right w:val="single" w:sz="4" w:space="0" w:color="auto"/>
            </w:tcBorders>
            <w:vAlign w:val="center"/>
          </w:tcPr>
          <w:p w14:paraId="21D5395D" w14:textId="77777777" w:rsidR="003E2279" w:rsidRPr="00234D1E" w:rsidRDefault="003E2279" w:rsidP="00000C59">
            <w:pPr>
              <w:contextualSpacing/>
              <w:jc w:val="center"/>
              <w:rPr>
                <w:rFonts w:ascii="Times New Roman" w:hAnsi="Times New Roman"/>
                <w:sz w:val="24"/>
                <w:szCs w:val="24"/>
              </w:rPr>
            </w:pPr>
            <w:r w:rsidRPr="00234D1E">
              <w:rPr>
                <w:rFonts w:ascii="Times New Roman" w:hAnsi="Times New Roman"/>
                <w:sz w:val="24"/>
                <w:szCs w:val="24"/>
              </w:rPr>
              <w:t>98,5</w:t>
            </w:r>
          </w:p>
        </w:tc>
        <w:tc>
          <w:tcPr>
            <w:tcW w:w="1319" w:type="dxa"/>
            <w:tcBorders>
              <w:top w:val="single" w:sz="4" w:space="0" w:color="auto"/>
              <w:left w:val="single" w:sz="4" w:space="0" w:color="auto"/>
              <w:bottom w:val="single" w:sz="4" w:space="0" w:color="auto"/>
              <w:right w:val="single" w:sz="4" w:space="0" w:color="auto"/>
            </w:tcBorders>
            <w:vAlign w:val="center"/>
          </w:tcPr>
          <w:p w14:paraId="0C0668D3" w14:textId="77777777" w:rsidR="003E2279" w:rsidRPr="00234D1E" w:rsidRDefault="003E2279" w:rsidP="00000C59">
            <w:pPr>
              <w:contextualSpacing/>
              <w:jc w:val="center"/>
              <w:rPr>
                <w:rFonts w:ascii="Times New Roman" w:hAnsi="Times New Roman"/>
                <w:sz w:val="24"/>
                <w:szCs w:val="24"/>
              </w:rPr>
            </w:pPr>
            <w:r w:rsidRPr="00234D1E">
              <w:rPr>
                <w:rFonts w:ascii="Times New Roman" w:hAnsi="Times New Roman"/>
                <w:sz w:val="24"/>
                <w:szCs w:val="24"/>
              </w:rPr>
              <w:t>89,2</w:t>
            </w:r>
          </w:p>
        </w:tc>
        <w:tc>
          <w:tcPr>
            <w:tcW w:w="1341" w:type="dxa"/>
            <w:gridSpan w:val="2"/>
            <w:tcBorders>
              <w:top w:val="single" w:sz="4" w:space="0" w:color="auto"/>
              <w:left w:val="single" w:sz="4" w:space="0" w:color="auto"/>
              <w:bottom w:val="single" w:sz="4" w:space="0" w:color="auto"/>
              <w:right w:val="single" w:sz="4" w:space="0" w:color="auto"/>
            </w:tcBorders>
            <w:vAlign w:val="center"/>
          </w:tcPr>
          <w:p w14:paraId="6CF0176E" w14:textId="77777777" w:rsidR="003E2279" w:rsidRPr="00234D1E" w:rsidRDefault="003E2279" w:rsidP="00000C59">
            <w:pPr>
              <w:contextualSpacing/>
              <w:jc w:val="center"/>
              <w:rPr>
                <w:rFonts w:ascii="Times New Roman" w:hAnsi="Times New Roman"/>
                <w:sz w:val="24"/>
                <w:szCs w:val="24"/>
              </w:rPr>
            </w:pPr>
            <w:r w:rsidRPr="00234D1E">
              <w:rPr>
                <w:rFonts w:ascii="Times New Roman" w:hAnsi="Times New Roman"/>
                <w:sz w:val="24"/>
                <w:szCs w:val="24"/>
              </w:rPr>
              <w:t>4,2</w:t>
            </w:r>
          </w:p>
        </w:tc>
      </w:tr>
      <w:tr w:rsidR="003E2279" w:rsidRPr="00234D1E" w14:paraId="3DCAB5B2" w14:textId="77777777" w:rsidTr="0094152B">
        <w:trPr>
          <w:trHeight w:val="559"/>
        </w:trPr>
        <w:tc>
          <w:tcPr>
            <w:tcW w:w="678" w:type="dxa"/>
            <w:tcBorders>
              <w:top w:val="single" w:sz="4" w:space="0" w:color="auto"/>
              <w:left w:val="single" w:sz="4" w:space="0" w:color="auto"/>
              <w:bottom w:val="single" w:sz="4" w:space="0" w:color="auto"/>
              <w:right w:val="single" w:sz="4" w:space="0" w:color="auto"/>
            </w:tcBorders>
          </w:tcPr>
          <w:p w14:paraId="435B89DF"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6</w:t>
            </w:r>
          </w:p>
        </w:tc>
        <w:tc>
          <w:tcPr>
            <w:tcW w:w="4759" w:type="dxa"/>
            <w:tcBorders>
              <w:top w:val="single" w:sz="4" w:space="0" w:color="auto"/>
              <w:left w:val="single" w:sz="4" w:space="0" w:color="auto"/>
              <w:bottom w:val="single" w:sz="4" w:space="0" w:color="auto"/>
              <w:right w:val="single" w:sz="4" w:space="0" w:color="auto"/>
            </w:tcBorders>
          </w:tcPr>
          <w:p w14:paraId="29C4FEB0"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 xml:space="preserve">МОУ «Слободзейский теоретический лицей-комплекс» </w:t>
            </w:r>
          </w:p>
        </w:tc>
        <w:tc>
          <w:tcPr>
            <w:tcW w:w="1956" w:type="dxa"/>
            <w:tcBorders>
              <w:top w:val="single" w:sz="4" w:space="0" w:color="auto"/>
              <w:left w:val="single" w:sz="4" w:space="0" w:color="auto"/>
              <w:bottom w:val="single" w:sz="4" w:space="0" w:color="auto"/>
              <w:right w:val="single" w:sz="4" w:space="0" w:color="auto"/>
            </w:tcBorders>
            <w:vAlign w:val="center"/>
          </w:tcPr>
          <w:p w14:paraId="056B7524"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100</w:t>
            </w:r>
          </w:p>
        </w:tc>
        <w:tc>
          <w:tcPr>
            <w:tcW w:w="1319" w:type="dxa"/>
            <w:tcBorders>
              <w:top w:val="single" w:sz="4" w:space="0" w:color="auto"/>
              <w:left w:val="single" w:sz="4" w:space="0" w:color="auto"/>
              <w:bottom w:val="single" w:sz="4" w:space="0" w:color="auto"/>
              <w:right w:val="single" w:sz="4" w:space="0" w:color="auto"/>
            </w:tcBorders>
            <w:vAlign w:val="center"/>
          </w:tcPr>
          <w:p w14:paraId="06799955"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78</w:t>
            </w:r>
          </w:p>
        </w:tc>
        <w:tc>
          <w:tcPr>
            <w:tcW w:w="1341" w:type="dxa"/>
            <w:gridSpan w:val="2"/>
            <w:tcBorders>
              <w:top w:val="single" w:sz="4" w:space="0" w:color="auto"/>
              <w:left w:val="single" w:sz="4" w:space="0" w:color="auto"/>
              <w:bottom w:val="single" w:sz="4" w:space="0" w:color="auto"/>
              <w:right w:val="single" w:sz="4" w:space="0" w:color="auto"/>
            </w:tcBorders>
            <w:vAlign w:val="center"/>
          </w:tcPr>
          <w:p w14:paraId="01FC0EA6"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4,0</w:t>
            </w:r>
          </w:p>
        </w:tc>
      </w:tr>
      <w:tr w:rsidR="003E2279" w:rsidRPr="00234D1E" w14:paraId="583DBB9E" w14:textId="77777777" w:rsidTr="0094152B">
        <w:trPr>
          <w:trHeight w:val="549"/>
        </w:trPr>
        <w:tc>
          <w:tcPr>
            <w:tcW w:w="678" w:type="dxa"/>
            <w:tcBorders>
              <w:top w:val="single" w:sz="4" w:space="0" w:color="auto"/>
              <w:left w:val="single" w:sz="4" w:space="0" w:color="auto"/>
              <w:bottom w:val="single" w:sz="4" w:space="0" w:color="auto"/>
              <w:right w:val="single" w:sz="4" w:space="0" w:color="auto"/>
            </w:tcBorders>
          </w:tcPr>
          <w:p w14:paraId="24A93AC5"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7</w:t>
            </w:r>
          </w:p>
        </w:tc>
        <w:tc>
          <w:tcPr>
            <w:tcW w:w="4759" w:type="dxa"/>
            <w:tcBorders>
              <w:top w:val="single" w:sz="4" w:space="0" w:color="auto"/>
              <w:left w:val="single" w:sz="4" w:space="0" w:color="auto"/>
              <w:bottom w:val="single" w:sz="4" w:space="0" w:color="auto"/>
              <w:right w:val="single" w:sz="4" w:space="0" w:color="auto"/>
            </w:tcBorders>
          </w:tcPr>
          <w:p w14:paraId="0B405E87"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«Рыбницкая русская средняя общеобразовательная школа с лицейскими классами № 10 им. А.К. Белитченко»</w:t>
            </w:r>
          </w:p>
        </w:tc>
        <w:tc>
          <w:tcPr>
            <w:tcW w:w="1956" w:type="dxa"/>
            <w:tcBorders>
              <w:top w:val="single" w:sz="4" w:space="0" w:color="auto"/>
              <w:left w:val="single" w:sz="4" w:space="0" w:color="auto"/>
              <w:bottom w:val="single" w:sz="4" w:space="0" w:color="auto"/>
              <w:right w:val="single" w:sz="4" w:space="0" w:color="auto"/>
            </w:tcBorders>
            <w:vAlign w:val="center"/>
          </w:tcPr>
          <w:p w14:paraId="3F77150B"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97,8</w:t>
            </w:r>
          </w:p>
        </w:tc>
        <w:tc>
          <w:tcPr>
            <w:tcW w:w="1319" w:type="dxa"/>
            <w:tcBorders>
              <w:top w:val="single" w:sz="4" w:space="0" w:color="auto"/>
              <w:left w:val="single" w:sz="4" w:space="0" w:color="auto"/>
              <w:bottom w:val="single" w:sz="4" w:space="0" w:color="auto"/>
              <w:right w:val="single" w:sz="4" w:space="0" w:color="auto"/>
            </w:tcBorders>
            <w:vAlign w:val="center"/>
          </w:tcPr>
          <w:p w14:paraId="566F2315"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82</w:t>
            </w:r>
          </w:p>
        </w:tc>
        <w:tc>
          <w:tcPr>
            <w:tcW w:w="1341" w:type="dxa"/>
            <w:gridSpan w:val="2"/>
            <w:tcBorders>
              <w:top w:val="single" w:sz="4" w:space="0" w:color="auto"/>
              <w:left w:val="single" w:sz="4" w:space="0" w:color="auto"/>
              <w:bottom w:val="single" w:sz="4" w:space="0" w:color="auto"/>
              <w:right w:val="single" w:sz="4" w:space="0" w:color="auto"/>
            </w:tcBorders>
            <w:vAlign w:val="center"/>
          </w:tcPr>
          <w:p w14:paraId="00A1BF8A"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4,1</w:t>
            </w:r>
          </w:p>
        </w:tc>
      </w:tr>
      <w:tr w:rsidR="003E2279" w:rsidRPr="00234D1E" w14:paraId="330CA067" w14:textId="77777777" w:rsidTr="0094152B">
        <w:trPr>
          <w:trHeight w:val="829"/>
        </w:trPr>
        <w:tc>
          <w:tcPr>
            <w:tcW w:w="678" w:type="dxa"/>
            <w:tcBorders>
              <w:top w:val="single" w:sz="4" w:space="0" w:color="auto"/>
              <w:left w:val="single" w:sz="4" w:space="0" w:color="auto"/>
              <w:bottom w:val="single" w:sz="4" w:space="0" w:color="auto"/>
              <w:right w:val="single" w:sz="4" w:space="0" w:color="auto"/>
            </w:tcBorders>
          </w:tcPr>
          <w:p w14:paraId="535375DD"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8</w:t>
            </w:r>
          </w:p>
        </w:tc>
        <w:tc>
          <w:tcPr>
            <w:tcW w:w="4759" w:type="dxa"/>
            <w:tcBorders>
              <w:top w:val="single" w:sz="4" w:space="0" w:color="auto"/>
              <w:left w:val="single" w:sz="4" w:space="0" w:color="auto"/>
              <w:bottom w:val="single" w:sz="4" w:space="0" w:color="auto"/>
              <w:right w:val="single" w:sz="4" w:space="0" w:color="auto"/>
            </w:tcBorders>
          </w:tcPr>
          <w:p w14:paraId="43DD7FF1"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«Рыбницкая русская средняя общеобразовательная школа № 6 с лицейскими классами»</w:t>
            </w:r>
          </w:p>
        </w:tc>
        <w:tc>
          <w:tcPr>
            <w:tcW w:w="1956" w:type="dxa"/>
            <w:tcBorders>
              <w:top w:val="single" w:sz="4" w:space="0" w:color="auto"/>
              <w:left w:val="single" w:sz="4" w:space="0" w:color="auto"/>
              <w:bottom w:val="single" w:sz="4" w:space="0" w:color="auto"/>
              <w:right w:val="single" w:sz="4" w:space="0" w:color="auto"/>
            </w:tcBorders>
            <w:vAlign w:val="center"/>
          </w:tcPr>
          <w:p w14:paraId="23822688"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100</w:t>
            </w:r>
          </w:p>
        </w:tc>
        <w:tc>
          <w:tcPr>
            <w:tcW w:w="1319" w:type="dxa"/>
            <w:tcBorders>
              <w:top w:val="single" w:sz="4" w:space="0" w:color="auto"/>
              <w:left w:val="single" w:sz="4" w:space="0" w:color="auto"/>
              <w:bottom w:val="single" w:sz="4" w:space="0" w:color="auto"/>
              <w:right w:val="single" w:sz="4" w:space="0" w:color="auto"/>
            </w:tcBorders>
            <w:vAlign w:val="center"/>
          </w:tcPr>
          <w:p w14:paraId="530CEB0C"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80,8</w:t>
            </w:r>
          </w:p>
        </w:tc>
        <w:tc>
          <w:tcPr>
            <w:tcW w:w="1341" w:type="dxa"/>
            <w:gridSpan w:val="2"/>
            <w:tcBorders>
              <w:top w:val="single" w:sz="4" w:space="0" w:color="auto"/>
              <w:left w:val="single" w:sz="4" w:space="0" w:color="auto"/>
              <w:bottom w:val="single" w:sz="4" w:space="0" w:color="auto"/>
              <w:right w:val="single" w:sz="4" w:space="0" w:color="auto"/>
            </w:tcBorders>
            <w:vAlign w:val="center"/>
          </w:tcPr>
          <w:p w14:paraId="31A21BAE"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4,1</w:t>
            </w:r>
          </w:p>
        </w:tc>
      </w:tr>
      <w:tr w:rsidR="003E2279" w:rsidRPr="00234D1E" w14:paraId="14FA666A" w14:textId="77777777" w:rsidTr="0094152B">
        <w:trPr>
          <w:trHeight w:val="269"/>
        </w:trPr>
        <w:tc>
          <w:tcPr>
            <w:tcW w:w="678" w:type="dxa"/>
            <w:tcBorders>
              <w:top w:val="single" w:sz="4" w:space="0" w:color="auto"/>
              <w:left w:val="single" w:sz="4" w:space="0" w:color="auto"/>
              <w:bottom w:val="single" w:sz="4" w:space="0" w:color="auto"/>
              <w:right w:val="single" w:sz="4" w:space="0" w:color="auto"/>
            </w:tcBorders>
          </w:tcPr>
          <w:p w14:paraId="0672601F"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9</w:t>
            </w:r>
          </w:p>
        </w:tc>
        <w:tc>
          <w:tcPr>
            <w:tcW w:w="4759" w:type="dxa"/>
            <w:tcBorders>
              <w:top w:val="single" w:sz="4" w:space="0" w:color="auto"/>
              <w:left w:val="single" w:sz="4" w:space="0" w:color="auto"/>
              <w:bottom w:val="single" w:sz="4" w:space="0" w:color="auto"/>
              <w:right w:val="single" w:sz="4" w:space="0" w:color="auto"/>
            </w:tcBorders>
          </w:tcPr>
          <w:p w14:paraId="6CDE2A6C"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«Бендерская средняя общеобразовательная школа № 5»</w:t>
            </w:r>
          </w:p>
        </w:tc>
        <w:tc>
          <w:tcPr>
            <w:tcW w:w="1956" w:type="dxa"/>
            <w:tcBorders>
              <w:top w:val="single" w:sz="4" w:space="0" w:color="auto"/>
              <w:left w:val="single" w:sz="4" w:space="0" w:color="auto"/>
              <w:bottom w:val="single" w:sz="4" w:space="0" w:color="auto"/>
              <w:right w:val="single" w:sz="4" w:space="0" w:color="auto"/>
            </w:tcBorders>
            <w:vAlign w:val="center"/>
          </w:tcPr>
          <w:p w14:paraId="220E7509"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100</w:t>
            </w:r>
          </w:p>
        </w:tc>
        <w:tc>
          <w:tcPr>
            <w:tcW w:w="1319" w:type="dxa"/>
            <w:tcBorders>
              <w:top w:val="single" w:sz="4" w:space="0" w:color="auto"/>
              <w:left w:val="single" w:sz="4" w:space="0" w:color="auto"/>
              <w:bottom w:val="single" w:sz="4" w:space="0" w:color="auto"/>
              <w:right w:val="single" w:sz="4" w:space="0" w:color="auto"/>
            </w:tcBorders>
            <w:vAlign w:val="center"/>
          </w:tcPr>
          <w:p w14:paraId="1FACA13B"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71</w:t>
            </w:r>
          </w:p>
        </w:tc>
        <w:tc>
          <w:tcPr>
            <w:tcW w:w="1341" w:type="dxa"/>
            <w:gridSpan w:val="2"/>
            <w:tcBorders>
              <w:top w:val="single" w:sz="4" w:space="0" w:color="auto"/>
              <w:left w:val="single" w:sz="4" w:space="0" w:color="auto"/>
              <w:bottom w:val="single" w:sz="4" w:space="0" w:color="auto"/>
              <w:right w:val="single" w:sz="4" w:space="0" w:color="auto"/>
            </w:tcBorders>
            <w:vAlign w:val="center"/>
          </w:tcPr>
          <w:p w14:paraId="3CB2086F"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4,1</w:t>
            </w:r>
          </w:p>
        </w:tc>
      </w:tr>
      <w:tr w:rsidR="003E2279" w:rsidRPr="00234D1E" w14:paraId="17E974FC" w14:textId="77777777" w:rsidTr="0094152B">
        <w:trPr>
          <w:trHeight w:val="559"/>
        </w:trPr>
        <w:tc>
          <w:tcPr>
            <w:tcW w:w="678" w:type="dxa"/>
            <w:tcBorders>
              <w:top w:val="single" w:sz="4" w:space="0" w:color="auto"/>
              <w:left w:val="single" w:sz="4" w:space="0" w:color="auto"/>
              <w:bottom w:val="single" w:sz="4" w:space="0" w:color="auto"/>
              <w:right w:val="single" w:sz="4" w:space="0" w:color="auto"/>
            </w:tcBorders>
          </w:tcPr>
          <w:p w14:paraId="6537AD0C"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10</w:t>
            </w:r>
          </w:p>
        </w:tc>
        <w:tc>
          <w:tcPr>
            <w:tcW w:w="4759" w:type="dxa"/>
            <w:tcBorders>
              <w:top w:val="single" w:sz="4" w:space="0" w:color="auto"/>
              <w:left w:val="single" w:sz="4" w:space="0" w:color="auto"/>
              <w:bottom w:val="single" w:sz="4" w:space="0" w:color="auto"/>
              <w:right w:val="single" w:sz="4" w:space="0" w:color="auto"/>
            </w:tcBorders>
          </w:tcPr>
          <w:p w14:paraId="23F69C93"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«Тираспольская средняя школа № 18 с гимназическими классами»</w:t>
            </w:r>
          </w:p>
        </w:tc>
        <w:tc>
          <w:tcPr>
            <w:tcW w:w="1956" w:type="dxa"/>
            <w:tcBorders>
              <w:top w:val="single" w:sz="4" w:space="0" w:color="auto"/>
              <w:left w:val="single" w:sz="4" w:space="0" w:color="auto"/>
              <w:bottom w:val="single" w:sz="4" w:space="0" w:color="auto"/>
              <w:right w:val="single" w:sz="4" w:space="0" w:color="auto"/>
            </w:tcBorders>
            <w:vAlign w:val="center"/>
          </w:tcPr>
          <w:p w14:paraId="46E16681"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97,4</w:t>
            </w:r>
          </w:p>
        </w:tc>
        <w:tc>
          <w:tcPr>
            <w:tcW w:w="1319" w:type="dxa"/>
            <w:tcBorders>
              <w:top w:val="single" w:sz="4" w:space="0" w:color="auto"/>
              <w:left w:val="single" w:sz="4" w:space="0" w:color="auto"/>
              <w:bottom w:val="single" w:sz="4" w:space="0" w:color="auto"/>
              <w:right w:val="single" w:sz="4" w:space="0" w:color="auto"/>
            </w:tcBorders>
            <w:vAlign w:val="center"/>
          </w:tcPr>
          <w:p w14:paraId="5026380E"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79,1</w:t>
            </w:r>
          </w:p>
        </w:tc>
        <w:tc>
          <w:tcPr>
            <w:tcW w:w="1341" w:type="dxa"/>
            <w:gridSpan w:val="2"/>
            <w:tcBorders>
              <w:top w:val="single" w:sz="4" w:space="0" w:color="auto"/>
              <w:left w:val="single" w:sz="4" w:space="0" w:color="auto"/>
              <w:bottom w:val="single" w:sz="4" w:space="0" w:color="auto"/>
              <w:right w:val="single" w:sz="4" w:space="0" w:color="auto"/>
            </w:tcBorders>
            <w:vAlign w:val="center"/>
          </w:tcPr>
          <w:p w14:paraId="65415F14"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4</w:t>
            </w:r>
          </w:p>
        </w:tc>
      </w:tr>
    </w:tbl>
    <w:p w14:paraId="72399E8B" w14:textId="77777777" w:rsidR="003E2279" w:rsidRPr="00234D1E" w:rsidRDefault="003E2279" w:rsidP="00000C59">
      <w:pPr>
        <w:spacing w:after="0" w:line="240" w:lineRule="auto"/>
        <w:jc w:val="center"/>
        <w:rPr>
          <w:rFonts w:ascii="Times New Roman" w:hAnsi="Times New Roman"/>
          <w:sz w:val="24"/>
          <w:szCs w:val="24"/>
        </w:rPr>
      </w:pPr>
    </w:p>
    <w:p w14:paraId="278420C6" w14:textId="77777777" w:rsidR="003E2279" w:rsidRPr="00234D1E" w:rsidRDefault="003E2279" w:rsidP="00000C59">
      <w:pPr>
        <w:spacing w:after="0" w:line="240" w:lineRule="auto"/>
        <w:jc w:val="center"/>
        <w:rPr>
          <w:rFonts w:ascii="Times New Roman" w:hAnsi="Times New Roman"/>
          <w:sz w:val="24"/>
          <w:szCs w:val="24"/>
        </w:rPr>
      </w:pPr>
      <w:r w:rsidRPr="00234D1E">
        <w:rPr>
          <w:rFonts w:ascii="Times New Roman" w:hAnsi="Times New Roman"/>
          <w:sz w:val="24"/>
          <w:szCs w:val="24"/>
        </w:rPr>
        <w:t xml:space="preserve">Рейтинг организаций общего образования </w:t>
      </w:r>
      <w:r w:rsidRPr="00234D1E">
        <w:rPr>
          <w:rFonts w:ascii="Times New Roman" w:hAnsi="Times New Roman" w:cs="Times New Roman"/>
          <w:b/>
          <w:i/>
          <w:sz w:val="24"/>
          <w:szCs w:val="24"/>
        </w:rPr>
        <w:t>с низкими</w:t>
      </w:r>
      <w:r w:rsidRPr="00234D1E">
        <w:rPr>
          <w:rFonts w:ascii="Times New Roman" w:hAnsi="Times New Roman"/>
          <w:sz w:val="24"/>
          <w:szCs w:val="24"/>
        </w:rPr>
        <w:t xml:space="preserve"> результатами диагностической проверочной работы </w:t>
      </w:r>
      <w:r w:rsidRPr="00234D1E">
        <w:rPr>
          <w:rFonts w:ascii="Times New Roman" w:hAnsi="Times New Roman"/>
          <w:b/>
          <w:bCs/>
          <w:i/>
          <w:iCs/>
          <w:sz w:val="24"/>
          <w:szCs w:val="24"/>
        </w:rPr>
        <w:t>по родному языку</w:t>
      </w:r>
      <w:r w:rsidRPr="00234D1E">
        <w:rPr>
          <w:rFonts w:ascii="Times New Roman" w:hAnsi="Times New Roman"/>
          <w:sz w:val="24"/>
          <w:szCs w:val="24"/>
        </w:rPr>
        <w:t xml:space="preserve"> обучающихся 4 классов</w:t>
      </w:r>
    </w:p>
    <w:tbl>
      <w:tblPr>
        <w:tblStyle w:val="8"/>
        <w:tblW w:w="9993" w:type="dxa"/>
        <w:tblLook w:val="04A0" w:firstRow="1" w:lastRow="0" w:firstColumn="1" w:lastColumn="0" w:noHBand="0" w:noVBand="1"/>
      </w:tblPr>
      <w:tblGrid>
        <w:gridCol w:w="688"/>
        <w:gridCol w:w="5127"/>
        <w:gridCol w:w="1718"/>
        <w:gridCol w:w="1349"/>
        <w:gridCol w:w="1111"/>
      </w:tblGrid>
      <w:tr w:rsidR="003E2279" w:rsidRPr="00234D1E" w14:paraId="08C7C132" w14:textId="77777777" w:rsidTr="0094152B">
        <w:trPr>
          <w:trHeight w:val="547"/>
        </w:trPr>
        <w:tc>
          <w:tcPr>
            <w:tcW w:w="688" w:type="dxa"/>
            <w:tcBorders>
              <w:top w:val="single" w:sz="4" w:space="0" w:color="auto"/>
              <w:left w:val="single" w:sz="4" w:space="0" w:color="auto"/>
              <w:bottom w:val="single" w:sz="4" w:space="0" w:color="auto"/>
              <w:right w:val="single" w:sz="4" w:space="0" w:color="auto"/>
            </w:tcBorders>
            <w:hideMark/>
          </w:tcPr>
          <w:p w14:paraId="12EA2386"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 п/п</w:t>
            </w:r>
          </w:p>
        </w:tc>
        <w:tc>
          <w:tcPr>
            <w:tcW w:w="5127" w:type="dxa"/>
            <w:tcBorders>
              <w:top w:val="single" w:sz="4" w:space="0" w:color="auto"/>
              <w:left w:val="single" w:sz="4" w:space="0" w:color="auto"/>
              <w:bottom w:val="single" w:sz="4" w:space="0" w:color="auto"/>
              <w:right w:val="single" w:sz="4" w:space="0" w:color="auto"/>
            </w:tcBorders>
            <w:hideMark/>
          </w:tcPr>
          <w:p w14:paraId="3B618C1E"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Наименование организации общего образования</w:t>
            </w:r>
          </w:p>
        </w:tc>
        <w:tc>
          <w:tcPr>
            <w:tcW w:w="1718" w:type="dxa"/>
            <w:tcBorders>
              <w:top w:val="single" w:sz="4" w:space="0" w:color="auto"/>
              <w:left w:val="single" w:sz="4" w:space="0" w:color="auto"/>
              <w:bottom w:val="single" w:sz="4" w:space="0" w:color="auto"/>
              <w:right w:val="single" w:sz="4" w:space="0" w:color="auto"/>
            </w:tcBorders>
            <w:hideMark/>
          </w:tcPr>
          <w:p w14:paraId="28493CD5"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 успеваемости</w:t>
            </w:r>
          </w:p>
        </w:tc>
        <w:tc>
          <w:tcPr>
            <w:tcW w:w="1349" w:type="dxa"/>
            <w:tcBorders>
              <w:top w:val="single" w:sz="4" w:space="0" w:color="auto"/>
              <w:left w:val="single" w:sz="4" w:space="0" w:color="auto"/>
              <w:bottom w:val="single" w:sz="4" w:space="0" w:color="auto"/>
              <w:right w:val="single" w:sz="4" w:space="0" w:color="auto"/>
            </w:tcBorders>
            <w:hideMark/>
          </w:tcPr>
          <w:p w14:paraId="1CAF7A5E" w14:textId="77777777" w:rsidR="003E2279" w:rsidRPr="00234D1E" w:rsidRDefault="003E2279" w:rsidP="00000C59">
            <w:pPr>
              <w:ind w:left="-111" w:right="-114"/>
              <w:jc w:val="center"/>
              <w:rPr>
                <w:rFonts w:ascii="Times New Roman" w:hAnsi="Times New Roman"/>
                <w:sz w:val="24"/>
                <w:szCs w:val="24"/>
              </w:rPr>
            </w:pPr>
            <w:r w:rsidRPr="00234D1E">
              <w:rPr>
                <w:rFonts w:ascii="Times New Roman" w:hAnsi="Times New Roman"/>
                <w:sz w:val="24"/>
                <w:szCs w:val="24"/>
              </w:rPr>
              <w:t>% качества знаний</w:t>
            </w:r>
          </w:p>
        </w:tc>
        <w:tc>
          <w:tcPr>
            <w:tcW w:w="1111" w:type="dxa"/>
            <w:tcBorders>
              <w:top w:val="single" w:sz="4" w:space="0" w:color="auto"/>
              <w:left w:val="single" w:sz="4" w:space="0" w:color="auto"/>
              <w:bottom w:val="single" w:sz="4" w:space="0" w:color="auto"/>
              <w:right w:val="single" w:sz="4" w:space="0" w:color="auto"/>
            </w:tcBorders>
            <w:hideMark/>
          </w:tcPr>
          <w:p w14:paraId="12F62A77"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Средний балл</w:t>
            </w:r>
          </w:p>
        </w:tc>
      </w:tr>
      <w:tr w:rsidR="003E2279" w:rsidRPr="00234D1E" w14:paraId="5F5F30B6" w14:textId="77777777" w:rsidTr="0094152B">
        <w:trPr>
          <w:trHeight w:val="547"/>
        </w:trPr>
        <w:tc>
          <w:tcPr>
            <w:tcW w:w="688" w:type="dxa"/>
            <w:tcBorders>
              <w:top w:val="single" w:sz="4" w:space="0" w:color="auto"/>
              <w:left w:val="single" w:sz="4" w:space="0" w:color="auto"/>
              <w:bottom w:val="single" w:sz="4" w:space="0" w:color="auto"/>
              <w:right w:val="single" w:sz="4" w:space="0" w:color="auto"/>
            </w:tcBorders>
          </w:tcPr>
          <w:p w14:paraId="724B43D9"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1</w:t>
            </w:r>
          </w:p>
        </w:tc>
        <w:tc>
          <w:tcPr>
            <w:tcW w:w="5127" w:type="dxa"/>
            <w:tcBorders>
              <w:top w:val="single" w:sz="4" w:space="0" w:color="auto"/>
              <w:left w:val="single" w:sz="4" w:space="0" w:color="auto"/>
              <w:bottom w:val="single" w:sz="4" w:space="0" w:color="auto"/>
              <w:right w:val="single" w:sz="4" w:space="0" w:color="auto"/>
            </w:tcBorders>
          </w:tcPr>
          <w:p w14:paraId="4C76CDDF" w14:textId="77777777" w:rsidR="003E2279" w:rsidRPr="00234D1E" w:rsidRDefault="003E2279" w:rsidP="00000C59">
            <w:pPr>
              <w:rPr>
                <w:rFonts w:ascii="Times New Roman" w:eastAsia="Times New Roman" w:hAnsi="Times New Roman"/>
                <w:sz w:val="24"/>
                <w:szCs w:val="24"/>
              </w:rPr>
            </w:pPr>
            <w:r w:rsidRPr="00234D1E">
              <w:rPr>
                <w:rFonts w:ascii="Times New Roman" w:hAnsi="Times New Roman"/>
                <w:sz w:val="24"/>
                <w:szCs w:val="24"/>
              </w:rPr>
              <w:t>МОУ «</w:t>
            </w:r>
            <w:proofErr w:type="spellStart"/>
            <w:r w:rsidRPr="00234D1E">
              <w:rPr>
                <w:rFonts w:ascii="Times New Roman" w:hAnsi="Times New Roman"/>
                <w:sz w:val="24"/>
                <w:szCs w:val="24"/>
              </w:rPr>
              <w:t>Слободзейская</w:t>
            </w:r>
            <w:proofErr w:type="spellEnd"/>
            <w:r w:rsidRPr="00234D1E">
              <w:rPr>
                <w:rFonts w:ascii="Times New Roman" w:hAnsi="Times New Roman"/>
                <w:sz w:val="24"/>
                <w:szCs w:val="24"/>
              </w:rPr>
              <w:t xml:space="preserve"> основная общеобразовательная № 4»</w:t>
            </w:r>
          </w:p>
        </w:tc>
        <w:tc>
          <w:tcPr>
            <w:tcW w:w="1718" w:type="dxa"/>
            <w:tcBorders>
              <w:top w:val="single" w:sz="4" w:space="0" w:color="auto"/>
              <w:left w:val="single" w:sz="4" w:space="0" w:color="auto"/>
              <w:bottom w:val="single" w:sz="4" w:space="0" w:color="auto"/>
              <w:right w:val="single" w:sz="4" w:space="0" w:color="auto"/>
            </w:tcBorders>
            <w:vAlign w:val="center"/>
          </w:tcPr>
          <w:p w14:paraId="04C4CF8A"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91</w:t>
            </w:r>
          </w:p>
        </w:tc>
        <w:tc>
          <w:tcPr>
            <w:tcW w:w="1349" w:type="dxa"/>
            <w:tcBorders>
              <w:top w:val="single" w:sz="4" w:space="0" w:color="auto"/>
              <w:left w:val="single" w:sz="4" w:space="0" w:color="auto"/>
              <w:bottom w:val="single" w:sz="4" w:space="0" w:color="auto"/>
              <w:right w:val="single" w:sz="4" w:space="0" w:color="auto"/>
            </w:tcBorders>
            <w:vAlign w:val="center"/>
          </w:tcPr>
          <w:p w14:paraId="0D5A875A"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45</w:t>
            </w:r>
          </w:p>
        </w:tc>
        <w:tc>
          <w:tcPr>
            <w:tcW w:w="1111" w:type="dxa"/>
            <w:tcBorders>
              <w:top w:val="single" w:sz="4" w:space="0" w:color="auto"/>
              <w:left w:val="single" w:sz="4" w:space="0" w:color="auto"/>
              <w:bottom w:val="single" w:sz="4" w:space="0" w:color="auto"/>
              <w:right w:val="single" w:sz="4" w:space="0" w:color="auto"/>
            </w:tcBorders>
            <w:vAlign w:val="center"/>
          </w:tcPr>
          <w:p w14:paraId="65072D3C"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3,5</w:t>
            </w:r>
          </w:p>
        </w:tc>
      </w:tr>
      <w:tr w:rsidR="003E2279" w:rsidRPr="00234D1E" w14:paraId="7766F864" w14:textId="77777777" w:rsidTr="0094152B">
        <w:trPr>
          <w:trHeight w:val="557"/>
        </w:trPr>
        <w:tc>
          <w:tcPr>
            <w:tcW w:w="688" w:type="dxa"/>
            <w:tcBorders>
              <w:top w:val="single" w:sz="4" w:space="0" w:color="auto"/>
              <w:left w:val="single" w:sz="4" w:space="0" w:color="auto"/>
              <w:bottom w:val="single" w:sz="4" w:space="0" w:color="auto"/>
              <w:right w:val="single" w:sz="4" w:space="0" w:color="auto"/>
            </w:tcBorders>
          </w:tcPr>
          <w:p w14:paraId="61DC8EC1"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2</w:t>
            </w:r>
          </w:p>
        </w:tc>
        <w:tc>
          <w:tcPr>
            <w:tcW w:w="5127" w:type="dxa"/>
            <w:tcBorders>
              <w:top w:val="single" w:sz="4" w:space="0" w:color="auto"/>
              <w:left w:val="single" w:sz="4" w:space="0" w:color="auto"/>
              <w:bottom w:val="single" w:sz="4" w:space="0" w:color="auto"/>
              <w:right w:val="single" w:sz="4" w:space="0" w:color="auto"/>
            </w:tcBorders>
          </w:tcPr>
          <w:p w14:paraId="655D7DBE" w14:textId="77777777" w:rsidR="003E2279" w:rsidRPr="00234D1E" w:rsidRDefault="003E2279" w:rsidP="00000C59">
            <w:pPr>
              <w:rPr>
                <w:rFonts w:ascii="Times New Roman" w:eastAsia="Times New Roman" w:hAnsi="Times New Roman"/>
                <w:sz w:val="24"/>
                <w:szCs w:val="24"/>
              </w:rPr>
            </w:pPr>
            <w:r w:rsidRPr="00234D1E">
              <w:rPr>
                <w:rFonts w:ascii="Times New Roman" w:hAnsi="Times New Roman"/>
                <w:sz w:val="24"/>
                <w:szCs w:val="24"/>
              </w:rPr>
              <w:t>МОУ «</w:t>
            </w:r>
            <w:proofErr w:type="spellStart"/>
            <w:r w:rsidRPr="00234D1E">
              <w:rPr>
                <w:rFonts w:ascii="Times New Roman" w:hAnsi="Times New Roman"/>
                <w:sz w:val="24"/>
                <w:szCs w:val="24"/>
              </w:rPr>
              <w:t>Суклейская</w:t>
            </w:r>
            <w:proofErr w:type="spellEnd"/>
            <w:r w:rsidRPr="00234D1E">
              <w:rPr>
                <w:rFonts w:ascii="Times New Roman" w:hAnsi="Times New Roman"/>
                <w:sz w:val="24"/>
                <w:szCs w:val="24"/>
              </w:rPr>
              <w:t xml:space="preserve"> русско-молдавская средняя общеобразовательная школ»</w:t>
            </w:r>
          </w:p>
        </w:tc>
        <w:tc>
          <w:tcPr>
            <w:tcW w:w="1718" w:type="dxa"/>
            <w:tcBorders>
              <w:top w:val="single" w:sz="4" w:space="0" w:color="auto"/>
              <w:left w:val="single" w:sz="4" w:space="0" w:color="auto"/>
              <w:bottom w:val="single" w:sz="4" w:space="0" w:color="auto"/>
              <w:right w:val="single" w:sz="4" w:space="0" w:color="auto"/>
            </w:tcBorders>
            <w:vAlign w:val="center"/>
          </w:tcPr>
          <w:p w14:paraId="4EADD6FC" w14:textId="77777777" w:rsidR="003E2279" w:rsidRPr="00234D1E" w:rsidRDefault="003E2279" w:rsidP="00000C59">
            <w:pPr>
              <w:ind w:left="-50"/>
              <w:jc w:val="center"/>
              <w:rPr>
                <w:rFonts w:ascii="Times New Roman" w:hAnsi="Times New Roman"/>
                <w:sz w:val="24"/>
                <w:szCs w:val="24"/>
              </w:rPr>
            </w:pPr>
            <w:r w:rsidRPr="00234D1E">
              <w:rPr>
                <w:rFonts w:ascii="Times New Roman" w:hAnsi="Times New Roman"/>
                <w:sz w:val="24"/>
                <w:szCs w:val="24"/>
              </w:rPr>
              <w:t>88</w:t>
            </w:r>
          </w:p>
        </w:tc>
        <w:tc>
          <w:tcPr>
            <w:tcW w:w="1349" w:type="dxa"/>
            <w:tcBorders>
              <w:top w:val="single" w:sz="4" w:space="0" w:color="auto"/>
              <w:left w:val="single" w:sz="4" w:space="0" w:color="auto"/>
              <w:bottom w:val="single" w:sz="4" w:space="0" w:color="auto"/>
              <w:right w:val="single" w:sz="4" w:space="0" w:color="auto"/>
            </w:tcBorders>
            <w:vAlign w:val="center"/>
          </w:tcPr>
          <w:p w14:paraId="7E1D7023"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48</w:t>
            </w:r>
          </w:p>
        </w:tc>
        <w:tc>
          <w:tcPr>
            <w:tcW w:w="1111" w:type="dxa"/>
            <w:tcBorders>
              <w:top w:val="single" w:sz="4" w:space="0" w:color="auto"/>
              <w:left w:val="single" w:sz="4" w:space="0" w:color="auto"/>
              <w:bottom w:val="single" w:sz="4" w:space="0" w:color="auto"/>
              <w:right w:val="single" w:sz="4" w:space="0" w:color="auto"/>
            </w:tcBorders>
            <w:vAlign w:val="center"/>
          </w:tcPr>
          <w:p w14:paraId="4A63F2D0"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3,5</w:t>
            </w:r>
          </w:p>
        </w:tc>
      </w:tr>
      <w:tr w:rsidR="003E2279" w:rsidRPr="00234D1E" w14:paraId="2AE2DA94" w14:textId="77777777" w:rsidTr="0094152B">
        <w:trPr>
          <w:trHeight w:val="547"/>
        </w:trPr>
        <w:tc>
          <w:tcPr>
            <w:tcW w:w="688" w:type="dxa"/>
            <w:tcBorders>
              <w:top w:val="single" w:sz="4" w:space="0" w:color="auto"/>
              <w:left w:val="single" w:sz="4" w:space="0" w:color="auto"/>
              <w:bottom w:val="single" w:sz="4" w:space="0" w:color="auto"/>
              <w:right w:val="single" w:sz="4" w:space="0" w:color="auto"/>
            </w:tcBorders>
          </w:tcPr>
          <w:p w14:paraId="44540492"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3</w:t>
            </w:r>
          </w:p>
        </w:tc>
        <w:tc>
          <w:tcPr>
            <w:tcW w:w="5127" w:type="dxa"/>
            <w:tcBorders>
              <w:top w:val="single" w:sz="4" w:space="0" w:color="auto"/>
              <w:left w:val="single" w:sz="4" w:space="0" w:color="auto"/>
              <w:bottom w:val="single" w:sz="4" w:space="0" w:color="auto"/>
              <w:right w:val="single" w:sz="4" w:space="0" w:color="auto"/>
            </w:tcBorders>
          </w:tcPr>
          <w:p w14:paraId="664032C6" w14:textId="77777777" w:rsidR="003E2279" w:rsidRPr="00234D1E" w:rsidRDefault="003E2279" w:rsidP="00000C59">
            <w:pPr>
              <w:rPr>
                <w:rFonts w:ascii="Times New Roman" w:eastAsia="Times New Roman" w:hAnsi="Times New Roman"/>
                <w:sz w:val="24"/>
                <w:szCs w:val="24"/>
              </w:rPr>
            </w:pPr>
            <w:r w:rsidRPr="00234D1E">
              <w:rPr>
                <w:rFonts w:ascii="Times New Roman" w:hAnsi="Times New Roman"/>
                <w:sz w:val="24"/>
                <w:szCs w:val="24"/>
              </w:rPr>
              <w:t>МОУ «</w:t>
            </w:r>
            <w:proofErr w:type="spellStart"/>
            <w:r w:rsidRPr="00234D1E">
              <w:rPr>
                <w:rFonts w:ascii="Times New Roman" w:hAnsi="Times New Roman"/>
                <w:sz w:val="24"/>
                <w:szCs w:val="24"/>
              </w:rPr>
              <w:t>Чобручская</w:t>
            </w:r>
            <w:proofErr w:type="spellEnd"/>
            <w:r w:rsidRPr="00234D1E">
              <w:rPr>
                <w:rFonts w:ascii="Times New Roman" w:hAnsi="Times New Roman"/>
                <w:sz w:val="24"/>
                <w:szCs w:val="24"/>
              </w:rPr>
              <w:t xml:space="preserve"> средняя общеобразовательная школа № 3»</w:t>
            </w:r>
          </w:p>
        </w:tc>
        <w:tc>
          <w:tcPr>
            <w:tcW w:w="1718" w:type="dxa"/>
            <w:tcBorders>
              <w:top w:val="single" w:sz="4" w:space="0" w:color="auto"/>
              <w:left w:val="single" w:sz="4" w:space="0" w:color="auto"/>
              <w:bottom w:val="single" w:sz="4" w:space="0" w:color="auto"/>
              <w:right w:val="single" w:sz="4" w:space="0" w:color="auto"/>
            </w:tcBorders>
            <w:vAlign w:val="center"/>
          </w:tcPr>
          <w:p w14:paraId="47E8B8AF"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91</w:t>
            </w:r>
          </w:p>
        </w:tc>
        <w:tc>
          <w:tcPr>
            <w:tcW w:w="1349" w:type="dxa"/>
            <w:tcBorders>
              <w:top w:val="single" w:sz="4" w:space="0" w:color="auto"/>
              <w:left w:val="single" w:sz="4" w:space="0" w:color="auto"/>
              <w:bottom w:val="single" w:sz="4" w:space="0" w:color="auto"/>
              <w:right w:val="single" w:sz="4" w:space="0" w:color="auto"/>
            </w:tcBorders>
            <w:vAlign w:val="center"/>
          </w:tcPr>
          <w:p w14:paraId="4601FAD9"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46</w:t>
            </w:r>
          </w:p>
        </w:tc>
        <w:tc>
          <w:tcPr>
            <w:tcW w:w="1111" w:type="dxa"/>
            <w:tcBorders>
              <w:top w:val="single" w:sz="4" w:space="0" w:color="auto"/>
              <w:left w:val="single" w:sz="4" w:space="0" w:color="auto"/>
              <w:bottom w:val="single" w:sz="4" w:space="0" w:color="auto"/>
              <w:right w:val="single" w:sz="4" w:space="0" w:color="auto"/>
            </w:tcBorders>
            <w:vAlign w:val="center"/>
          </w:tcPr>
          <w:p w14:paraId="5501388A"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3,5</w:t>
            </w:r>
          </w:p>
        </w:tc>
      </w:tr>
      <w:tr w:rsidR="003E2279" w:rsidRPr="00234D1E" w14:paraId="5C7C2C71" w14:textId="77777777" w:rsidTr="0094152B">
        <w:trPr>
          <w:trHeight w:val="547"/>
        </w:trPr>
        <w:tc>
          <w:tcPr>
            <w:tcW w:w="688" w:type="dxa"/>
            <w:tcBorders>
              <w:top w:val="single" w:sz="4" w:space="0" w:color="auto"/>
              <w:left w:val="single" w:sz="4" w:space="0" w:color="auto"/>
              <w:bottom w:val="single" w:sz="4" w:space="0" w:color="auto"/>
              <w:right w:val="single" w:sz="4" w:space="0" w:color="auto"/>
            </w:tcBorders>
          </w:tcPr>
          <w:p w14:paraId="5BE82E70"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4</w:t>
            </w:r>
          </w:p>
        </w:tc>
        <w:tc>
          <w:tcPr>
            <w:tcW w:w="5127" w:type="dxa"/>
            <w:tcBorders>
              <w:top w:val="single" w:sz="4" w:space="0" w:color="auto"/>
              <w:left w:val="single" w:sz="4" w:space="0" w:color="auto"/>
              <w:bottom w:val="single" w:sz="4" w:space="0" w:color="auto"/>
              <w:right w:val="single" w:sz="4" w:space="0" w:color="auto"/>
            </w:tcBorders>
          </w:tcPr>
          <w:p w14:paraId="754A743F" w14:textId="77777777" w:rsidR="003E2279" w:rsidRPr="00234D1E" w:rsidRDefault="003E2279" w:rsidP="00000C59">
            <w:pPr>
              <w:rPr>
                <w:rFonts w:ascii="Times New Roman" w:eastAsia="Times New Roman" w:hAnsi="Times New Roman"/>
                <w:sz w:val="24"/>
                <w:szCs w:val="24"/>
              </w:rPr>
            </w:pPr>
            <w:r w:rsidRPr="00234D1E">
              <w:rPr>
                <w:rFonts w:ascii="Times New Roman" w:hAnsi="Times New Roman"/>
                <w:sz w:val="24"/>
                <w:szCs w:val="24"/>
              </w:rPr>
              <w:t>МОУ «Бендерская средняя общеобразовательная школа № 20»</w:t>
            </w:r>
          </w:p>
        </w:tc>
        <w:tc>
          <w:tcPr>
            <w:tcW w:w="1718" w:type="dxa"/>
            <w:tcBorders>
              <w:top w:val="single" w:sz="4" w:space="0" w:color="auto"/>
              <w:left w:val="single" w:sz="4" w:space="0" w:color="auto"/>
              <w:bottom w:val="single" w:sz="4" w:space="0" w:color="auto"/>
              <w:right w:val="single" w:sz="4" w:space="0" w:color="auto"/>
            </w:tcBorders>
            <w:vAlign w:val="center"/>
          </w:tcPr>
          <w:p w14:paraId="445A94DD"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82</w:t>
            </w:r>
          </w:p>
        </w:tc>
        <w:tc>
          <w:tcPr>
            <w:tcW w:w="1349" w:type="dxa"/>
            <w:tcBorders>
              <w:top w:val="single" w:sz="4" w:space="0" w:color="auto"/>
              <w:left w:val="single" w:sz="4" w:space="0" w:color="auto"/>
              <w:bottom w:val="single" w:sz="4" w:space="0" w:color="auto"/>
              <w:right w:val="single" w:sz="4" w:space="0" w:color="auto"/>
            </w:tcBorders>
            <w:vAlign w:val="center"/>
          </w:tcPr>
          <w:p w14:paraId="620DC56A"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47</w:t>
            </w:r>
          </w:p>
        </w:tc>
        <w:tc>
          <w:tcPr>
            <w:tcW w:w="1111" w:type="dxa"/>
            <w:tcBorders>
              <w:top w:val="single" w:sz="4" w:space="0" w:color="auto"/>
              <w:left w:val="single" w:sz="4" w:space="0" w:color="auto"/>
              <w:bottom w:val="single" w:sz="4" w:space="0" w:color="auto"/>
              <w:right w:val="single" w:sz="4" w:space="0" w:color="auto"/>
            </w:tcBorders>
            <w:vAlign w:val="center"/>
          </w:tcPr>
          <w:p w14:paraId="455B5943"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3,4</w:t>
            </w:r>
          </w:p>
        </w:tc>
      </w:tr>
      <w:tr w:rsidR="003E2279" w:rsidRPr="00234D1E" w14:paraId="20153743" w14:textId="77777777" w:rsidTr="0094152B">
        <w:trPr>
          <w:trHeight w:val="547"/>
        </w:trPr>
        <w:tc>
          <w:tcPr>
            <w:tcW w:w="688" w:type="dxa"/>
            <w:tcBorders>
              <w:top w:val="single" w:sz="4" w:space="0" w:color="auto"/>
              <w:left w:val="single" w:sz="4" w:space="0" w:color="auto"/>
              <w:bottom w:val="single" w:sz="4" w:space="0" w:color="auto"/>
              <w:right w:val="single" w:sz="4" w:space="0" w:color="auto"/>
            </w:tcBorders>
          </w:tcPr>
          <w:p w14:paraId="22C1C15F"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5</w:t>
            </w:r>
          </w:p>
        </w:tc>
        <w:tc>
          <w:tcPr>
            <w:tcW w:w="5127" w:type="dxa"/>
            <w:tcBorders>
              <w:top w:val="single" w:sz="4" w:space="0" w:color="auto"/>
              <w:left w:val="single" w:sz="4" w:space="0" w:color="auto"/>
              <w:bottom w:val="single" w:sz="4" w:space="0" w:color="auto"/>
              <w:right w:val="single" w:sz="4" w:space="0" w:color="auto"/>
            </w:tcBorders>
          </w:tcPr>
          <w:p w14:paraId="7E241693"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w:t>
            </w:r>
            <w:proofErr w:type="spellStart"/>
            <w:r w:rsidRPr="00234D1E">
              <w:rPr>
                <w:rFonts w:ascii="Times New Roman" w:hAnsi="Times New Roman"/>
                <w:sz w:val="24"/>
                <w:szCs w:val="24"/>
              </w:rPr>
              <w:t>Шипская</w:t>
            </w:r>
            <w:proofErr w:type="spellEnd"/>
            <w:r w:rsidRPr="00234D1E">
              <w:rPr>
                <w:rFonts w:ascii="Times New Roman" w:hAnsi="Times New Roman"/>
                <w:sz w:val="24"/>
                <w:szCs w:val="24"/>
              </w:rPr>
              <w:t xml:space="preserve"> общеобразовательная средняя школа им. А. Паши»</w:t>
            </w:r>
          </w:p>
        </w:tc>
        <w:tc>
          <w:tcPr>
            <w:tcW w:w="1718" w:type="dxa"/>
            <w:tcBorders>
              <w:top w:val="single" w:sz="4" w:space="0" w:color="auto"/>
              <w:left w:val="single" w:sz="4" w:space="0" w:color="auto"/>
              <w:bottom w:val="single" w:sz="4" w:space="0" w:color="auto"/>
              <w:right w:val="single" w:sz="4" w:space="0" w:color="auto"/>
            </w:tcBorders>
            <w:vAlign w:val="center"/>
          </w:tcPr>
          <w:p w14:paraId="49830707"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80</w:t>
            </w:r>
          </w:p>
        </w:tc>
        <w:tc>
          <w:tcPr>
            <w:tcW w:w="1349" w:type="dxa"/>
            <w:tcBorders>
              <w:top w:val="single" w:sz="4" w:space="0" w:color="auto"/>
              <w:left w:val="single" w:sz="4" w:space="0" w:color="auto"/>
              <w:bottom w:val="single" w:sz="4" w:space="0" w:color="auto"/>
              <w:right w:val="single" w:sz="4" w:space="0" w:color="auto"/>
            </w:tcBorders>
            <w:vAlign w:val="center"/>
          </w:tcPr>
          <w:p w14:paraId="42B17AAC"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53</w:t>
            </w:r>
          </w:p>
        </w:tc>
        <w:tc>
          <w:tcPr>
            <w:tcW w:w="1111" w:type="dxa"/>
            <w:tcBorders>
              <w:top w:val="single" w:sz="4" w:space="0" w:color="auto"/>
              <w:left w:val="single" w:sz="4" w:space="0" w:color="auto"/>
              <w:bottom w:val="single" w:sz="4" w:space="0" w:color="auto"/>
              <w:right w:val="single" w:sz="4" w:space="0" w:color="auto"/>
            </w:tcBorders>
            <w:vAlign w:val="center"/>
          </w:tcPr>
          <w:p w14:paraId="2DBBFE3D"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3,5</w:t>
            </w:r>
          </w:p>
        </w:tc>
      </w:tr>
      <w:tr w:rsidR="003E2279" w:rsidRPr="00234D1E" w14:paraId="2D61F1EF" w14:textId="77777777" w:rsidTr="0094152B">
        <w:trPr>
          <w:trHeight w:val="547"/>
        </w:trPr>
        <w:tc>
          <w:tcPr>
            <w:tcW w:w="688" w:type="dxa"/>
            <w:tcBorders>
              <w:top w:val="single" w:sz="4" w:space="0" w:color="auto"/>
              <w:left w:val="single" w:sz="4" w:space="0" w:color="auto"/>
              <w:bottom w:val="single" w:sz="4" w:space="0" w:color="auto"/>
              <w:right w:val="single" w:sz="4" w:space="0" w:color="auto"/>
            </w:tcBorders>
          </w:tcPr>
          <w:p w14:paraId="68F5DBA8"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6</w:t>
            </w:r>
          </w:p>
        </w:tc>
        <w:tc>
          <w:tcPr>
            <w:tcW w:w="5127" w:type="dxa"/>
            <w:tcBorders>
              <w:top w:val="single" w:sz="4" w:space="0" w:color="auto"/>
              <w:left w:val="single" w:sz="4" w:space="0" w:color="auto"/>
              <w:bottom w:val="single" w:sz="4" w:space="0" w:color="auto"/>
              <w:right w:val="single" w:sz="4" w:space="0" w:color="auto"/>
            </w:tcBorders>
          </w:tcPr>
          <w:p w14:paraId="3AF89F76" w14:textId="77777777" w:rsidR="003E2279" w:rsidRPr="00234D1E" w:rsidRDefault="003E2279" w:rsidP="00000C59">
            <w:pPr>
              <w:rPr>
                <w:rFonts w:ascii="Times New Roman" w:eastAsia="Times New Roman" w:hAnsi="Times New Roman"/>
                <w:sz w:val="24"/>
                <w:szCs w:val="24"/>
              </w:rPr>
            </w:pPr>
            <w:r w:rsidRPr="00234D1E">
              <w:rPr>
                <w:rFonts w:ascii="Times New Roman" w:hAnsi="Times New Roman"/>
                <w:sz w:val="24"/>
                <w:szCs w:val="24"/>
              </w:rPr>
              <w:t>ГОУ «</w:t>
            </w:r>
            <w:proofErr w:type="spellStart"/>
            <w:r w:rsidRPr="00234D1E">
              <w:rPr>
                <w:rFonts w:ascii="Times New Roman" w:hAnsi="Times New Roman"/>
                <w:sz w:val="24"/>
                <w:szCs w:val="24"/>
              </w:rPr>
              <w:t>Парканская</w:t>
            </w:r>
            <w:proofErr w:type="spellEnd"/>
            <w:r w:rsidRPr="00234D1E">
              <w:rPr>
                <w:rFonts w:ascii="Times New Roman" w:hAnsi="Times New Roman"/>
                <w:sz w:val="24"/>
                <w:szCs w:val="24"/>
              </w:rPr>
              <w:t xml:space="preserve"> средняя общеобразовательная школа-интернат»</w:t>
            </w:r>
          </w:p>
        </w:tc>
        <w:tc>
          <w:tcPr>
            <w:tcW w:w="1718" w:type="dxa"/>
            <w:tcBorders>
              <w:top w:val="single" w:sz="4" w:space="0" w:color="auto"/>
              <w:left w:val="single" w:sz="4" w:space="0" w:color="auto"/>
              <w:bottom w:val="single" w:sz="4" w:space="0" w:color="auto"/>
              <w:right w:val="single" w:sz="4" w:space="0" w:color="auto"/>
            </w:tcBorders>
            <w:vAlign w:val="center"/>
          </w:tcPr>
          <w:p w14:paraId="6F0A4D21" w14:textId="77777777" w:rsidR="003E2279" w:rsidRPr="00234D1E" w:rsidRDefault="003E2279" w:rsidP="00000C59">
            <w:pPr>
              <w:ind w:left="120"/>
              <w:jc w:val="center"/>
              <w:rPr>
                <w:rFonts w:ascii="Times New Roman" w:hAnsi="Times New Roman"/>
                <w:sz w:val="24"/>
                <w:szCs w:val="24"/>
              </w:rPr>
            </w:pPr>
            <w:r w:rsidRPr="00234D1E">
              <w:rPr>
                <w:rFonts w:ascii="Times New Roman" w:hAnsi="Times New Roman"/>
                <w:sz w:val="24"/>
                <w:szCs w:val="24"/>
              </w:rPr>
              <w:t>100</w:t>
            </w:r>
          </w:p>
        </w:tc>
        <w:tc>
          <w:tcPr>
            <w:tcW w:w="1349" w:type="dxa"/>
            <w:tcBorders>
              <w:top w:val="single" w:sz="4" w:space="0" w:color="auto"/>
              <w:left w:val="single" w:sz="4" w:space="0" w:color="auto"/>
              <w:bottom w:val="single" w:sz="4" w:space="0" w:color="auto"/>
              <w:right w:val="single" w:sz="4" w:space="0" w:color="auto"/>
            </w:tcBorders>
            <w:vAlign w:val="center"/>
          </w:tcPr>
          <w:p w14:paraId="793DCDF7" w14:textId="77777777" w:rsidR="003E2279" w:rsidRPr="00234D1E" w:rsidRDefault="003E2279" w:rsidP="00000C59">
            <w:pPr>
              <w:ind w:left="120"/>
              <w:jc w:val="center"/>
              <w:rPr>
                <w:rFonts w:ascii="Times New Roman" w:hAnsi="Times New Roman"/>
                <w:sz w:val="24"/>
                <w:szCs w:val="24"/>
              </w:rPr>
            </w:pPr>
            <w:r w:rsidRPr="00234D1E">
              <w:rPr>
                <w:rFonts w:ascii="Times New Roman" w:hAnsi="Times New Roman"/>
                <w:sz w:val="24"/>
                <w:szCs w:val="24"/>
              </w:rPr>
              <w:t>40</w:t>
            </w:r>
          </w:p>
        </w:tc>
        <w:tc>
          <w:tcPr>
            <w:tcW w:w="1111" w:type="dxa"/>
            <w:tcBorders>
              <w:top w:val="single" w:sz="4" w:space="0" w:color="auto"/>
              <w:left w:val="single" w:sz="4" w:space="0" w:color="auto"/>
              <w:bottom w:val="single" w:sz="4" w:space="0" w:color="auto"/>
              <w:right w:val="single" w:sz="4" w:space="0" w:color="auto"/>
            </w:tcBorders>
            <w:vAlign w:val="center"/>
          </w:tcPr>
          <w:p w14:paraId="53137AFC" w14:textId="77777777" w:rsidR="003E2279" w:rsidRPr="00234D1E" w:rsidRDefault="003E2279" w:rsidP="00000C59">
            <w:pPr>
              <w:ind w:left="120"/>
              <w:jc w:val="center"/>
              <w:rPr>
                <w:rFonts w:ascii="Times New Roman" w:hAnsi="Times New Roman"/>
                <w:sz w:val="24"/>
                <w:szCs w:val="24"/>
              </w:rPr>
            </w:pPr>
            <w:r w:rsidRPr="00234D1E">
              <w:rPr>
                <w:rFonts w:ascii="Times New Roman" w:hAnsi="Times New Roman"/>
                <w:sz w:val="24"/>
                <w:szCs w:val="24"/>
              </w:rPr>
              <w:t>3,6</w:t>
            </w:r>
          </w:p>
        </w:tc>
      </w:tr>
      <w:tr w:rsidR="003E2279" w:rsidRPr="00234D1E" w14:paraId="24A131F3" w14:textId="77777777" w:rsidTr="0094152B">
        <w:trPr>
          <w:trHeight w:val="547"/>
        </w:trPr>
        <w:tc>
          <w:tcPr>
            <w:tcW w:w="688" w:type="dxa"/>
            <w:tcBorders>
              <w:top w:val="single" w:sz="4" w:space="0" w:color="auto"/>
              <w:left w:val="single" w:sz="4" w:space="0" w:color="auto"/>
              <w:bottom w:val="single" w:sz="4" w:space="0" w:color="auto"/>
              <w:right w:val="single" w:sz="4" w:space="0" w:color="auto"/>
            </w:tcBorders>
          </w:tcPr>
          <w:p w14:paraId="218B363E" w14:textId="77777777" w:rsidR="003E2279" w:rsidRPr="00234D1E" w:rsidRDefault="003E2279" w:rsidP="00000C59">
            <w:pPr>
              <w:jc w:val="center"/>
              <w:rPr>
                <w:rFonts w:ascii="Times New Roman" w:eastAsia="Times New Roman" w:hAnsi="Times New Roman"/>
                <w:sz w:val="24"/>
                <w:szCs w:val="24"/>
              </w:rPr>
            </w:pPr>
          </w:p>
        </w:tc>
        <w:tc>
          <w:tcPr>
            <w:tcW w:w="5127" w:type="dxa"/>
            <w:tcBorders>
              <w:top w:val="single" w:sz="4" w:space="0" w:color="auto"/>
              <w:left w:val="single" w:sz="4" w:space="0" w:color="auto"/>
              <w:bottom w:val="single" w:sz="4" w:space="0" w:color="auto"/>
              <w:right w:val="single" w:sz="4" w:space="0" w:color="auto"/>
            </w:tcBorders>
          </w:tcPr>
          <w:p w14:paraId="74ACA8E2" w14:textId="77777777" w:rsidR="003E2279" w:rsidRPr="00234D1E" w:rsidRDefault="003E2279" w:rsidP="00000C59">
            <w:pPr>
              <w:rPr>
                <w:rFonts w:ascii="Times New Roman" w:eastAsiaTheme="minorEastAsia" w:hAnsi="Times New Roman"/>
                <w:sz w:val="24"/>
                <w:szCs w:val="24"/>
              </w:rPr>
            </w:pPr>
            <w:r w:rsidRPr="00234D1E">
              <w:rPr>
                <w:rFonts w:ascii="Times New Roman" w:hAnsi="Times New Roman"/>
                <w:sz w:val="24"/>
                <w:szCs w:val="24"/>
              </w:rPr>
              <w:t>МОУ «Дубоссарская молдавская средняя общеобразовательная школа № 3»</w:t>
            </w:r>
          </w:p>
        </w:tc>
        <w:tc>
          <w:tcPr>
            <w:tcW w:w="1718" w:type="dxa"/>
            <w:tcBorders>
              <w:top w:val="single" w:sz="4" w:space="0" w:color="auto"/>
              <w:left w:val="single" w:sz="4" w:space="0" w:color="auto"/>
              <w:bottom w:val="single" w:sz="4" w:space="0" w:color="auto"/>
              <w:right w:val="single" w:sz="4" w:space="0" w:color="auto"/>
            </w:tcBorders>
            <w:vAlign w:val="center"/>
          </w:tcPr>
          <w:p w14:paraId="1ED7E76E" w14:textId="77777777" w:rsidR="003E2279" w:rsidRPr="00234D1E" w:rsidRDefault="003E2279" w:rsidP="00000C59">
            <w:pPr>
              <w:ind w:left="120"/>
              <w:jc w:val="center"/>
              <w:rPr>
                <w:rFonts w:ascii="Times New Roman" w:hAnsi="Times New Roman"/>
                <w:sz w:val="24"/>
                <w:szCs w:val="24"/>
              </w:rPr>
            </w:pPr>
            <w:r w:rsidRPr="00234D1E">
              <w:rPr>
                <w:rFonts w:ascii="Times New Roman" w:hAnsi="Times New Roman"/>
                <w:sz w:val="24"/>
                <w:szCs w:val="24"/>
              </w:rPr>
              <w:t>85,7</w:t>
            </w:r>
          </w:p>
        </w:tc>
        <w:tc>
          <w:tcPr>
            <w:tcW w:w="1349" w:type="dxa"/>
            <w:tcBorders>
              <w:top w:val="single" w:sz="4" w:space="0" w:color="auto"/>
              <w:left w:val="single" w:sz="4" w:space="0" w:color="auto"/>
              <w:bottom w:val="single" w:sz="4" w:space="0" w:color="auto"/>
              <w:right w:val="single" w:sz="4" w:space="0" w:color="auto"/>
            </w:tcBorders>
            <w:vAlign w:val="center"/>
          </w:tcPr>
          <w:p w14:paraId="5BD62E37" w14:textId="77777777" w:rsidR="003E2279" w:rsidRPr="00234D1E" w:rsidRDefault="003E2279" w:rsidP="00000C59">
            <w:pPr>
              <w:ind w:left="120"/>
              <w:jc w:val="center"/>
              <w:rPr>
                <w:rFonts w:ascii="Times New Roman" w:hAnsi="Times New Roman"/>
                <w:sz w:val="24"/>
                <w:szCs w:val="24"/>
              </w:rPr>
            </w:pPr>
            <w:r w:rsidRPr="00234D1E">
              <w:rPr>
                <w:rFonts w:ascii="Times New Roman" w:hAnsi="Times New Roman"/>
                <w:sz w:val="24"/>
                <w:szCs w:val="24"/>
              </w:rPr>
              <w:t>50</w:t>
            </w:r>
          </w:p>
        </w:tc>
        <w:tc>
          <w:tcPr>
            <w:tcW w:w="1111" w:type="dxa"/>
            <w:tcBorders>
              <w:top w:val="single" w:sz="4" w:space="0" w:color="auto"/>
              <w:left w:val="single" w:sz="4" w:space="0" w:color="auto"/>
              <w:bottom w:val="single" w:sz="4" w:space="0" w:color="auto"/>
              <w:right w:val="single" w:sz="4" w:space="0" w:color="auto"/>
            </w:tcBorders>
            <w:vAlign w:val="center"/>
          </w:tcPr>
          <w:p w14:paraId="42B7EA38" w14:textId="77777777" w:rsidR="003E2279" w:rsidRPr="00234D1E" w:rsidRDefault="003E2279" w:rsidP="00000C59">
            <w:pPr>
              <w:ind w:left="120"/>
              <w:jc w:val="center"/>
              <w:rPr>
                <w:rFonts w:ascii="Times New Roman" w:hAnsi="Times New Roman"/>
                <w:sz w:val="24"/>
                <w:szCs w:val="24"/>
              </w:rPr>
            </w:pPr>
            <w:r w:rsidRPr="00234D1E">
              <w:rPr>
                <w:rFonts w:ascii="Times New Roman" w:hAnsi="Times New Roman"/>
                <w:sz w:val="24"/>
                <w:szCs w:val="24"/>
              </w:rPr>
              <w:t>3,4</w:t>
            </w:r>
          </w:p>
        </w:tc>
      </w:tr>
      <w:tr w:rsidR="003E2279" w:rsidRPr="00234D1E" w14:paraId="36BCDF7E" w14:textId="77777777" w:rsidTr="0094152B">
        <w:trPr>
          <w:trHeight w:val="547"/>
        </w:trPr>
        <w:tc>
          <w:tcPr>
            <w:tcW w:w="688" w:type="dxa"/>
            <w:tcBorders>
              <w:top w:val="single" w:sz="4" w:space="0" w:color="auto"/>
              <w:left w:val="single" w:sz="4" w:space="0" w:color="auto"/>
              <w:bottom w:val="single" w:sz="4" w:space="0" w:color="auto"/>
              <w:right w:val="single" w:sz="4" w:space="0" w:color="auto"/>
            </w:tcBorders>
          </w:tcPr>
          <w:p w14:paraId="5705F551" w14:textId="77777777" w:rsidR="003E2279" w:rsidRPr="00234D1E" w:rsidRDefault="003E2279" w:rsidP="00000C59">
            <w:pPr>
              <w:jc w:val="center"/>
              <w:rPr>
                <w:rFonts w:ascii="Times New Roman" w:eastAsia="Times New Roman" w:hAnsi="Times New Roman"/>
                <w:sz w:val="24"/>
                <w:szCs w:val="24"/>
              </w:rPr>
            </w:pPr>
          </w:p>
        </w:tc>
        <w:tc>
          <w:tcPr>
            <w:tcW w:w="5127" w:type="dxa"/>
            <w:tcBorders>
              <w:top w:val="single" w:sz="4" w:space="0" w:color="auto"/>
              <w:left w:val="single" w:sz="4" w:space="0" w:color="auto"/>
              <w:bottom w:val="single" w:sz="4" w:space="0" w:color="auto"/>
              <w:right w:val="single" w:sz="4" w:space="0" w:color="auto"/>
            </w:tcBorders>
          </w:tcPr>
          <w:p w14:paraId="1AA10D8E" w14:textId="77777777" w:rsidR="003E2279" w:rsidRPr="00234D1E" w:rsidRDefault="003E2279" w:rsidP="00000C59">
            <w:pPr>
              <w:rPr>
                <w:rFonts w:ascii="Times New Roman" w:eastAsiaTheme="minorEastAsia" w:hAnsi="Times New Roman"/>
                <w:sz w:val="24"/>
                <w:szCs w:val="24"/>
              </w:rPr>
            </w:pPr>
            <w:r w:rsidRPr="00234D1E">
              <w:rPr>
                <w:rFonts w:ascii="Times New Roman" w:hAnsi="Times New Roman"/>
                <w:sz w:val="24"/>
                <w:szCs w:val="24"/>
              </w:rPr>
              <w:t>МОУ «Дубовская основная молдавская общеобразовательная школа»</w:t>
            </w:r>
          </w:p>
        </w:tc>
        <w:tc>
          <w:tcPr>
            <w:tcW w:w="1718" w:type="dxa"/>
            <w:tcBorders>
              <w:top w:val="single" w:sz="4" w:space="0" w:color="auto"/>
              <w:left w:val="single" w:sz="4" w:space="0" w:color="auto"/>
              <w:bottom w:val="single" w:sz="4" w:space="0" w:color="auto"/>
              <w:right w:val="single" w:sz="4" w:space="0" w:color="auto"/>
            </w:tcBorders>
            <w:vAlign w:val="center"/>
          </w:tcPr>
          <w:p w14:paraId="2F91ADFE" w14:textId="77777777" w:rsidR="003E2279" w:rsidRPr="00234D1E" w:rsidRDefault="003E2279" w:rsidP="00000C59">
            <w:pPr>
              <w:ind w:left="120"/>
              <w:jc w:val="center"/>
              <w:rPr>
                <w:rFonts w:ascii="Times New Roman" w:hAnsi="Times New Roman"/>
                <w:sz w:val="24"/>
                <w:szCs w:val="24"/>
              </w:rPr>
            </w:pPr>
            <w:r w:rsidRPr="00234D1E">
              <w:rPr>
                <w:rFonts w:ascii="Times New Roman" w:hAnsi="Times New Roman"/>
                <w:sz w:val="24"/>
                <w:szCs w:val="24"/>
              </w:rPr>
              <w:t>100</w:t>
            </w:r>
          </w:p>
        </w:tc>
        <w:tc>
          <w:tcPr>
            <w:tcW w:w="1349" w:type="dxa"/>
            <w:tcBorders>
              <w:top w:val="single" w:sz="4" w:space="0" w:color="auto"/>
              <w:left w:val="single" w:sz="4" w:space="0" w:color="auto"/>
              <w:bottom w:val="single" w:sz="4" w:space="0" w:color="auto"/>
              <w:right w:val="single" w:sz="4" w:space="0" w:color="auto"/>
            </w:tcBorders>
            <w:vAlign w:val="center"/>
          </w:tcPr>
          <w:p w14:paraId="02CCC5F7" w14:textId="77777777" w:rsidR="003E2279" w:rsidRPr="00234D1E" w:rsidRDefault="003E2279" w:rsidP="00000C59">
            <w:pPr>
              <w:ind w:left="120"/>
              <w:jc w:val="center"/>
              <w:rPr>
                <w:rFonts w:ascii="Times New Roman" w:hAnsi="Times New Roman"/>
                <w:sz w:val="24"/>
                <w:szCs w:val="24"/>
              </w:rPr>
            </w:pPr>
            <w:r w:rsidRPr="00234D1E">
              <w:rPr>
                <w:rFonts w:ascii="Times New Roman" w:hAnsi="Times New Roman"/>
                <w:sz w:val="24"/>
                <w:szCs w:val="24"/>
              </w:rPr>
              <w:t>40</w:t>
            </w:r>
          </w:p>
        </w:tc>
        <w:tc>
          <w:tcPr>
            <w:tcW w:w="1111" w:type="dxa"/>
            <w:tcBorders>
              <w:top w:val="single" w:sz="4" w:space="0" w:color="auto"/>
              <w:left w:val="single" w:sz="4" w:space="0" w:color="auto"/>
              <w:bottom w:val="single" w:sz="4" w:space="0" w:color="auto"/>
              <w:right w:val="single" w:sz="4" w:space="0" w:color="auto"/>
            </w:tcBorders>
            <w:vAlign w:val="center"/>
          </w:tcPr>
          <w:p w14:paraId="04D33C4C" w14:textId="77777777" w:rsidR="003E2279" w:rsidRPr="00234D1E" w:rsidRDefault="003E2279" w:rsidP="00000C59">
            <w:pPr>
              <w:ind w:left="120"/>
              <w:jc w:val="center"/>
              <w:rPr>
                <w:rFonts w:ascii="Times New Roman" w:hAnsi="Times New Roman"/>
                <w:sz w:val="24"/>
                <w:szCs w:val="24"/>
              </w:rPr>
            </w:pPr>
            <w:r w:rsidRPr="00234D1E">
              <w:rPr>
                <w:rFonts w:ascii="Times New Roman" w:hAnsi="Times New Roman"/>
                <w:sz w:val="24"/>
                <w:szCs w:val="24"/>
              </w:rPr>
              <w:t>3,4</w:t>
            </w:r>
          </w:p>
        </w:tc>
      </w:tr>
      <w:tr w:rsidR="003E2279" w:rsidRPr="00234D1E" w14:paraId="60B09B05" w14:textId="77777777" w:rsidTr="0094152B">
        <w:trPr>
          <w:trHeight w:val="547"/>
        </w:trPr>
        <w:tc>
          <w:tcPr>
            <w:tcW w:w="688" w:type="dxa"/>
            <w:tcBorders>
              <w:top w:val="single" w:sz="4" w:space="0" w:color="auto"/>
              <w:left w:val="single" w:sz="4" w:space="0" w:color="auto"/>
              <w:bottom w:val="single" w:sz="4" w:space="0" w:color="auto"/>
              <w:right w:val="single" w:sz="4" w:space="0" w:color="auto"/>
            </w:tcBorders>
          </w:tcPr>
          <w:p w14:paraId="06D6B1DE" w14:textId="77777777" w:rsidR="003E2279" w:rsidRPr="00234D1E" w:rsidRDefault="003E2279" w:rsidP="00000C59">
            <w:pPr>
              <w:jc w:val="center"/>
              <w:rPr>
                <w:rFonts w:ascii="Times New Roman" w:eastAsia="Times New Roman" w:hAnsi="Times New Roman"/>
                <w:sz w:val="24"/>
                <w:szCs w:val="24"/>
              </w:rPr>
            </w:pPr>
          </w:p>
        </w:tc>
        <w:tc>
          <w:tcPr>
            <w:tcW w:w="5127" w:type="dxa"/>
            <w:tcBorders>
              <w:top w:val="single" w:sz="4" w:space="0" w:color="auto"/>
              <w:left w:val="single" w:sz="4" w:space="0" w:color="auto"/>
              <w:bottom w:val="single" w:sz="4" w:space="0" w:color="auto"/>
              <w:right w:val="single" w:sz="4" w:space="0" w:color="auto"/>
            </w:tcBorders>
          </w:tcPr>
          <w:p w14:paraId="757258AD" w14:textId="77777777" w:rsidR="003E2279" w:rsidRPr="00234D1E" w:rsidRDefault="003E2279" w:rsidP="00000C59">
            <w:pPr>
              <w:rPr>
                <w:rFonts w:ascii="Times New Roman" w:eastAsiaTheme="minorEastAsia" w:hAnsi="Times New Roman"/>
                <w:sz w:val="24"/>
                <w:szCs w:val="24"/>
              </w:rPr>
            </w:pPr>
            <w:r w:rsidRPr="00234D1E">
              <w:rPr>
                <w:rFonts w:ascii="Times New Roman" w:hAnsi="Times New Roman"/>
                <w:sz w:val="24"/>
                <w:szCs w:val="24"/>
              </w:rPr>
              <w:t>МОУ «</w:t>
            </w:r>
            <w:proofErr w:type="spellStart"/>
            <w:r w:rsidRPr="00234D1E">
              <w:rPr>
                <w:rFonts w:ascii="Times New Roman" w:hAnsi="Times New Roman"/>
                <w:sz w:val="24"/>
                <w:szCs w:val="24"/>
              </w:rPr>
              <w:t>Цыбулевская</w:t>
            </w:r>
            <w:proofErr w:type="spellEnd"/>
            <w:r w:rsidRPr="00234D1E">
              <w:rPr>
                <w:rFonts w:ascii="Times New Roman" w:hAnsi="Times New Roman"/>
                <w:sz w:val="24"/>
                <w:szCs w:val="24"/>
              </w:rPr>
              <w:t xml:space="preserve"> молдавская средняя общеобразовательная школа»</w:t>
            </w:r>
          </w:p>
        </w:tc>
        <w:tc>
          <w:tcPr>
            <w:tcW w:w="1718" w:type="dxa"/>
            <w:tcBorders>
              <w:top w:val="single" w:sz="4" w:space="0" w:color="auto"/>
              <w:left w:val="single" w:sz="4" w:space="0" w:color="auto"/>
              <w:bottom w:val="single" w:sz="4" w:space="0" w:color="auto"/>
              <w:right w:val="single" w:sz="4" w:space="0" w:color="auto"/>
            </w:tcBorders>
            <w:vAlign w:val="center"/>
          </w:tcPr>
          <w:p w14:paraId="3EC0EC8B" w14:textId="77777777" w:rsidR="003E2279" w:rsidRPr="00234D1E" w:rsidRDefault="003E2279" w:rsidP="00000C59">
            <w:pPr>
              <w:ind w:left="120"/>
              <w:jc w:val="center"/>
              <w:rPr>
                <w:rFonts w:ascii="Times New Roman" w:hAnsi="Times New Roman"/>
                <w:sz w:val="24"/>
                <w:szCs w:val="24"/>
              </w:rPr>
            </w:pPr>
            <w:r w:rsidRPr="00234D1E">
              <w:rPr>
                <w:rFonts w:ascii="Times New Roman" w:hAnsi="Times New Roman"/>
                <w:sz w:val="24"/>
                <w:szCs w:val="24"/>
              </w:rPr>
              <w:t>84,6</w:t>
            </w:r>
          </w:p>
        </w:tc>
        <w:tc>
          <w:tcPr>
            <w:tcW w:w="1349" w:type="dxa"/>
            <w:tcBorders>
              <w:top w:val="single" w:sz="4" w:space="0" w:color="auto"/>
              <w:left w:val="single" w:sz="4" w:space="0" w:color="auto"/>
              <w:bottom w:val="single" w:sz="4" w:space="0" w:color="auto"/>
              <w:right w:val="single" w:sz="4" w:space="0" w:color="auto"/>
            </w:tcBorders>
            <w:vAlign w:val="center"/>
          </w:tcPr>
          <w:p w14:paraId="0A3F688A" w14:textId="77777777" w:rsidR="003E2279" w:rsidRPr="00234D1E" w:rsidRDefault="003E2279" w:rsidP="00000C59">
            <w:pPr>
              <w:ind w:left="120"/>
              <w:jc w:val="center"/>
              <w:rPr>
                <w:rFonts w:ascii="Times New Roman" w:hAnsi="Times New Roman"/>
                <w:sz w:val="24"/>
                <w:szCs w:val="24"/>
              </w:rPr>
            </w:pPr>
            <w:r w:rsidRPr="00234D1E">
              <w:rPr>
                <w:rFonts w:ascii="Times New Roman" w:hAnsi="Times New Roman"/>
                <w:sz w:val="24"/>
                <w:szCs w:val="24"/>
              </w:rPr>
              <w:t>61,5</w:t>
            </w:r>
          </w:p>
        </w:tc>
        <w:tc>
          <w:tcPr>
            <w:tcW w:w="1111" w:type="dxa"/>
            <w:tcBorders>
              <w:top w:val="single" w:sz="4" w:space="0" w:color="auto"/>
              <w:left w:val="single" w:sz="4" w:space="0" w:color="auto"/>
              <w:bottom w:val="single" w:sz="4" w:space="0" w:color="auto"/>
              <w:right w:val="single" w:sz="4" w:space="0" w:color="auto"/>
            </w:tcBorders>
            <w:vAlign w:val="center"/>
          </w:tcPr>
          <w:p w14:paraId="3D9A3A05" w14:textId="77777777" w:rsidR="003E2279" w:rsidRPr="00234D1E" w:rsidRDefault="003E2279" w:rsidP="00000C59">
            <w:pPr>
              <w:ind w:left="120"/>
              <w:jc w:val="center"/>
              <w:rPr>
                <w:rFonts w:ascii="Times New Roman" w:hAnsi="Times New Roman"/>
                <w:sz w:val="24"/>
                <w:szCs w:val="24"/>
              </w:rPr>
            </w:pPr>
            <w:r w:rsidRPr="00234D1E">
              <w:rPr>
                <w:rFonts w:ascii="Times New Roman" w:hAnsi="Times New Roman"/>
                <w:sz w:val="24"/>
                <w:szCs w:val="24"/>
              </w:rPr>
              <w:t>3,5</w:t>
            </w:r>
          </w:p>
        </w:tc>
      </w:tr>
      <w:tr w:rsidR="003E2279" w:rsidRPr="00234D1E" w14:paraId="7E21F9A3" w14:textId="77777777" w:rsidTr="0094152B">
        <w:trPr>
          <w:trHeight w:val="547"/>
        </w:trPr>
        <w:tc>
          <w:tcPr>
            <w:tcW w:w="688" w:type="dxa"/>
            <w:tcBorders>
              <w:top w:val="single" w:sz="4" w:space="0" w:color="auto"/>
              <w:left w:val="single" w:sz="4" w:space="0" w:color="auto"/>
              <w:bottom w:val="single" w:sz="4" w:space="0" w:color="auto"/>
              <w:right w:val="single" w:sz="4" w:space="0" w:color="auto"/>
            </w:tcBorders>
          </w:tcPr>
          <w:p w14:paraId="7237FA69" w14:textId="77777777" w:rsidR="003E2279" w:rsidRPr="00234D1E" w:rsidRDefault="003E2279" w:rsidP="00000C59">
            <w:pPr>
              <w:jc w:val="center"/>
              <w:rPr>
                <w:rFonts w:ascii="Times New Roman" w:eastAsia="Times New Roman" w:hAnsi="Times New Roman"/>
                <w:sz w:val="24"/>
                <w:szCs w:val="24"/>
              </w:rPr>
            </w:pPr>
          </w:p>
        </w:tc>
        <w:tc>
          <w:tcPr>
            <w:tcW w:w="5127" w:type="dxa"/>
            <w:tcBorders>
              <w:top w:val="single" w:sz="4" w:space="0" w:color="auto"/>
              <w:left w:val="single" w:sz="4" w:space="0" w:color="auto"/>
              <w:bottom w:val="single" w:sz="4" w:space="0" w:color="auto"/>
              <w:right w:val="single" w:sz="4" w:space="0" w:color="auto"/>
            </w:tcBorders>
          </w:tcPr>
          <w:p w14:paraId="688E880D" w14:textId="77777777" w:rsidR="003E2279" w:rsidRPr="00234D1E" w:rsidRDefault="003E2279" w:rsidP="00000C59">
            <w:pPr>
              <w:rPr>
                <w:rFonts w:ascii="Times New Roman" w:eastAsiaTheme="minorEastAsia" w:hAnsi="Times New Roman"/>
                <w:sz w:val="24"/>
                <w:szCs w:val="24"/>
              </w:rPr>
            </w:pPr>
            <w:r w:rsidRPr="00234D1E">
              <w:rPr>
                <w:rFonts w:ascii="Times New Roman" w:hAnsi="Times New Roman"/>
                <w:sz w:val="24"/>
                <w:szCs w:val="24"/>
              </w:rPr>
              <w:t>МОУ «Терновская русско-молдавская средняя общеобразовательная школа»</w:t>
            </w:r>
          </w:p>
        </w:tc>
        <w:tc>
          <w:tcPr>
            <w:tcW w:w="1718" w:type="dxa"/>
            <w:tcBorders>
              <w:top w:val="single" w:sz="4" w:space="0" w:color="auto"/>
              <w:left w:val="single" w:sz="4" w:space="0" w:color="auto"/>
              <w:bottom w:val="single" w:sz="4" w:space="0" w:color="auto"/>
              <w:right w:val="single" w:sz="4" w:space="0" w:color="auto"/>
            </w:tcBorders>
            <w:vAlign w:val="center"/>
          </w:tcPr>
          <w:p w14:paraId="3F0648F1" w14:textId="77777777" w:rsidR="003E2279" w:rsidRPr="00234D1E" w:rsidRDefault="003E2279" w:rsidP="00000C59">
            <w:pPr>
              <w:ind w:left="120"/>
              <w:jc w:val="center"/>
              <w:rPr>
                <w:rFonts w:ascii="Times New Roman" w:hAnsi="Times New Roman"/>
                <w:sz w:val="24"/>
                <w:szCs w:val="24"/>
              </w:rPr>
            </w:pPr>
            <w:r w:rsidRPr="00234D1E">
              <w:rPr>
                <w:rFonts w:ascii="Times New Roman" w:hAnsi="Times New Roman"/>
                <w:sz w:val="24"/>
                <w:szCs w:val="24"/>
              </w:rPr>
              <w:t>87</w:t>
            </w:r>
          </w:p>
        </w:tc>
        <w:tc>
          <w:tcPr>
            <w:tcW w:w="1349" w:type="dxa"/>
            <w:tcBorders>
              <w:top w:val="single" w:sz="4" w:space="0" w:color="auto"/>
              <w:left w:val="single" w:sz="4" w:space="0" w:color="auto"/>
              <w:bottom w:val="single" w:sz="4" w:space="0" w:color="auto"/>
              <w:right w:val="single" w:sz="4" w:space="0" w:color="auto"/>
            </w:tcBorders>
            <w:vAlign w:val="center"/>
          </w:tcPr>
          <w:p w14:paraId="6F2926CE" w14:textId="77777777" w:rsidR="003E2279" w:rsidRPr="00234D1E" w:rsidRDefault="003E2279" w:rsidP="00000C59">
            <w:pPr>
              <w:ind w:left="120"/>
              <w:jc w:val="center"/>
              <w:rPr>
                <w:rFonts w:ascii="Times New Roman" w:hAnsi="Times New Roman"/>
                <w:sz w:val="24"/>
                <w:szCs w:val="24"/>
              </w:rPr>
            </w:pPr>
            <w:r w:rsidRPr="00234D1E">
              <w:rPr>
                <w:rFonts w:ascii="Times New Roman" w:hAnsi="Times New Roman"/>
                <w:sz w:val="24"/>
                <w:szCs w:val="24"/>
              </w:rPr>
              <w:t>57</w:t>
            </w:r>
          </w:p>
        </w:tc>
        <w:tc>
          <w:tcPr>
            <w:tcW w:w="1111" w:type="dxa"/>
            <w:tcBorders>
              <w:top w:val="single" w:sz="4" w:space="0" w:color="auto"/>
              <w:left w:val="single" w:sz="4" w:space="0" w:color="auto"/>
              <w:bottom w:val="single" w:sz="4" w:space="0" w:color="auto"/>
              <w:right w:val="single" w:sz="4" w:space="0" w:color="auto"/>
            </w:tcBorders>
            <w:vAlign w:val="center"/>
          </w:tcPr>
          <w:p w14:paraId="18C2A433" w14:textId="77777777" w:rsidR="003E2279" w:rsidRPr="00234D1E" w:rsidRDefault="003E2279" w:rsidP="00000C59">
            <w:pPr>
              <w:ind w:left="120"/>
              <w:jc w:val="center"/>
              <w:rPr>
                <w:rFonts w:ascii="Times New Roman" w:hAnsi="Times New Roman"/>
                <w:sz w:val="24"/>
                <w:szCs w:val="24"/>
              </w:rPr>
            </w:pPr>
            <w:r w:rsidRPr="00234D1E">
              <w:rPr>
                <w:rFonts w:ascii="Times New Roman" w:hAnsi="Times New Roman"/>
                <w:sz w:val="24"/>
                <w:szCs w:val="24"/>
              </w:rPr>
              <w:t>3,6</w:t>
            </w:r>
          </w:p>
        </w:tc>
      </w:tr>
    </w:tbl>
    <w:p w14:paraId="7872DC7F"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p>
    <w:p w14:paraId="6981DEC2"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b/>
          <w:bCs/>
          <w:i/>
          <w:iCs/>
          <w:sz w:val="24"/>
          <w:szCs w:val="24"/>
        </w:rPr>
      </w:pPr>
      <w:r w:rsidRPr="00234D1E">
        <w:rPr>
          <w:rFonts w:ascii="Times New Roman" w:eastAsia="Times New Roman" w:hAnsi="Times New Roman" w:cs="Times New Roman"/>
          <w:b/>
          <w:bCs/>
          <w:i/>
          <w:iCs/>
          <w:sz w:val="24"/>
          <w:szCs w:val="24"/>
        </w:rPr>
        <w:t>Динамика показателей предметной подготовки</w:t>
      </w:r>
    </w:p>
    <w:p w14:paraId="364BA499"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b/>
          <w:bCs/>
          <w:i/>
          <w:iCs/>
          <w:sz w:val="24"/>
          <w:szCs w:val="24"/>
        </w:rPr>
      </w:pPr>
      <w:r w:rsidRPr="00234D1E">
        <w:rPr>
          <w:rFonts w:ascii="Times New Roman" w:eastAsia="Times New Roman" w:hAnsi="Times New Roman" w:cs="Times New Roman"/>
          <w:b/>
          <w:bCs/>
          <w:i/>
          <w:iCs/>
          <w:sz w:val="24"/>
          <w:szCs w:val="24"/>
        </w:rPr>
        <w:t xml:space="preserve">в 5 классах за три года (2022, 2023, 2024, 2025 гг.) </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647"/>
        <w:gridCol w:w="1312"/>
        <w:gridCol w:w="1297"/>
        <w:gridCol w:w="1647"/>
        <w:gridCol w:w="1312"/>
        <w:gridCol w:w="1298"/>
      </w:tblGrid>
      <w:tr w:rsidR="003E2279" w:rsidRPr="00234D1E" w14:paraId="37D29FDD" w14:textId="77777777" w:rsidTr="0094152B">
        <w:tc>
          <w:tcPr>
            <w:tcW w:w="1339" w:type="dxa"/>
            <w:vMerge w:val="restart"/>
            <w:vAlign w:val="center"/>
          </w:tcPr>
          <w:p w14:paraId="0EF65F8C" w14:textId="77777777" w:rsidR="003E2279" w:rsidRPr="00234D1E" w:rsidRDefault="003E2279" w:rsidP="00000C59">
            <w:pPr>
              <w:tabs>
                <w:tab w:val="left" w:pos="0"/>
                <w:tab w:val="left" w:pos="284"/>
              </w:tabs>
              <w:spacing w:after="0" w:line="240" w:lineRule="auto"/>
              <w:ind w:right="171"/>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Год</w:t>
            </w:r>
          </w:p>
        </w:tc>
        <w:tc>
          <w:tcPr>
            <w:tcW w:w="4164" w:type="dxa"/>
            <w:gridSpan w:val="3"/>
          </w:tcPr>
          <w:p w14:paraId="1CBC28CC"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Родной язык</w:t>
            </w:r>
          </w:p>
        </w:tc>
        <w:tc>
          <w:tcPr>
            <w:tcW w:w="4165" w:type="dxa"/>
            <w:gridSpan w:val="3"/>
          </w:tcPr>
          <w:p w14:paraId="7975D0A7"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Математика</w:t>
            </w:r>
          </w:p>
        </w:tc>
      </w:tr>
      <w:tr w:rsidR="003E2279" w:rsidRPr="00234D1E" w14:paraId="7BF8C094" w14:textId="77777777" w:rsidTr="0094152B">
        <w:tc>
          <w:tcPr>
            <w:tcW w:w="1339" w:type="dxa"/>
            <w:vMerge/>
          </w:tcPr>
          <w:p w14:paraId="264BAB3E" w14:textId="77777777" w:rsidR="003E2279" w:rsidRPr="00234D1E" w:rsidRDefault="003E2279" w:rsidP="00000C59">
            <w:pPr>
              <w:tabs>
                <w:tab w:val="left" w:pos="0"/>
                <w:tab w:val="left" w:pos="284"/>
              </w:tabs>
              <w:spacing w:after="0" w:line="240" w:lineRule="auto"/>
              <w:rPr>
                <w:rFonts w:ascii="Times New Roman" w:eastAsia="Times New Roman" w:hAnsi="Times New Roman" w:cs="Times New Roman"/>
                <w:sz w:val="24"/>
                <w:szCs w:val="24"/>
              </w:rPr>
            </w:pPr>
          </w:p>
        </w:tc>
        <w:tc>
          <w:tcPr>
            <w:tcW w:w="1388" w:type="dxa"/>
          </w:tcPr>
          <w:p w14:paraId="3FF527B7"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Успеваемость</w:t>
            </w:r>
          </w:p>
          <w:p w14:paraId="3B01682E"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1388" w:type="dxa"/>
          </w:tcPr>
          <w:p w14:paraId="4006783D"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Качество знаний</w:t>
            </w:r>
          </w:p>
          <w:p w14:paraId="533F9998"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1388" w:type="dxa"/>
            <w:vAlign w:val="center"/>
          </w:tcPr>
          <w:p w14:paraId="49F44977"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Средний</w:t>
            </w:r>
          </w:p>
          <w:p w14:paraId="3BB32DA0"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балл</w:t>
            </w:r>
          </w:p>
          <w:p w14:paraId="63EA3355" w14:textId="77777777" w:rsidR="003E2279" w:rsidRPr="00234D1E" w:rsidRDefault="003E2279" w:rsidP="00000C59">
            <w:pPr>
              <w:tabs>
                <w:tab w:val="left" w:pos="0"/>
              </w:tabs>
              <w:spacing w:after="0" w:line="240" w:lineRule="auto"/>
              <w:jc w:val="center"/>
              <w:rPr>
                <w:rFonts w:ascii="Times New Roman" w:eastAsia="Times New Roman" w:hAnsi="Times New Roman" w:cs="Times New Roman"/>
                <w:sz w:val="24"/>
                <w:szCs w:val="24"/>
              </w:rPr>
            </w:pPr>
          </w:p>
        </w:tc>
        <w:tc>
          <w:tcPr>
            <w:tcW w:w="1388" w:type="dxa"/>
          </w:tcPr>
          <w:p w14:paraId="2AC02669"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Успеваемость</w:t>
            </w:r>
          </w:p>
          <w:p w14:paraId="288E5E84"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1388" w:type="dxa"/>
          </w:tcPr>
          <w:p w14:paraId="78CCB5A8"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Качество знаний</w:t>
            </w:r>
          </w:p>
          <w:p w14:paraId="6061E7B7"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1389" w:type="dxa"/>
            <w:vAlign w:val="center"/>
          </w:tcPr>
          <w:p w14:paraId="270330B9"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Средний</w:t>
            </w:r>
          </w:p>
          <w:p w14:paraId="4070E97F"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балл</w:t>
            </w:r>
          </w:p>
          <w:p w14:paraId="46BA8122" w14:textId="77777777" w:rsidR="003E2279" w:rsidRPr="00234D1E" w:rsidRDefault="003E2279" w:rsidP="00000C59">
            <w:pPr>
              <w:tabs>
                <w:tab w:val="left" w:pos="0"/>
              </w:tabs>
              <w:spacing w:after="0" w:line="240" w:lineRule="auto"/>
              <w:jc w:val="center"/>
              <w:rPr>
                <w:rFonts w:ascii="Times New Roman" w:eastAsia="Times New Roman" w:hAnsi="Times New Roman" w:cs="Times New Roman"/>
                <w:sz w:val="24"/>
                <w:szCs w:val="24"/>
              </w:rPr>
            </w:pPr>
          </w:p>
        </w:tc>
      </w:tr>
      <w:tr w:rsidR="003E2279" w:rsidRPr="00234D1E" w14:paraId="37B3FFB1" w14:textId="77777777" w:rsidTr="0094152B">
        <w:tc>
          <w:tcPr>
            <w:tcW w:w="1339" w:type="dxa"/>
            <w:shd w:val="clear" w:color="auto" w:fill="auto"/>
          </w:tcPr>
          <w:p w14:paraId="1100D5B2" w14:textId="77777777" w:rsidR="003E2279" w:rsidRPr="00234D1E" w:rsidRDefault="003E2279" w:rsidP="00000C59">
            <w:pPr>
              <w:tabs>
                <w:tab w:val="left" w:pos="0"/>
                <w:tab w:val="left" w:pos="284"/>
              </w:tabs>
              <w:spacing w:after="0" w:line="240" w:lineRule="auto"/>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2022-23</w:t>
            </w:r>
          </w:p>
        </w:tc>
        <w:tc>
          <w:tcPr>
            <w:tcW w:w="1388" w:type="dxa"/>
            <w:shd w:val="clear" w:color="auto" w:fill="auto"/>
          </w:tcPr>
          <w:p w14:paraId="6812BEBD"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92,8</w:t>
            </w:r>
          </w:p>
        </w:tc>
        <w:tc>
          <w:tcPr>
            <w:tcW w:w="1388" w:type="dxa"/>
            <w:shd w:val="clear" w:color="auto" w:fill="auto"/>
          </w:tcPr>
          <w:p w14:paraId="322C57E4"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64,9</w:t>
            </w:r>
          </w:p>
        </w:tc>
        <w:tc>
          <w:tcPr>
            <w:tcW w:w="1388" w:type="dxa"/>
            <w:shd w:val="clear" w:color="auto" w:fill="auto"/>
          </w:tcPr>
          <w:p w14:paraId="6A3489A3"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3,8</w:t>
            </w:r>
          </w:p>
        </w:tc>
        <w:tc>
          <w:tcPr>
            <w:tcW w:w="1388" w:type="dxa"/>
            <w:shd w:val="clear" w:color="auto" w:fill="auto"/>
          </w:tcPr>
          <w:p w14:paraId="7C911AD0"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88,4</w:t>
            </w:r>
          </w:p>
        </w:tc>
        <w:tc>
          <w:tcPr>
            <w:tcW w:w="1388" w:type="dxa"/>
            <w:shd w:val="clear" w:color="auto" w:fill="auto"/>
          </w:tcPr>
          <w:p w14:paraId="65BE8D47"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58,0</w:t>
            </w:r>
          </w:p>
        </w:tc>
        <w:tc>
          <w:tcPr>
            <w:tcW w:w="1389" w:type="dxa"/>
            <w:shd w:val="clear" w:color="auto" w:fill="auto"/>
          </w:tcPr>
          <w:p w14:paraId="5A3ED666"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3,7</w:t>
            </w:r>
          </w:p>
        </w:tc>
      </w:tr>
      <w:tr w:rsidR="003E2279" w:rsidRPr="00234D1E" w14:paraId="43AE5B5A" w14:textId="77777777" w:rsidTr="0094152B">
        <w:tc>
          <w:tcPr>
            <w:tcW w:w="1339" w:type="dxa"/>
          </w:tcPr>
          <w:p w14:paraId="0F64EDB7" w14:textId="77777777" w:rsidR="003E2279" w:rsidRPr="00234D1E" w:rsidRDefault="003E2279" w:rsidP="00000C59">
            <w:pPr>
              <w:tabs>
                <w:tab w:val="left" w:pos="0"/>
                <w:tab w:val="left" w:pos="284"/>
              </w:tabs>
              <w:spacing w:after="0" w:line="240" w:lineRule="auto"/>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2023-24</w:t>
            </w:r>
          </w:p>
        </w:tc>
        <w:tc>
          <w:tcPr>
            <w:tcW w:w="1388" w:type="dxa"/>
          </w:tcPr>
          <w:p w14:paraId="2E0032BD"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90,6</w:t>
            </w:r>
          </w:p>
        </w:tc>
        <w:tc>
          <w:tcPr>
            <w:tcW w:w="1388" w:type="dxa"/>
          </w:tcPr>
          <w:p w14:paraId="58A74B69"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59,6</w:t>
            </w:r>
          </w:p>
        </w:tc>
        <w:tc>
          <w:tcPr>
            <w:tcW w:w="1388" w:type="dxa"/>
          </w:tcPr>
          <w:p w14:paraId="2504D150"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3,7</w:t>
            </w:r>
          </w:p>
        </w:tc>
        <w:tc>
          <w:tcPr>
            <w:tcW w:w="1388" w:type="dxa"/>
          </w:tcPr>
          <w:p w14:paraId="44DEBF8E"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89,9</w:t>
            </w:r>
          </w:p>
        </w:tc>
        <w:tc>
          <w:tcPr>
            <w:tcW w:w="1388" w:type="dxa"/>
          </w:tcPr>
          <w:p w14:paraId="30678E18"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49,9</w:t>
            </w:r>
          </w:p>
        </w:tc>
        <w:tc>
          <w:tcPr>
            <w:tcW w:w="1389" w:type="dxa"/>
          </w:tcPr>
          <w:p w14:paraId="0FC2EA97"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3,6</w:t>
            </w:r>
          </w:p>
        </w:tc>
      </w:tr>
      <w:tr w:rsidR="003E2279" w:rsidRPr="00234D1E" w14:paraId="4663EC56" w14:textId="77777777" w:rsidTr="0094152B">
        <w:tc>
          <w:tcPr>
            <w:tcW w:w="1339" w:type="dxa"/>
          </w:tcPr>
          <w:p w14:paraId="12F363E4" w14:textId="77777777" w:rsidR="003E2279" w:rsidRPr="00234D1E" w:rsidRDefault="003E2279" w:rsidP="00000C59">
            <w:pPr>
              <w:tabs>
                <w:tab w:val="left" w:pos="0"/>
                <w:tab w:val="left" w:pos="284"/>
              </w:tabs>
              <w:spacing w:after="0" w:line="240" w:lineRule="auto"/>
              <w:rPr>
                <w:rFonts w:ascii="Times New Roman" w:eastAsia="Times New Roman" w:hAnsi="Times New Roman" w:cs="Times New Roman"/>
                <w:sz w:val="24"/>
                <w:szCs w:val="24"/>
              </w:rPr>
            </w:pPr>
            <w:r w:rsidRPr="00234D1E">
              <w:rPr>
                <w:rFonts w:ascii="Times New Roman" w:hAnsi="Times New Roman" w:cs="Times New Roman"/>
                <w:sz w:val="24"/>
                <w:szCs w:val="24"/>
              </w:rPr>
              <w:t>2024-25</w:t>
            </w:r>
          </w:p>
        </w:tc>
        <w:tc>
          <w:tcPr>
            <w:tcW w:w="1388" w:type="dxa"/>
          </w:tcPr>
          <w:p w14:paraId="1E4BCD4A"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hAnsi="Times New Roman" w:cs="Times New Roman"/>
                <w:sz w:val="24"/>
                <w:szCs w:val="24"/>
              </w:rPr>
              <w:t>87,3</w:t>
            </w:r>
          </w:p>
        </w:tc>
        <w:tc>
          <w:tcPr>
            <w:tcW w:w="1388" w:type="dxa"/>
          </w:tcPr>
          <w:p w14:paraId="5D0F50D8"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hAnsi="Times New Roman" w:cs="Times New Roman"/>
                <w:sz w:val="24"/>
                <w:szCs w:val="24"/>
              </w:rPr>
              <w:t>61,4</w:t>
            </w:r>
          </w:p>
        </w:tc>
        <w:tc>
          <w:tcPr>
            <w:tcW w:w="1388" w:type="dxa"/>
          </w:tcPr>
          <w:p w14:paraId="2F9D5AD1"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hAnsi="Times New Roman" w:cs="Times New Roman"/>
                <w:sz w:val="24"/>
                <w:szCs w:val="24"/>
              </w:rPr>
              <w:t>3,7</w:t>
            </w:r>
          </w:p>
        </w:tc>
        <w:tc>
          <w:tcPr>
            <w:tcW w:w="1388" w:type="dxa"/>
          </w:tcPr>
          <w:p w14:paraId="42B1D06D"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hAnsi="Times New Roman" w:cs="Times New Roman"/>
                <w:sz w:val="24"/>
                <w:szCs w:val="24"/>
              </w:rPr>
              <w:t>85,9</w:t>
            </w:r>
          </w:p>
        </w:tc>
        <w:tc>
          <w:tcPr>
            <w:tcW w:w="1388" w:type="dxa"/>
          </w:tcPr>
          <w:p w14:paraId="3A95D0E5"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hAnsi="Times New Roman" w:cs="Times New Roman"/>
                <w:sz w:val="24"/>
                <w:szCs w:val="24"/>
              </w:rPr>
              <w:t>49,3</w:t>
            </w:r>
          </w:p>
        </w:tc>
        <w:tc>
          <w:tcPr>
            <w:tcW w:w="1389" w:type="dxa"/>
          </w:tcPr>
          <w:p w14:paraId="207BBF3B"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hAnsi="Times New Roman" w:cs="Times New Roman"/>
                <w:sz w:val="24"/>
                <w:szCs w:val="24"/>
              </w:rPr>
              <w:t>3,5</w:t>
            </w:r>
          </w:p>
        </w:tc>
      </w:tr>
    </w:tbl>
    <w:p w14:paraId="026E7809" w14:textId="77777777" w:rsidR="003E2279" w:rsidRPr="00234D1E" w:rsidRDefault="003E2279" w:rsidP="00000C59">
      <w:pPr>
        <w:spacing w:after="0" w:line="240" w:lineRule="auto"/>
        <w:ind w:firstLine="709"/>
        <w:jc w:val="both"/>
        <w:rPr>
          <w:rFonts w:ascii="Times New Roman" w:hAnsi="Times New Roman" w:cs="Times New Roman"/>
          <w:b/>
          <w:sz w:val="24"/>
          <w:szCs w:val="24"/>
          <w:shd w:val="clear" w:color="auto" w:fill="FFFFFF"/>
        </w:rPr>
      </w:pPr>
    </w:p>
    <w:p w14:paraId="62FFAE1C" w14:textId="77777777" w:rsidR="003E2279" w:rsidRPr="00234D1E" w:rsidRDefault="003E2279" w:rsidP="00000C59">
      <w:pPr>
        <w:spacing w:after="0" w:line="240" w:lineRule="auto"/>
        <w:ind w:firstLine="567"/>
        <w:jc w:val="both"/>
        <w:rPr>
          <w:rFonts w:ascii="Times New Roman" w:hAnsi="Times New Roman" w:cs="Times New Roman"/>
          <w:sz w:val="24"/>
          <w:szCs w:val="24"/>
        </w:rPr>
      </w:pPr>
      <w:r w:rsidRPr="00234D1E">
        <w:rPr>
          <w:rFonts w:ascii="Times New Roman" w:hAnsi="Times New Roman" w:cs="Times New Roman"/>
          <w:sz w:val="24"/>
          <w:szCs w:val="24"/>
        </w:rPr>
        <w:lastRenderedPageBreak/>
        <w:t xml:space="preserve">За три учебных года наблюдается снижение показателей предметной подготовки в 5 классах по родному языку: успеваемость на 3,3%, увеличилось качество знаний на 1,8%; по математике: успеваемость снизилась на 4,0%, качества знаний на 0,6% и средний балл на 0,1. </w:t>
      </w:r>
    </w:p>
    <w:p w14:paraId="05C754E6" w14:textId="77777777" w:rsidR="003E2279" w:rsidRPr="00234D1E" w:rsidRDefault="003E2279" w:rsidP="00000C59">
      <w:pPr>
        <w:spacing w:after="0" w:line="240" w:lineRule="auto"/>
        <w:ind w:firstLine="567"/>
        <w:jc w:val="both"/>
        <w:rPr>
          <w:rFonts w:ascii="Times New Roman" w:hAnsi="Times New Roman" w:cs="Times New Roman"/>
          <w:sz w:val="24"/>
          <w:szCs w:val="24"/>
        </w:rPr>
      </w:pPr>
      <w:r w:rsidRPr="00234D1E">
        <w:rPr>
          <w:rFonts w:ascii="Times New Roman" w:hAnsi="Times New Roman" w:cs="Times New Roman"/>
          <w:sz w:val="24"/>
          <w:szCs w:val="24"/>
        </w:rPr>
        <w:t>Следует отметить, что средний балл по родному языку (диктант) остался без изменений.</w:t>
      </w:r>
    </w:p>
    <w:p w14:paraId="4B10B52D" w14:textId="77777777" w:rsidR="003E2279" w:rsidRPr="00234D1E" w:rsidRDefault="003E2279" w:rsidP="00000C59">
      <w:pPr>
        <w:tabs>
          <w:tab w:val="left" w:pos="3600"/>
          <w:tab w:val="left" w:pos="6600"/>
          <w:tab w:val="left" w:pos="7140"/>
        </w:tabs>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 xml:space="preserve">Рейтинг </w:t>
      </w:r>
      <w:r w:rsidRPr="00234D1E">
        <w:rPr>
          <w:rFonts w:ascii="Times New Roman" w:hAnsi="Times New Roman" w:cs="Times New Roman"/>
          <w:b/>
          <w:i/>
          <w:sz w:val="24"/>
          <w:szCs w:val="24"/>
        </w:rPr>
        <w:t>лучших</w:t>
      </w:r>
      <w:r w:rsidRPr="00234D1E">
        <w:rPr>
          <w:rFonts w:ascii="Times New Roman" w:hAnsi="Times New Roman" w:cs="Times New Roman"/>
          <w:sz w:val="24"/>
          <w:szCs w:val="24"/>
        </w:rPr>
        <w:t xml:space="preserve"> организаций общего образования по результатам диагностической проверочной работы </w:t>
      </w:r>
      <w:r w:rsidRPr="00234D1E">
        <w:rPr>
          <w:rFonts w:ascii="Times New Roman" w:hAnsi="Times New Roman" w:cs="Times New Roman"/>
          <w:b/>
          <w:i/>
          <w:sz w:val="24"/>
          <w:szCs w:val="24"/>
        </w:rPr>
        <w:t>по математике</w:t>
      </w:r>
      <w:r w:rsidRPr="00234D1E">
        <w:rPr>
          <w:rFonts w:ascii="Times New Roman" w:hAnsi="Times New Roman" w:cs="Times New Roman"/>
          <w:sz w:val="24"/>
          <w:szCs w:val="24"/>
        </w:rPr>
        <w:t xml:space="preserve"> обучающихся 5 классов</w:t>
      </w:r>
    </w:p>
    <w:tbl>
      <w:tblPr>
        <w:tblW w:w="9434" w:type="dxa"/>
        <w:tblLayout w:type="fixed"/>
        <w:tblLook w:val="04A0" w:firstRow="1" w:lastRow="0" w:firstColumn="1" w:lastColumn="0" w:noHBand="0" w:noVBand="1"/>
      </w:tblPr>
      <w:tblGrid>
        <w:gridCol w:w="869"/>
        <w:gridCol w:w="5505"/>
        <w:gridCol w:w="1020"/>
        <w:gridCol w:w="1020"/>
        <w:gridCol w:w="1020"/>
      </w:tblGrid>
      <w:tr w:rsidR="003E2279" w:rsidRPr="00234D1E" w14:paraId="56C133E0" w14:textId="77777777" w:rsidTr="0094152B">
        <w:trPr>
          <w:trHeight w:val="42"/>
        </w:trPr>
        <w:tc>
          <w:tcPr>
            <w:tcW w:w="869" w:type="dxa"/>
            <w:tcBorders>
              <w:top w:val="single" w:sz="4" w:space="0" w:color="auto"/>
              <w:left w:val="single" w:sz="4" w:space="0" w:color="000000"/>
              <w:bottom w:val="single" w:sz="4" w:space="0" w:color="000000"/>
              <w:right w:val="nil"/>
            </w:tcBorders>
          </w:tcPr>
          <w:p w14:paraId="5B034CF9" w14:textId="77777777" w:rsidR="003E2279" w:rsidRPr="00234D1E" w:rsidRDefault="003E2279" w:rsidP="00000C59">
            <w:pPr>
              <w:spacing w:after="0" w:line="240" w:lineRule="auto"/>
              <w:ind w:right="-108"/>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w:t>
            </w:r>
          </w:p>
          <w:p w14:paraId="28ACCD31" w14:textId="77777777" w:rsidR="003E2279" w:rsidRPr="00234D1E" w:rsidRDefault="003E2279" w:rsidP="00000C59">
            <w:pPr>
              <w:spacing w:after="0" w:line="240" w:lineRule="auto"/>
              <w:ind w:right="-108"/>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п/п</w:t>
            </w:r>
          </w:p>
        </w:tc>
        <w:tc>
          <w:tcPr>
            <w:tcW w:w="5505" w:type="dxa"/>
            <w:tcBorders>
              <w:top w:val="single" w:sz="4" w:space="0" w:color="auto"/>
              <w:left w:val="single" w:sz="4" w:space="0" w:color="000000"/>
              <w:bottom w:val="single" w:sz="4" w:space="0" w:color="000000"/>
              <w:right w:val="nil"/>
            </w:tcBorders>
            <w:vAlign w:val="center"/>
            <w:hideMark/>
          </w:tcPr>
          <w:p w14:paraId="08489763" w14:textId="77777777" w:rsidR="003E2279" w:rsidRPr="00234D1E" w:rsidRDefault="003E2279" w:rsidP="00000C59">
            <w:pPr>
              <w:spacing w:after="0" w:line="240" w:lineRule="auto"/>
              <w:ind w:right="-108"/>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Наименование</w:t>
            </w:r>
          </w:p>
        </w:tc>
        <w:tc>
          <w:tcPr>
            <w:tcW w:w="1020" w:type="dxa"/>
            <w:tcBorders>
              <w:top w:val="single" w:sz="4" w:space="0" w:color="auto"/>
              <w:left w:val="single" w:sz="4" w:space="0" w:color="000000"/>
              <w:bottom w:val="single" w:sz="4" w:space="0" w:color="000000"/>
              <w:right w:val="nil"/>
            </w:tcBorders>
            <w:vAlign w:val="center"/>
            <w:hideMark/>
          </w:tcPr>
          <w:p w14:paraId="63E4687C" w14:textId="77777777" w:rsidR="003E2279" w:rsidRPr="00234D1E" w:rsidRDefault="003E2279" w:rsidP="00000C59">
            <w:pPr>
              <w:spacing w:after="0" w:line="240" w:lineRule="auto"/>
              <w:jc w:val="center"/>
              <w:rPr>
                <w:rFonts w:ascii="Times New Roman" w:eastAsia="Times New Roman" w:hAnsi="Times New Roman" w:cs="Times New Roman"/>
                <w:color w:val="000000"/>
                <w:sz w:val="24"/>
                <w:szCs w:val="24"/>
              </w:rPr>
            </w:pPr>
            <w:proofErr w:type="spellStart"/>
            <w:r w:rsidRPr="00234D1E">
              <w:rPr>
                <w:rFonts w:ascii="Times New Roman" w:eastAsia="Times New Roman" w:hAnsi="Times New Roman" w:cs="Times New Roman"/>
                <w:color w:val="000000"/>
                <w:sz w:val="24"/>
                <w:szCs w:val="24"/>
              </w:rPr>
              <w:t>Успева</w:t>
            </w:r>
            <w:proofErr w:type="spellEnd"/>
            <w:r w:rsidRPr="00234D1E">
              <w:rPr>
                <w:rFonts w:ascii="Times New Roman" w:eastAsia="Times New Roman" w:hAnsi="Times New Roman" w:cs="Times New Roman"/>
                <w:color w:val="000000"/>
                <w:sz w:val="24"/>
                <w:szCs w:val="24"/>
              </w:rPr>
              <w:t xml:space="preserve"> </w:t>
            </w:r>
            <w:proofErr w:type="spellStart"/>
            <w:r w:rsidRPr="00234D1E">
              <w:rPr>
                <w:rFonts w:ascii="Times New Roman" w:eastAsia="Times New Roman" w:hAnsi="Times New Roman" w:cs="Times New Roman"/>
                <w:color w:val="000000"/>
                <w:sz w:val="24"/>
                <w:szCs w:val="24"/>
              </w:rPr>
              <w:t>емость</w:t>
            </w:r>
            <w:proofErr w:type="spellEnd"/>
          </w:p>
        </w:tc>
        <w:tc>
          <w:tcPr>
            <w:tcW w:w="1020" w:type="dxa"/>
            <w:tcBorders>
              <w:top w:val="single" w:sz="4" w:space="0" w:color="auto"/>
              <w:left w:val="single" w:sz="4" w:space="0" w:color="000000"/>
              <w:bottom w:val="single" w:sz="4" w:space="0" w:color="000000"/>
              <w:right w:val="single" w:sz="4" w:space="0" w:color="auto"/>
            </w:tcBorders>
            <w:vAlign w:val="center"/>
            <w:hideMark/>
          </w:tcPr>
          <w:p w14:paraId="4C894DBD" w14:textId="77777777" w:rsidR="003E2279" w:rsidRPr="00234D1E" w:rsidRDefault="003E2279" w:rsidP="00000C59">
            <w:pPr>
              <w:spacing w:after="0" w:line="240" w:lineRule="auto"/>
              <w:ind w:left="-87" w:right="-78"/>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Кач.</w:t>
            </w:r>
          </w:p>
          <w:p w14:paraId="4A782CB1" w14:textId="77777777" w:rsidR="003E2279" w:rsidRPr="00234D1E" w:rsidRDefault="003E2279" w:rsidP="00000C59">
            <w:pPr>
              <w:spacing w:after="0" w:line="240" w:lineRule="auto"/>
              <w:ind w:left="-87" w:right="-78"/>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знаний</w:t>
            </w:r>
          </w:p>
        </w:tc>
        <w:tc>
          <w:tcPr>
            <w:tcW w:w="1020" w:type="dxa"/>
            <w:tcBorders>
              <w:top w:val="single" w:sz="4" w:space="0" w:color="auto"/>
              <w:left w:val="single" w:sz="4" w:space="0" w:color="000000"/>
              <w:bottom w:val="single" w:sz="4" w:space="0" w:color="000000"/>
              <w:right w:val="single" w:sz="4" w:space="0" w:color="000000"/>
            </w:tcBorders>
            <w:vAlign w:val="center"/>
            <w:hideMark/>
          </w:tcPr>
          <w:p w14:paraId="7F5764C1" w14:textId="77777777" w:rsidR="003E2279" w:rsidRPr="00234D1E" w:rsidRDefault="003E2279"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Ср. балл</w:t>
            </w:r>
          </w:p>
        </w:tc>
      </w:tr>
      <w:tr w:rsidR="003E2279" w:rsidRPr="00234D1E" w14:paraId="17FAC96D" w14:textId="77777777" w:rsidTr="0094152B">
        <w:trPr>
          <w:trHeight w:val="42"/>
        </w:trPr>
        <w:tc>
          <w:tcPr>
            <w:tcW w:w="869" w:type="dxa"/>
            <w:tcBorders>
              <w:top w:val="single" w:sz="4" w:space="0" w:color="auto"/>
              <w:left w:val="single" w:sz="4" w:space="0" w:color="000000"/>
              <w:bottom w:val="single" w:sz="4" w:space="0" w:color="000000"/>
              <w:right w:val="nil"/>
            </w:tcBorders>
            <w:vAlign w:val="center"/>
          </w:tcPr>
          <w:p w14:paraId="4CF00AA4" w14:textId="77777777" w:rsidR="003E2279" w:rsidRPr="00234D1E" w:rsidRDefault="003E2279" w:rsidP="00000C59">
            <w:pPr>
              <w:spacing w:after="0" w:line="240" w:lineRule="auto"/>
              <w:ind w:right="-178"/>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1.</w:t>
            </w:r>
          </w:p>
        </w:tc>
        <w:tc>
          <w:tcPr>
            <w:tcW w:w="5505" w:type="dxa"/>
            <w:tcBorders>
              <w:top w:val="single" w:sz="4" w:space="0" w:color="auto"/>
              <w:left w:val="single" w:sz="4" w:space="0" w:color="000000"/>
              <w:bottom w:val="single" w:sz="4" w:space="0" w:color="000000"/>
              <w:right w:val="nil"/>
            </w:tcBorders>
            <w:vAlign w:val="center"/>
          </w:tcPr>
          <w:p w14:paraId="2FD50F7E" w14:textId="77777777" w:rsidR="003E2279" w:rsidRPr="00234D1E" w:rsidRDefault="003E2279" w:rsidP="00000C59">
            <w:pPr>
              <w:spacing w:after="0" w:line="240" w:lineRule="auto"/>
              <w:ind w:right="-108"/>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МОУ</w:t>
            </w:r>
            <w:r w:rsidRPr="00234D1E">
              <w:rPr>
                <w:rFonts w:ascii="Times New Roman" w:eastAsia="Times New Roman" w:hAnsi="Times New Roman" w:cs="Times New Roman"/>
                <w:sz w:val="24"/>
                <w:szCs w:val="24"/>
              </w:rPr>
              <w:t xml:space="preserve"> «Бендерская гимназия №1»</w:t>
            </w:r>
          </w:p>
        </w:tc>
        <w:tc>
          <w:tcPr>
            <w:tcW w:w="1020" w:type="dxa"/>
            <w:tcBorders>
              <w:top w:val="single" w:sz="4" w:space="0" w:color="auto"/>
              <w:left w:val="single" w:sz="4" w:space="0" w:color="000000"/>
              <w:bottom w:val="single" w:sz="4" w:space="0" w:color="000000"/>
              <w:right w:val="nil"/>
            </w:tcBorders>
            <w:vAlign w:val="center"/>
          </w:tcPr>
          <w:p w14:paraId="1BC02D6B" w14:textId="77777777" w:rsidR="003E2279" w:rsidRPr="00234D1E" w:rsidRDefault="003E2279"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100,0</w:t>
            </w:r>
          </w:p>
        </w:tc>
        <w:tc>
          <w:tcPr>
            <w:tcW w:w="1020" w:type="dxa"/>
            <w:tcBorders>
              <w:top w:val="single" w:sz="4" w:space="0" w:color="auto"/>
              <w:left w:val="single" w:sz="4" w:space="0" w:color="000000"/>
              <w:bottom w:val="single" w:sz="4" w:space="0" w:color="000000"/>
              <w:right w:val="single" w:sz="4" w:space="0" w:color="auto"/>
            </w:tcBorders>
            <w:vAlign w:val="center"/>
          </w:tcPr>
          <w:p w14:paraId="369B10C7" w14:textId="77777777" w:rsidR="003E2279" w:rsidRPr="00234D1E" w:rsidRDefault="003E2279" w:rsidP="00000C59">
            <w:pPr>
              <w:spacing w:after="0" w:line="240" w:lineRule="auto"/>
              <w:ind w:left="-87" w:right="-78"/>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88,0</w:t>
            </w:r>
          </w:p>
        </w:tc>
        <w:tc>
          <w:tcPr>
            <w:tcW w:w="1020" w:type="dxa"/>
            <w:tcBorders>
              <w:top w:val="single" w:sz="4" w:space="0" w:color="auto"/>
              <w:left w:val="single" w:sz="4" w:space="0" w:color="000000"/>
              <w:bottom w:val="single" w:sz="4" w:space="0" w:color="000000"/>
              <w:right w:val="single" w:sz="4" w:space="0" w:color="000000"/>
            </w:tcBorders>
            <w:vAlign w:val="center"/>
          </w:tcPr>
          <w:p w14:paraId="75DF70E4" w14:textId="77777777" w:rsidR="003E2279" w:rsidRPr="00234D1E" w:rsidRDefault="003E2279"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4,3</w:t>
            </w:r>
          </w:p>
        </w:tc>
      </w:tr>
      <w:tr w:rsidR="003E2279" w:rsidRPr="00234D1E" w14:paraId="046487BC" w14:textId="77777777" w:rsidTr="0094152B">
        <w:trPr>
          <w:trHeight w:val="42"/>
        </w:trPr>
        <w:tc>
          <w:tcPr>
            <w:tcW w:w="869" w:type="dxa"/>
            <w:tcBorders>
              <w:top w:val="single" w:sz="4" w:space="0" w:color="auto"/>
              <w:left w:val="single" w:sz="4" w:space="0" w:color="000000"/>
              <w:bottom w:val="single" w:sz="4" w:space="0" w:color="000000"/>
              <w:right w:val="nil"/>
            </w:tcBorders>
            <w:vAlign w:val="center"/>
          </w:tcPr>
          <w:p w14:paraId="0B0E11F9" w14:textId="77777777" w:rsidR="003E2279" w:rsidRPr="00234D1E" w:rsidRDefault="003E2279" w:rsidP="00000C59">
            <w:pPr>
              <w:spacing w:after="0" w:line="240" w:lineRule="auto"/>
              <w:ind w:right="-108"/>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2.</w:t>
            </w:r>
          </w:p>
        </w:tc>
        <w:tc>
          <w:tcPr>
            <w:tcW w:w="5505" w:type="dxa"/>
            <w:tcBorders>
              <w:top w:val="single" w:sz="4" w:space="0" w:color="auto"/>
              <w:left w:val="single" w:sz="4" w:space="0" w:color="000000"/>
              <w:bottom w:val="single" w:sz="4" w:space="0" w:color="000000"/>
              <w:right w:val="nil"/>
            </w:tcBorders>
            <w:shd w:val="clear" w:color="auto" w:fill="auto"/>
            <w:vAlign w:val="center"/>
          </w:tcPr>
          <w:p w14:paraId="35D439DA" w14:textId="77777777" w:rsidR="003E2279" w:rsidRPr="00234D1E" w:rsidRDefault="003E2279" w:rsidP="00000C59">
            <w:pPr>
              <w:spacing w:after="0" w:line="240" w:lineRule="auto"/>
              <w:rPr>
                <w:rFonts w:ascii="Times New Roman" w:eastAsia="Times New Roman" w:hAnsi="Times New Roman" w:cs="Times New Roman"/>
                <w:color w:val="000000"/>
                <w:sz w:val="24"/>
                <w:szCs w:val="24"/>
              </w:rPr>
            </w:pPr>
            <w:r w:rsidRPr="00234D1E">
              <w:rPr>
                <w:rFonts w:ascii="Times New Roman" w:eastAsia="Times New Roman" w:hAnsi="Times New Roman" w:cs="Times New Roman"/>
                <w:sz w:val="24"/>
                <w:szCs w:val="24"/>
              </w:rPr>
              <w:t>МОУ «Рыбницкая русская гимназия №1»</w:t>
            </w:r>
          </w:p>
        </w:tc>
        <w:tc>
          <w:tcPr>
            <w:tcW w:w="1020" w:type="dxa"/>
            <w:tcBorders>
              <w:top w:val="single" w:sz="4" w:space="0" w:color="auto"/>
              <w:left w:val="single" w:sz="4" w:space="0" w:color="000000"/>
              <w:bottom w:val="single" w:sz="4" w:space="0" w:color="000000"/>
              <w:right w:val="nil"/>
            </w:tcBorders>
            <w:shd w:val="clear" w:color="auto" w:fill="auto"/>
            <w:vAlign w:val="center"/>
          </w:tcPr>
          <w:p w14:paraId="29BC231C"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100,0</w:t>
            </w:r>
          </w:p>
        </w:tc>
        <w:tc>
          <w:tcPr>
            <w:tcW w:w="1020" w:type="dxa"/>
            <w:tcBorders>
              <w:top w:val="single" w:sz="4" w:space="0" w:color="auto"/>
              <w:left w:val="single" w:sz="4" w:space="0" w:color="000000"/>
              <w:bottom w:val="single" w:sz="4" w:space="0" w:color="000000"/>
              <w:right w:val="single" w:sz="4" w:space="0" w:color="auto"/>
            </w:tcBorders>
            <w:shd w:val="clear" w:color="auto" w:fill="auto"/>
            <w:vAlign w:val="center"/>
          </w:tcPr>
          <w:p w14:paraId="319BA484"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color w:val="000000"/>
                <w:sz w:val="24"/>
                <w:szCs w:val="24"/>
              </w:rPr>
              <w:t>85,7</w:t>
            </w:r>
          </w:p>
        </w:tc>
        <w:tc>
          <w:tcPr>
            <w:tcW w:w="1020" w:type="dxa"/>
            <w:tcBorders>
              <w:top w:val="single" w:sz="4" w:space="0" w:color="auto"/>
              <w:left w:val="single" w:sz="4" w:space="0" w:color="000000"/>
              <w:bottom w:val="single" w:sz="4" w:space="0" w:color="000000"/>
              <w:right w:val="single" w:sz="4" w:space="0" w:color="000000"/>
            </w:tcBorders>
            <w:shd w:val="clear" w:color="auto" w:fill="auto"/>
            <w:vAlign w:val="center"/>
          </w:tcPr>
          <w:p w14:paraId="3B033066"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color w:val="000000"/>
                <w:sz w:val="24"/>
                <w:szCs w:val="24"/>
              </w:rPr>
              <w:t>4,2</w:t>
            </w:r>
          </w:p>
        </w:tc>
      </w:tr>
      <w:tr w:rsidR="003E2279" w:rsidRPr="00234D1E" w14:paraId="692B037C" w14:textId="77777777" w:rsidTr="0094152B">
        <w:trPr>
          <w:trHeight w:val="42"/>
        </w:trPr>
        <w:tc>
          <w:tcPr>
            <w:tcW w:w="869" w:type="dxa"/>
            <w:tcBorders>
              <w:top w:val="single" w:sz="4" w:space="0" w:color="auto"/>
              <w:left w:val="single" w:sz="4" w:space="0" w:color="000000"/>
              <w:bottom w:val="single" w:sz="4" w:space="0" w:color="000000"/>
              <w:right w:val="nil"/>
            </w:tcBorders>
            <w:vAlign w:val="center"/>
          </w:tcPr>
          <w:p w14:paraId="1FB7E023" w14:textId="77777777" w:rsidR="003E2279" w:rsidRPr="00234D1E" w:rsidRDefault="003E2279" w:rsidP="00000C59">
            <w:pPr>
              <w:spacing w:after="0" w:line="240" w:lineRule="auto"/>
              <w:ind w:right="-108"/>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3.</w:t>
            </w:r>
          </w:p>
        </w:tc>
        <w:tc>
          <w:tcPr>
            <w:tcW w:w="5505" w:type="dxa"/>
            <w:tcBorders>
              <w:top w:val="single" w:sz="4" w:space="0" w:color="auto"/>
              <w:left w:val="single" w:sz="4" w:space="0" w:color="000000"/>
              <w:bottom w:val="single" w:sz="4" w:space="0" w:color="000000"/>
              <w:right w:val="nil"/>
            </w:tcBorders>
            <w:vAlign w:val="center"/>
          </w:tcPr>
          <w:p w14:paraId="6C1E51F7" w14:textId="77777777" w:rsidR="003E2279" w:rsidRPr="00234D1E" w:rsidRDefault="003E2279" w:rsidP="00000C59">
            <w:pPr>
              <w:spacing w:after="0" w:line="240" w:lineRule="auto"/>
              <w:ind w:right="-178"/>
              <w:rPr>
                <w:rFonts w:ascii="Times New Roman" w:eastAsia="Times New Roman" w:hAnsi="Times New Roman" w:cs="Times New Roman"/>
                <w:color w:val="000000"/>
                <w:sz w:val="24"/>
                <w:szCs w:val="24"/>
              </w:rPr>
            </w:pPr>
            <w:r w:rsidRPr="00234D1E">
              <w:rPr>
                <w:rFonts w:ascii="Times New Roman" w:eastAsia="Times New Roman" w:hAnsi="Times New Roman" w:cs="Times New Roman"/>
                <w:sz w:val="24"/>
                <w:szCs w:val="24"/>
              </w:rPr>
              <w:t>МОУ «</w:t>
            </w:r>
            <w:proofErr w:type="spellStart"/>
            <w:r w:rsidRPr="00234D1E">
              <w:rPr>
                <w:rFonts w:ascii="Times New Roman" w:eastAsia="Times New Roman" w:hAnsi="Times New Roman" w:cs="Times New Roman"/>
                <w:sz w:val="24"/>
                <w:szCs w:val="24"/>
              </w:rPr>
              <w:t>Попенкская</w:t>
            </w:r>
            <w:proofErr w:type="spellEnd"/>
            <w:r w:rsidRPr="00234D1E">
              <w:rPr>
                <w:rFonts w:ascii="Times New Roman" w:eastAsia="Times New Roman" w:hAnsi="Times New Roman" w:cs="Times New Roman"/>
                <w:sz w:val="24"/>
                <w:szCs w:val="24"/>
              </w:rPr>
              <w:t xml:space="preserve"> русская средняя общеобразовательная школа»</w:t>
            </w:r>
          </w:p>
        </w:tc>
        <w:tc>
          <w:tcPr>
            <w:tcW w:w="1020" w:type="dxa"/>
            <w:tcBorders>
              <w:top w:val="single" w:sz="4" w:space="0" w:color="auto"/>
              <w:left w:val="single" w:sz="4" w:space="0" w:color="000000"/>
              <w:bottom w:val="single" w:sz="4" w:space="0" w:color="000000"/>
              <w:right w:val="nil"/>
            </w:tcBorders>
            <w:vAlign w:val="center"/>
          </w:tcPr>
          <w:p w14:paraId="623B53DC" w14:textId="77777777" w:rsidR="003E2279" w:rsidRPr="00234D1E" w:rsidRDefault="003E2279"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100,0</w:t>
            </w:r>
          </w:p>
        </w:tc>
        <w:tc>
          <w:tcPr>
            <w:tcW w:w="1020" w:type="dxa"/>
            <w:tcBorders>
              <w:top w:val="single" w:sz="4" w:space="0" w:color="auto"/>
              <w:left w:val="single" w:sz="4" w:space="0" w:color="000000"/>
              <w:bottom w:val="single" w:sz="4" w:space="0" w:color="000000"/>
              <w:right w:val="single" w:sz="4" w:space="0" w:color="auto"/>
            </w:tcBorders>
            <w:vAlign w:val="center"/>
          </w:tcPr>
          <w:p w14:paraId="190D04C1" w14:textId="77777777" w:rsidR="003E2279" w:rsidRPr="00234D1E" w:rsidRDefault="003E2279"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70,0</w:t>
            </w:r>
          </w:p>
        </w:tc>
        <w:tc>
          <w:tcPr>
            <w:tcW w:w="1020" w:type="dxa"/>
            <w:tcBorders>
              <w:top w:val="single" w:sz="4" w:space="0" w:color="auto"/>
              <w:left w:val="single" w:sz="4" w:space="0" w:color="000000"/>
              <w:bottom w:val="single" w:sz="4" w:space="0" w:color="000000"/>
              <w:right w:val="single" w:sz="4" w:space="0" w:color="000000"/>
            </w:tcBorders>
            <w:vAlign w:val="center"/>
          </w:tcPr>
          <w:p w14:paraId="237C0DD2" w14:textId="77777777" w:rsidR="003E2279" w:rsidRPr="00234D1E" w:rsidRDefault="003E2279"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4,0</w:t>
            </w:r>
          </w:p>
        </w:tc>
      </w:tr>
      <w:tr w:rsidR="003E2279" w:rsidRPr="00234D1E" w14:paraId="73F53E95" w14:textId="77777777" w:rsidTr="0094152B">
        <w:trPr>
          <w:trHeight w:val="42"/>
        </w:trPr>
        <w:tc>
          <w:tcPr>
            <w:tcW w:w="869" w:type="dxa"/>
            <w:tcBorders>
              <w:top w:val="single" w:sz="4" w:space="0" w:color="auto"/>
              <w:left w:val="single" w:sz="4" w:space="0" w:color="000000"/>
              <w:bottom w:val="single" w:sz="4" w:space="0" w:color="auto"/>
              <w:right w:val="nil"/>
            </w:tcBorders>
            <w:vAlign w:val="center"/>
          </w:tcPr>
          <w:p w14:paraId="32318FDA" w14:textId="77777777" w:rsidR="003E2279" w:rsidRPr="00234D1E" w:rsidRDefault="003E2279" w:rsidP="00000C59">
            <w:pPr>
              <w:spacing w:after="0" w:line="240" w:lineRule="auto"/>
              <w:ind w:right="-108"/>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4.</w:t>
            </w:r>
          </w:p>
        </w:tc>
        <w:tc>
          <w:tcPr>
            <w:tcW w:w="5505" w:type="dxa"/>
            <w:tcBorders>
              <w:top w:val="single" w:sz="4" w:space="0" w:color="auto"/>
              <w:left w:val="single" w:sz="4" w:space="0" w:color="000000"/>
              <w:bottom w:val="single" w:sz="4" w:space="0" w:color="auto"/>
              <w:right w:val="nil"/>
            </w:tcBorders>
            <w:vAlign w:val="center"/>
          </w:tcPr>
          <w:p w14:paraId="326875F0" w14:textId="77777777" w:rsidR="003E2279" w:rsidRPr="00234D1E" w:rsidRDefault="003E2279" w:rsidP="00000C59">
            <w:pPr>
              <w:spacing w:after="0" w:line="240" w:lineRule="auto"/>
              <w:ind w:right="-178"/>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МОУ</w:t>
            </w:r>
            <w:r w:rsidRPr="00234D1E">
              <w:rPr>
                <w:rFonts w:ascii="Times New Roman" w:eastAsia="Times New Roman" w:hAnsi="Times New Roman" w:cs="Times New Roman"/>
                <w:sz w:val="24"/>
                <w:szCs w:val="24"/>
              </w:rPr>
              <w:t xml:space="preserve"> «Бендерская гимназия №3 им И.П. Котляревского»</w:t>
            </w:r>
          </w:p>
        </w:tc>
        <w:tc>
          <w:tcPr>
            <w:tcW w:w="1020" w:type="dxa"/>
            <w:tcBorders>
              <w:top w:val="single" w:sz="4" w:space="0" w:color="auto"/>
              <w:left w:val="single" w:sz="4" w:space="0" w:color="000000"/>
              <w:bottom w:val="single" w:sz="4" w:space="0" w:color="auto"/>
              <w:right w:val="nil"/>
            </w:tcBorders>
            <w:vAlign w:val="center"/>
          </w:tcPr>
          <w:p w14:paraId="6C81468F" w14:textId="77777777" w:rsidR="003E2279" w:rsidRPr="00234D1E" w:rsidRDefault="003E2279"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color w:val="000000"/>
                <w:sz w:val="24"/>
                <w:szCs w:val="24"/>
              </w:rPr>
              <w:t>100,0</w:t>
            </w:r>
          </w:p>
        </w:tc>
        <w:tc>
          <w:tcPr>
            <w:tcW w:w="1020" w:type="dxa"/>
            <w:tcBorders>
              <w:top w:val="single" w:sz="4" w:space="0" w:color="auto"/>
              <w:left w:val="single" w:sz="4" w:space="0" w:color="000000"/>
              <w:bottom w:val="single" w:sz="4" w:space="0" w:color="auto"/>
              <w:right w:val="single" w:sz="4" w:space="0" w:color="auto"/>
            </w:tcBorders>
            <w:vAlign w:val="center"/>
          </w:tcPr>
          <w:p w14:paraId="367CDC01" w14:textId="77777777" w:rsidR="003E2279" w:rsidRPr="00234D1E" w:rsidRDefault="003E2279"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color w:val="000000"/>
                <w:sz w:val="24"/>
                <w:szCs w:val="24"/>
              </w:rPr>
              <w:t>63,0</w:t>
            </w:r>
          </w:p>
        </w:tc>
        <w:tc>
          <w:tcPr>
            <w:tcW w:w="1020" w:type="dxa"/>
            <w:tcBorders>
              <w:top w:val="single" w:sz="4" w:space="0" w:color="auto"/>
              <w:left w:val="single" w:sz="4" w:space="0" w:color="000000"/>
              <w:bottom w:val="single" w:sz="4" w:space="0" w:color="auto"/>
              <w:right w:val="single" w:sz="4" w:space="0" w:color="000000"/>
            </w:tcBorders>
            <w:vAlign w:val="center"/>
          </w:tcPr>
          <w:p w14:paraId="6F10D62C" w14:textId="77777777" w:rsidR="003E2279" w:rsidRPr="00234D1E" w:rsidRDefault="003E2279"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color w:val="000000"/>
                <w:sz w:val="24"/>
                <w:szCs w:val="24"/>
              </w:rPr>
              <w:t>4,1</w:t>
            </w:r>
          </w:p>
        </w:tc>
      </w:tr>
      <w:tr w:rsidR="003E2279" w:rsidRPr="00234D1E" w14:paraId="6FDAB984" w14:textId="77777777" w:rsidTr="0094152B">
        <w:trPr>
          <w:trHeight w:val="42"/>
        </w:trPr>
        <w:tc>
          <w:tcPr>
            <w:tcW w:w="869" w:type="dxa"/>
            <w:tcBorders>
              <w:top w:val="single" w:sz="4" w:space="0" w:color="auto"/>
              <w:left w:val="single" w:sz="4" w:space="0" w:color="000000"/>
              <w:bottom w:val="single" w:sz="4" w:space="0" w:color="auto"/>
              <w:right w:val="nil"/>
            </w:tcBorders>
            <w:vAlign w:val="center"/>
          </w:tcPr>
          <w:p w14:paraId="226EC9D9" w14:textId="77777777" w:rsidR="003E2279" w:rsidRPr="00234D1E" w:rsidRDefault="003E2279" w:rsidP="00000C59">
            <w:pPr>
              <w:spacing w:after="0" w:line="240" w:lineRule="auto"/>
              <w:ind w:right="-108"/>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5.</w:t>
            </w:r>
          </w:p>
        </w:tc>
        <w:tc>
          <w:tcPr>
            <w:tcW w:w="5505" w:type="dxa"/>
            <w:tcBorders>
              <w:top w:val="single" w:sz="4" w:space="0" w:color="auto"/>
              <w:left w:val="single" w:sz="4" w:space="0" w:color="000000"/>
              <w:bottom w:val="single" w:sz="4" w:space="0" w:color="auto"/>
              <w:right w:val="nil"/>
            </w:tcBorders>
            <w:vAlign w:val="center"/>
          </w:tcPr>
          <w:p w14:paraId="0F425D15" w14:textId="77777777" w:rsidR="003E2279" w:rsidRPr="00234D1E" w:rsidRDefault="003E2279" w:rsidP="00000C59">
            <w:pPr>
              <w:spacing w:after="0" w:line="240" w:lineRule="auto"/>
              <w:ind w:right="-108"/>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МОУ «Тираспольская гуманитарно-математическая гимназия»</w:t>
            </w:r>
          </w:p>
        </w:tc>
        <w:tc>
          <w:tcPr>
            <w:tcW w:w="1020" w:type="dxa"/>
            <w:tcBorders>
              <w:top w:val="single" w:sz="4" w:space="0" w:color="auto"/>
              <w:left w:val="single" w:sz="4" w:space="0" w:color="000000"/>
              <w:bottom w:val="single" w:sz="4" w:space="0" w:color="auto"/>
              <w:right w:val="nil"/>
            </w:tcBorders>
            <w:vAlign w:val="center"/>
          </w:tcPr>
          <w:p w14:paraId="7FF99A89" w14:textId="77777777" w:rsidR="003E2279" w:rsidRPr="00234D1E" w:rsidRDefault="003E2279"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96,1</w:t>
            </w:r>
          </w:p>
        </w:tc>
        <w:tc>
          <w:tcPr>
            <w:tcW w:w="1020" w:type="dxa"/>
            <w:tcBorders>
              <w:top w:val="single" w:sz="4" w:space="0" w:color="auto"/>
              <w:left w:val="single" w:sz="4" w:space="0" w:color="000000"/>
              <w:bottom w:val="single" w:sz="4" w:space="0" w:color="auto"/>
              <w:right w:val="single" w:sz="4" w:space="0" w:color="auto"/>
            </w:tcBorders>
            <w:vAlign w:val="center"/>
          </w:tcPr>
          <w:p w14:paraId="25AA648B" w14:textId="77777777" w:rsidR="003E2279" w:rsidRPr="00234D1E" w:rsidRDefault="003E2279" w:rsidP="00000C59">
            <w:pPr>
              <w:spacing w:after="0" w:line="240" w:lineRule="auto"/>
              <w:ind w:left="-87" w:right="-78"/>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80,5</w:t>
            </w:r>
          </w:p>
        </w:tc>
        <w:tc>
          <w:tcPr>
            <w:tcW w:w="1020" w:type="dxa"/>
            <w:tcBorders>
              <w:top w:val="single" w:sz="4" w:space="0" w:color="auto"/>
              <w:left w:val="single" w:sz="4" w:space="0" w:color="000000"/>
              <w:bottom w:val="single" w:sz="4" w:space="0" w:color="auto"/>
              <w:right w:val="single" w:sz="4" w:space="0" w:color="000000"/>
            </w:tcBorders>
            <w:vAlign w:val="center"/>
          </w:tcPr>
          <w:p w14:paraId="14DFFC32" w14:textId="77777777" w:rsidR="003E2279" w:rsidRPr="00234D1E" w:rsidRDefault="003E2279"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4,0</w:t>
            </w:r>
          </w:p>
        </w:tc>
      </w:tr>
      <w:tr w:rsidR="003E2279" w:rsidRPr="00234D1E" w14:paraId="1DA45C23" w14:textId="77777777" w:rsidTr="0094152B">
        <w:trPr>
          <w:trHeight w:val="42"/>
        </w:trPr>
        <w:tc>
          <w:tcPr>
            <w:tcW w:w="869" w:type="dxa"/>
            <w:tcBorders>
              <w:top w:val="single" w:sz="4" w:space="0" w:color="auto"/>
              <w:left w:val="single" w:sz="4" w:space="0" w:color="000000"/>
              <w:bottom w:val="single" w:sz="4" w:space="0" w:color="auto"/>
              <w:right w:val="nil"/>
            </w:tcBorders>
            <w:vAlign w:val="center"/>
          </w:tcPr>
          <w:p w14:paraId="350BF55D" w14:textId="77777777" w:rsidR="003E2279" w:rsidRPr="00234D1E" w:rsidRDefault="003E2279" w:rsidP="00000C59">
            <w:pPr>
              <w:spacing w:after="0" w:line="240" w:lineRule="auto"/>
              <w:ind w:right="-108"/>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6.</w:t>
            </w:r>
          </w:p>
        </w:tc>
        <w:tc>
          <w:tcPr>
            <w:tcW w:w="5505" w:type="dxa"/>
            <w:tcBorders>
              <w:top w:val="single" w:sz="4" w:space="0" w:color="auto"/>
              <w:left w:val="single" w:sz="4" w:space="0" w:color="000000"/>
              <w:bottom w:val="single" w:sz="4" w:space="0" w:color="auto"/>
              <w:right w:val="nil"/>
            </w:tcBorders>
            <w:vAlign w:val="center"/>
          </w:tcPr>
          <w:p w14:paraId="26D0C6BB" w14:textId="77777777" w:rsidR="003E2279" w:rsidRPr="00234D1E" w:rsidRDefault="003E2279" w:rsidP="00000C59">
            <w:pPr>
              <w:spacing w:after="0" w:line="240" w:lineRule="auto"/>
              <w:ind w:right="-108"/>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МОУ «Тираспольская средняя школа №3»</w:t>
            </w:r>
          </w:p>
        </w:tc>
        <w:tc>
          <w:tcPr>
            <w:tcW w:w="1020" w:type="dxa"/>
            <w:tcBorders>
              <w:top w:val="single" w:sz="4" w:space="0" w:color="auto"/>
              <w:left w:val="single" w:sz="4" w:space="0" w:color="000000"/>
              <w:bottom w:val="single" w:sz="4" w:space="0" w:color="auto"/>
              <w:right w:val="nil"/>
            </w:tcBorders>
            <w:vAlign w:val="center"/>
          </w:tcPr>
          <w:p w14:paraId="3264B486" w14:textId="77777777" w:rsidR="003E2279" w:rsidRPr="00234D1E" w:rsidRDefault="003E2279"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96,8</w:t>
            </w:r>
          </w:p>
        </w:tc>
        <w:tc>
          <w:tcPr>
            <w:tcW w:w="1020" w:type="dxa"/>
            <w:tcBorders>
              <w:top w:val="single" w:sz="4" w:space="0" w:color="auto"/>
              <w:left w:val="single" w:sz="4" w:space="0" w:color="000000"/>
              <w:bottom w:val="single" w:sz="4" w:space="0" w:color="auto"/>
              <w:right w:val="single" w:sz="4" w:space="0" w:color="auto"/>
            </w:tcBorders>
            <w:vAlign w:val="center"/>
          </w:tcPr>
          <w:p w14:paraId="5C6E422F" w14:textId="77777777" w:rsidR="003E2279" w:rsidRPr="00234D1E" w:rsidRDefault="003E2279" w:rsidP="00000C59">
            <w:pPr>
              <w:spacing w:after="0" w:line="240" w:lineRule="auto"/>
              <w:ind w:left="-87" w:right="-78"/>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71,4</w:t>
            </w:r>
          </w:p>
        </w:tc>
        <w:tc>
          <w:tcPr>
            <w:tcW w:w="1020" w:type="dxa"/>
            <w:tcBorders>
              <w:top w:val="single" w:sz="4" w:space="0" w:color="auto"/>
              <w:left w:val="single" w:sz="4" w:space="0" w:color="000000"/>
              <w:bottom w:val="single" w:sz="4" w:space="0" w:color="auto"/>
              <w:right w:val="single" w:sz="4" w:space="0" w:color="000000"/>
            </w:tcBorders>
            <w:vAlign w:val="center"/>
          </w:tcPr>
          <w:p w14:paraId="0CEDE62F" w14:textId="77777777" w:rsidR="003E2279" w:rsidRPr="00234D1E" w:rsidRDefault="003E2279"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4,0</w:t>
            </w:r>
          </w:p>
        </w:tc>
      </w:tr>
      <w:tr w:rsidR="003E2279" w:rsidRPr="00234D1E" w14:paraId="544677FA" w14:textId="77777777" w:rsidTr="0094152B">
        <w:trPr>
          <w:trHeight w:val="42"/>
        </w:trPr>
        <w:tc>
          <w:tcPr>
            <w:tcW w:w="869" w:type="dxa"/>
            <w:tcBorders>
              <w:top w:val="single" w:sz="4" w:space="0" w:color="auto"/>
              <w:left w:val="single" w:sz="4" w:space="0" w:color="000000"/>
              <w:bottom w:val="single" w:sz="4" w:space="0" w:color="auto"/>
              <w:right w:val="nil"/>
            </w:tcBorders>
            <w:vAlign w:val="center"/>
          </w:tcPr>
          <w:p w14:paraId="456F73FF" w14:textId="77777777" w:rsidR="003E2279" w:rsidRPr="00234D1E" w:rsidRDefault="003E2279" w:rsidP="00000C59">
            <w:pPr>
              <w:spacing w:after="0" w:line="240" w:lineRule="auto"/>
              <w:ind w:right="-108"/>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7.</w:t>
            </w:r>
          </w:p>
        </w:tc>
        <w:tc>
          <w:tcPr>
            <w:tcW w:w="5505" w:type="dxa"/>
            <w:tcBorders>
              <w:top w:val="single" w:sz="4" w:space="0" w:color="auto"/>
              <w:left w:val="single" w:sz="4" w:space="0" w:color="000000"/>
              <w:bottom w:val="single" w:sz="4" w:space="0" w:color="auto"/>
              <w:right w:val="nil"/>
            </w:tcBorders>
            <w:vAlign w:val="center"/>
          </w:tcPr>
          <w:p w14:paraId="5FC1C9D6" w14:textId="77777777" w:rsidR="003E2279" w:rsidRPr="00234D1E" w:rsidRDefault="003E2279" w:rsidP="00000C59">
            <w:pPr>
              <w:spacing w:after="0" w:line="240" w:lineRule="auto"/>
              <w:ind w:right="-108"/>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 xml:space="preserve">МОУ «Бендерский теоретический лицей </w:t>
            </w:r>
          </w:p>
          <w:p w14:paraId="28690C88" w14:textId="77777777" w:rsidR="003E2279" w:rsidRPr="00234D1E" w:rsidRDefault="003E2279" w:rsidP="00000C59">
            <w:pPr>
              <w:spacing w:after="0" w:line="240" w:lineRule="auto"/>
              <w:ind w:right="-108"/>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 xml:space="preserve">им </w:t>
            </w:r>
            <w:proofErr w:type="spellStart"/>
            <w:r w:rsidRPr="00234D1E">
              <w:rPr>
                <w:rFonts w:ascii="Times New Roman" w:eastAsia="Times New Roman" w:hAnsi="Times New Roman" w:cs="Times New Roman"/>
                <w:color w:val="000000"/>
                <w:sz w:val="24"/>
                <w:szCs w:val="24"/>
              </w:rPr>
              <w:t>Л.С.Берга</w:t>
            </w:r>
            <w:proofErr w:type="spellEnd"/>
            <w:r w:rsidRPr="00234D1E">
              <w:rPr>
                <w:rFonts w:ascii="Times New Roman" w:eastAsia="Times New Roman" w:hAnsi="Times New Roman" w:cs="Times New Roman"/>
                <w:color w:val="000000"/>
                <w:sz w:val="24"/>
                <w:szCs w:val="24"/>
              </w:rPr>
              <w:t>»</w:t>
            </w:r>
          </w:p>
        </w:tc>
        <w:tc>
          <w:tcPr>
            <w:tcW w:w="1020" w:type="dxa"/>
            <w:tcBorders>
              <w:top w:val="single" w:sz="4" w:space="0" w:color="auto"/>
              <w:left w:val="single" w:sz="4" w:space="0" w:color="000000"/>
              <w:bottom w:val="single" w:sz="4" w:space="0" w:color="auto"/>
              <w:right w:val="nil"/>
            </w:tcBorders>
            <w:vAlign w:val="bottom"/>
          </w:tcPr>
          <w:p w14:paraId="6112858F" w14:textId="77777777" w:rsidR="003E2279" w:rsidRPr="00234D1E" w:rsidRDefault="003E2279" w:rsidP="00000C59">
            <w:pPr>
              <w:spacing w:after="0" w:line="240" w:lineRule="auto"/>
              <w:contextualSpacing/>
              <w:jc w:val="center"/>
              <w:rPr>
                <w:rFonts w:ascii="Times New Roman" w:hAnsi="Times New Roman"/>
                <w:sz w:val="24"/>
                <w:szCs w:val="24"/>
              </w:rPr>
            </w:pPr>
            <w:r w:rsidRPr="00234D1E">
              <w:rPr>
                <w:rFonts w:ascii="Times New Roman" w:hAnsi="Times New Roman"/>
                <w:sz w:val="24"/>
                <w:szCs w:val="24"/>
              </w:rPr>
              <w:t>93,0</w:t>
            </w:r>
          </w:p>
        </w:tc>
        <w:tc>
          <w:tcPr>
            <w:tcW w:w="1020" w:type="dxa"/>
            <w:tcBorders>
              <w:top w:val="single" w:sz="4" w:space="0" w:color="auto"/>
              <w:left w:val="single" w:sz="4" w:space="0" w:color="000000"/>
              <w:bottom w:val="single" w:sz="4" w:space="0" w:color="auto"/>
              <w:right w:val="single" w:sz="4" w:space="0" w:color="auto"/>
            </w:tcBorders>
            <w:vAlign w:val="bottom"/>
          </w:tcPr>
          <w:p w14:paraId="1E9ABC15" w14:textId="77777777" w:rsidR="003E2279" w:rsidRPr="00234D1E" w:rsidRDefault="003E2279" w:rsidP="00000C59">
            <w:pPr>
              <w:spacing w:after="0" w:line="240" w:lineRule="auto"/>
              <w:contextualSpacing/>
              <w:jc w:val="center"/>
              <w:rPr>
                <w:rFonts w:ascii="Times New Roman" w:hAnsi="Times New Roman" w:cs="Times New Roman"/>
                <w:sz w:val="24"/>
                <w:szCs w:val="24"/>
              </w:rPr>
            </w:pPr>
            <w:r w:rsidRPr="00234D1E">
              <w:rPr>
                <w:rFonts w:ascii="Times New Roman" w:hAnsi="Times New Roman" w:cs="Times New Roman"/>
                <w:color w:val="000000"/>
                <w:sz w:val="24"/>
                <w:szCs w:val="24"/>
              </w:rPr>
              <w:t>74,0</w:t>
            </w:r>
          </w:p>
        </w:tc>
        <w:tc>
          <w:tcPr>
            <w:tcW w:w="1020" w:type="dxa"/>
            <w:tcBorders>
              <w:top w:val="single" w:sz="4" w:space="0" w:color="auto"/>
              <w:left w:val="single" w:sz="4" w:space="0" w:color="000000"/>
              <w:bottom w:val="single" w:sz="4" w:space="0" w:color="auto"/>
              <w:right w:val="single" w:sz="4" w:space="0" w:color="000000"/>
            </w:tcBorders>
            <w:vAlign w:val="bottom"/>
          </w:tcPr>
          <w:p w14:paraId="312E3225" w14:textId="77777777" w:rsidR="003E2279" w:rsidRPr="00234D1E" w:rsidRDefault="003E2279" w:rsidP="00000C59">
            <w:pPr>
              <w:spacing w:after="0" w:line="240" w:lineRule="auto"/>
              <w:contextualSpacing/>
              <w:jc w:val="center"/>
              <w:rPr>
                <w:rFonts w:ascii="Times New Roman" w:hAnsi="Times New Roman" w:cs="Times New Roman"/>
                <w:sz w:val="24"/>
                <w:szCs w:val="24"/>
              </w:rPr>
            </w:pPr>
            <w:r w:rsidRPr="00234D1E">
              <w:rPr>
                <w:rFonts w:ascii="Times New Roman" w:hAnsi="Times New Roman" w:cs="Times New Roman"/>
                <w:color w:val="000000"/>
                <w:sz w:val="24"/>
                <w:szCs w:val="24"/>
              </w:rPr>
              <w:t>4,1</w:t>
            </w:r>
          </w:p>
        </w:tc>
      </w:tr>
      <w:tr w:rsidR="003E2279" w:rsidRPr="00234D1E" w14:paraId="739A8021" w14:textId="77777777" w:rsidTr="0094152B">
        <w:trPr>
          <w:trHeight w:val="42"/>
        </w:trPr>
        <w:tc>
          <w:tcPr>
            <w:tcW w:w="869" w:type="dxa"/>
            <w:tcBorders>
              <w:top w:val="single" w:sz="4" w:space="0" w:color="auto"/>
              <w:left w:val="single" w:sz="4" w:space="0" w:color="000000"/>
              <w:bottom w:val="single" w:sz="4" w:space="0" w:color="auto"/>
              <w:right w:val="nil"/>
            </w:tcBorders>
            <w:vAlign w:val="center"/>
          </w:tcPr>
          <w:p w14:paraId="2E75970D" w14:textId="77777777" w:rsidR="003E2279" w:rsidRPr="00234D1E" w:rsidRDefault="003E2279" w:rsidP="00000C59">
            <w:pPr>
              <w:spacing w:after="0" w:line="240" w:lineRule="auto"/>
              <w:ind w:right="-108"/>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8.</w:t>
            </w:r>
          </w:p>
        </w:tc>
        <w:tc>
          <w:tcPr>
            <w:tcW w:w="5505" w:type="dxa"/>
            <w:tcBorders>
              <w:top w:val="single" w:sz="4" w:space="0" w:color="auto"/>
              <w:left w:val="single" w:sz="4" w:space="0" w:color="000000"/>
              <w:bottom w:val="single" w:sz="4" w:space="0" w:color="auto"/>
              <w:right w:val="nil"/>
            </w:tcBorders>
            <w:vAlign w:val="center"/>
          </w:tcPr>
          <w:p w14:paraId="70309068" w14:textId="77777777" w:rsidR="003E2279" w:rsidRPr="00234D1E" w:rsidRDefault="003E2279" w:rsidP="00000C59">
            <w:pPr>
              <w:spacing w:after="0" w:line="240" w:lineRule="auto"/>
              <w:ind w:right="-108"/>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МОУ "Бендерская гимназия № 2"</w:t>
            </w:r>
          </w:p>
        </w:tc>
        <w:tc>
          <w:tcPr>
            <w:tcW w:w="1020" w:type="dxa"/>
            <w:tcBorders>
              <w:top w:val="single" w:sz="4" w:space="0" w:color="auto"/>
              <w:left w:val="single" w:sz="4" w:space="0" w:color="000000"/>
              <w:bottom w:val="single" w:sz="4" w:space="0" w:color="auto"/>
              <w:right w:val="nil"/>
            </w:tcBorders>
            <w:vAlign w:val="bottom"/>
          </w:tcPr>
          <w:p w14:paraId="1220D8F3" w14:textId="77777777" w:rsidR="003E2279" w:rsidRPr="00234D1E" w:rsidRDefault="003E2279"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color w:val="000000"/>
                <w:sz w:val="24"/>
                <w:szCs w:val="24"/>
              </w:rPr>
              <w:t>95,0</w:t>
            </w:r>
          </w:p>
        </w:tc>
        <w:tc>
          <w:tcPr>
            <w:tcW w:w="1020" w:type="dxa"/>
            <w:tcBorders>
              <w:top w:val="single" w:sz="4" w:space="0" w:color="auto"/>
              <w:left w:val="single" w:sz="4" w:space="0" w:color="000000"/>
              <w:bottom w:val="single" w:sz="4" w:space="0" w:color="auto"/>
              <w:right w:val="single" w:sz="4" w:space="0" w:color="auto"/>
            </w:tcBorders>
            <w:vAlign w:val="bottom"/>
          </w:tcPr>
          <w:p w14:paraId="112F9CCD" w14:textId="77777777" w:rsidR="003E2279" w:rsidRPr="00234D1E" w:rsidRDefault="003E2279"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color w:val="000000"/>
                <w:sz w:val="24"/>
                <w:szCs w:val="24"/>
              </w:rPr>
              <w:t>70,0</w:t>
            </w:r>
          </w:p>
        </w:tc>
        <w:tc>
          <w:tcPr>
            <w:tcW w:w="1020" w:type="dxa"/>
            <w:tcBorders>
              <w:top w:val="single" w:sz="4" w:space="0" w:color="auto"/>
              <w:left w:val="single" w:sz="4" w:space="0" w:color="000000"/>
              <w:bottom w:val="single" w:sz="4" w:space="0" w:color="auto"/>
              <w:right w:val="single" w:sz="4" w:space="0" w:color="000000"/>
            </w:tcBorders>
            <w:vAlign w:val="bottom"/>
          </w:tcPr>
          <w:p w14:paraId="6A9F12A0" w14:textId="77777777" w:rsidR="003E2279" w:rsidRPr="00234D1E" w:rsidRDefault="003E2279"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color w:val="000000"/>
                <w:sz w:val="24"/>
                <w:szCs w:val="24"/>
              </w:rPr>
              <w:t>3,9</w:t>
            </w:r>
          </w:p>
        </w:tc>
      </w:tr>
      <w:tr w:rsidR="003E2279" w:rsidRPr="00234D1E" w14:paraId="2E56AE52" w14:textId="77777777" w:rsidTr="0094152B">
        <w:trPr>
          <w:trHeight w:val="42"/>
        </w:trPr>
        <w:tc>
          <w:tcPr>
            <w:tcW w:w="869" w:type="dxa"/>
            <w:tcBorders>
              <w:top w:val="single" w:sz="4" w:space="0" w:color="auto"/>
              <w:left w:val="single" w:sz="4" w:space="0" w:color="000000"/>
              <w:bottom w:val="single" w:sz="4" w:space="0" w:color="auto"/>
              <w:right w:val="nil"/>
            </w:tcBorders>
            <w:vAlign w:val="center"/>
          </w:tcPr>
          <w:p w14:paraId="0932636F" w14:textId="77777777" w:rsidR="003E2279" w:rsidRPr="00234D1E" w:rsidRDefault="003E2279" w:rsidP="00000C59">
            <w:pPr>
              <w:spacing w:after="0" w:line="240" w:lineRule="auto"/>
              <w:ind w:right="-108"/>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9.</w:t>
            </w:r>
          </w:p>
        </w:tc>
        <w:tc>
          <w:tcPr>
            <w:tcW w:w="5505" w:type="dxa"/>
            <w:tcBorders>
              <w:top w:val="single" w:sz="4" w:space="0" w:color="auto"/>
              <w:left w:val="single" w:sz="4" w:space="0" w:color="000000"/>
              <w:bottom w:val="single" w:sz="4" w:space="0" w:color="auto"/>
              <w:right w:val="nil"/>
            </w:tcBorders>
            <w:shd w:val="clear" w:color="auto" w:fill="auto"/>
            <w:vAlign w:val="center"/>
          </w:tcPr>
          <w:p w14:paraId="6D1D4D19" w14:textId="77777777" w:rsidR="003E2279" w:rsidRPr="00234D1E" w:rsidRDefault="003E2279" w:rsidP="00000C59">
            <w:pPr>
              <w:spacing w:after="0" w:line="240" w:lineRule="auto"/>
              <w:rPr>
                <w:rFonts w:ascii="Times New Roman" w:eastAsia="Times New Roman" w:hAnsi="Times New Roman" w:cs="Times New Roman"/>
                <w:color w:val="000000"/>
                <w:sz w:val="24"/>
                <w:szCs w:val="24"/>
              </w:rPr>
            </w:pPr>
            <w:r w:rsidRPr="00234D1E">
              <w:rPr>
                <w:rFonts w:ascii="Times New Roman" w:eastAsia="Times New Roman" w:hAnsi="Times New Roman" w:cs="Times New Roman"/>
                <w:sz w:val="24"/>
                <w:szCs w:val="24"/>
              </w:rPr>
              <w:t>МОУ «Рыбницкая русская средняя общеобразовательная школа № 6 с л/к»</w:t>
            </w:r>
          </w:p>
        </w:tc>
        <w:tc>
          <w:tcPr>
            <w:tcW w:w="1020" w:type="dxa"/>
            <w:tcBorders>
              <w:top w:val="single" w:sz="4" w:space="0" w:color="auto"/>
              <w:left w:val="single" w:sz="4" w:space="0" w:color="000000"/>
              <w:bottom w:val="single" w:sz="4" w:space="0" w:color="auto"/>
              <w:right w:val="nil"/>
            </w:tcBorders>
            <w:shd w:val="clear" w:color="auto" w:fill="auto"/>
            <w:vAlign w:val="center"/>
          </w:tcPr>
          <w:p w14:paraId="1823A5A1" w14:textId="77777777" w:rsidR="003E2279" w:rsidRPr="00234D1E" w:rsidRDefault="003E2279" w:rsidP="00000C59">
            <w:pPr>
              <w:spacing w:after="0" w:line="240" w:lineRule="auto"/>
              <w:contextualSpacing/>
              <w:jc w:val="center"/>
              <w:rPr>
                <w:rFonts w:ascii="Times New Roman" w:hAnsi="Times New Roman" w:cs="Times New Roman"/>
                <w:sz w:val="24"/>
                <w:szCs w:val="24"/>
              </w:rPr>
            </w:pPr>
            <w:r w:rsidRPr="00234D1E">
              <w:rPr>
                <w:rFonts w:ascii="Times New Roman" w:hAnsi="Times New Roman" w:cs="Times New Roman"/>
                <w:sz w:val="24"/>
                <w:szCs w:val="24"/>
              </w:rPr>
              <w:t>92,2</w:t>
            </w:r>
          </w:p>
        </w:tc>
        <w:tc>
          <w:tcPr>
            <w:tcW w:w="1020" w:type="dxa"/>
            <w:tcBorders>
              <w:top w:val="single" w:sz="4" w:space="0" w:color="auto"/>
              <w:left w:val="single" w:sz="4" w:space="0" w:color="000000"/>
              <w:bottom w:val="single" w:sz="4" w:space="0" w:color="auto"/>
              <w:right w:val="single" w:sz="4" w:space="0" w:color="auto"/>
            </w:tcBorders>
            <w:shd w:val="clear" w:color="auto" w:fill="auto"/>
            <w:vAlign w:val="center"/>
          </w:tcPr>
          <w:p w14:paraId="2A95DA8C" w14:textId="77777777" w:rsidR="003E2279" w:rsidRPr="00234D1E" w:rsidRDefault="003E2279" w:rsidP="00000C59">
            <w:pPr>
              <w:spacing w:after="0" w:line="240" w:lineRule="auto"/>
              <w:contextualSpacing/>
              <w:jc w:val="center"/>
              <w:rPr>
                <w:rFonts w:ascii="Times New Roman" w:hAnsi="Times New Roman" w:cs="Times New Roman"/>
                <w:sz w:val="24"/>
                <w:szCs w:val="24"/>
              </w:rPr>
            </w:pPr>
            <w:r w:rsidRPr="00234D1E">
              <w:rPr>
                <w:rFonts w:ascii="Times New Roman" w:hAnsi="Times New Roman" w:cs="Times New Roman"/>
                <w:sz w:val="24"/>
                <w:szCs w:val="24"/>
              </w:rPr>
              <w:t>62,5</w:t>
            </w:r>
          </w:p>
        </w:tc>
        <w:tc>
          <w:tcPr>
            <w:tcW w:w="1020" w:type="dxa"/>
            <w:tcBorders>
              <w:top w:val="single" w:sz="4" w:space="0" w:color="auto"/>
              <w:left w:val="single" w:sz="4" w:space="0" w:color="000000"/>
              <w:bottom w:val="single" w:sz="4" w:space="0" w:color="auto"/>
              <w:right w:val="single" w:sz="4" w:space="0" w:color="000000"/>
            </w:tcBorders>
            <w:shd w:val="clear" w:color="auto" w:fill="auto"/>
            <w:vAlign w:val="center"/>
          </w:tcPr>
          <w:p w14:paraId="51EDE428" w14:textId="77777777" w:rsidR="003E2279" w:rsidRPr="00234D1E" w:rsidRDefault="003E2279" w:rsidP="00000C59">
            <w:pPr>
              <w:spacing w:after="0" w:line="240" w:lineRule="auto"/>
              <w:contextualSpacing/>
              <w:jc w:val="center"/>
              <w:rPr>
                <w:rFonts w:ascii="Times New Roman" w:hAnsi="Times New Roman" w:cs="Times New Roman"/>
                <w:sz w:val="24"/>
                <w:szCs w:val="24"/>
              </w:rPr>
            </w:pPr>
            <w:r w:rsidRPr="00234D1E">
              <w:rPr>
                <w:rFonts w:ascii="Times New Roman" w:hAnsi="Times New Roman" w:cs="Times New Roman"/>
                <w:sz w:val="24"/>
                <w:szCs w:val="24"/>
              </w:rPr>
              <w:t>3,9</w:t>
            </w:r>
          </w:p>
        </w:tc>
      </w:tr>
      <w:tr w:rsidR="003E2279" w:rsidRPr="00234D1E" w14:paraId="5FCD918A" w14:textId="77777777" w:rsidTr="0094152B">
        <w:trPr>
          <w:trHeight w:val="42"/>
        </w:trPr>
        <w:tc>
          <w:tcPr>
            <w:tcW w:w="869" w:type="dxa"/>
            <w:tcBorders>
              <w:top w:val="single" w:sz="4" w:space="0" w:color="auto"/>
              <w:left w:val="single" w:sz="4" w:space="0" w:color="000000"/>
              <w:bottom w:val="single" w:sz="4" w:space="0" w:color="auto"/>
              <w:right w:val="nil"/>
            </w:tcBorders>
            <w:vAlign w:val="center"/>
          </w:tcPr>
          <w:p w14:paraId="4E6A46D2" w14:textId="77777777" w:rsidR="003E2279" w:rsidRPr="00234D1E" w:rsidRDefault="003E2279" w:rsidP="00000C59">
            <w:pPr>
              <w:spacing w:after="0" w:line="240" w:lineRule="auto"/>
              <w:ind w:right="-108"/>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10.</w:t>
            </w:r>
          </w:p>
        </w:tc>
        <w:tc>
          <w:tcPr>
            <w:tcW w:w="5505" w:type="dxa"/>
            <w:tcBorders>
              <w:top w:val="single" w:sz="4" w:space="0" w:color="auto"/>
              <w:left w:val="single" w:sz="4" w:space="0" w:color="000000"/>
              <w:bottom w:val="single" w:sz="4" w:space="0" w:color="auto"/>
              <w:right w:val="nil"/>
            </w:tcBorders>
            <w:shd w:val="clear" w:color="auto" w:fill="auto"/>
            <w:vAlign w:val="center"/>
          </w:tcPr>
          <w:p w14:paraId="5E2BC79F" w14:textId="77777777" w:rsidR="003E2279" w:rsidRPr="00234D1E" w:rsidRDefault="003E2279" w:rsidP="00000C59">
            <w:pPr>
              <w:spacing w:after="0" w:line="240" w:lineRule="auto"/>
              <w:ind w:right="-108"/>
              <w:rPr>
                <w:rFonts w:ascii="Times New Roman" w:eastAsia="Times New Roman" w:hAnsi="Times New Roman" w:cs="Times New Roman"/>
                <w:color w:val="000000"/>
                <w:sz w:val="24"/>
                <w:szCs w:val="24"/>
              </w:rPr>
            </w:pPr>
            <w:r w:rsidRPr="00234D1E">
              <w:rPr>
                <w:rFonts w:ascii="Times New Roman" w:hAnsi="Times New Roman" w:cs="Times New Roman"/>
                <w:sz w:val="24"/>
                <w:szCs w:val="24"/>
              </w:rPr>
              <w:t>МОУ «Рыбницкая русско-молдавская средняя общеобразовательная школа № 9»</w:t>
            </w:r>
          </w:p>
        </w:tc>
        <w:tc>
          <w:tcPr>
            <w:tcW w:w="1020" w:type="dxa"/>
            <w:tcBorders>
              <w:top w:val="single" w:sz="4" w:space="0" w:color="auto"/>
              <w:left w:val="single" w:sz="4" w:space="0" w:color="000000"/>
              <w:bottom w:val="single" w:sz="4" w:space="0" w:color="auto"/>
              <w:right w:val="nil"/>
            </w:tcBorders>
            <w:shd w:val="clear" w:color="auto" w:fill="auto"/>
            <w:vAlign w:val="center"/>
          </w:tcPr>
          <w:p w14:paraId="5095F6BA" w14:textId="77777777" w:rsidR="003E2279" w:rsidRPr="00234D1E" w:rsidRDefault="003E2279" w:rsidP="00000C59">
            <w:pPr>
              <w:spacing w:after="0" w:line="240" w:lineRule="auto"/>
              <w:contextualSpacing/>
              <w:jc w:val="center"/>
              <w:rPr>
                <w:rFonts w:ascii="Times New Roman" w:hAnsi="Times New Roman" w:cs="Times New Roman"/>
                <w:sz w:val="24"/>
                <w:szCs w:val="24"/>
              </w:rPr>
            </w:pPr>
            <w:r w:rsidRPr="00234D1E">
              <w:rPr>
                <w:rFonts w:ascii="Times New Roman" w:hAnsi="Times New Roman" w:cs="Times New Roman"/>
                <w:sz w:val="24"/>
                <w:szCs w:val="24"/>
              </w:rPr>
              <w:t>93,5</w:t>
            </w:r>
          </w:p>
        </w:tc>
        <w:tc>
          <w:tcPr>
            <w:tcW w:w="1020" w:type="dxa"/>
            <w:tcBorders>
              <w:top w:val="single" w:sz="4" w:space="0" w:color="auto"/>
              <w:left w:val="single" w:sz="4" w:space="0" w:color="000000"/>
              <w:bottom w:val="single" w:sz="4" w:space="0" w:color="auto"/>
              <w:right w:val="single" w:sz="4" w:space="0" w:color="auto"/>
            </w:tcBorders>
            <w:shd w:val="clear" w:color="auto" w:fill="auto"/>
            <w:vAlign w:val="center"/>
          </w:tcPr>
          <w:p w14:paraId="242720DA" w14:textId="77777777" w:rsidR="003E2279" w:rsidRPr="00234D1E" w:rsidRDefault="003E2279" w:rsidP="00000C59">
            <w:pPr>
              <w:spacing w:after="0" w:line="240" w:lineRule="auto"/>
              <w:contextualSpacing/>
              <w:jc w:val="center"/>
              <w:rPr>
                <w:rFonts w:ascii="Times New Roman" w:hAnsi="Times New Roman" w:cs="Times New Roman"/>
                <w:sz w:val="24"/>
                <w:szCs w:val="24"/>
              </w:rPr>
            </w:pPr>
            <w:r w:rsidRPr="00234D1E">
              <w:rPr>
                <w:rFonts w:ascii="Times New Roman" w:hAnsi="Times New Roman" w:cs="Times New Roman"/>
                <w:sz w:val="24"/>
                <w:szCs w:val="24"/>
              </w:rPr>
              <w:t>62,3</w:t>
            </w:r>
          </w:p>
        </w:tc>
        <w:tc>
          <w:tcPr>
            <w:tcW w:w="1020" w:type="dxa"/>
            <w:tcBorders>
              <w:top w:val="single" w:sz="4" w:space="0" w:color="auto"/>
              <w:left w:val="single" w:sz="4" w:space="0" w:color="000000"/>
              <w:bottom w:val="single" w:sz="4" w:space="0" w:color="auto"/>
              <w:right w:val="single" w:sz="4" w:space="0" w:color="000000"/>
            </w:tcBorders>
            <w:shd w:val="clear" w:color="auto" w:fill="auto"/>
            <w:vAlign w:val="center"/>
          </w:tcPr>
          <w:p w14:paraId="0C241886" w14:textId="77777777" w:rsidR="003E2279" w:rsidRPr="00234D1E" w:rsidRDefault="003E2279" w:rsidP="00000C59">
            <w:pPr>
              <w:spacing w:after="0" w:line="240" w:lineRule="auto"/>
              <w:contextualSpacing/>
              <w:jc w:val="center"/>
              <w:rPr>
                <w:rFonts w:ascii="Times New Roman" w:hAnsi="Times New Roman" w:cs="Times New Roman"/>
                <w:sz w:val="24"/>
                <w:szCs w:val="24"/>
              </w:rPr>
            </w:pPr>
            <w:r w:rsidRPr="00234D1E">
              <w:rPr>
                <w:rFonts w:ascii="Times New Roman" w:hAnsi="Times New Roman" w:cs="Times New Roman"/>
                <w:sz w:val="24"/>
                <w:szCs w:val="24"/>
              </w:rPr>
              <w:t>3,8</w:t>
            </w:r>
          </w:p>
        </w:tc>
      </w:tr>
    </w:tbl>
    <w:p w14:paraId="6C553232" w14:textId="77777777" w:rsidR="003E2279" w:rsidRPr="00234D1E" w:rsidRDefault="003E2279" w:rsidP="00000C59">
      <w:pPr>
        <w:spacing w:after="0" w:line="240" w:lineRule="auto"/>
        <w:ind w:firstLine="709"/>
        <w:jc w:val="both"/>
        <w:rPr>
          <w:rFonts w:ascii="Times New Roman" w:hAnsi="Times New Roman" w:cs="Times New Roman"/>
          <w:b/>
          <w:sz w:val="24"/>
          <w:szCs w:val="24"/>
          <w:shd w:val="clear" w:color="auto" w:fill="FFFFFF"/>
        </w:rPr>
      </w:pPr>
    </w:p>
    <w:p w14:paraId="1B73AAEB" w14:textId="77777777" w:rsidR="003E2279" w:rsidRPr="00234D1E" w:rsidRDefault="003E2279" w:rsidP="00000C59">
      <w:pPr>
        <w:spacing w:after="0" w:line="240" w:lineRule="auto"/>
        <w:jc w:val="center"/>
        <w:rPr>
          <w:rFonts w:ascii="Times New Roman" w:eastAsia="Times New Roman" w:hAnsi="Times New Roman" w:cs="Times New Roman"/>
          <w:i/>
          <w:sz w:val="28"/>
          <w:szCs w:val="28"/>
        </w:rPr>
      </w:pPr>
      <w:r w:rsidRPr="00234D1E">
        <w:rPr>
          <w:rFonts w:ascii="Times New Roman" w:hAnsi="Times New Roman" w:cs="Times New Roman"/>
          <w:sz w:val="24"/>
          <w:szCs w:val="24"/>
        </w:rPr>
        <w:t xml:space="preserve">Рейтинг организаций общего образования </w:t>
      </w:r>
      <w:r w:rsidRPr="00234D1E">
        <w:rPr>
          <w:rFonts w:ascii="Times New Roman" w:hAnsi="Times New Roman" w:cs="Times New Roman"/>
          <w:b/>
          <w:i/>
          <w:sz w:val="24"/>
          <w:szCs w:val="24"/>
        </w:rPr>
        <w:t>с низкими</w:t>
      </w:r>
      <w:r w:rsidRPr="00234D1E">
        <w:rPr>
          <w:rFonts w:ascii="Times New Roman" w:hAnsi="Times New Roman" w:cs="Times New Roman"/>
          <w:sz w:val="24"/>
          <w:szCs w:val="24"/>
        </w:rPr>
        <w:t xml:space="preserve"> результатами диагностической проверочной работы </w:t>
      </w:r>
      <w:r w:rsidRPr="00234D1E">
        <w:rPr>
          <w:rFonts w:ascii="Times New Roman" w:hAnsi="Times New Roman" w:cs="Times New Roman"/>
          <w:b/>
          <w:i/>
          <w:sz w:val="24"/>
          <w:szCs w:val="24"/>
        </w:rPr>
        <w:t>по математике</w:t>
      </w:r>
      <w:r w:rsidRPr="00234D1E">
        <w:rPr>
          <w:rFonts w:ascii="Times New Roman" w:hAnsi="Times New Roman" w:cs="Times New Roman"/>
          <w:sz w:val="24"/>
          <w:szCs w:val="24"/>
        </w:rPr>
        <w:t xml:space="preserve"> обучающихся 5 классов</w:t>
      </w:r>
    </w:p>
    <w:tbl>
      <w:tblPr>
        <w:tblW w:w="9330" w:type="dxa"/>
        <w:tblInd w:w="-5" w:type="dxa"/>
        <w:tblLayout w:type="fixed"/>
        <w:tblLook w:val="04A0" w:firstRow="1" w:lastRow="0" w:firstColumn="1" w:lastColumn="0" w:noHBand="0" w:noVBand="1"/>
      </w:tblPr>
      <w:tblGrid>
        <w:gridCol w:w="895"/>
        <w:gridCol w:w="5256"/>
        <w:gridCol w:w="1051"/>
        <w:gridCol w:w="1176"/>
        <w:gridCol w:w="952"/>
      </w:tblGrid>
      <w:tr w:rsidR="003E2279" w:rsidRPr="00234D1E" w14:paraId="3D5DA1E3" w14:textId="77777777" w:rsidTr="0094152B">
        <w:trPr>
          <w:trHeight w:val="378"/>
        </w:trPr>
        <w:tc>
          <w:tcPr>
            <w:tcW w:w="895" w:type="dxa"/>
            <w:tcBorders>
              <w:top w:val="single" w:sz="4" w:space="0" w:color="auto"/>
              <w:left w:val="single" w:sz="4" w:space="0" w:color="000000"/>
              <w:bottom w:val="single" w:sz="4" w:space="0" w:color="000000"/>
              <w:right w:val="nil"/>
            </w:tcBorders>
          </w:tcPr>
          <w:p w14:paraId="3F70AB80" w14:textId="77777777" w:rsidR="003E2279" w:rsidRPr="00234D1E" w:rsidRDefault="003E2279" w:rsidP="00000C59">
            <w:pPr>
              <w:spacing w:after="0" w:line="240" w:lineRule="auto"/>
              <w:ind w:right="-108"/>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p w14:paraId="607014D5" w14:textId="77777777" w:rsidR="003E2279" w:rsidRPr="00234D1E" w:rsidRDefault="003E2279" w:rsidP="00000C59">
            <w:pPr>
              <w:spacing w:after="0" w:line="240" w:lineRule="auto"/>
              <w:ind w:right="-108"/>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п/п</w:t>
            </w:r>
          </w:p>
        </w:tc>
        <w:tc>
          <w:tcPr>
            <w:tcW w:w="5256" w:type="dxa"/>
            <w:tcBorders>
              <w:top w:val="single" w:sz="4" w:space="0" w:color="auto"/>
              <w:left w:val="single" w:sz="4" w:space="0" w:color="000000"/>
              <w:bottom w:val="single" w:sz="4" w:space="0" w:color="000000"/>
              <w:right w:val="nil"/>
            </w:tcBorders>
            <w:vAlign w:val="center"/>
            <w:hideMark/>
          </w:tcPr>
          <w:p w14:paraId="46DC0639" w14:textId="77777777" w:rsidR="003E2279" w:rsidRPr="00234D1E" w:rsidRDefault="003E2279" w:rsidP="00000C59">
            <w:pPr>
              <w:spacing w:after="0" w:line="240" w:lineRule="auto"/>
              <w:ind w:right="-108"/>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Наименование</w:t>
            </w:r>
          </w:p>
        </w:tc>
        <w:tc>
          <w:tcPr>
            <w:tcW w:w="1051" w:type="dxa"/>
            <w:tcBorders>
              <w:top w:val="single" w:sz="4" w:space="0" w:color="auto"/>
              <w:left w:val="single" w:sz="4" w:space="0" w:color="000000"/>
              <w:bottom w:val="single" w:sz="4" w:space="0" w:color="000000"/>
              <w:right w:val="nil"/>
            </w:tcBorders>
            <w:vAlign w:val="center"/>
            <w:hideMark/>
          </w:tcPr>
          <w:p w14:paraId="01E78031"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proofErr w:type="spellStart"/>
            <w:r w:rsidRPr="00234D1E">
              <w:rPr>
                <w:rFonts w:ascii="Times New Roman" w:eastAsia="Times New Roman" w:hAnsi="Times New Roman" w:cs="Times New Roman"/>
                <w:sz w:val="24"/>
                <w:szCs w:val="24"/>
              </w:rPr>
              <w:t>Успева</w:t>
            </w:r>
            <w:proofErr w:type="spellEnd"/>
            <w:r w:rsidRPr="00234D1E">
              <w:rPr>
                <w:rFonts w:ascii="Times New Roman" w:eastAsia="Times New Roman" w:hAnsi="Times New Roman" w:cs="Times New Roman"/>
                <w:sz w:val="24"/>
                <w:szCs w:val="24"/>
              </w:rPr>
              <w:t xml:space="preserve"> </w:t>
            </w:r>
            <w:proofErr w:type="spellStart"/>
            <w:r w:rsidRPr="00234D1E">
              <w:rPr>
                <w:rFonts w:ascii="Times New Roman" w:eastAsia="Times New Roman" w:hAnsi="Times New Roman" w:cs="Times New Roman"/>
                <w:sz w:val="24"/>
                <w:szCs w:val="24"/>
              </w:rPr>
              <w:t>емость</w:t>
            </w:r>
            <w:proofErr w:type="spellEnd"/>
          </w:p>
        </w:tc>
        <w:tc>
          <w:tcPr>
            <w:tcW w:w="1176" w:type="dxa"/>
            <w:tcBorders>
              <w:top w:val="single" w:sz="4" w:space="0" w:color="auto"/>
              <w:left w:val="single" w:sz="4" w:space="0" w:color="000000"/>
              <w:bottom w:val="single" w:sz="4" w:space="0" w:color="000000"/>
              <w:right w:val="single" w:sz="4" w:space="0" w:color="auto"/>
            </w:tcBorders>
            <w:vAlign w:val="center"/>
            <w:hideMark/>
          </w:tcPr>
          <w:p w14:paraId="292D9638" w14:textId="77777777" w:rsidR="003E2279" w:rsidRPr="00234D1E" w:rsidRDefault="003E2279" w:rsidP="00000C59">
            <w:pPr>
              <w:spacing w:after="0" w:line="240" w:lineRule="auto"/>
              <w:ind w:left="-87" w:right="-78"/>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Кач.</w:t>
            </w:r>
          </w:p>
          <w:p w14:paraId="54E8A196" w14:textId="77777777" w:rsidR="003E2279" w:rsidRPr="00234D1E" w:rsidRDefault="003E2279" w:rsidP="00000C59">
            <w:pPr>
              <w:spacing w:after="0" w:line="240" w:lineRule="auto"/>
              <w:ind w:left="-87" w:right="-78"/>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знаний</w:t>
            </w:r>
          </w:p>
        </w:tc>
        <w:tc>
          <w:tcPr>
            <w:tcW w:w="952" w:type="dxa"/>
            <w:tcBorders>
              <w:top w:val="single" w:sz="4" w:space="0" w:color="auto"/>
              <w:left w:val="single" w:sz="4" w:space="0" w:color="000000"/>
              <w:bottom w:val="single" w:sz="4" w:space="0" w:color="000000"/>
              <w:right w:val="single" w:sz="4" w:space="0" w:color="000000"/>
            </w:tcBorders>
            <w:vAlign w:val="center"/>
          </w:tcPr>
          <w:p w14:paraId="7B8BCDA8"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Ср. балл</w:t>
            </w:r>
          </w:p>
        </w:tc>
      </w:tr>
      <w:tr w:rsidR="003E2279" w:rsidRPr="00234D1E" w14:paraId="53E7BE20" w14:textId="77777777" w:rsidTr="0094152B">
        <w:trPr>
          <w:trHeight w:val="378"/>
        </w:trPr>
        <w:tc>
          <w:tcPr>
            <w:tcW w:w="895" w:type="dxa"/>
            <w:tcBorders>
              <w:top w:val="single" w:sz="4" w:space="0" w:color="auto"/>
              <w:left w:val="single" w:sz="4" w:space="0" w:color="000000"/>
              <w:bottom w:val="single" w:sz="4" w:space="0" w:color="000000"/>
              <w:right w:val="nil"/>
            </w:tcBorders>
            <w:vAlign w:val="center"/>
          </w:tcPr>
          <w:p w14:paraId="4C18650B" w14:textId="77777777" w:rsidR="003E2279" w:rsidRPr="00234D1E" w:rsidRDefault="003E2279" w:rsidP="00000C59">
            <w:pPr>
              <w:spacing w:after="0" w:line="240" w:lineRule="auto"/>
              <w:ind w:right="-108"/>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w:t>
            </w:r>
          </w:p>
        </w:tc>
        <w:tc>
          <w:tcPr>
            <w:tcW w:w="5256" w:type="dxa"/>
            <w:tcBorders>
              <w:top w:val="single" w:sz="4" w:space="0" w:color="auto"/>
              <w:left w:val="single" w:sz="4" w:space="0" w:color="000000"/>
              <w:bottom w:val="single" w:sz="4" w:space="0" w:color="000000"/>
              <w:right w:val="nil"/>
            </w:tcBorders>
            <w:vAlign w:val="center"/>
          </w:tcPr>
          <w:p w14:paraId="5EE94032" w14:textId="77777777" w:rsidR="003E2279" w:rsidRPr="00234D1E" w:rsidRDefault="003E2279" w:rsidP="00000C59">
            <w:pPr>
              <w:spacing w:after="0" w:line="240" w:lineRule="auto"/>
              <w:ind w:right="-108"/>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МОУ «Тираспольская средняя школа №11»</w:t>
            </w:r>
          </w:p>
        </w:tc>
        <w:tc>
          <w:tcPr>
            <w:tcW w:w="1051" w:type="dxa"/>
            <w:tcBorders>
              <w:top w:val="single" w:sz="4" w:space="0" w:color="auto"/>
              <w:left w:val="single" w:sz="4" w:space="0" w:color="000000"/>
              <w:bottom w:val="single" w:sz="4" w:space="0" w:color="000000"/>
              <w:right w:val="nil"/>
            </w:tcBorders>
            <w:vAlign w:val="center"/>
          </w:tcPr>
          <w:p w14:paraId="355098E7"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74,3</w:t>
            </w:r>
          </w:p>
        </w:tc>
        <w:tc>
          <w:tcPr>
            <w:tcW w:w="1176" w:type="dxa"/>
            <w:tcBorders>
              <w:top w:val="single" w:sz="4" w:space="0" w:color="auto"/>
              <w:left w:val="single" w:sz="4" w:space="0" w:color="000000"/>
              <w:bottom w:val="single" w:sz="4" w:space="0" w:color="000000"/>
              <w:right w:val="single" w:sz="4" w:space="0" w:color="auto"/>
            </w:tcBorders>
            <w:vAlign w:val="center"/>
          </w:tcPr>
          <w:p w14:paraId="7006AE7B" w14:textId="77777777" w:rsidR="003E2279" w:rsidRPr="00234D1E" w:rsidRDefault="003E2279" w:rsidP="00000C59">
            <w:pPr>
              <w:spacing w:after="0" w:line="240" w:lineRule="auto"/>
              <w:ind w:left="-87" w:right="-78"/>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24,3</w:t>
            </w:r>
          </w:p>
        </w:tc>
        <w:tc>
          <w:tcPr>
            <w:tcW w:w="952" w:type="dxa"/>
            <w:tcBorders>
              <w:top w:val="single" w:sz="4" w:space="0" w:color="auto"/>
              <w:left w:val="single" w:sz="4" w:space="0" w:color="000000"/>
              <w:bottom w:val="single" w:sz="4" w:space="0" w:color="000000"/>
              <w:right w:val="single" w:sz="4" w:space="0" w:color="000000"/>
            </w:tcBorders>
            <w:vAlign w:val="center"/>
          </w:tcPr>
          <w:p w14:paraId="4B609959"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3,0</w:t>
            </w:r>
          </w:p>
        </w:tc>
      </w:tr>
      <w:tr w:rsidR="003E2279" w:rsidRPr="00234D1E" w14:paraId="7F32CB39" w14:textId="77777777" w:rsidTr="0094152B">
        <w:trPr>
          <w:trHeight w:val="378"/>
        </w:trPr>
        <w:tc>
          <w:tcPr>
            <w:tcW w:w="895" w:type="dxa"/>
            <w:tcBorders>
              <w:top w:val="single" w:sz="4" w:space="0" w:color="auto"/>
              <w:left w:val="single" w:sz="4" w:space="0" w:color="000000"/>
              <w:bottom w:val="single" w:sz="4" w:space="0" w:color="000000"/>
              <w:right w:val="nil"/>
            </w:tcBorders>
            <w:vAlign w:val="center"/>
          </w:tcPr>
          <w:p w14:paraId="7C75C6CF" w14:textId="77777777" w:rsidR="003E2279" w:rsidRPr="00234D1E" w:rsidRDefault="003E2279" w:rsidP="00000C59">
            <w:pPr>
              <w:spacing w:after="0" w:line="240" w:lineRule="auto"/>
              <w:ind w:right="-108"/>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w:t>
            </w:r>
          </w:p>
        </w:tc>
        <w:tc>
          <w:tcPr>
            <w:tcW w:w="5256" w:type="dxa"/>
            <w:tcBorders>
              <w:top w:val="single" w:sz="4" w:space="0" w:color="auto"/>
              <w:left w:val="single" w:sz="4" w:space="0" w:color="000000"/>
              <w:bottom w:val="single" w:sz="4" w:space="0" w:color="000000"/>
              <w:right w:val="nil"/>
            </w:tcBorders>
            <w:vAlign w:val="center"/>
          </w:tcPr>
          <w:p w14:paraId="4D58F6B3" w14:textId="77777777" w:rsidR="003E2279" w:rsidRPr="00234D1E" w:rsidRDefault="003E2279" w:rsidP="00000C59">
            <w:pPr>
              <w:spacing w:after="0" w:line="240" w:lineRule="auto"/>
              <w:ind w:right="-108"/>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МОУ «</w:t>
            </w:r>
            <w:proofErr w:type="spellStart"/>
            <w:r w:rsidRPr="00234D1E">
              <w:rPr>
                <w:rFonts w:ascii="Times New Roman" w:eastAsia="Times New Roman" w:hAnsi="Times New Roman" w:cs="Times New Roman"/>
                <w:sz w:val="24"/>
                <w:szCs w:val="24"/>
              </w:rPr>
              <w:t>Ближнехуторская</w:t>
            </w:r>
            <w:proofErr w:type="spellEnd"/>
            <w:r w:rsidRPr="00234D1E">
              <w:rPr>
                <w:rFonts w:ascii="Times New Roman" w:eastAsia="Times New Roman" w:hAnsi="Times New Roman" w:cs="Times New Roman"/>
                <w:sz w:val="24"/>
                <w:szCs w:val="24"/>
              </w:rPr>
              <w:t xml:space="preserve"> средняя общеобразовательная школа»</w:t>
            </w:r>
          </w:p>
        </w:tc>
        <w:tc>
          <w:tcPr>
            <w:tcW w:w="1051" w:type="dxa"/>
            <w:tcBorders>
              <w:top w:val="single" w:sz="4" w:space="0" w:color="auto"/>
              <w:left w:val="single" w:sz="4" w:space="0" w:color="000000"/>
              <w:bottom w:val="single" w:sz="4" w:space="0" w:color="000000"/>
              <w:right w:val="nil"/>
            </w:tcBorders>
            <w:vAlign w:val="center"/>
          </w:tcPr>
          <w:p w14:paraId="68FD0279"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65,0</w:t>
            </w:r>
          </w:p>
        </w:tc>
        <w:tc>
          <w:tcPr>
            <w:tcW w:w="1176" w:type="dxa"/>
            <w:tcBorders>
              <w:top w:val="single" w:sz="4" w:space="0" w:color="auto"/>
              <w:left w:val="single" w:sz="4" w:space="0" w:color="000000"/>
              <w:bottom w:val="single" w:sz="4" w:space="0" w:color="000000"/>
              <w:right w:val="single" w:sz="4" w:space="0" w:color="auto"/>
            </w:tcBorders>
            <w:vAlign w:val="center"/>
          </w:tcPr>
          <w:p w14:paraId="4D54C6CE" w14:textId="77777777" w:rsidR="003E2279" w:rsidRPr="00234D1E" w:rsidRDefault="003E2279" w:rsidP="00000C59">
            <w:pPr>
              <w:spacing w:after="0" w:line="240" w:lineRule="auto"/>
              <w:ind w:left="-87" w:right="-78"/>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25,0</w:t>
            </w:r>
          </w:p>
        </w:tc>
        <w:tc>
          <w:tcPr>
            <w:tcW w:w="952" w:type="dxa"/>
            <w:tcBorders>
              <w:top w:val="single" w:sz="4" w:space="0" w:color="auto"/>
              <w:left w:val="single" w:sz="4" w:space="0" w:color="000000"/>
              <w:bottom w:val="single" w:sz="4" w:space="0" w:color="000000"/>
              <w:right w:val="single" w:sz="4" w:space="0" w:color="000000"/>
            </w:tcBorders>
            <w:vAlign w:val="center"/>
          </w:tcPr>
          <w:p w14:paraId="485BA76D"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3,0</w:t>
            </w:r>
          </w:p>
        </w:tc>
      </w:tr>
      <w:tr w:rsidR="003E2279" w:rsidRPr="00234D1E" w14:paraId="6F2EA8FA" w14:textId="77777777" w:rsidTr="0094152B">
        <w:trPr>
          <w:trHeight w:val="378"/>
        </w:trPr>
        <w:tc>
          <w:tcPr>
            <w:tcW w:w="895" w:type="dxa"/>
            <w:tcBorders>
              <w:top w:val="single" w:sz="4" w:space="0" w:color="auto"/>
              <w:left w:val="single" w:sz="4" w:space="0" w:color="000000"/>
              <w:bottom w:val="single" w:sz="4" w:space="0" w:color="000000"/>
              <w:right w:val="nil"/>
            </w:tcBorders>
            <w:vAlign w:val="center"/>
          </w:tcPr>
          <w:p w14:paraId="5AAB469C" w14:textId="77777777" w:rsidR="003E2279" w:rsidRPr="00234D1E" w:rsidRDefault="003E2279" w:rsidP="00000C59">
            <w:pPr>
              <w:spacing w:after="0" w:line="240" w:lineRule="auto"/>
              <w:ind w:right="-108"/>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w:t>
            </w:r>
          </w:p>
        </w:tc>
        <w:tc>
          <w:tcPr>
            <w:tcW w:w="5256" w:type="dxa"/>
            <w:tcBorders>
              <w:top w:val="single" w:sz="4" w:space="0" w:color="auto"/>
              <w:left w:val="single" w:sz="4" w:space="0" w:color="000000"/>
              <w:bottom w:val="single" w:sz="4" w:space="0" w:color="000000"/>
              <w:right w:val="nil"/>
            </w:tcBorders>
            <w:vAlign w:val="center"/>
          </w:tcPr>
          <w:p w14:paraId="77C0C714" w14:textId="77777777" w:rsidR="003E2279" w:rsidRPr="00234D1E" w:rsidRDefault="003E2279" w:rsidP="00000C59">
            <w:pPr>
              <w:spacing w:after="0" w:line="240" w:lineRule="auto"/>
              <w:ind w:right="-108"/>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МОУ «</w:t>
            </w:r>
            <w:proofErr w:type="spellStart"/>
            <w:r w:rsidRPr="00234D1E">
              <w:rPr>
                <w:rFonts w:ascii="Times New Roman" w:eastAsia="Times New Roman" w:hAnsi="Times New Roman" w:cs="Times New Roman"/>
                <w:sz w:val="24"/>
                <w:szCs w:val="24"/>
              </w:rPr>
              <w:t>Цыбулёвская</w:t>
            </w:r>
            <w:proofErr w:type="spellEnd"/>
            <w:r w:rsidRPr="00234D1E">
              <w:rPr>
                <w:rFonts w:ascii="Times New Roman" w:eastAsia="Times New Roman" w:hAnsi="Times New Roman" w:cs="Times New Roman"/>
                <w:sz w:val="24"/>
                <w:szCs w:val="24"/>
              </w:rPr>
              <w:t xml:space="preserve"> молдавская средняя общеобразовательная школа»</w:t>
            </w:r>
          </w:p>
        </w:tc>
        <w:tc>
          <w:tcPr>
            <w:tcW w:w="1051" w:type="dxa"/>
            <w:tcBorders>
              <w:top w:val="single" w:sz="4" w:space="0" w:color="auto"/>
              <w:left w:val="single" w:sz="4" w:space="0" w:color="000000"/>
              <w:bottom w:val="single" w:sz="4" w:space="0" w:color="000000"/>
              <w:right w:val="nil"/>
            </w:tcBorders>
            <w:vAlign w:val="center"/>
          </w:tcPr>
          <w:p w14:paraId="39A2467F"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66,7</w:t>
            </w:r>
          </w:p>
        </w:tc>
        <w:tc>
          <w:tcPr>
            <w:tcW w:w="1176" w:type="dxa"/>
            <w:tcBorders>
              <w:top w:val="single" w:sz="4" w:space="0" w:color="auto"/>
              <w:left w:val="single" w:sz="4" w:space="0" w:color="000000"/>
              <w:bottom w:val="single" w:sz="4" w:space="0" w:color="000000"/>
              <w:right w:val="single" w:sz="4" w:space="0" w:color="auto"/>
            </w:tcBorders>
            <w:vAlign w:val="center"/>
          </w:tcPr>
          <w:p w14:paraId="21775646" w14:textId="77777777" w:rsidR="003E2279" w:rsidRPr="00234D1E" w:rsidRDefault="003E2279" w:rsidP="00000C59">
            <w:pPr>
              <w:spacing w:after="0" w:line="240" w:lineRule="auto"/>
              <w:ind w:left="-87" w:right="-78"/>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0</w:t>
            </w:r>
          </w:p>
        </w:tc>
        <w:tc>
          <w:tcPr>
            <w:tcW w:w="952" w:type="dxa"/>
            <w:tcBorders>
              <w:top w:val="single" w:sz="4" w:space="0" w:color="auto"/>
              <w:left w:val="single" w:sz="4" w:space="0" w:color="000000"/>
              <w:bottom w:val="single" w:sz="4" w:space="0" w:color="000000"/>
              <w:right w:val="single" w:sz="4" w:space="0" w:color="000000"/>
            </w:tcBorders>
            <w:vAlign w:val="center"/>
          </w:tcPr>
          <w:p w14:paraId="7A3570A0"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2,7</w:t>
            </w:r>
          </w:p>
        </w:tc>
      </w:tr>
      <w:tr w:rsidR="003E2279" w:rsidRPr="00234D1E" w14:paraId="0A47D23A" w14:textId="77777777" w:rsidTr="0094152B">
        <w:trPr>
          <w:trHeight w:val="378"/>
        </w:trPr>
        <w:tc>
          <w:tcPr>
            <w:tcW w:w="895" w:type="dxa"/>
            <w:tcBorders>
              <w:top w:val="single" w:sz="4" w:space="0" w:color="auto"/>
              <w:left w:val="single" w:sz="4" w:space="0" w:color="000000"/>
              <w:bottom w:val="single" w:sz="4" w:space="0" w:color="000000"/>
              <w:right w:val="nil"/>
            </w:tcBorders>
            <w:vAlign w:val="center"/>
          </w:tcPr>
          <w:p w14:paraId="6C156C97" w14:textId="77777777" w:rsidR="003E2279" w:rsidRPr="00234D1E" w:rsidRDefault="003E2279" w:rsidP="00000C59">
            <w:pPr>
              <w:spacing w:after="0" w:line="240" w:lineRule="auto"/>
              <w:ind w:right="-108"/>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4.</w:t>
            </w:r>
          </w:p>
        </w:tc>
        <w:tc>
          <w:tcPr>
            <w:tcW w:w="5256" w:type="dxa"/>
            <w:tcBorders>
              <w:top w:val="single" w:sz="4" w:space="0" w:color="auto"/>
              <w:left w:val="single" w:sz="4" w:space="0" w:color="000000"/>
              <w:bottom w:val="single" w:sz="4" w:space="0" w:color="000000"/>
              <w:right w:val="nil"/>
            </w:tcBorders>
            <w:vAlign w:val="center"/>
          </w:tcPr>
          <w:p w14:paraId="0CF3BABE" w14:textId="77777777" w:rsidR="003E2279" w:rsidRPr="00234D1E" w:rsidRDefault="003E2279" w:rsidP="00000C59">
            <w:pPr>
              <w:spacing w:after="0" w:line="240" w:lineRule="auto"/>
              <w:ind w:right="-108"/>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МОУ «Дубоссарская русская средняя общеобразовательная школа №5»</w:t>
            </w:r>
          </w:p>
        </w:tc>
        <w:tc>
          <w:tcPr>
            <w:tcW w:w="1051" w:type="dxa"/>
            <w:tcBorders>
              <w:top w:val="single" w:sz="4" w:space="0" w:color="auto"/>
              <w:left w:val="single" w:sz="4" w:space="0" w:color="000000"/>
              <w:bottom w:val="single" w:sz="4" w:space="0" w:color="000000"/>
              <w:right w:val="nil"/>
            </w:tcBorders>
            <w:vAlign w:val="center"/>
          </w:tcPr>
          <w:p w14:paraId="7D4FD56C"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58,3</w:t>
            </w:r>
          </w:p>
        </w:tc>
        <w:tc>
          <w:tcPr>
            <w:tcW w:w="1176" w:type="dxa"/>
            <w:tcBorders>
              <w:top w:val="single" w:sz="4" w:space="0" w:color="auto"/>
              <w:left w:val="single" w:sz="4" w:space="0" w:color="000000"/>
              <w:bottom w:val="single" w:sz="4" w:space="0" w:color="000000"/>
              <w:right w:val="single" w:sz="4" w:space="0" w:color="auto"/>
            </w:tcBorders>
            <w:vAlign w:val="center"/>
          </w:tcPr>
          <w:p w14:paraId="7ABB9E98" w14:textId="77777777" w:rsidR="003E2279" w:rsidRPr="00234D1E" w:rsidRDefault="003E2279" w:rsidP="00000C59">
            <w:pPr>
              <w:spacing w:after="0" w:line="240" w:lineRule="auto"/>
              <w:ind w:left="-87" w:right="-78"/>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29,2</w:t>
            </w:r>
          </w:p>
        </w:tc>
        <w:tc>
          <w:tcPr>
            <w:tcW w:w="952" w:type="dxa"/>
            <w:tcBorders>
              <w:top w:val="single" w:sz="4" w:space="0" w:color="auto"/>
              <w:left w:val="single" w:sz="4" w:space="0" w:color="000000"/>
              <w:bottom w:val="single" w:sz="4" w:space="0" w:color="000000"/>
              <w:right w:val="single" w:sz="4" w:space="0" w:color="000000"/>
            </w:tcBorders>
            <w:vAlign w:val="center"/>
          </w:tcPr>
          <w:p w14:paraId="0AC031EC"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3,0</w:t>
            </w:r>
          </w:p>
        </w:tc>
      </w:tr>
      <w:tr w:rsidR="003E2279" w:rsidRPr="00234D1E" w14:paraId="5348EDD0" w14:textId="77777777" w:rsidTr="0094152B">
        <w:trPr>
          <w:trHeight w:val="378"/>
        </w:trPr>
        <w:tc>
          <w:tcPr>
            <w:tcW w:w="895" w:type="dxa"/>
            <w:tcBorders>
              <w:top w:val="single" w:sz="4" w:space="0" w:color="auto"/>
              <w:left w:val="single" w:sz="4" w:space="0" w:color="000000"/>
              <w:bottom w:val="single" w:sz="4" w:space="0" w:color="000000"/>
              <w:right w:val="nil"/>
            </w:tcBorders>
            <w:vAlign w:val="center"/>
          </w:tcPr>
          <w:p w14:paraId="0058A3FC" w14:textId="77777777" w:rsidR="003E2279" w:rsidRPr="00234D1E" w:rsidRDefault="003E2279" w:rsidP="00000C59">
            <w:pPr>
              <w:spacing w:after="0" w:line="240" w:lineRule="auto"/>
              <w:ind w:right="-178"/>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5.</w:t>
            </w:r>
          </w:p>
        </w:tc>
        <w:tc>
          <w:tcPr>
            <w:tcW w:w="5256" w:type="dxa"/>
            <w:tcBorders>
              <w:top w:val="single" w:sz="4" w:space="0" w:color="auto"/>
              <w:left w:val="single" w:sz="4" w:space="0" w:color="000000"/>
              <w:bottom w:val="single" w:sz="4" w:space="0" w:color="000000"/>
              <w:right w:val="nil"/>
            </w:tcBorders>
            <w:vAlign w:val="center"/>
          </w:tcPr>
          <w:p w14:paraId="6397B4C4" w14:textId="77777777" w:rsidR="003E2279" w:rsidRPr="00234D1E" w:rsidRDefault="003E2279" w:rsidP="00000C59">
            <w:pPr>
              <w:spacing w:after="0" w:line="240" w:lineRule="auto"/>
              <w:ind w:right="-178"/>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МОУ «Дубоссарская русская средняя общеобразовательная школа №2»</w:t>
            </w:r>
          </w:p>
        </w:tc>
        <w:tc>
          <w:tcPr>
            <w:tcW w:w="1051" w:type="dxa"/>
            <w:tcBorders>
              <w:top w:val="single" w:sz="4" w:space="0" w:color="auto"/>
              <w:left w:val="single" w:sz="4" w:space="0" w:color="000000"/>
              <w:bottom w:val="single" w:sz="4" w:space="0" w:color="000000"/>
              <w:right w:val="nil"/>
            </w:tcBorders>
            <w:vAlign w:val="center"/>
          </w:tcPr>
          <w:p w14:paraId="4DFEA237"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56,9</w:t>
            </w:r>
          </w:p>
        </w:tc>
        <w:tc>
          <w:tcPr>
            <w:tcW w:w="1176" w:type="dxa"/>
            <w:tcBorders>
              <w:top w:val="single" w:sz="4" w:space="0" w:color="auto"/>
              <w:left w:val="single" w:sz="4" w:space="0" w:color="000000"/>
              <w:bottom w:val="single" w:sz="4" w:space="0" w:color="000000"/>
              <w:right w:val="single" w:sz="4" w:space="0" w:color="auto"/>
            </w:tcBorders>
            <w:vAlign w:val="center"/>
          </w:tcPr>
          <w:p w14:paraId="3CA1E622"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19,6</w:t>
            </w:r>
          </w:p>
        </w:tc>
        <w:tc>
          <w:tcPr>
            <w:tcW w:w="952" w:type="dxa"/>
            <w:tcBorders>
              <w:top w:val="single" w:sz="4" w:space="0" w:color="auto"/>
              <w:left w:val="single" w:sz="4" w:space="0" w:color="000000"/>
              <w:bottom w:val="single" w:sz="4" w:space="0" w:color="000000"/>
              <w:right w:val="single" w:sz="4" w:space="0" w:color="000000"/>
            </w:tcBorders>
            <w:vAlign w:val="center"/>
          </w:tcPr>
          <w:p w14:paraId="2A066B23"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2,8</w:t>
            </w:r>
          </w:p>
        </w:tc>
      </w:tr>
      <w:tr w:rsidR="003E2279" w:rsidRPr="00234D1E" w14:paraId="5B55E0E7" w14:textId="77777777" w:rsidTr="0094152B">
        <w:trPr>
          <w:trHeight w:val="378"/>
        </w:trPr>
        <w:tc>
          <w:tcPr>
            <w:tcW w:w="895" w:type="dxa"/>
            <w:tcBorders>
              <w:top w:val="single" w:sz="4" w:space="0" w:color="auto"/>
              <w:left w:val="single" w:sz="4" w:space="0" w:color="000000"/>
              <w:bottom w:val="single" w:sz="4" w:space="0" w:color="000000"/>
              <w:right w:val="nil"/>
            </w:tcBorders>
            <w:vAlign w:val="center"/>
          </w:tcPr>
          <w:p w14:paraId="2FD82512" w14:textId="77777777" w:rsidR="003E2279" w:rsidRPr="00234D1E" w:rsidRDefault="003E2279" w:rsidP="00000C59">
            <w:pPr>
              <w:spacing w:after="0" w:line="240" w:lineRule="auto"/>
              <w:ind w:right="-178"/>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6.</w:t>
            </w:r>
          </w:p>
        </w:tc>
        <w:tc>
          <w:tcPr>
            <w:tcW w:w="5256" w:type="dxa"/>
            <w:tcBorders>
              <w:top w:val="single" w:sz="4" w:space="0" w:color="auto"/>
              <w:left w:val="single" w:sz="4" w:space="0" w:color="000000"/>
              <w:bottom w:val="single" w:sz="4" w:space="0" w:color="000000"/>
              <w:right w:val="nil"/>
            </w:tcBorders>
            <w:vAlign w:val="center"/>
          </w:tcPr>
          <w:p w14:paraId="1212FB95" w14:textId="77777777" w:rsidR="003E2279" w:rsidRPr="00234D1E" w:rsidRDefault="003E2279" w:rsidP="00000C59">
            <w:pPr>
              <w:spacing w:after="0" w:line="240" w:lineRule="auto"/>
              <w:ind w:right="-178"/>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МОУ «</w:t>
            </w:r>
            <w:proofErr w:type="spellStart"/>
            <w:r w:rsidRPr="00234D1E">
              <w:rPr>
                <w:rFonts w:ascii="Times New Roman" w:eastAsia="Times New Roman" w:hAnsi="Times New Roman" w:cs="Times New Roman"/>
                <w:sz w:val="24"/>
                <w:szCs w:val="24"/>
              </w:rPr>
              <w:t>Севериновская</w:t>
            </w:r>
            <w:proofErr w:type="spellEnd"/>
            <w:r w:rsidRPr="00234D1E">
              <w:rPr>
                <w:rFonts w:ascii="Times New Roman" w:eastAsia="Times New Roman" w:hAnsi="Times New Roman" w:cs="Times New Roman"/>
                <w:sz w:val="24"/>
                <w:szCs w:val="24"/>
              </w:rPr>
              <w:t xml:space="preserve"> общеобразовательная основная школа -детский сад»</w:t>
            </w:r>
          </w:p>
        </w:tc>
        <w:tc>
          <w:tcPr>
            <w:tcW w:w="1051" w:type="dxa"/>
            <w:tcBorders>
              <w:top w:val="single" w:sz="4" w:space="0" w:color="auto"/>
              <w:left w:val="single" w:sz="4" w:space="0" w:color="000000"/>
              <w:bottom w:val="single" w:sz="4" w:space="0" w:color="000000"/>
              <w:right w:val="nil"/>
            </w:tcBorders>
            <w:vAlign w:val="center"/>
          </w:tcPr>
          <w:p w14:paraId="7D4A4703"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57,1</w:t>
            </w:r>
          </w:p>
        </w:tc>
        <w:tc>
          <w:tcPr>
            <w:tcW w:w="1176" w:type="dxa"/>
            <w:tcBorders>
              <w:top w:val="single" w:sz="4" w:space="0" w:color="auto"/>
              <w:left w:val="single" w:sz="4" w:space="0" w:color="000000"/>
              <w:bottom w:val="single" w:sz="4" w:space="0" w:color="000000"/>
              <w:right w:val="single" w:sz="4" w:space="0" w:color="auto"/>
            </w:tcBorders>
            <w:vAlign w:val="center"/>
          </w:tcPr>
          <w:p w14:paraId="25932DA9"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14,3</w:t>
            </w:r>
          </w:p>
        </w:tc>
        <w:tc>
          <w:tcPr>
            <w:tcW w:w="952" w:type="dxa"/>
            <w:tcBorders>
              <w:top w:val="single" w:sz="4" w:space="0" w:color="auto"/>
              <w:left w:val="single" w:sz="4" w:space="0" w:color="000000"/>
              <w:bottom w:val="single" w:sz="4" w:space="0" w:color="000000"/>
              <w:right w:val="single" w:sz="4" w:space="0" w:color="000000"/>
            </w:tcBorders>
            <w:vAlign w:val="center"/>
          </w:tcPr>
          <w:p w14:paraId="1A4B71B5"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2,7</w:t>
            </w:r>
          </w:p>
        </w:tc>
      </w:tr>
      <w:tr w:rsidR="003E2279" w:rsidRPr="00234D1E" w14:paraId="33C79F66" w14:textId="77777777" w:rsidTr="0094152B">
        <w:trPr>
          <w:trHeight w:val="378"/>
        </w:trPr>
        <w:tc>
          <w:tcPr>
            <w:tcW w:w="895" w:type="dxa"/>
            <w:tcBorders>
              <w:top w:val="single" w:sz="4" w:space="0" w:color="auto"/>
              <w:left w:val="single" w:sz="4" w:space="0" w:color="000000"/>
              <w:bottom w:val="single" w:sz="4" w:space="0" w:color="000000"/>
              <w:right w:val="nil"/>
            </w:tcBorders>
            <w:vAlign w:val="center"/>
          </w:tcPr>
          <w:p w14:paraId="08A1E7F2" w14:textId="77777777" w:rsidR="003E2279" w:rsidRPr="00234D1E" w:rsidRDefault="003E2279" w:rsidP="00000C59">
            <w:pPr>
              <w:spacing w:after="0" w:line="240" w:lineRule="auto"/>
              <w:ind w:right="-108"/>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7.</w:t>
            </w:r>
          </w:p>
        </w:tc>
        <w:tc>
          <w:tcPr>
            <w:tcW w:w="5256" w:type="dxa"/>
            <w:tcBorders>
              <w:top w:val="single" w:sz="4" w:space="0" w:color="auto"/>
              <w:left w:val="single" w:sz="4" w:space="0" w:color="000000"/>
              <w:bottom w:val="single" w:sz="4" w:space="0" w:color="000000"/>
              <w:right w:val="nil"/>
            </w:tcBorders>
            <w:vAlign w:val="center"/>
          </w:tcPr>
          <w:p w14:paraId="464BE337" w14:textId="77777777" w:rsidR="003E2279" w:rsidRPr="00234D1E" w:rsidRDefault="003E2279" w:rsidP="00000C59">
            <w:pPr>
              <w:spacing w:after="0" w:line="240" w:lineRule="auto"/>
              <w:ind w:right="-108"/>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МОУ «</w:t>
            </w:r>
            <w:proofErr w:type="spellStart"/>
            <w:r w:rsidRPr="00234D1E">
              <w:rPr>
                <w:rFonts w:ascii="Times New Roman" w:eastAsia="Times New Roman" w:hAnsi="Times New Roman" w:cs="Times New Roman"/>
                <w:sz w:val="24"/>
                <w:szCs w:val="24"/>
              </w:rPr>
              <w:t>Суклейская</w:t>
            </w:r>
            <w:proofErr w:type="spellEnd"/>
            <w:r w:rsidRPr="00234D1E">
              <w:rPr>
                <w:rFonts w:ascii="Times New Roman" w:eastAsia="Times New Roman" w:hAnsi="Times New Roman" w:cs="Times New Roman"/>
                <w:sz w:val="24"/>
                <w:szCs w:val="24"/>
              </w:rPr>
              <w:t xml:space="preserve"> русская средняя общеобразовательная школа»</w:t>
            </w:r>
          </w:p>
        </w:tc>
        <w:tc>
          <w:tcPr>
            <w:tcW w:w="1051" w:type="dxa"/>
            <w:tcBorders>
              <w:top w:val="single" w:sz="4" w:space="0" w:color="auto"/>
              <w:left w:val="single" w:sz="4" w:space="0" w:color="000000"/>
              <w:bottom w:val="single" w:sz="4" w:space="0" w:color="000000"/>
              <w:right w:val="nil"/>
            </w:tcBorders>
            <w:vAlign w:val="center"/>
          </w:tcPr>
          <w:p w14:paraId="68588693"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52,0</w:t>
            </w:r>
          </w:p>
        </w:tc>
        <w:tc>
          <w:tcPr>
            <w:tcW w:w="1176" w:type="dxa"/>
            <w:tcBorders>
              <w:top w:val="single" w:sz="4" w:space="0" w:color="auto"/>
              <w:left w:val="single" w:sz="4" w:space="0" w:color="000000"/>
              <w:bottom w:val="single" w:sz="4" w:space="0" w:color="000000"/>
              <w:right w:val="single" w:sz="4" w:space="0" w:color="auto"/>
            </w:tcBorders>
            <w:vAlign w:val="center"/>
          </w:tcPr>
          <w:p w14:paraId="272FAE30" w14:textId="77777777" w:rsidR="003E2279" w:rsidRPr="00234D1E" w:rsidRDefault="003E2279" w:rsidP="00000C59">
            <w:pPr>
              <w:spacing w:after="0" w:line="240" w:lineRule="auto"/>
              <w:ind w:left="-87" w:right="-78"/>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38,0</w:t>
            </w:r>
          </w:p>
        </w:tc>
        <w:tc>
          <w:tcPr>
            <w:tcW w:w="952" w:type="dxa"/>
            <w:tcBorders>
              <w:top w:val="single" w:sz="4" w:space="0" w:color="auto"/>
              <w:left w:val="single" w:sz="4" w:space="0" w:color="000000"/>
              <w:bottom w:val="single" w:sz="4" w:space="0" w:color="000000"/>
              <w:right w:val="single" w:sz="4" w:space="0" w:color="000000"/>
            </w:tcBorders>
            <w:vAlign w:val="center"/>
          </w:tcPr>
          <w:p w14:paraId="6B3A39C8"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2,9</w:t>
            </w:r>
          </w:p>
        </w:tc>
      </w:tr>
      <w:tr w:rsidR="003E2279" w:rsidRPr="00234D1E" w14:paraId="61096ABB" w14:textId="77777777" w:rsidTr="0094152B">
        <w:trPr>
          <w:trHeight w:val="378"/>
        </w:trPr>
        <w:tc>
          <w:tcPr>
            <w:tcW w:w="895" w:type="dxa"/>
            <w:tcBorders>
              <w:top w:val="single" w:sz="4" w:space="0" w:color="auto"/>
              <w:left w:val="single" w:sz="4" w:space="0" w:color="000000"/>
              <w:bottom w:val="single" w:sz="4" w:space="0" w:color="000000"/>
              <w:right w:val="nil"/>
            </w:tcBorders>
            <w:vAlign w:val="center"/>
          </w:tcPr>
          <w:p w14:paraId="0C3ADBB5" w14:textId="77777777" w:rsidR="003E2279" w:rsidRPr="00234D1E" w:rsidRDefault="003E2279" w:rsidP="00000C59">
            <w:pPr>
              <w:spacing w:after="0" w:line="240" w:lineRule="auto"/>
              <w:ind w:right="-108"/>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8.</w:t>
            </w:r>
          </w:p>
        </w:tc>
        <w:tc>
          <w:tcPr>
            <w:tcW w:w="5256" w:type="dxa"/>
            <w:tcBorders>
              <w:top w:val="single" w:sz="4" w:space="0" w:color="auto"/>
              <w:left w:val="single" w:sz="4" w:space="0" w:color="000000"/>
              <w:bottom w:val="single" w:sz="4" w:space="0" w:color="000000"/>
              <w:right w:val="nil"/>
            </w:tcBorders>
            <w:vAlign w:val="center"/>
          </w:tcPr>
          <w:p w14:paraId="490B6574" w14:textId="77777777" w:rsidR="003E2279" w:rsidRPr="00234D1E" w:rsidRDefault="003E2279" w:rsidP="00000C59">
            <w:pPr>
              <w:spacing w:after="0" w:line="240" w:lineRule="auto"/>
              <w:ind w:right="-108"/>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МОУ «Основная русская общеобразовательная школа </w:t>
            </w:r>
            <w:proofErr w:type="spellStart"/>
            <w:r w:rsidRPr="00234D1E">
              <w:rPr>
                <w:rFonts w:ascii="Times New Roman" w:eastAsia="Times New Roman" w:hAnsi="Times New Roman" w:cs="Times New Roman"/>
                <w:sz w:val="24"/>
                <w:szCs w:val="24"/>
              </w:rPr>
              <w:t>с.Дзержинское</w:t>
            </w:r>
            <w:proofErr w:type="spellEnd"/>
            <w:r w:rsidRPr="00234D1E">
              <w:rPr>
                <w:rFonts w:ascii="Times New Roman" w:eastAsia="Times New Roman" w:hAnsi="Times New Roman" w:cs="Times New Roman"/>
                <w:sz w:val="24"/>
                <w:szCs w:val="24"/>
              </w:rPr>
              <w:t>»</w:t>
            </w:r>
          </w:p>
        </w:tc>
        <w:tc>
          <w:tcPr>
            <w:tcW w:w="1051" w:type="dxa"/>
            <w:tcBorders>
              <w:top w:val="single" w:sz="4" w:space="0" w:color="auto"/>
              <w:left w:val="single" w:sz="4" w:space="0" w:color="000000"/>
              <w:bottom w:val="single" w:sz="4" w:space="0" w:color="000000"/>
              <w:right w:val="nil"/>
            </w:tcBorders>
            <w:vAlign w:val="center"/>
          </w:tcPr>
          <w:p w14:paraId="553FDD8B"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50,0</w:t>
            </w:r>
          </w:p>
        </w:tc>
        <w:tc>
          <w:tcPr>
            <w:tcW w:w="1176" w:type="dxa"/>
            <w:tcBorders>
              <w:top w:val="single" w:sz="4" w:space="0" w:color="auto"/>
              <w:left w:val="single" w:sz="4" w:space="0" w:color="000000"/>
              <w:bottom w:val="single" w:sz="4" w:space="0" w:color="000000"/>
              <w:right w:val="single" w:sz="4" w:space="0" w:color="auto"/>
            </w:tcBorders>
            <w:vAlign w:val="center"/>
          </w:tcPr>
          <w:p w14:paraId="0E230580" w14:textId="77777777" w:rsidR="003E2279" w:rsidRPr="00234D1E" w:rsidRDefault="003E2279" w:rsidP="00000C59">
            <w:pPr>
              <w:spacing w:after="0" w:line="240" w:lineRule="auto"/>
              <w:ind w:left="-87" w:right="-78"/>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16,7</w:t>
            </w:r>
          </w:p>
        </w:tc>
        <w:tc>
          <w:tcPr>
            <w:tcW w:w="952" w:type="dxa"/>
            <w:tcBorders>
              <w:top w:val="single" w:sz="4" w:space="0" w:color="auto"/>
              <w:left w:val="single" w:sz="4" w:space="0" w:color="000000"/>
              <w:bottom w:val="single" w:sz="4" w:space="0" w:color="000000"/>
              <w:right w:val="single" w:sz="4" w:space="0" w:color="000000"/>
            </w:tcBorders>
            <w:vAlign w:val="center"/>
          </w:tcPr>
          <w:p w14:paraId="7096B778"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2,8</w:t>
            </w:r>
          </w:p>
        </w:tc>
      </w:tr>
      <w:tr w:rsidR="003E2279" w:rsidRPr="00234D1E" w14:paraId="47010F1D" w14:textId="77777777" w:rsidTr="0094152B">
        <w:trPr>
          <w:trHeight w:val="378"/>
        </w:trPr>
        <w:tc>
          <w:tcPr>
            <w:tcW w:w="895" w:type="dxa"/>
            <w:tcBorders>
              <w:top w:val="single" w:sz="4" w:space="0" w:color="auto"/>
              <w:left w:val="single" w:sz="4" w:space="0" w:color="000000"/>
              <w:bottom w:val="single" w:sz="4" w:space="0" w:color="auto"/>
              <w:right w:val="nil"/>
            </w:tcBorders>
            <w:vAlign w:val="center"/>
          </w:tcPr>
          <w:p w14:paraId="415076C1" w14:textId="77777777" w:rsidR="003E2279" w:rsidRPr="00234D1E" w:rsidRDefault="003E2279" w:rsidP="00000C59">
            <w:pPr>
              <w:spacing w:after="0" w:line="240" w:lineRule="auto"/>
              <w:ind w:right="-108"/>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w:t>
            </w:r>
          </w:p>
        </w:tc>
        <w:tc>
          <w:tcPr>
            <w:tcW w:w="5256" w:type="dxa"/>
            <w:tcBorders>
              <w:top w:val="single" w:sz="4" w:space="0" w:color="auto"/>
              <w:left w:val="single" w:sz="4" w:space="0" w:color="000000"/>
              <w:bottom w:val="single" w:sz="4" w:space="0" w:color="auto"/>
              <w:right w:val="nil"/>
            </w:tcBorders>
            <w:vAlign w:val="center"/>
          </w:tcPr>
          <w:p w14:paraId="46E89664" w14:textId="77777777" w:rsidR="003E2279" w:rsidRPr="00234D1E" w:rsidRDefault="003E2279" w:rsidP="00000C59">
            <w:pPr>
              <w:spacing w:after="0" w:line="240" w:lineRule="auto"/>
              <w:ind w:right="-108"/>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МОУ «Дубоссарская русская средняя общеобразовательная школа №4»</w:t>
            </w:r>
          </w:p>
        </w:tc>
        <w:tc>
          <w:tcPr>
            <w:tcW w:w="1051" w:type="dxa"/>
            <w:tcBorders>
              <w:top w:val="single" w:sz="4" w:space="0" w:color="auto"/>
              <w:left w:val="single" w:sz="4" w:space="0" w:color="000000"/>
              <w:bottom w:val="single" w:sz="4" w:space="0" w:color="auto"/>
              <w:right w:val="nil"/>
            </w:tcBorders>
            <w:vAlign w:val="center"/>
          </w:tcPr>
          <w:p w14:paraId="63DE50B8"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48,0</w:t>
            </w:r>
          </w:p>
        </w:tc>
        <w:tc>
          <w:tcPr>
            <w:tcW w:w="1176" w:type="dxa"/>
            <w:tcBorders>
              <w:top w:val="single" w:sz="4" w:space="0" w:color="auto"/>
              <w:left w:val="single" w:sz="4" w:space="0" w:color="000000"/>
              <w:bottom w:val="single" w:sz="4" w:space="0" w:color="auto"/>
              <w:right w:val="single" w:sz="4" w:space="0" w:color="auto"/>
            </w:tcBorders>
            <w:vAlign w:val="center"/>
          </w:tcPr>
          <w:p w14:paraId="62CB8D3D" w14:textId="77777777" w:rsidR="003E2279" w:rsidRPr="00234D1E" w:rsidRDefault="003E2279" w:rsidP="00000C59">
            <w:pPr>
              <w:spacing w:after="0" w:line="240" w:lineRule="auto"/>
              <w:ind w:left="-87" w:right="-78"/>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26,0</w:t>
            </w:r>
          </w:p>
        </w:tc>
        <w:tc>
          <w:tcPr>
            <w:tcW w:w="952" w:type="dxa"/>
            <w:tcBorders>
              <w:top w:val="single" w:sz="4" w:space="0" w:color="auto"/>
              <w:left w:val="single" w:sz="4" w:space="0" w:color="000000"/>
              <w:bottom w:val="single" w:sz="4" w:space="0" w:color="auto"/>
              <w:right w:val="single" w:sz="4" w:space="0" w:color="000000"/>
            </w:tcBorders>
            <w:vAlign w:val="center"/>
          </w:tcPr>
          <w:p w14:paraId="35F65AAA"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2,8</w:t>
            </w:r>
          </w:p>
        </w:tc>
      </w:tr>
      <w:tr w:rsidR="003E2279" w:rsidRPr="00234D1E" w14:paraId="5346F78B" w14:textId="77777777" w:rsidTr="0094152B">
        <w:trPr>
          <w:trHeight w:val="378"/>
        </w:trPr>
        <w:tc>
          <w:tcPr>
            <w:tcW w:w="895" w:type="dxa"/>
            <w:tcBorders>
              <w:top w:val="single" w:sz="4" w:space="0" w:color="auto"/>
              <w:left w:val="single" w:sz="4" w:space="0" w:color="000000"/>
              <w:bottom w:val="single" w:sz="4" w:space="0" w:color="auto"/>
              <w:right w:val="nil"/>
            </w:tcBorders>
            <w:vAlign w:val="center"/>
          </w:tcPr>
          <w:p w14:paraId="0EAD9FD5" w14:textId="77777777" w:rsidR="003E2279" w:rsidRPr="00234D1E" w:rsidRDefault="003E2279" w:rsidP="00000C59">
            <w:pPr>
              <w:spacing w:after="0" w:line="240" w:lineRule="auto"/>
              <w:ind w:right="-108"/>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10.</w:t>
            </w:r>
          </w:p>
        </w:tc>
        <w:tc>
          <w:tcPr>
            <w:tcW w:w="5256" w:type="dxa"/>
            <w:tcBorders>
              <w:top w:val="single" w:sz="4" w:space="0" w:color="auto"/>
              <w:left w:val="single" w:sz="4" w:space="0" w:color="000000"/>
              <w:bottom w:val="single" w:sz="4" w:space="0" w:color="auto"/>
              <w:right w:val="nil"/>
            </w:tcBorders>
            <w:vAlign w:val="center"/>
          </w:tcPr>
          <w:p w14:paraId="35D96F1E" w14:textId="77777777" w:rsidR="003E2279" w:rsidRPr="00234D1E" w:rsidRDefault="003E2279" w:rsidP="00000C59">
            <w:pPr>
              <w:spacing w:after="0" w:line="240" w:lineRule="auto"/>
              <w:ind w:right="-108"/>
              <w:rPr>
                <w:rFonts w:ascii="Times New Roman" w:eastAsia="Times New Roman" w:hAnsi="Times New Roman" w:cs="Times New Roman"/>
                <w:sz w:val="24"/>
                <w:szCs w:val="24"/>
              </w:rPr>
            </w:pPr>
            <w:r w:rsidRPr="00234D1E">
              <w:rPr>
                <w:rFonts w:ascii="Times New Roman" w:hAnsi="Times New Roman" w:cs="Times New Roman"/>
                <w:sz w:val="24"/>
                <w:szCs w:val="24"/>
              </w:rPr>
              <w:t xml:space="preserve">МОУ «Средняя общеобразовательная русско-молдавская школа №7» </w:t>
            </w:r>
            <w:r w:rsidRPr="00234D1E">
              <w:rPr>
                <w:rFonts w:ascii="Times New Roman" w:eastAsia="Times New Roman" w:hAnsi="Times New Roman" w:cs="Times New Roman"/>
                <w:sz w:val="24"/>
                <w:szCs w:val="24"/>
              </w:rPr>
              <w:t>г. Дубоссары</w:t>
            </w:r>
          </w:p>
        </w:tc>
        <w:tc>
          <w:tcPr>
            <w:tcW w:w="1051" w:type="dxa"/>
            <w:tcBorders>
              <w:top w:val="single" w:sz="4" w:space="0" w:color="auto"/>
              <w:left w:val="single" w:sz="4" w:space="0" w:color="000000"/>
              <w:bottom w:val="single" w:sz="4" w:space="0" w:color="auto"/>
              <w:right w:val="nil"/>
            </w:tcBorders>
            <w:vAlign w:val="center"/>
          </w:tcPr>
          <w:p w14:paraId="7188A956"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35,3</w:t>
            </w:r>
          </w:p>
        </w:tc>
        <w:tc>
          <w:tcPr>
            <w:tcW w:w="1176" w:type="dxa"/>
            <w:tcBorders>
              <w:top w:val="single" w:sz="4" w:space="0" w:color="auto"/>
              <w:left w:val="single" w:sz="4" w:space="0" w:color="000000"/>
              <w:bottom w:val="single" w:sz="4" w:space="0" w:color="auto"/>
              <w:right w:val="single" w:sz="4" w:space="0" w:color="auto"/>
            </w:tcBorders>
            <w:vAlign w:val="center"/>
          </w:tcPr>
          <w:p w14:paraId="22D54779" w14:textId="77777777" w:rsidR="003E2279" w:rsidRPr="00234D1E" w:rsidRDefault="003E2279" w:rsidP="00000C59">
            <w:pPr>
              <w:spacing w:after="0" w:line="240" w:lineRule="auto"/>
              <w:ind w:left="-87" w:right="-78"/>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11,8</w:t>
            </w:r>
          </w:p>
        </w:tc>
        <w:tc>
          <w:tcPr>
            <w:tcW w:w="952" w:type="dxa"/>
            <w:tcBorders>
              <w:top w:val="single" w:sz="4" w:space="0" w:color="auto"/>
              <w:left w:val="single" w:sz="4" w:space="0" w:color="000000"/>
              <w:bottom w:val="single" w:sz="4" w:space="0" w:color="auto"/>
              <w:right w:val="single" w:sz="4" w:space="0" w:color="000000"/>
            </w:tcBorders>
            <w:vAlign w:val="center"/>
          </w:tcPr>
          <w:p w14:paraId="6B23B0EA"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2,5</w:t>
            </w:r>
          </w:p>
        </w:tc>
      </w:tr>
    </w:tbl>
    <w:p w14:paraId="6493771F" w14:textId="77777777" w:rsidR="003E2279" w:rsidRPr="00234D1E" w:rsidRDefault="003E2279" w:rsidP="00000C59">
      <w:pPr>
        <w:spacing w:after="0" w:line="240" w:lineRule="auto"/>
        <w:ind w:firstLine="709"/>
        <w:jc w:val="both"/>
        <w:rPr>
          <w:rFonts w:ascii="Times New Roman" w:hAnsi="Times New Roman" w:cs="Times New Roman"/>
          <w:b/>
          <w:sz w:val="24"/>
          <w:szCs w:val="24"/>
          <w:shd w:val="clear" w:color="auto" w:fill="FFFFFF"/>
        </w:rPr>
      </w:pPr>
    </w:p>
    <w:p w14:paraId="084DC21F" w14:textId="77777777" w:rsidR="003E2279" w:rsidRPr="00234D1E" w:rsidRDefault="003E2279" w:rsidP="00000C59">
      <w:pPr>
        <w:tabs>
          <w:tab w:val="left" w:pos="3600"/>
          <w:tab w:val="left" w:pos="6600"/>
          <w:tab w:val="left" w:pos="7140"/>
        </w:tabs>
        <w:spacing w:after="0" w:line="240" w:lineRule="auto"/>
        <w:ind w:left="-426"/>
        <w:jc w:val="center"/>
        <w:rPr>
          <w:rFonts w:ascii="Times New Roman" w:hAnsi="Times New Roman" w:cs="Times New Roman"/>
          <w:sz w:val="24"/>
          <w:szCs w:val="24"/>
        </w:rPr>
      </w:pPr>
      <w:r w:rsidRPr="00234D1E">
        <w:rPr>
          <w:rFonts w:ascii="Times New Roman" w:hAnsi="Times New Roman" w:cs="Times New Roman"/>
          <w:sz w:val="24"/>
          <w:szCs w:val="24"/>
        </w:rPr>
        <w:t xml:space="preserve">Рейтинг </w:t>
      </w:r>
      <w:r w:rsidRPr="00234D1E">
        <w:rPr>
          <w:rFonts w:ascii="Times New Roman" w:hAnsi="Times New Roman" w:cs="Times New Roman"/>
          <w:b/>
          <w:i/>
          <w:sz w:val="24"/>
          <w:szCs w:val="24"/>
        </w:rPr>
        <w:t>лучших</w:t>
      </w:r>
      <w:r w:rsidRPr="00234D1E">
        <w:rPr>
          <w:rFonts w:ascii="Times New Roman" w:hAnsi="Times New Roman" w:cs="Times New Roman"/>
          <w:sz w:val="24"/>
          <w:szCs w:val="24"/>
        </w:rPr>
        <w:t xml:space="preserve"> организаций общего образования по результатам диагностической проверочной работы </w:t>
      </w:r>
      <w:r w:rsidRPr="00234D1E">
        <w:rPr>
          <w:rFonts w:ascii="Times New Roman" w:hAnsi="Times New Roman" w:cs="Times New Roman"/>
          <w:b/>
          <w:i/>
          <w:sz w:val="24"/>
          <w:szCs w:val="24"/>
        </w:rPr>
        <w:t>по родному языку</w:t>
      </w:r>
      <w:r w:rsidRPr="00234D1E">
        <w:rPr>
          <w:rFonts w:ascii="Times New Roman" w:hAnsi="Times New Roman" w:cs="Times New Roman"/>
          <w:sz w:val="24"/>
          <w:szCs w:val="24"/>
        </w:rPr>
        <w:t xml:space="preserve"> в 5 классе</w:t>
      </w:r>
    </w:p>
    <w:tbl>
      <w:tblP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5"/>
        <w:gridCol w:w="4780"/>
        <w:gridCol w:w="1481"/>
        <w:gridCol w:w="1452"/>
        <w:gridCol w:w="984"/>
      </w:tblGrid>
      <w:tr w:rsidR="003E2279" w:rsidRPr="00234D1E" w14:paraId="43D0CB38" w14:textId="77777777" w:rsidTr="0094152B">
        <w:tc>
          <w:tcPr>
            <w:tcW w:w="705" w:type="dxa"/>
            <w:shd w:val="clear" w:color="auto" w:fill="auto"/>
            <w:tcMar>
              <w:top w:w="8" w:type="dxa"/>
              <w:left w:w="55" w:type="dxa"/>
              <w:bottom w:w="0" w:type="dxa"/>
              <w:right w:w="55" w:type="dxa"/>
            </w:tcMar>
            <w:hideMark/>
          </w:tcPr>
          <w:p w14:paraId="2A1CDB48" w14:textId="77777777" w:rsidR="003E2279" w:rsidRPr="00234D1E" w:rsidRDefault="003E2279" w:rsidP="00000C59">
            <w:pPr>
              <w:spacing w:after="0" w:line="240" w:lineRule="auto"/>
              <w:ind w:right="-108"/>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lastRenderedPageBreak/>
              <w:t>№</w:t>
            </w:r>
          </w:p>
          <w:p w14:paraId="30151F97"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п/п</w:t>
            </w:r>
          </w:p>
        </w:tc>
        <w:tc>
          <w:tcPr>
            <w:tcW w:w="4780" w:type="dxa"/>
            <w:shd w:val="clear" w:color="auto" w:fill="auto"/>
            <w:tcMar>
              <w:top w:w="8" w:type="dxa"/>
              <w:left w:w="55" w:type="dxa"/>
              <w:bottom w:w="0" w:type="dxa"/>
              <w:right w:w="55" w:type="dxa"/>
            </w:tcMar>
            <w:vAlign w:val="center"/>
            <w:hideMark/>
          </w:tcPr>
          <w:p w14:paraId="3569B3CE"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Наименование</w:t>
            </w:r>
          </w:p>
        </w:tc>
        <w:tc>
          <w:tcPr>
            <w:tcW w:w="1481" w:type="dxa"/>
            <w:shd w:val="clear" w:color="auto" w:fill="auto"/>
            <w:tcMar>
              <w:top w:w="8" w:type="dxa"/>
              <w:left w:w="55" w:type="dxa"/>
              <w:bottom w:w="0" w:type="dxa"/>
              <w:right w:w="55" w:type="dxa"/>
            </w:tcMar>
            <w:vAlign w:val="center"/>
            <w:hideMark/>
          </w:tcPr>
          <w:p w14:paraId="3323B868"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proofErr w:type="spellStart"/>
            <w:r w:rsidRPr="00234D1E">
              <w:rPr>
                <w:rFonts w:ascii="Times New Roman" w:eastAsia="Times New Roman" w:hAnsi="Times New Roman" w:cs="Times New Roman"/>
                <w:sz w:val="24"/>
                <w:szCs w:val="24"/>
              </w:rPr>
              <w:t>Успева</w:t>
            </w:r>
            <w:proofErr w:type="spellEnd"/>
            <w:r w:rsidRPr="00234D1E">
              <w:rPr>
                <w:rFonts w:ascii="Times New Roman" w:eastAsia="Times New Roman" w:hAnsi="Times New Roman" w:cs="Times New Roman"/>
                <w:sz w:val="24"/>
                <w:szCs w:val="24"/>
              </w:rPr>
              <w:t xml:space="preserve"> </w:t>
            </w:r>
            <w:proofErr w:type="spellStart"/>
            <w:r w:rsidRPr="00234D1E">
              <w:rPr>
                <w:rFonts w:ascii="Times New Roman" w:eastAsia="Times New Roman" w:hAnsi="Times New Roman" w:cs="Times New Roman"/>
                <w:sz w:val="24"/>
                <w:szCs w:val="24"/>
              </w:rPr>
              <w:t>емость</w:t>
            </w:r>
            <w:proofErr w:type="spellEnd"/>
          </w:p>
        </w:tc>
        <w:tc>
          <w:tcPr>
            <w:tcW w:w="1452" w:type="dxa"/>
            <w:shd w:val="clear" w:color="auto" w:fill="auto"/>
            <w:tcMar>
              <w:top w:w="8" w:type="dxa"/>
              <w:left w:w="55" w:type="dxa"/>
              <w:bottom w:w="0" w:type="dxa"/>
              <w:right w:w="55" w:type="dxa"/>
            </w:tcMar>
            <w:vAlign w:val="center"/>
          </w:tcPr>
          <w:p w14:paraId="7C664E10" w14:textId="77777777" w:rsidR="003E2279" w:rsidRPr="00234D1E" w:rsidRDefault="003E2279" w:rsidP="00000C59">
            <w:pPr>
              <w:spacing w:after="0" w:line="240" w:lineRule="auto"/>
              <w:ind w:left="-87" w:right="-78"/>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Кач.</w:t>
            </w:r>
          </w:p>
          <w:p w14:paraId="7BCDA54F"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знаний</w:t>
            </w:r>
          </w:p>
        </w:tc>
        <w:tc>
          <w:tcPr>
            <w:tcW w:w="984" w:type="dxa"/>
            <w:shd w:val="clear" w:color="auto" w:fill="auto"/>
            <w:tcMar>
              <w:top w:w="8" w:type="dxa"/>
              <w:left w:w="55" w:type="dxa"/>
              <w:bottom w:w="0" w:type="dxa"/>
              <w:right w:w="55" w:type="dxa"/>
            </w:tcMar>
            <w:vAlign w:val="center"/>
          </w:tcPr>
          <w:p w14:paraId="1B4BBE50"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Ср. балл</w:t>
            </w:r>
          </w:p>
        </w:tc>
      </w:tr>
      <w:tr w:rsidR="003E2279" w:rsidRPr="00234D1E" w14:paraId="31E11443" w14:textId="77777777" w:rsidTr="0094152B">
        <w:tc>
          <w:tcPr>
            <w:tcW w:w="705" w:type="dxa"/>
            <w:shd w:val="clear" w:color="auto" w:fill="auto"/>
            <w:tcMar>
              <w:top w:w="8" w:type="dxa"/>
              <w:left w:w="55" w:type="dxa"/>
              <w:bottom w:w="0" w:type="dxa"/>
              <w:right w:w="55" w:type="dxa"/>
            </w:tcMar>
          </w:tcPr>
          <w:p w14:paraId="3C10FA1C" w14:textId="77777777" w:rsidR="003E2279" w:rsidRPr="00234D1E" w:rsidRDefault="003E2279" w:rsidP="00000C59">
            <w:pPr>
              <w:spacing w:after="0" w:line="240" w:lineRule="auto"/>
              <w:ind w:right="-108"/>
              <w:jc w:val="center"/>
              <w:rPr>
                <w:rFonts w:ascii="Times New Roman" w:eastAsia="Times New Roman" w:hAnsi="Times New Roman" w:cs="Times New Roman"/>
                <w:sz w:val="24"/>
                <w:szCs w:val="24"/>
              </w:rPr>
            </w:pPr>
          </w:p>
        </w:tc>
        <w:tc>
          <w:tcPr>
            <w:tcW w:w="8697" w:type="dxa"/>
            <w:gridSpan w:val="4"/>
            <w:shd w:val="clear" w:color="auto" w:fill="auto"/>
            <w:tcMar>
              <w:top w:w="8" w:type="dxa"/>
              <w:left w:w="55" w:type="dxa"/>
              <w:bottom w:w="0" w:type="dxa"/>
              <w:right w:w="55" w:type="dxa"/>
            </w:tcMar>
            <w:vAlign w:val="center"/>
          </w:tcPr>
          <w:p w14:paraId="7257EB0C"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Молдавский язык</w:t>
            </w:r>
          </w:p>
        </w:tc>
      </w:tr>
      <w:tr w:rsidR="003E2279" w:rsidRPr="00234D1E" w14:paraId="59CFD945" w14:textId="77777777" w:rsidTr="0094152B">
        <w:tc>
          <w:tcPr>
            <w:tcW w:w="705" w:type="dxa"/>
            <w:shd w:val="clear" w:color="auto" w:fill="auto"/>
            <w:tcMar>
              <w:top w:w="8" w:type="dxa"/>
              <w:left w:w="55" w:type="dxa"/>
              <w:bottom w:w="0" w:type="dxa"/>
              <w:right w:w="55" w:type="dxa"/>
            </w:tcMar>
            <w:vAlign w:val="center"/>
          </w:tcPr>
          <w:p w14:paraId="22D30D35" w14:textId="77777777" w:rsidR="003E2279" w:rsidRPr="00234D1E" w:rsidRDefault="003E2279" w:rsidP="00000C59">
            <w:pPr>
              <w:spacing w:after="0" w:line="240" w:lineRule="auto"/>
              <w:ind w:right="-108"/>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w:t>
            </w:r>
          </w:p>
        </w:tc>
        <w:tc>
          <w:tcPr>
            <w:tcW w:w="4780" w:type="dxa"/>
            <w:shd w:val="clear" w:color="auto" w:fill="auto"/>
            <w:tcMar>
              <w:top w:w="8" w:type="dxa"/>
              <w:left w:w="55" w:type="dxa"/>
              <w:bottom w:w="0" w:type="dxa"/>
              <w:right w:w="55" w:type="dxa"/>
            </w:tcMar>
            <w:vAlign w:val="center"/>
          </w:tcPr>
          <w:p w14:paraId="15AE6CF1" w14:textId="77777777" w:rsidR="003E2279" w:rsidRPr="00234D1E" w:rsidRDefault="003E2279" w:rsidP="00000C59">
            <w:pPr>
              <w:spacing w:after="0" w:line="240" w:lineRule="auto"/>
              <w:rPr>
                <w:rFonts w:ascii="Times New Roman" w:eastAsia="Times New Roman" w:hAnsi="Times New Roman" w:cs="Times New Roman"/>
                <w:sz w:val="24"/>
                <w:szCs w:val="24"/>
              </w:rPr>
            </w:pPr>
            <w:r w:rsidRPr="00234D1E">
              <w:rPr>
                <w:rFonts w:ascii="Times New Roman" w:hAnsi="Times New Roman" w:cs="Times New Roman"/>
                <w:sz w:val="24"/>
                <w:szCs w:val="24"/>
              </w:rPr>
              <w:t>ГОУ «</w:t>
            </w:r>
            <w:proofErr w:type="gramStart"/>
            <w:r w:rsidRPr="00234D1E">
              <w:rPr>
                <w:rFonts w:ascii="Times New Roman" w:hAnsi="Times New Roman" w:cs="Times New Roman"/>
                <w:sz w:val="24"/>
                <w:szCs w:val="24"/>
              </w:rPr>
              <w:t>Республиканский  молдавский</w:t>
            </w:r>
            <w:proofErr w:type="gramEnd"/>
            <w:r w:rsidRPr="00234D1E">
              <w:rPr>
                <w:rFonts w:ascii="Times New Roman" w:hAnsi="Times New Roman" w:cs="Times New Roman"/>
                <w:sz w:val="24"/>
                <w:szCs w:val="24"/>
              </w:rPr>
              <w:t xml:space="preserve"> теоретический лицей- комплекс»</w:t>
            </w:r>
          </w:p>
        </w:tc>
        <w:tc>
          <w:tcPr>
            <w:tcW w:w="1481" w:type="dxa"/>
            <w:shd w:val="clear" w:color="auto" w:fill="auto"/>
            <w:tcMar>
              <w:top w:w="8" w:type="dxa"/>
              <w:left w:w="55" w:type="dxa"/>
              <w:bottom w:w="0" w:type="dxa"/>
              <w:right w:w="55" w:type="dxa"/>
            </w:tcMar>
            <w:vAlign w:val="center"/>
          </w:tcPr>
          <w:p w14:paraId="5F96265A"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100</w:t>
            </w:r>
          </w:p>
        </w:tc>
        <w:tc>
          <w:tcPr>
            <w:tcW w:w="1452" w:type="dxa"/>
            <w:shd w:val="clear" w:color="auto" w:fill="auto"/>
            <w:tcMar>
              <w:top w:w="8" w:type="dxa"/>
              <w:left w:w="55" w:type="dxa"/>
              <w:bottom w:w="0" w:type="dxa"/>
              <w:right w:w="55" w:type="dxa"/>
            </w:tcMar>
            <w:vAlign w:val="center"/>
          </w:tcPr>
          <w:p w14:paraId="1E4A2B81" w14:textId="77777777" w:rsidR="003E2279" w:rsidRPr="00234D1E" w:rsidRDefault="003E2279" w:rsidP="00000C59">
            <w:pPr>
              <w:spacing w:after="0" w:line="240" w:lineRule="auto"/>
              <w:ind w:left="-87" w:right="-78"/>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100</w:t>
            </w:r>
          </w:p>
        </w:tc>
        <w:tc>
          <w:tcPr>
            <w:tcW w:w="984" w:type="dxa"/>
            <w:shd w:val="clear" w:color="auto" w:fill="auto"/>
            <w:tcMar>
              <w:top w:w="8" w:type="dxa"/>
              <w:left w:w="55" w:type="dxa"/>
              <w:bottom w:w="0" w:type="dxa"/>
              <w:right w:w="55" w:type="dxa"/>
            </w:tcMar>
            <w:vAlign w:val="center"/>
          </w:tcPr>
          <w:p w14:paraId="1E73C16B"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4,5</w:t>
            </w:r>
          </w:p>
        </w:tc>
      </w:tr>
      <w:tr w:rsidR="003E2279" w:rsidRPr="00234D1E" w14:paraId="2DDFD1C9" w14:textId="77777777" w:rsidTr="0094152B">
        <w:tc>
          <w:tcPr>
            <w:tcW w:w="705" w:type="dxa"/>
            <w:shd w:val="clear" w:color="auto" w:fill="auto"/>
            <w:tcMar>
              <w:top w:w="8" w:type="dxa"/>
              <w:left w:w="55" w:type="dxa"/>
              <w:bottom w:w="0" w:type="dxa"/>
              <w:right w:w="55" w:type="dxa"/>
            </w:tcMar>
            <w:vAlign w:val="center"/>
          </w:tcPr>
          <w:p w14:paraId="15CF1D23" w14:textId="77777777" w:rsidR="003E2279" w:rsidRPr="00234D1E" w:rsidRDefault="003E2279" w:rsidP="00000C59">
            <w:pPr>
              <w:spacing w:after="0" w:line="240" w:lineRule="auto"/>
              <w:ind w:right="-108"/>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w:t>
            </w:r>
          </w:p>
        </w:tc>
        <w:tc>
          <w:tcPr>
            <w:tcW w:w="4780" w:type="dxa"/>
            <w:shd w:val="clear" w:color="auto" w:fill="auto"/>
            <w:tcMar>
              <w:top w:w="8" w:type="dxa"/>
              <w:left w:w="55" w:type="dxa"/>
              <w:bottom w:w="0" w:type="dxa"/>
              <w:right w:w="55" w:type="dxa"/>
            </w:tcMar>
            <w:vAlign w:val="center"/>
          </w:tcPr>
          <w:p w14:paraId="459D7EDD" w14:textId="77777777" w:rsidR="003E2279" w:rsidRPr="00234D1E" w:rsidRDefault="003E2279" w:rsidP="00000C59">
            <w:pPr>
              <w:spacing w:after="0" w:line="240" w:lineRule="auto"/>
              <w:rPr>
                <w:rFonts w:ascii="Times New Roman" w:eastAsia="Times New Roman" w:hAnsi="Times New Roman" w:cs="Times New Roman"/>
                <w:sz w:val="24"/>
                <w:szCs w:val="24"/>
              </w:rPr>
            </w:pPr>
            <w:r w:rsidRPr="00234D1E">
              <w:rPr>
                <w:rFonts w:ascii="Times New Roman" w:hAnsi="Times New Roman" w:cs="Times New Roman"/>
                <w:sz w:val="24"/>
                <w:szCs w:val="24"/>
              </w:rPr>
              <w:t>МОУ «</w:t>
            </w:r>
            <w:r w:rsidRPr="00234D1E">
              <w:rPr>
                <w:rFonts w:ascii="Times New Roman" w:hAnsi="Times New Roman" w:cs="Times New Roman"/>
                <w:bCs/>
                <w:sz w:val="24"/>
                <w:szCs w:val="24"/>
              </w:rPr>
              <w:t>Русско-молдавская общеобразовательная средняя школа с. Красная Горка</w:t>
            </w:r>
            <w:r w:rsidRPr="00234D1E">
              <w:rPr>
                <w:rFonts w:ascii="Times New Roman" w:hAnsi="Times New Roman" w:cs="Times New Roman"/>
                <w:sz w:val="24"/>
                <w:szCs w:val="24"/>
              </w:rPr>
              <w:t>»</w:t>
            </w:r>
          </w:p>
        </w:tc>
        <w:tc>
          <w:tcPr>
            <w:tcW w:w="1481" w:type="dxa"/>
            <w:shd w:val="clear" w:color="auto" w:fill="auto"/>
            <w:tcMar>
              <w:top w:w="8" w:type="dxa"/>
              <w:left w:w="55" w:type="dxa"/>
              <w:bottom w:w="0" w:type="dxa"/>
              <w:right w:w="55" w:type="dxa"/>
            </w:tcMar>
            <w:vAlign w:val="center"/>
          </w:tcPr>
          <w:p w14:paraId="4618B223"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100</w:t>
            </w:r>
          </w:p>
        </w:tc>
        <w:tc>
          <w:tcPr>
            <w:tcW w:w="1452" w:type="dxa"/>
            <w:shd w:val="clear" w:color="auto" w:fill="auto"/>
            <w:tcMar>
              <w:top w:w="8" w:type="dxa"/>
              <w:left w:w="55" w:type="dxa"/>
              <w:bottom w:w="0" w:type="dxa"/>
              <w:right w:w="55" w:type="dxa"/>
            </w:tcMar>
            <w:vAlign w:val="center"/>
          </w:tcPr>
          <w:p w14:paraId="3C76B7FD" w14:textId="77777777" w:rsidR="003E2279" w:rsidRPr="00234D1E" w:rsidRDefault="003E2279" w:rsidP="00000C59">
            <w:pPr>
              <w:spacing w:after="0" w:line="240" w:lineRule="auto"/>
              <w:ind w:left="-87" w:right="-78"/>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100</w:t>
            </w:r>
          </w:p>
        </w:tc>
        <w:tc>
          <w:tcPr>
            <w:tcW w:w="984" w:type="dxa"/>
            <w:shd w:val="clear" w:color="auto" w:fill="auto"/>
            <w:tcMar>
              <w:top w:w="8" w:type="dxa"/>
              <w:left w:w="55" w:type="dxa"/>
              <w:bottom w:w="0" w:type="dxa"/>
              <w:right w:w="55" w:type="dxa"/>
            </w:tcMar>
            <w:vAlign w:val="center"/>
          </w:tcPr>
          <w:p w14:paraId="317D457E"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4,2</w:t>
            </w:r>
          </w:p>
        </w:tc>
      </w:tr>
      <w:tr w:rsidR="003E2279" w:rsidRPr="00234D1E" w14:paraId="19B4BE63" w14:textId="77777777" w:rsidTr="0094152B">
        <w:tc>
          <w:tcPr>
            <w:tcW w:w="705" w:type="dxa"/>
            <w:shd w:val="clear" w:color="auto" w:fill="auto"/>
            <w:tcMar>
              <w:top w:w="8" w:type="dxa"/>
              <w:left w:w="55" w:type="dxa"/>
              <w:bottom w:w="0" w:type="dxa"/>
              <w:right w:w="55" w:type="dxa"/>
            </w:tcMar>
            <w:vAlign w:val="center"/>
          </w:tcPr>
          <w:p w14:paraId="7E7FCBC8" w14:textId="77777777" w:rsidR="003E2279" w:rsidRPr="00234D1E" w:rsidRDefault="003E2279" w:rsidP="00000C59">
            <w:pPr>
              <w:spacing w:after="0" w:line="240" w:lineRule="auto"/>
              <w:ind w:right="-108"/>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w:t>
            </w:r>
          </w:p>
        </w:tc>
        <w:tc>
          <w:tcPr>
            <w:tcW w:w="4780" w:type="dxa"/>
            <w:shd w:val="clear" w:color="auto" w:fill="auto"/>
            <w:tcMar>
              <w:top w:w="8" w:type="dxa"/>
              <w:left w:w="55" w:type="dxa"/>
              <w:bottom w:w="0" w:type="dxa"/>
              <w:right w:w="55" w:type="dxa"/>
            </w:tcMar>
            <w:vAlign w:val="center"/>
          </w:tcPr>
          <w:p w14:paraId="07B9A79A" w14:textId="77777777" w:rsidR="003E2279" w:rsidRPr="00234D1E" w:rsidRDefault="003E2279" w:rsidP="00000C59">
            <w:pPr>
              <w:spacing w:after="0" w:line="240" w:lineRule="auto"/>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МОУ «Средняя общеобразовательная русско-молдавская школа №7» г. Дубоссары</w:t>
            </w:r>
          </w:p>
        </w:tc>
        <w:tc>
          <w:tcPr>
            <w:tcW w:w="1481" w:type="dxa"/>
            <w:shd w:val="clear" w:color="auto" w:fill="auto"/>
            <w:tcMar>
              <w:top w:w="8" w:type="dxa"/>
              <w:left w:w="55" w:type="dxa"/>
              <w:bottom w:w="0" w:type="dxa"/>
              <w:right w:w="55" w:type="dxa"/>
            </w:tcMar>
            <w:vAlign w:val="center"/>
          </w:tcPr>
          <w:p w14:paraId="785F80CE"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100</w:t>
            </w:r>
          </w:p>
        </w:tc>
        <w:tc>
          <w:tcPr>
            <w:tcW w:w="1452" w:type="dxa"/>
            <w:shd w:val="clear" w:color="auto" w:fill="auto"/>
            <w:tcMar>
              <w:top w:w="8" w:type="dxa"/>
              <w:left w:w="55" w:type="dxa"/>
              <w:bottom w:w="0" w:type="dxa"/>
              <w:right w:w="55" w:type="dxa"/>
            </w:tcMar>
            <w:vAlign w:val="center"/>
          </w:tcPr>
          <w:p w14:paraId="02DD5214" w14:textId="77777777" w:rsidR="003E2279" w:rsidRPr="00234D1E" w:rsidRDefault="003E2279" w:rsidP="00000C59">
            <w:pPr>
              <w:spacing w:after="0" w:line="240" w:lineRule="auto"/>
              <w:ind w:left="-87" w:right="-78"/>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100</w:t>
            </w:r>
          </w:p>
        </w:tc>
        <w:tc>
          <w:tcPr>
            <w:tcW w:w="984" w:type="dxa"/>
            <w:shd w:val="clear" w:color="auto" w:fill="auto"/>
            <w:tcMar>
              <w:top w:w="8" w:type="dxa"/>
              <w:left w:w="55" w:type="dxa"/>
              <w:bottom w:w="0" w:type="dxa"/>
              <w:right w:w="55" w:type="dxa"/>
            </w:tcMar>
            <w:vAlign w:val="center"/>
          </w:tcPr>
          <w:p w14:paraId="7FA28AD3"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4,0</w:t>
            </w:r>
          </w:p>
        </w:tc>
      </w:tr>
      <w:tr w:rsidR="003E2279" w:rsidRPr="00234D1E" w14:paraId="6C94F19B" w14:textId="77777777" w:rsidTr="0094152B">
        <w:tc>
          <w:tcPr>
            <w:tcW w:w="705" w:type="dxa"/>
            <w:shd w:val="clear" w:color="auto" w:fill="auto"/>
            <w:tcMar>
              <w:top w:w="8" w:type="dxa"/>
              <w:left w:w="55" w:type="dxa"/>
              <w:bottom w:w="0" w:type="dxa"/>
              <w:right w:w="55" w:type="dxa"/>
            </w:tcMar>
            <w:vAlign w:val="center"/>
          </w:tcPr>
          <w:p w14:paraId="45F89E93" w14:textId="77777777" w:rsidR="003E2279" w:rsidRPr="00234D1E" w:rsidRDefault="003E2279" w:rsidP="00000C59">
            <w:pPr>
              <w:spacing w:after="0" w:line="240" w:lineRule="auto"/>
              <w:ind w:right="-108"/>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4</w:t>
            </w:r>
          </w:p>
        </w:tc>
        <w:tc>
          <w:tcPr>
            <w:tcW w:w="4780" w:type="dxa"/>
            <w:shd w:val="clear" w:color="auto" w:fill="auto"/>
            <w:tcMar>
              <w:top w:w="8" w:type="dxa"/>
              <w:left w:w="55" w:type="dxa"/>
              <w:bottom w:w="0" w:type="dxa"/>
              <w:right w:w="55" w:type="dxa"/>
            </w:tcMar>
            <w:vAlign w:val="center"/>
          </w:tcPr>
          <w:p w14:paraId="6DE85999" w14:textId="77777777" w:rsidR="003E2279" w:rsidRPr="00234D1E" w:rsidRDefault="003E2279" w:rsidP="00000C59">
            <w:pPr>
              <w:spacing w:after="0" w:line="240" w:lineRule="auto"/>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МОУ «</w:t>
            </w:r>
            <w:proofErr w:type="spellStart"/>
            <w:r w:rsidRPr="00234D1E">
              <w:rPr>
                <w:rFonts w:ascii="Times New Roman" w:eastAsia="Times New Roman" w:hAnsi="Times New Roman" w:cs="Times New Roman"/>
                <w:sz w:val="24"/>
                <w:szCs w:val="24"/>
              </w:rPr>
              <w:t>Плотянская</w:t>
            </w:r>
            <w:proofErr w:type="spellEnd"/>
            <w:r w:rsidRPr="00234D1E">
              <w:rPr>
                <w:rFonts w:ascii="Times New Roman" w:eastAsia="Times New Roman" w:hAnsi="Times New Roman" w:cs="Times New Roman"/>
                <w:sz w:val="24"/>
                <w:szCs w:val="24"/>
              </w:rPr>
              <w:t xml:space="preserve"> молдавская средняя общеобразовательная школа им. П. </w:t>
            </w:r>
            <w:proofErr w:type="spellStart"/>
            <w:r w:rsidRPr="00234D1E">
              <w:rPr>
                <w:rFonts w:ascii="Times New Roman" w:eastAsia="Times New Roman" w:hAnsi="Times New Roman" w:cs="Times New Roman"/>
                <w:sz w:val="24"/>
                <w:szCs w:val="24"/>
              </w:rPr>
              <w:t>Крученюка</w:t>
            </w:r>
            <w:proofErr w:type="spellEnd"/>
            <w:r w:rsidRPr="00234D1E">
              <w:rPr>
                <w:rFonts w:ascii="Times New Roman" w:eastAsia="Times New Roman" w:hAnsi="Times New Roman" w:cs="Times New Roman"/>
                <w:sz w:val="24"/>
                <w:szCs w:val="24"/>
              </w:rPr>
              <w:t>»</w:t>
            </w:r>
          </w:p>
        </w:tc>
        <w:tc>
          <w:tcPr>
            <w:tcW w:w="1481" w:type="dxa"/>
            <w:shd w:val="clear" w:color="auto" w:fill="auto"/>
            <w:tcMar>
              <w:top w:w="8" w:type="dxa"/>
              <w:left w:w="55" w:type="dxa"/>
              <w:bottom w:w="0" w:type="dxa"/>
              <w:right w:w="55" w:type="dxa"/>
            </w:tcMar>
            <w:vAlign w:val="center"/>
          </w:tcPr>
          <w:p w14:paraId="05C22784"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100</w:t>
            </w:r>
          </w:p>
        </w:tc>
        <w:tc>
          <w:tcPr>
            <w:tcW w:w="1452" w:type="dxa"/>
            <w:shd w:val="clear" w:color="auto" w:fill="auto"/>
            <w:tcMar>
              <w:top w:w="8" w:type="dxa"/>
              <w:left w:w="55" w:type="dxa"/>
              <w:bottom w:w="0" w:type="dxa"/>
              <w:right w:w="55" w:type="dxa"/>
            </w:tcMar>
            <w:vAlign w:val="center"/>
          </w:tcPr>
          <w:p w14:paraId="047299D8" w14:textId="77777777" w:rsidR="003E2279" w:rsidRPr="00234D1E" w:rsidRDefault="003E2279" w:rsidP="00000C59">
            <w:pPr>
              <w:spacing w:after="0" w:line="240" w:lineRule="auto"/>
              <w:ind w:left="-87" w:right="-78"/>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100</w:t>
            </w:r>
          </w:p>
        </w:tc>
        <w:tc>
          <w:tcPr>
            <w:tcW w:w="984" w:type="dxa"/>
            <w:shd w:val="clear" w:color="auto" w:fill="auto"/>
            <w:tcMar>
              <w:top w:w="8" w:type="dxa"/>
              <w:left w:w="55" w:type="dxa"/>
              <w:bottom w:w="0" w:type="dxa"/>
              <w:right w:w="55" w:type="dxa"/>
            </w:tcMar>
            <w:vAlign w:val="center"/>
          </w:tcPr>
          <w:p w14:paraId="3B84B15C"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4,0</w:t>
            </w:r>
          </w:p>
        </w:tc>
      </w:tr>
      <w:tr w:rsidR="003E2279" w:rsidRPr="00234D1E" w14:paraId="27D97192" w14:textId="77777777" w:rsidTr="0094152B">
        <w:tc>
          <w:tcPr>
            <w:tcW w:w="705" w:type="dxa"/>
            <w:shd w:val="clear" w:color="auto" w:fill="auto"/>
            <w:tcMar>
              <w:top w:w="8" w:type="dxa"/>
              <w:left w:w="55" w:type="dxa"/>
              <w:bottom w:w="0" w:type="dxa"/>
              <w:right w:w="55" w:type="dxa"/>
            </w:tcMar>
            <w:vAlign w:val="center"/>
          </w:tcPr>
          <w:p w14:paraId="2905C9AF" w14:textId="77777777" w:rsidR="003E2279" w:rsidRPr="00234D1E" w:rsidRDefault="003E2279" w:rsidP="00000C59">
            <w:pPr>
              <w:spacing w:after="0" w:line="240" w:lineRule="auto"/>
              <w:ind w:right="-108"/>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5</w:t>
            </w:r>
          </w:p>
        </w:tc>
        <w:tc>
          <w:tcPr>
            <w:tcW w:w="4780" w:type="dxa"/>
            <w:shd w:val="clear" w:color="auto" w:fill="auto"/>
            <w:tcMar>
              <w:top w:w="8" w:type="dxa"/>
              <w:left w:w="55" w:type="dxa"/>
              <w:bottom w:w="0" w:type="dxa"/>
              <w:right w:w="55" w:type="dxa"/>
            </w:tcMar>
            <w:vAlign w:val="center"/>
          </w:tcPr>
          <w:p w14:paraId="5E171A82" w14:textId="77777777" w:rsidR="003E2279" w:rsidRPr="00234D1E" w:rsidRDefault="003E2279" w:rsidP="00000C59">
            <w:pPr>
              <w:spacing w:after="0" w:line="240" w:lineRule="auto"/>
              <w:rPr>
                <w:rFonts w:ascii="Times New Roman" w:eastAsia="Times New Roman" w:hAnsi="Times New Roman" w:cs="Times New Roman"/>
                <w:sz w:val="24"/>
                <w:szCs w:val="24"/>
              </w:rPr>
            </w:pPr>
            <w:r w:rsidRPr="00234D1E">
              <w:rPr>
                <w:rFonts w:ascii="Times New Roman" w:hAnsi="Times New Roman" w:cs="Times New Roman"/>
                <w:sz w:val="24"/>
                <w:szCs w:val="24"/>
              </w:rPr>
              <w:t>МОУ «</w:t>
            </w:r>
            <w:proofErr w:type="spellStart"/>
            <w:r w:rsidRPr="00234D1E">
              <w:rPr>
                <w:rFonts w:ascii="Times New Roman" w:hAnsi="Times New Roman" w:cs="Times New Roman"/>
                <w:sz w:val="24"/>
                <w:szCs w:val="24"/>
              </w:rPr>
              <w:t>Буторская</w:t>
            </w:r>
            <w:proofErr w:type="spellEnd"/>
            <w:r w:rsidRPr="00234D1E">
              <w:rPr>
                <w:rFonts w:ascii="Times New Roman" w:hAnsi="Times New Roman" w:cs="Times New Roman"/>
                <w:sz w:val="24"/>
                <w:szCs w:val="24"/>
              </w:rPr>
              <w:t xml:space="preserve"> общеобразовательная средняя школа Григориопольского района»</w:t>
            </w:r>
          </w:p>
        </w:tc>
        <w:tc>
          <w:tcPr>
            <w:tcW w:w="1481" w:type="dxa"/>
            <w:shd w:val="clear" w:color="auto" w:fill="auto"/>
            <w:tcMar>
              <w:top w:w="8" w:type="dxa"/>
              <w:left w:w="55" w:type="dxa"/>
              <w:bottom w:w="0" w:type="dxa"/>
              <w:right w:w="55" w:type="dxa"/>
            </w:tcMar>
            <w:vAlign w:val="center"/>
          </w:tcPr>
          <w:p w14:paraId="3760E88F"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91</w:t>
            </w:r>
          </w:p>
        </w:tc>
        <w:tc>
          <w:tcPr>
            <w:tcW w:w="1452" w:type="dxa"/>
            <w:shd w:val="clear" w:color="auto" w:fill="auto"/>
            <w:tcMar>
              <w:top w:w="8" w:type="dxa"/>
              <w:left w:w="55" w:type="dxa"/>
              <w:bottom w:w="0" w:type="dxa"/>
              <w:right w:w="55" w:type="dxa"/>
            </w:tcMar>
            <w:vAlign w:val="center"/>
          </w:tcPr>
          <w:p w14:paraId="1BC68F0B" w14:textId="77777777" w:rsidR="003E2279" w:rsidRPr="00234D1E" w:rsidRDefault="003E2279" w:rsidP="00000C59">
            <w:pPr>
              <w:spacing w:after="0" w:line="240" w:lineRule="auto"/>
              <w:ind w:left="-87" w:right="-78"/>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73</w:t>
            </w:r>
          </w:p>
        </w:tc>
        <w:tc>
          <w:tcPr>
            <w:tcW w:w="984" w:type="dxa"/>
            <w:shd w:val="clear" w:color="auto" w:fill="auto"/>
            <w:tcMar>
              <w:top w:w="8" w:type="dxa"/>
              <w:left w:w="55" w:type="dxa"/>
              <w:bottom w:w="0" w:type="dxa"/>
              <w:right w:w="55" w:type="dxa"/>
            </w:tcMar>
            <w:vAlign w:val="center"/>
          </w:tcPr>
          <w:p w14:paraId="2B6A4B59"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4,1</w:t>
            </w:r>
          </w:p>
        </w:tc>
      </w:tr>
      <w:tr w:rsidR="003E2279" w:rsidRPr="00234D1E" w14:paraId="1714CDF3" w14:textId="77777777" w:rsidTr="0094152B">
        <w:tc>
          <w:tcPr>
            <w:tcW w:w="705" w:type="dxa"/>
            <w:shd w:val="clear" w:color="auto" w:fill="auto"/>
            <w:tcMar>
              <w:top w:w="8" w:type="dxa"/>
              <w:left w:w="55" w:type="dxa"/>
              <w:bottom w:w="0" w:type="dxa"/>
              <w:right w:w="55" w:type="dxa"/>
            </w:tcMar>
            <w:vAlign w:val="center"/>
          </w:tcPr>
          <w:p w14:paraId="5BE6B884" w14:textId="77777777" w:rsidR="003E2279" w:rsidRPr="00234D1E" w:rsidRDefault="003E2279" w:rsidP="00000C59">
            <w:pPr>
              <w:spacing w:after="0" w:line="240" w:lineRule="auto"/>
              <w:ind w:right="-108"/>
              <w:jc w:val="center"/>
              <w:rPr>
                <w:rFonts w:ascii="Times New Roman" w:eastAsia="Times New Roman" w:hAnsi="Times New Roman" w:cs="Times New Roman"/>
                <w:sz w:val="24"/>
                <w:szCs w:val="24"/>
              </w:rPr>
            </w:pPr>
          </w:p>
        </w:tc>
        <w:tc>
          <w:tcPr>
            <w:tcW w:w="8697" w:type="dxa"/>
            <w:gridSpan w:val="4"/>
            <w:shd w:val="clear" w:color="auto" w:fill="auto"/>
            <w:tcMar>
              <w:top w:w="8" w:type="dxa"/>
              <w:left w:w="55" w:type="dxa"/>
              <w:bottom w:w="0" w:type="dxa"/>
              <w:right w:w="55" w:type="dxa"/>
            </w:tcMar>
            <w:vAlign w:val="center"/>
          </w:tcPr>
          <w:p w14:paraId="3D418EEC"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Украинский язык</w:t>
            </w:r>
          </w:p>
        </w:tc>
      </w:tr>
      <w:tr w:rsidR="003E2279" w:rsidRPr="00234D1E" w14:paraId="2CA94C60" w14:textId="77777777" w:rsidTr="0094152B">
        <w:tc>
          <w:tcPr>
            <w:tcW w:w="705" w:type="dxa"/>
            <w:shd w:val="clear" w:color="auto" w:fill="auto"/>
            <w:tcMar>
              <w:top w:w="8" w:type="dxa"/>
              <w:left w:w="55" w:type="dxa"/>
              <w:bottom w:w="0" w:type="dxa"/>
              <w:right w:w="55" w:type="dxa"/>
            </w:tcMar>
            <w:vAlign w:val="center"/>
          </w:tcPr>
          <w:p w14:paraId="142DB16E" w14:textId="77777777" w:rsidR="003E2279" w:rsidRPr="00234D1E" w:rsidRDefault="003E2279" w:rsidP="00000C59">
            <w:pPr>
              <w:spacing w:after="0" w:line="240" w:lineRule="auto"/>
              <w:ind w:right="-108"/>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w:t>
            </w:r>
          </w:p>
        </w:tc>
        <w:tc>
          <w:tcPr>
            <w:tcW w:w="4780" w:type="dxa"/>
            <w:shd w:val="clear" w:color="auto" w:fill="auto"/>
            <w:tcMar>
              <w:top w:w="8" w:type="dxa"/>
              <w:left w:w="55" w:type="dxa"/>
              <w:bottom w:w="0" w:type="dxa"/>
              <w:right w:w="55" w:type="dxa"/>
            </w:tcMar>
            <w:vAlign w:val="center"/>
          </w:tcPr>
          <w:p w14:paraId="37FC8DBF" w14:textId="77777777" w:rsidR="003E2279" w:rsidRPr="00234D1E" w:rsidRDefault="003E2279" w:rsidP="00000C59">
            <w:pPr>
              <w:spacing w:after="0" w:line="240" w:lineRule="auto"/>
              <w:rPr>
                <w:rFonts w:ascii="Times New Roman" w:hAnsi="Times New Roman" w:cs="Times New Roman"/>
                <w:sz w:val="24"/>
                <w:szCs w:val="24"/>
              </w:rPr>
            </w:pPr>
            <w:r w:rsidRPr="00234D1E">
              <w:rPr>
                <w:rFonts w:ascii="Times New Roman" w:hAnsi="Times New Roman" w:cs="Times New Roman"/>
                <w:sz w:val="24"/>
                <w:szCs w:val="24"/>
              </w:rPr>
              <w:t>МОУ «Рыбницкая общеобразовательная школа №1 с гимназическими классами»</w:t>
            </w:r>
          </w:p>
        </w:tc>
        <w:tc>
          <w:tcPr>
            <w:tcW w:w="1481" w:type="dxa"/>
            <w:shd w:val="clear" w:color="auto" w:fill="auto"/>
            <w:tcMar>
              <w:top w:w="8" w:type="dxa"/>
              <w:left w:w="55" w:type="dxa"/>
              <w:bottom w:w="0" w:type="dxa"/>
              <w:right w:w="55" w:type="dxa"/>
            </w:tcMar>
            <w:vAlign w:val="center"/>
          </w:tcPr>
          <w:p w14:paraId="6ED6A87C"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100</w:t>
            </w:r>
          </w:p>
        </w:tc>
        <w:tc>
          <w:tcPr>
            <w:tcW w:w="1452" w:type="dxa"/>
            <w:shd w:val="clear" w:color="auto" w:fill="auto"/>
            <w:tcMar>
              <w:top w:w="8" w:type="dxa"/>
              <w:left w:w="55" w:type="dxa"/>
              <w:bottom w:w="0" w:type="dxa"/>
              <w:right w:w="55" w:type="dxa"/>
            </w:tcMar>
            <w:vAlign w:val="center"/>
          </w:tcPr>
          <w:p w14:paraId="3C0A7D8E" w14:textId="77777777" w:rsidR="003E2279" w:rsidRPr="00234D1E" w:rsidRDefault="003E2279" w:rsidP="00000C59">
            <w:pPr>
              <w:spacing w:after="0" w:line="240" w:lineRule="auto"/>
              <w:ind w:left="-87" w:right="-78"/>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91,7</w:t>
            </w:r>
          </w:p>
        </w:tc>
        <w:tc>
          <w:tcPr>
            <w:tcW w:w="984" w:type="dxa"/>
            <w:shd w:val="clear" w:color="auto" w:fill="auto"/>
            <w:tcMar>
              <w:top w:w="8" w:type="dxa"/>
              <w:left w:w="55" w:type="dxa"/>
              <w:bottom w:w="0" w:type="dxa"/>
              <w:right w:w="55" w:type="dxa"/>
            </w:tcMar>
            <w:vAlign w:val="center"/>
          </w:tcPr>
          <w:p w14:paraId="797F88A0"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4,4</w:t>
            </w:r>
          </w:p>
        </w:tc>
      </w:tr>
      <w:tr w:rsidR="003E2279" w:rsidRPr="00234D1E" w14:paraId="668B1B69" w14:textId="77777777" w:rsidTr="0094152B">
        <w:tc>
          <w:tcPr>
            <w:tcW w:w="705" w:type="dxa"/>
            <w:shd w:val="clear" w:color="auto" w:fill="auto"/>
            <w:tcMar>
              <w:top w:w="8" w:type="dxa"/>
              <w:left w:w="55" w:type="dxa"/>
              <w:bottom w:w="0" w:type="dxa"/>
              <w:right w:w="55" w:type="dxa"/>
            </w:tcMar>
            <w:vAlign w:val="center"/>
          </w:tcPr>
          <w:p w14:paraId="75E3C83A" w14:textId="77777777" w:rsidR="003E2279" w:rsidRPr="00234D1E" w:rsidRDefault="003E2279" w:rsidP="00000C59">
            <w:pPr>
              <w:spacing w:after="0" w:line="240" w:lineRule="auto"/>
              <w:ind w:right="-108"/>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w:t>
            </w:r>
          </w:p>
        </w:tc>
        <w:tc>
          <w:tcPr>
            <w:tcW w:w="4780" w:type="dxa"/>
            <w:shd w:val="clear" w:color="auto" w:fill="auto"/>
            <w:tcMar>
              <w:top w:w="8" w:type="dxa"/>
              <w:left w:w="55" w:type="dxa"/>
              <w:bottom w:w="0" w:type="dxa"/>
              <w:right w:w="55" w:type="dxa"/>
            </w:tcMar>
            <w:vAlign w:val="center"/>
          </w:tcPr>
          <w:p w14:paraId="3E85529B" w14:textId="77777777" w:rsidR="003E2279" w:rsidRPr="00234D1E" w:rsidRDefault="003E2279" w:rsidP="00000C59">
            <w:pPr>
              <w:spacing w:after="0" w:line="240" w:lineRule="auto"/>
              <w:rPr>
                <w:rFonts w:ascii="Times New Roman" w:hAnsi="Times New Roman" w:cs="Times New Roman"/>
                <w:sz w:val="24"/>
                <w:szCs w:val="24"/>
              </w:rPr>
            </w:pPr>
            <w:r w:rsidRPr="00234D1E">
              <w:rPr>
                <w:rFonts w:ascii="Times New Roman" w:hAnsi="Times New Roman" w:cs="Times New Roman"/>
                <w:sz w:val="24"/>
                <w:szCs w:val="24"/>
              </w:rPr>
              <w:t>ГОУ «Республиканский украинский теоретический лицей комплекс»</w:t>
            </w:r>
          </w:p>
        </w:tc>
        <w:tc>
          <w:tcPr>
            <w:tcW w:w="1481" w:type="dxa"/>
            <w:shd w:val="clear" w:color="auto" w:fill="auto"/>
            <w:tcMar>
              <w:top w:w="8" w:type="dxa"/>
              <w:left w:w="55" w:type="dxa"/>
              <w:bottom w:w="0" w:type="dxa"/>
              <w:right w:w="55" w:type="dxa"/>
            </w:tcMar>
            <w:vAlign w:val="center"/>
          </w:tcPr>
          <w:p w14:paraId="1BBECFC4"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94,4</w:t>
            </w:r>
          </w:p>
        </w:tc>
        <w:tc>
          <w:tcPr>
            <w:tcW w:w="1452" w:type="dxa"/>
            <w:shd w:val="clear" w:color="auto" w:fill="auto"/>
            <w:tcMar>
              <w:top w:w="8" w:type="dxa"/>
              <w:left w:w="55" w:type="dxa"/>
              <w:bottom w:w="0" w:type="dxa"/>
              <w:right w:w="55" w:type="dxa"/>
            </w:tcMar>
            <w:vAlign w:val="center"/>
          </w:tcPr>
          <w:p w14:paraId="02354250" w14:textId="77777777" w:rsidR="003E2279" w:rsidRPr="00234D1E" w:rsidRDefault="003E2279" w:rsidP="00000C59">
            <w:pPr>
              <w:spacing w:after="0" w:line="240" w:lineRule="auto"/>
              <w:ind w:left="-87" w:right="-78"/>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67</w:t>
            </w:r>
          </w:p>
        </w:tc>
        <w:tc>
          <w:tcPr>
            <w:tcW w:w="984" w:type="dxa"/>
            <w:shd w:val="clear" w:color="auto" w:fill="auto"/>
            <w:tcMar>
              <w:top w:w="8" w:type="dxa"/>
              <w:left w:w="55" w:type="dxa"/>
              <w:bottom w:w="0" w:type="dxa"/>
              <w:right w:w="55" w:type="dxa"/>
            </w:tcMar>
            <w:vAlign w:val="center"/>
          </w:tcPr>
          <w:p w14:paraId="503D9BB4"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3,9</w:t>
            </w:r>
          </w:p>
        </w:tc>
      </w:tr>
      <w:tr w:rsidR="003E2279" w:rsidRPr="00234D1E" w14:paraId="395ABC69" w14:textId="77777777" w:rsidTr="0094152B">
        <w:tc>
          <w:tcPr>
            <w:tcW w:w="705" w:type="dxa"/>
            <w:shd w:val="clear" w:color="auto" w:fill="auto"/>
            <w:tcMar>
              <w:top w:w="8" w:type="dxa"/>
              <w:left w:w="55" w:type="dxa"/>
              <w:bottom w:w="0" w:type="dxa"/>
              <w:right w:w="55" w:type="dxa"/>
            </w:tcMar>
            <w:vAlign w:val="center"/>
          </w:tcPr>
          <w:p w14:paraId="01A785E2" w14:textId="77777777" w:rsidR="003E2279" w:rsidRPr="00234D1E" w:rsidRDefault="003E2279" w:rsidP="00000C59">
            <w:pPr>
              <w:spacing w:after="0" w:line="240" w:lineRule="auto"/>
              <w:ind w:right="-108"/>
              <w:jc w:val="center"/>
              <w:rPr>
                <w:rFonts w:ascii="Times New Roman" w:eastAsia="Times New Roman" w:hAnsi="Times New Roman" w:cs="Times New Roman"/>
                <w:sz w:val="24"/>
                <w:szCs w:val="24"/>
              </w:rPr>
            </w:pPr>
          </w:p>
        </w:tc>
        <w:tc>
          <w:tcPr>
            <w:tcW w:w="4780" w:type="dxa"/>
            <w:shd w:val="clear" w:color="auto" w:fill="auto"/>
            <w:tcMar>
              <w:top w:w="8" w:type="dxa"/>
              <w:left w:w="55" w:type="dxa"/>
              <w:bottom w:w="0" w:type="dxa"/>
              <w:right w:w="55" w:type="dxa"/>
            </w:tcMar>
            <w:vAlign w:val="center"/>
          </w:tcPr>
          <w:p w14:paraId="12C7D073" w14:textId="77777777" w:rsidR="003E2279" w:rsidRPr="00234D1E" w:rsidRDefault="003E2279" w:rsidP="00000C59">
            <w:pPr>
              <w:spacing w:after="0" w:line="240" w:lineRule="auto"/>
              <w:rPr>
                <w:rFonts w:ascii="Times New Roman" w:hAnsi="Times New Roman" w:cs="Times New Roman"/>
                <w:sz w:val="24"/>
                <w:szCs w:val="24"/>
              </w:rPr>
            </w:pPr>
          </w:p>
        </w:tc>
        <w:tc>
          <w:tcPr>
            <w:tcW w:w="1481" w:type="dxa"/>
            <w:shd w:val="clear" w:color="auto" w:fill="auto"/>
            <w:tcMar>
              <w:top w:w="8" w:type="dxa"/>
              <w:left w:w="55" w:type="dxa"/>
              <w:bottom w:w="0" w:type="dxa"/>
              <w:right w:w="55" w:type="dxa"/>
            </w:tcMar>
            <w:vAlign w:val="center"/>
          </w:tcPr>
          <w:p w14:paraId="169478BD"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p>
        </w:tc>
        <w:tc>
          <w:tcPr>
            <w:tcW w:w="1452" w:type="dxa"/>
            <w:shd w:val="clear" w:color="auto" w:fill="auto"/>
            <w:tcMar>
              <w:top w:w="8" w:type="dxa"/>
              <w:left w:w="55" w:type="dxa"/>
              <w:bottom w:w="0" w:type="dxa"/>
              <w:right w:w="55" w:type="dxa"/>
            </w:tcMar>
            <w:vAlign w:val="center"/>
          </w:tcPr>
          <w:p w14:paraId="58E8A909" w14:textId="77777777" w:rsidR="003E2279" w:rsidRPr="00234D1E" w:rsidRDefault="003E2279" w:rsidP="00000C59">
            <w:pPr>
              <w:spacing w:after="0" w:line="240" w:lineRule="auto"/>
              <w:ind w:left="-87" w:right="-78"/>
              <w:jc w:val="center"/>
              <w:rPr>
                <w:rFonts w:ascii="Times New Roman" w:eastAsia="Times New Roman" w:hAnsi="Times New Roman" w:cs="Times New Roman"/>
                <w:sz w:val="24"/>
                <w:szCs w:val="24"/>
              </w:rPr>
            </w:pPr>
          </w:p>
        </w:tc>
        <w:tc>
          <w:tcPr>
            <w:tcW w:w="984" w:type="dxa"/>
            <w:shd w:val="clear" w:color="auto" w:fill="auto"/>
            <w:tcMar>
              <w:top w:w="8" w:type="dxa"/>
              <w:left w:w="55" w:type="dxa"/>
              <w:bottom w:w="0" w:type="dxa"/>
              <w:right w:w="55" w:type="dxa"/>
            </w:tcMar>
            <w:vAlign w:val="center"/>
          </w:tcPr>
          <w:p w14:paraId="70A9B391"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p>
        </w:tc>
      </w:tr>
      <w:tr w:rsidR="003E2279" w:rsidRPr="00234D1E" w14:paraId="20A7C1FA" w14:textId="77777777" w:rsidTr="0094152B">
        <w:tc>
          <w:tcPr>
            <w:tcW w:w="705" w:type="dxa"/>
            <w:shd w:val="clear" w:color="auto" w:fill="auto"/>
            <w:tcMar>
              <w:top w:w="8" w:type="dxa"/>
              <w:left w:w="55" w:type="dxa"/>
              <w:bottom w:w="0" w:type="dxa"/>
              <w:right w:w="55" w:type="dxa"/>
            </w:tcMar>
            <w:vAlign w:val="center"/>
          </w:tcPr>
          <w:p w14:paraId="68FAD000" w14:textId="77777777" w:rsidR="003E2279" w:rsidRPr="00234D1E" w:rsidRDefault="003E2279" w:rsidP="00000C59">
            <w:pPr>
              <w:spacing w:after="0" w:line="240" w:lineRule="auto"/>
              <w:ind w:right="-108"/>
              <w:jc w:val="center"/>
              <w:rPr>
                <w:rFonts w:ascii="Times New Roman" w:eastAsia="Times New Roman" w:hAnsi="Times New Roman" w:cs="Times New Roman"/>
                <w:sz w:val="24"/>
                <w:szCs w:val="24"/>
              </w:rPr>
            </w:pPr>
          </w:p>
        </w:tc>
        <w:tc>
          <w:tcPr>
            <w:tcW w:w="8697" w:type="dxa"/>
            <w:gridSpan w:val="4"/>
            <w:shd w:val="clear" w:color="auto" w:fill="auto"/>
            <w:tcMar>
              <w:top w:w="8" w:type="dxa"/>
              <w:left w:w="55" w:type="dxa"/>
              <w:bottom w:w="0" w:type="dxa"/>
              <w:right w:w="55" w:type="dxa"/>
            </w:tcMar>
            <w:vAlign w:val="center"/>
          </w:tcPr>
          <w:p w14:paraId="790A7141"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Русский язык</w:t>
            </w:r>
          </w:p>
        </w:tc>
      </w:tr>
      <w:tr w:rsidR="003E2279" w:rsidRPr="00234D1E" w14:paraId="16B3A11A" w14:textId="77777777" w:rsidTr="0094152B">
        <w:tc>
          <w:tcPr>
            <w:tcW w:w="705" w:type="dxa"/>
            <w:shd w:val="clear" w:color="auto" w:fill="auto"/>
            <w:tcMar>
              <w:top w:w="8" w:type="dxa"/>
              <w:left w:w="55" w:type="dxa"/>
              <w:bottom w:w="0" w:type="dxa"/>
              <w:right w:w="55" w:type="dxa"/>
            </w:tcMar>
            <w:vAlign w:val="center"/>
          </w:tcPr>
          <w:p w14:paraId="5EC954EE" w14:textId="77777777" w:rsidR="003E2279" w:rsidRPr="00234D1E" w:rsidRDefault="003E2279" w:rsidP="00000C59">
            <w:pPr>
              <w:spacing w:after="0" w:line="240" w:lineRule="auto"/>
              <w:ind w:right="-108"/>
              <w:jc w:val="center"/>
              <w:rPr>
                <w:rFonts w:ascii="Times New Roman" w:eastAsia="Times New Roman" w:hAnsi="Times New Roman" w:cs="Times New Roman"/>
                <w:bCs/>
                <w:kern w:val="24"/>
                <w:sz w:val="24"/>
                <w:szCs w:val="24"/>
              </w:rPr>
            </w:pPr>
            <w:r w:rsidRPr="00234D1E">
              <w:rPr>
                <w:rFonts w:ascii="Times New Roman" w:eastAsia="Times New Roman" w:hAnsi="Times New Roman" w:cs="Times New Roman"/>
                <w:bCs/>
                <w:kern w:val="24"/>
                <w:sz w:val="24"/>
                <w:szCs w:val="24"/>
              </w:rPr>
              <w:t>1.</w:t>
            </w:r>
          </w:p>
        </w:tc>
        <w:tc>
          <w:tcPr>
            <w:tcW w:w="4780" w:type="dxa"/>
            <w:shd w:val="clear" w:color="auto" w:fill="auto"/>
            <w:tcMar>
              <w:top w:w="8" w:type="dxa"/>
              <w:left w:w="55" w:type="dxa"/>
              <w:bottom w:w="0" w:type="dxa"/>
              <w:right w:w="55" w:type="dxa"/>
            </w:tcMar>
            <w:vAlign w:val="center"/>
          </w:tcPr>
          <w:p w14:paraId="6CCC28BE" w14:textId="77777777" w:rsidR="003E2279" w:rsidRPr="00234D1E" w:rsidRDefault="003E2279" w:rsidP="00000C59">
            <w:pPr>
              <w:spacing w:after="0" w:line="240" w:lineRule="auto"/>
              <w:rPr>
                <w:rFonts w:ascii="Times New Roman" w:hAnsi="Times New Roman" w:cs="Times New Roman"/>
                <w:bCs/>
                <w:sz w:val="24"/>
                <w:szCs w:val="24"/>
              </w:rPr>
            </w:pPr>
            <w:r w:rsidRPr="00234D1E">
              <w:rPr>
                <w:rFonts w:ascii="Times New Roman" w:hAnsi="Times New Roman" w:cs="Times New Roman"/>
                <w:bCs/>
                <w:sz w:val="24"/>
                <w:szCs w:val="24"/>
              </w:rPr>
              <w:t>МОУ «Рыбницкая гимназия №1»</w:t>
            </w:r>
          </w:p>
        </w:tc>
        <w:tc>
          <w:tcPr>
            <w:tcW w:w="1481" w:type="dxa"/>
            <w:shd w:val="clear" w:color="auto" w:fill="auto"/>
            <w:tcMar>
              <w:top w:w="8" w:type="dxa"/>
              <w:left w:w="55" w:type="dxa"/>
              <w:bottom w:w="0" w:type="dxa"/>
              <w:right w:w="55" w:type="dxa"/>
            </w:tcMar>
            <w:vAlign w:val="center"/>
          </w:tcPr>
          <w:p w14:paraId="6F43EBA5"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100</w:t>
            </w:r>
          </w:p>
        </w:tc>
        <w:tc>
          <w:tcPr>
            <w:tcW w:w="1452" w:type="dxa"/>
            <w:shd w:val="clear" w:color="auto" w:fill="auto"/>
            <w:tcMar>
              <w:top w:w="8" w:type="dxa"/>
              <w:left w:w="55" w:type="dxa"/>
              <w:bottom w:w="0" w:type="dxa"/>
              <w:right w:w="55" w:type="dxa"/>
            </w:tcMar>
            <w:vAlign w:val="center"/>
          </w:tcPr>
          <w:p w14:paraId="1BB40511" w14:textId="77777777" w:rsidR="003E2279" w:rsidRPr="00234D1E" w:rsidRDefault="003E2279" w:rsidP="00000C59">
            <w:pPr>
              <w:spacing w:after="0" w:line="240" w:lineRule="auto"/>
              <w:ind w:left="-87" w:right="-78"/>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89,7</w:t>
            </w:r>
          </w:p>
        </w:tc>
        <w:tc>
          <w:tcPr>
            <w:tcW w:w="984" w:type="dxa"/>
            <w:shd w:val="clear" w:color="auto" w:fill="auto"/>
            <w:tcMar>
              <w:top w:w="8" w:type="dxa"/>
              <w:left w:w="55" w:type="dxa"/>
              <w:bottom w:w="0" w:type="dxa"/>
              <w:right w:w="55" w:type="dxa"/>
            </w:tcMar>
            <w:vAlign w:val="center"/>
          </w:tcPr>
          <w:p w14:paraId="643314D8"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4,4</w:t>
            </w:r>
          </w:p>
        </w:tc>
      </w:tr>
      <w:tr w:rsidR="003E2279" w:rsidRPr="00234D1E" w14:paraId="407B318F" w14:textId="77777777" w:rsidTr="0094152B">
        <w:tc>
          <w:tcPr>
            <w:tcW w:w="705" w:type="dxa"/>
            <w:shd w:val="clear" w:color="auto" w:fill="auto"/>
            <w:tcMar>
              <w:top w:w="8" w:type="dxa"/>
              <w:left w:w="55" w:type="dxa"/>
              <w:bottom w:w="0" w:type="dxa"/>
              <w:right w:w="55" w:type="dxa"/>
            </w:tcMar>
            <w:vAlign w:val="center"/>
          </w:tcPr>
          <w:p w14:paraId="043814E0" w14:textId="77777777" w:rsidR="003E2279" w:rsidRPr="00234D1E" w:rsidRDefault="003E2279" w:rsidP="00000C59">
            <w:pPr>
              <w:spacing w:after="0" w:line="240" w:lineRule="auto"/>
              <w:ind w:right="-108"/>
              <w:jc w:val="center"/>
              <w:rPr>
                <w:rFonts w:ascii="Times New Roman" w:eastAsia="Times New Roman" w:hAnsi="Times New Roman" w:cs="Times New Roman"/>
                <w:sz w:val="24"/>
                <w:szCs w:val="24"/>
              </w:rPr>
            </w:pPr>
            <w:r w:rsidRPr="00234D1E">
              <w:rPr>
                <w:rFonts w:ascii="Times New Roman" w:eastAsia="Times New Roman" w:hAnsi="Times New Roman" w:cs="Times New Roman"/>
                <w:bCs/>
                <w:kern w:val="24"/>
                <w:sz w:val="24"/>
                <w:szCs w:val="24"/>
              </w:rPr>
              <w:t>2</w:t>
            </w:r>
          </w:p>
        </w:tc>
        <w:tc>
          <w:tcPr>
            <w:tcW w:w="4780" w:type="dxa"/>
            <w:shd w:val="clear" w:color="auto" w:fill="auto"/>
            <w:tcMar>
              <w:top w:w="8" w:type="dxa"/>
              <w:left w:w="55" w:type="dxa"/>
              <w:bottom w:w="0" w:type="dxa"/>
              <w:right w:w="55" w:type="dxa"/>
            </w:tcMar>
            <w:vAlign w:val="center"/>
          </w:tcPr>
          <w:p w14:paraId="76859237" w14:textId="77777777" w:rsidR="003E2279" w:rsidRPr="00234D1E" w:rsidRDefault="003E2279" w:rsidP="00000C59">
            <w:pPr>
              <w:spacing w:after="0" w:line="240" w:lineRule="auto"/>
              <w:rPr>
                <w:rFonts w:ascii="Times New Roman" w:eastAsia="Times New Roman" w:hAnsi="Times New Roman" w:cs="Times New Roman"/>
                <w:bCs/>
                <w:kern w:val="24"/>
                <w:sz w:val="24"/>
                <w:szCs w:val="24"/>
              </w:rPr>
            </w:pPr>
            <w:r w:rsidRPr="00234D1E">
              <w:rPr>
                <w:rFonts w:ascii="Times New Roman" w:hAnsi="Times New Roman" w:cs="Times New Roman"/>
                <w:bCs/>
                <w:sz w:val="24"/>
                <w:szCs w:val="24"/>
              </w:rPr>
              <w:t>МОУ «Бендерская гимназия №1»</w:t>
            </w:r>
          </w:p>
        </w:tc>
        <w:tc>
          <w:tcPr>
            <w:tcW w:w="1481" w:type="dxa"/>
            <w:shd w:val="clear" w:color="auto" w:fill="auto"/>
            <w:tcMar>
              <w:top w:w="8" w:type="dxa"/>
              <w:left w:w="55" w:type="dxa"/>
              <w:bottom w:w="0" w:type="dxa"/>
              <w:right w:w="55" w:type="dxa"/>
            </w:tcMar>
            <w:vAlign w:val="center"/>
          </w:tcPr>
          <w:p w14:paraId="7D4734B3" w14:textId="77777777" w:rsidR="003E2279" w:rsidRPr="00234D1E" w:rsidRDefault="003E2279" w:rsidP="00000C59">
            <w:pPr>
              <w:spacing w:after="0" w:line="240" w:lineRule="auto"/>
              <w:jc w:val="center"/>
              <w:rPr>
                <w:rFonts w:ascii="Times New Roman" w:eastAsia="Times New Roman" w:hAnsi="Times New Roman" w:cs="Times New Roman"/>
                <w:bCs/>
                <w:kern w:val="24"/>
                <w:sz w:val="24"/>
                <w:szCs w:val="24"/>
                <w:lang w:val="ru-MD"/>
              </w:rPr>
            </w:pPr>
            <w:r w:rsidRPr="00234D1E">
              <w:rPr>
                <w:rFonts w:ascii="Times New Roman" w:eastAsia="Times New Roman" w:hAnsi="Times New Roman" w:cs="Times New Roman"/>
                <w:bCs/>
                <w:kern w:val="24"/>
                <w:sz w:val="24"/>
                <w:szCs w:val="24"/>
                <w:lang w:val="ru-MD"/>
              </w:rPr>
              <w:t>100</w:t>
            </w:r>
          </w:p>
        </w:tc>
        <w:tc>
          <w:tcPr>
            <w:tcW w:w="1452" w:type="dxa"/>
            <w:shd w:val="clear" w:color="auto" w:fill="auto"/>
            <w:tcMar>
              <w:top w:w="8" w:type="dxa"/>
              <w:left w:w="55" w:type="dxa"/>
              <w:bottom w:w="0" w:type="dxa"/>
              <w:right w:w="55" w:type="dxa"/>
            </w:tcMar>
            <w:vAlign w:val="center"/>
          </w:tcPr>
          <w:p w14:paraId="2FBDA672" w14:textId="77777777" w:rsidR="003E2279" w:rsidRPr="00234D1E" w:rsidRDefault="003E2279" w:rsidP="00000C59">
            <w:pPr>
              <w:spacing w:after="0" w:line="240" w:lineRule="auto"/>
              <w:ind w:left="-87" w:right="-78"/>
              <w:jc w:val="center"/>
              <w:rPr>
                <w:rFonts w:ascii="Times New Roman" w:hAnsi="Times New Roman" w:cs="Times New Roman"/>
                <w:bCs/>
                <w:kern w:val="24"/>
                <w:sz w:val="24"/>
                <w:szCs w:val="24"/>
                <w:lang w:val="ru-MD"/>
              </w:rPr>
            </w:pPr>
            <w:r w:rsidRPr="00234D1E">
              <w:rPr>
                <w:rFonts w:ascii="Times New Roman" w:hAnsi="Times New Roman" w:cs="Times New Roman"/>
                <w:bCs/>
                <w:kern w:val="24"/>
                <w:sz w:val="24"/>
                <w:szCs w:val="24"/>
                <w:lang w:val="ru-MD"/>
              </w:rPr>
              <w:t>84</w:t>
            </w:r>
          </w:p>
        </w:tc>
        <w:tc>
          <w:tcPr>
            <w:tcW w:w="984" w:type="dxa"/>
            <w:shd w:val="clear" w:color="auto" w:fill="auto"/>
            <w:tcMar>
              <w:top w:w="8" w:type="dxa"/>
              <w:left w:w="55" w:type="dxa"/>
              <w:bottom w:w="0" w:type="dxa"/>
              <w:right w:w="55" w:type="dxa"/>
            </w:tcMar>
            <w:vAlign w:val="center"/>
          </w:tcPr>
          <w:p w14:paraId="19A74127" w14:textId="77777777" w:rsidR="003E2279" w:rsidRPr="00234D1E" w:rsidRDefault="003E2279" w:rsidP="00000C59">
            <w:pPr>
              <w:spacing w:after="0" w:line="240" w:lineRule="auto"/>
              <w:jc w:val="center"/>
              <w:rPr>
                <w:rFonts w:ascii="Times New Roman" w:hAnsi="Times New Roman" w:cs="Times New Roman"/>
                <w:bCs/>
                <w:kern w:val="24"/>
                <w:sz w:val="24"/>
                <w:szCs w:val="24"/>
                <w:lang w:val="ru-MD"/>
              </w:rPr>
            </w:pPr>
            <w:r w:rsidRPr="00234D1E">
              <w:rPr>
                <w:rFonts w:ascii="Times New Roman" w:hAnsi="Times New Roman" w:cs="Times New Roman"/>
                <w:bCs/>
                <w:kern w:val="24"/>
                <w:sz w:val="24"/>
                <w:szCs w:val="24"/>
                <w:lang w:val="ru-MD"/>
              </w:rPr>
              <w:t>4,2</w:t>
            </w:r>
          </w:p>
        </w:tc>
      </w:tr>
      <w:tr w:rsidR="003E2279" w:rsidRPr="00234D1E" w14:paraId="593E62BD" w14:textId="77777777" w:rsidTr="0094152B">
        <w:tc>
          <w:tcPr>
            <w:tcW w:w="705" w:type="dxa"/>
            <w:shd w:val="clear" w:color="auto" w:fill="auto"/>
            <w:tcMar>
              <w:top w:w="8" w:type="dxa"/>
              <w:left w:w="55" w:type="dxa"/>
              <w:bottom w:w="0" w:type="dxa"/>
              <w:right w:w="55" w:type="dxa"/>
            </w:tcMar>
            <w:vAlign w:val="center"/>
          </w:tcPr>
          <w:p w14:paraId="51292439" w14:textId="77777777" w:rsidR="003E2279" w:rsidRPr="00234D1E" w:rsidRDefault="003E2279" w:rsidP="00000C59">
            <w:pPr>
              <w:spacing w:after="0" w:line="240" w:lineRule="auto"/>
              <w:ind w:right="-108"/>
              <w:jc w:val="center"/>
              <w:rPr>
                <w:rFonts w:ascii="Times New Roman" w:eastAsia="Times New Roman" w:hAnsi="Times New Roman" w:cs="Times New Roman"/>
                <w:sz w:val="24"/>
                <w:szCs w:val="24"/>
              </w:rPr>
            </w:pPr>
            <w:r w:rsidRPr="00234D1E">
              <w:rPr>
                <w:rFonts w:ascii="Times New Roman" w:eastAsia="Times New Roman" w:hAnsi="Times New Roman" w:cs="Times New Roman"/>
                <w:bCs/>
                <w:kern w:val="24"/>
                <w:sz w:val="24"/>
                <w:szCs w:val="24"/>
              </w:rPr>
              <w:t>3</w:t>
            </w:r>
          </w:p>
        </w:tc>
        <w:tc>
          <w:tcPr>
            <w:tcW w:w="4780" w:type="dxa"/>
            <w:shd w:val="clear" w:color="auto" w:fill="auto"/>
            <w:tcMar>
              <w:top w:w="8" w:type="dxa"/>
              <w:left w:w="55" w:type="dxa"/>
              <w:bottom w:w="0" w:type="dxa"/>
              <w:right w:w="55" w:type="dxa"/>
            </w:tcMar>
            <w:vAlign w:val="center"/>
          </w:tcPr>
          <w:p w14:paraId="325F806A" w14:textId="77777777" w:rsidR="003E2279" w:rsidRPr="00234D1E" w:rsidRDefault="003E2279" w:rsidP="00000C59">
            <w:pPr>
              <w:spacing w:after="0" w:line="240" w:lineRule="auto"/>
              <w:rPr>
                <w:rFonts w:ascii="Times New Roman" w:eastAsia="Times New Roman" w:hAnsi="Times New Roman" w:cs="Times New Roman"/>
                <w:bCs/>
                <w:kern w:val="24"/>
                <w:sz w:val="24"/>
                <w:szCs w:val="24"/>
              </w:rPr>
            </w:pPr>
            <w:r w:rsidRPr="00234D1E">
              <w:rPr>
                <w:rFonts w:ascii="Times New Roman" w:hAnsi="Times New Roman" w:cs="Times New Roman"/>
                <w:bCs/>
                <w:sz w:val="24"/>
                <w:szCs w:val="24"/>
              </w:rPr>
              <w:t>МОУ «Бендерский теоретический лицей им. Л.С. Берга»</w:t>
            </w:r>
          </w:p>
        </w:tc>
        <w:tc>
          <w:tcPr>
            <w:tcW w:w="1481" w:type="dxa"/>
            <w:shd w:val="clear" w:color="auto" w:fill="auto"/>
            <w:tcMar>
              <w:top w:w="8" w:type="dxa"/>
              <w:left w:w="55" w:type="dxa"/>
              <w:bottom w:w="0" w:type="dxa"/>
              <w:right w:w="55" w:type="dxa"/>
            </w:tcMar>
            <w:vAlign w:val="center"/>
          </w:tcPr>
          <w:p w14:paraId="14CE36F4" w14:textId="77777777" w:rsidR="003E2279" w:rsidRPr="00234D1E" w:rsidRDefault="003E2279" w:rsidP="00000C59">
            <w:pPr>
              <w:spacing w:after="0" w:line="240" w:lineRule="auto"/>
              <w:jc w:val="center"/>
              <w:rPr>
                <w:rFonts w:ascii="Times New Roman" w:eastAsia="Times New Roman" w:hAnsi="Times New Roman" w:cs="Times New Roman"/>
                <w:bCs/>
                <w:kern w:val="24"/>
                <w:sz w:val="24"/>
                <w:szCs w:val="24"/>
                <w:lang w:val="ru-MD"/>
              </w:rPr>
            </w:pPr>
            <w:r w:rsidRPr="00234D1E">
              <w:rPr>
                <w:rFonts w:ascii="Times New Roman" w:eastAsia="Times New Roman" w:hAnsi="Times New Roman" w:cs="Times New Roman"/>
                <w:bCs/>
                <w:kern w:val="24"/>
                <w:sz w:val="24"/>
                <w:szCs w:val="24"/>
                <w:lang w:val="ru-MD"/>
              </w:rPr>
              <w:t>100</w:t>
            </w:r>
          </w:p>
        </w:tc>
        <w:tc>
          <w:tcPr>
            <w:tcW w:w="1452" w:type="dxa"/>
            <w:shd w:val="clear" w:color="auto" w:fill="auto"/>
            <w:tcMar>
              <w:top w:w="8" w:type="dxa"/>
              <w:left w:w="55" w:type="dxa"/>
              <w:bottom w:w="0" w:type="dxa"/>
              <w:right w:w="55" w:type="dxa"/>
            </w:tcMar>
            <w:vAlign w:val="center"/>
          </w:tcPr>
          <w:p w14:paraId="461EFD51" w14:textId="77777777" w:rsidR="003E2279" w:rsidRPr="00234D1E" w:rsidRDefault="003E2279" w:rsidP="00000C59">
            <w:pPr>
              <w:spacing w:after="0" w:line="240" w:lineRule="auto"/>
              <w:ind w:left="-87" w:right="-78"/>
              <w:jc w:val="center"/>
              <w:rPr>
                <w:rFonts w:ascii="Times New Roman" w:hAnsi="Times New Roman" w:cs="Times New Roman"/>
                <w:bCs/>
                <w:kern w:val="24"/>
                <w:sz w:val="24"/>
                <w:szCs w:val="24"/>
                <w:lang w:val="ru-MD"/>
              </w:rPr>
            </w:pPr>
            <w:r w:rsidRPr="00234D1E">
              <w:rPr>
                <w:rFonts w:ascii="Times New Roman" w:hAnsi="Times New Roman" w:cs="Times New Roman"/>
                <w:bCs/>
                <w:kern w:val="24"/>
                <w:sz w:val="24"/>
                <w:szCs w:val="24"/>
                <w:lang w:val="ru-MD"/>
              </w:rPr>
              <w:t>83</w:t>
            </w:r>
          </w:p>
        </w:tc>
        <w:tc>
          <w:tcPr>
            <w:tcW w:w="984" w:type="dxa"/>
            <w:shd w:val="clear" w:color="auto" w:fill="auto"/>
            <w:tcMar>
              <w:top w:w="8" w:type="dxa"/>
              <w:left w:w="55" w:type="dxa"/>
              <w:bottom w:w="0" w:type="dxa"/>
              <w:right w:w="55" w:type="dxa"/>
            </w:tcMar>
            <w:vAlign w:val="center"/>
          </w:tcPr>
          <w:p w14:paraId="2DE8DBA0" w14:textId="77777777" w:rsidR="003E2279" w:rsidRPr="00234D1E" w:rsidRDefault="003E2279" w:rsidP="00000C59">
            <w:pPr>
              <w:spacing w:after="0" w:line="240" w:lineRule="auto"/>
              <w:jc w:val="center"/>
              <w:rPr>
                <w:rFonts w:ascii="Times New Roman" w:hAnsi="Times New Roman" w:cs="Times New Roman"/>
                <w:bCs/>
                <w:kern w:val="24"/>
                <w:sz w:val="24"/>
                <w:szCs w:val="24"/>
                <w:lang w:val="ru-MD"/>
              </w:rPr>
            </w:pPr>
            <w:r w:rsidRPr="00234D1E">
              <w:rPr>
                <w:rFonts w:ascii="Times New Roman" w:hAnsi="Times New Roman" w:cs="Times New Roman"/>
                <w:bCs/>
                <w:kern w:val="24"/>
                <w:sz w:val="24"/>
                <w:szCs w:val="24"/>
                <w:lang w:val="ru-MD"/>
              </w:rPr>
              <w:t>4,2</w:t>
            </w:r>
          </w:p>
        </w:tc>
      </w:tr>
      <w:tr w:rsidR="003E2279" w:rsidRPr="00234D1E" w14:paraId="606821E7" w14:textId="77777777" w:rsidTr="0094152B">
        <w:tc>
          <w:tcPr>
            <w:tcW w:w="705" w:type="dxa"/>
            <w:shd w:val="clear" w:color="auto" w:fill="auto"/>
            <w:tcMar>
              <w:top w:w="8" w:type="dxa"/>
              <w:left w:w="55" w:type="dxa"/>
              <w:bottom w:w="0" w:type="dxa"/>
              <w:right w:w="55" w:type="dxa"/>
            </w:tcMar>
            <w:vAlign w:val="center"/>
          </w:tcPr>
          <w:p w14:paraId="495ECFCA"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bCs/>
                <w:kern w:val="24"/>
                <w:sz w:val="24"/>
                <w:szCs w:val="24"/>
              </w:rPr>
              <w:t>4</w:t>
            </w:r>
          </w:p>
        </w:tc>
        <w:tc>
          <w:tcPr>
            <w:tcW w:w="4780" w:type="dxa"/>
            <w:shd w:val="clear" w:color="auto" w:fill="auto"/>
            <w:tcMar>
              <w:top w:w="8" w:type="dxa"/>
              <w:left w:w="55" w:type="dxa"/>
              <w:bottom w:w="0" w:type="dxa"/>
              <w:right w:w="55" w:type="dxa"/>
            </w:tcMar>
            <w:vAlign w:val="center"/>
          </w:tcPr>
          <w:p w14:paraId="55565E22" w14:textId="77777777" w:rsidR="003E2279" w:rsidRPr="00234D1E" w:rsidRDefault="003E2279" w:rsidP="00000C59">
            <w:pPr>
              <w:spacing w:after="0" w:line="240" w:lineRule="auto"/>
              <w:rPr>
                <w:rFonts w:ascii="Times New Roman" w:eastAsia="Times New Roman" w:hAnsi="Times New Roman" w:cs="Times New Roman"/>
                <w:sz w:val="24"/>
                <w:szCs w:val="24"/>
              </w:rPr>
            </w:pPr>
            <w:r w:rsidRPr="00234D1E">
              <w:rPr>
                <w:rFonts w:ascii="Times New Roman" w:hAnsi="Times New Roman" w:cs="Times New Roman"/>
                <w:bCs/>
                <w:sz w:val="24"/>
                <w:szCs w:val="24"/>
              </w:rPr>
              <w:t>МОУ «Тираспольская гуманитарно-математическая гимназия»</w:t>
            </w:r>
          </w:p>
        </w:tc>
        <w:tc>
          <w:tcPr>
            <w:tcW w:w="1481" w:type="dxa"/>
            <w:shd w:val="clear" w:color="auto" w:fill="auto"/>
            <w:tcMar>
              <w:top w:w="8" w:type="dxa"/>
              <w:left w:w="55" w:type="dxa"/>
              <w:bottom w:w="0" w:type="dxa"/>
              <w:right w:w="55" w:type="dxa"/>
            </w:tcMar>
            <w:vAlign w:val="center"/>
          </w:tcPr>
          <w:p w14:paraId="6D6631D0"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98,3</w:t>
            </w:r>
          </w:p>
        </w:tc>
        <w:tc>
          <w:tcPr>
            <w:tcW w:w="1452" w:type="dxa"/>
            <w:shd w:val="clear" w:color="auto" w:fill="auto"/>
            <w:tcMar>
              <w:top w:w="8" w:type="dxa"/>
              <w:left w:w="55" w:type="dxa"/>
              <w:bottom w:w="0" w:type="dxa"/>
              <w:right w:w="55" w:type="dxa"/>
            </w:tcMar>
            <w:vAlign w:val="center"/>
          </w:tcPr>
          <w:p w14:paraId="0491F53F"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85,1</w:t>
            </w:r>
          </w:p>
        </w:tc>
        <w:tc>
          <w:tcPr>
            <w:tcW w:w="984" w:type="dxa"/>
            <w:shd w:val="clear" w:color="auto" w:fill="auto"/>
            <w:tcMar>
              <w:top w:w="8" w:type="dxa"/>
              <w:left w:w="55" w:type="dxa"/>
              <w:bottom w:w="0" w:type="dxa"/>
              <w:right w:w="55" w:type="dxa"/>
            </w:tcMar>
            <w:vAlign w:val="center"/>
          </w:tcPr>
          <w:p w14:paraId="6E7A2EF3"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4,2</w:t>
            </w:r>
          </w:p>
        </w:tc>
      </w:tr>
      <w:tr w:rsidR="003E2279" w:rsidRPr="00234D1E" w14:paraId="479FED01" w14:textId="77777777" w:rsidTr="0094152B">
        <w:tc>
          <w:tcPr>
            <w:tcW w:w="705" w:type="dxa"/>
            <w:shd w:val="clear" w:color="auto" w:fill="auto"/>
            <w:tcMar>
              <w:top w:w="8" w:type="dxa"/>
              <w:left w:w="55" w:type="dxa"/>
              <w:bottom w:w="0" w:type="dxa"/>
              <w:right w:w="55" w:type="dxa"/>
            </w:tcMar>
            <w:vAlign w:val="center"/>
          </w:tcPr>
          <w:p w14:paraId="15E97E0D"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bCs/>
                <w:kern w:val="24"/>
                <w:sz w:val="24"/>
                <w:szCs w:val="24"/>
              </w:rPr>
              <w:t>5</w:t>
            </w:r>
          </w:p>
        </w:tc>
        <w:tc>
          <w:tcPr>
            <w:tcW w:w="4780" w:type="dxa"/>
            <w:shd w:val="clear" w:color="auto" w:fill="auto"/>
            <w:tcMar>
              <w:top w:w="8" w:type="dxa"/>
              <w:left w:w="55" w:type="dxa"/>
              <w:bottom w:w="0" w:type="dxa"/>
              <w:right w:w="55" w:type="dxa"/>
            </w:tcMar>
            <w:vAlign w:val="center"/>
          </w:tcPr>
          <w:p w14:paraId="3995781D" w14:textId="77777777" w:rsidR="003E2279" w:rsidRPr="00234D1E" w:rsidRDefault="003E2279" w:rsidP="00000C59">
            <w:pPr>
              <w:spacing w:after="0" w:line="240" w:lineRule="auto"/>
              <w:rPr>
                <w:rFonts w:ascii="Times New Roman" w:eastAsia="Times New Roman" w:hAnsi="Times New Roman" w:cs="Times New Roman"/>
                <w:sz w:val="24"/>
                <w:szCs w:val="24"/>
              </w:rPr>
            </w:pPr>
            <w:r w:rsidRPr="00234D1E">
              <w:rPr>
                <w:rFonts w:ascii="Times New Roman" w:hAnsi="Times New Roman" w:cs="Times New Roman"/>
                <w:bCs/>
                <w:sz w:val="24"/>
                <w:szCs w:val="24"/>
              </w:rPr>
              <w:t>МОУ «Русско-молдавская общеобразовательная средняя школа с. Красная Горка»</w:t>
            </w:r>
          </w:p>
        </w:tc>
        <w:tc>
          <w:tcPr>
            <w:tcW w:w="1481" w:type="dxa"/>
            <w:shd w:val="clear" w:color="auto" w:fill="auto"/>
            <w:tcMar>
              <w:top w:w="8" w:type="dxa"/>
              <w:left w:w="55" w:type="dxa"/>
              <w:bottom w:w="0" w:type="dxa"/>
              <w:right w:w="55" w:type="dxa"/>
            </w:tcMar>
            <w:vAlign w:val="center"/>
          </w:tcPr>
          <w:p w14:paraId="362DBDA3"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100</w:t>
            </w:r>
          </w:p>
        </w:tc>
        <w:tc>
          <w:tcPr>
            <w:tcW w:w="1452" w:type="dxa"/>
            <w:shd w:val="clear" w:color="auto" w:fill="auto"/>
            <w:tcMar>
              <w:top w:w="8" w:type="dxa"/>
              <w:left w:w="55" w:type="dxa"/>
              <w:bottom w:w="0" w:type="dxa"/>
              <w:right w:w="55" w:type="dxa"/>
            </w:tcMar>
            <w:vAlign w:val="center"/>
          </w:tcPr>
          <w:p w14:paraId="13D0EC89"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86</w:t>
            </w:r>
          </w:p>
        </w:tc>
        <w:tc>
          <w:tcPr>
            <w:tcW w:w="984" w:type="dxa"/>
            <w:shd w:val="clear" w:color="auto" w:fill="auto"/>
            <w:tcMar>
              <w:top w:w="8" w:type="dxa"/>
              <w:left w:w="55" w:type="dxa"/>
              <w:bottom w:w="0" w:type="dxa"/>
              <w:right w:w="55" w:type="dxa"/>
            </w:tcMar>
            <w:vAlign w:val="center"/>
          </w:tcPr>
          <w:p w14:paraId="510F00D6"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4,0</w:t>
            </w:r>
          </w:p>
        </w:tc>
      </w:tr>
      <w:tr w:rsidR="003E2279" w:rsidRPr="00234D1E" w14:paraId="4B13C69F" w14:textId="77777777" w:rsidTr="0094152B">
        <w:tc>
          <w:tcPr>
            <w:tcW w:w="705" w:type="dxa"/>
            <w:shd w:val="clear" w:color="auto" w:fill="auto"/>
            <w:tcMar>
              <w:top w:w="8" w:type="dxa"/>
              <w:left w:w="55" w:type="dxa"/>
              <w:bottom w:w="0" w:type="dxa"/>
              <w:right w:w="55" w:type="dxa"/>
            </w:tcMar>
            <w:vAlign w:val="center"/>
          </w:tcPr>
          <w:p w14:paraId="5D542258"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bCs/>
                <w:kern w:val="24"/>
                <w:sz w:val="24"/>
                <w:szCs w:val="24"/>
              </w:rPr>
              <w:t>6</w:t>
            </w:r>
          </w:p>
        </w:tc>
        <w:tc>
          <w:tcPr>
            <w:tcW w:w="4780" w:type="dxa"/>
            <w:shd w:val="clear" w:color="auto" w:fill="auto"/>
            <w:tcMar>
              <w:top w:w="8" w:type="dxa"/>
              <w:left w:w="55" w:type="dxa"/>
              <w:bottom w:w="0" w:type="dxa"/>
              <w:right w:w="55" w:type="dxa"/>
            </w:tcMar>
            <w:vAlign w:val="center"/>
          </w:tcPr>
          <w:p w14:paraId="7FB661C8" w14:textId="77777777" w:rsidR="003E2279" w:rsidRPr="00234D1E" w:rsidRDefault="003E2279" w:rsidP="00000C59">
            <w:pPr>
              <w:spacing w:after="0" w:line="240" w:lineRule="auto"/>
              <w:rPr>
                <w:rFonts w:ascii="Times New Roman" w:eastAsia="Times New Roman" w:hAnsi="Times New Roman" w:cs="Times New Roman"/>
                <w:sz w:val="24"/>
                <w:szCs w:val="24"/>
              </w:rPr>
            </w:pPr>
            <w:r w:rsidRPr="00234D1E">
              <w:rPr>
                <w:rFonts w:ascii="Times New Roman" w:hAnsi="Times New Roman" w:cs="Times New Roman"/>
                <w:bCs/>
                <w:sz w:val="24"/>
                <w:szCs w:val="24"/>
              </w:rPr>
              <w:t>МОУ «Бендерская средняя общеобразовательная школа №13»</w:t>
            </w:r>
          </w:p>
        </w:tc>
        <w:tc>
          <w:tcPr>
            <w:tcW w:w="1481" w:type="dxa"/>
            <w:shd w:val="clear" w:color="auto" w:fill="auto"/>
            <w:tcMar>
              <w:top w:w="8" w:type="dxa"/>
              <w:left w:w="55" w:type="dxa"/>
              <w:bottom w:w="0" w:type="dxa"/>
              <w:right w:w="55" w:type="dxa"/>
            </w:tcMar>
            <w:vAlign w:val="center"/>
          </w:tcPr>
          <w:p w14:paraId="12D2315E"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96</w:t>
            </w:r>
          </w:p>
        </w:tc>
        <w:tc>
          <w:tcPr>
            <w:tcW w:w="1452" w:type="dxa"/>
            <w:shd w:val="clear" w:color="auto" w:fill="auto"/>
            <w:tcMar>
              <w:top w:w="8" w:type="dxa"/>
              <w:left w:w="55" w:type="dxa"/>
              <w:bottom w:w="0" w:type="dxa"/>
              <w:right w:w="55" w:type="dxa"/>
            </w:tcMar>
            <w:vAlign w:val="center"/>
          </w:tcPr>
          <w:p w14:paraId="24BC926E"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73</w:t>
            </w:r>
          </w:p>
        </w:tc>
        <w:tc>
          <w:tcPr>
            <w:tcW w:w="984" w:type="dxa"/>
            <w:shd w:val="clear" w:color="auto" w:fill="auto"/>
            <w:tcMar>
              <w:top w:w="8" w:type="dxa"/>
              <w:left w:w="55" w:type="dxa"/>
              <w:bottom w:w="0" w:type="dxa"/>
              <w:right w:w="55" w:type="dxa"/>
            </w:tcMar>
            <w:vAlign w:val="center"/>
          </w:tcPr>
          <w:p w14:paraId="714A5109"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4,0</w:t>
            </w:r>
          </w:p>
        </w:tc>
      </w:tr>
    </w:tbl>
    <w:p w14:paraId="50B7A172" w14:textId="77777777" w:rsidR="003E2279" w:rsidRPr="00234D1E" w:rsidRDefault="003E2279" w:rsidP="00000C59">
      <w:pPr>
        <w:spacing w:after="0" w:line="240" w:lineRule="auto"/>
        <w:jc w:val="both"/>
        <w:rPr>
          <w:rFonts w:ascii="Times New Roman" w:hAnsi="Times New Roman" w:cs="Times New Roman"/>
          <w:sz w:val="26"/>
          <w:szCs w:val="26"/>
        </w:rPr>
      </w:pPr>
    </w:p>
    <w:p w14:paraId="2FB96A88" w14:textId="77777777" w:rsidR="003E2279" w:rsidRPr="00234D1E" w:rsidRDefault="003E2279" w:rsidP="00000C59">
      <w:pPr>
        <w:spacing w:after="0" w:line="240" w:lineRule="auto"/>
        <w:jc w:val="center"/>
        <w:rPr>
          <w:rFonts w:ascii="Times New Roman" w:hAnsi="Times New Roman"/>
          <w:sz w:val="24"/>
          <w:szCs w:val="24"/>
        </w:rPr>
      </w:pPr>
      <w:r w:rsidRPr="00234D1E">
        <w:rPr>
          <w:rFonts w:ascii="Times New Roman" w:hAnsi="Times New Roman"/>
          <w:sz w:val="24"/>
          <w:szCs w:val="24"/>
        </w:rPr>
        <w:t xml:space="preserve">Рейтинг организаций общего образования </w:t>
      </w:r>
      <w:r w:rsidRPr="00234D1E">
        <w:rPr>
          <w:rFonts w:ascii="Times New Roman" w:hAnsi="Times New Roman" w:cs="Times New Roman"/>
          <w:b/>
          <w:i/>
          <w:sz w:val="24"/>
          <w:szCs w:val="24"/>
        </w:rPr>
        <w:t>с низкими</w:t>
      </w:r>
      <w:r w:rsidRPr="00234D1E">
        <w:rPr>
          <w:rFonts w:ascii="Times New Roman" w:hAnsi="Times New Roman"/>
          <w:sz w:val="24"/>
          <w:szCs w:val="24"/>
        </w:rPr>
        <w:t xml:space="preserve"> результатами диагностической </w:t>
      </w:r>
    </w:p>
    <w:p w14:paraId="7738AE42" w14:textId="77777777" w:rsidR="003E2279" w:rsidRPr="00234D1E" w:rsidRDefault="003E2279" w:rsidP="00000C59">
      <w:pPr>
        <w:spacing w:after="0" w:line="240" w:lineRule="auto"/>
        <w:jc w:val="center"/>
        <w:rPr>
          <w:rFonts w:ascii="Times New Roman" w:hAnsi="Times New Roman"/>
          <w:sz w:val="24"/>
          <w:szCs w:val="24"/>
        </w:rPr>
      </w:pPr>
      <w:r w:rsidRPr="00234D1E">
        <w:rPr>
          <w:rFonts w:ascii="Times New Roman" w:hAnsi="Times New Roman"/>
          <w:sz w:val="24"/>
          <w:szCs w:val="24"/>
        </w:rPr>
        <w:t xml:space="preserve">проверочной работы </w:t>
      </w:r>
      <w:r w:rsidRPr="00234D1E">
        <w:rPr>
          <w:rFonts w:ascii="Times New Roman" w:hAnsi="Times New Roman"/>
          <w:b/>
          <w:bCs/>
          <w:i/>
          <w:iCs/>
          <w:sz w:val="24"/>
          <w:szCs w:val="24"/>
        </w:rPr>
        <w:t>по родному языку</w:t>
      </w:r>
      <w:r w:rsidRPr="00234D1E">
        <w:rPr>
          <w:rFonts w:ascii="Times New Roman" w:hAnsi="Times New Roman"/>
          <w:sz w:val="24"/>
          <w:szCs w:val="24"/>
        </w:rPr>
        <w:t xml:space="preserve"> обучающихся 5 классов</w:t>
      </w:r>
    </w:p>
    <w:tbl>
      <w:tblPr>
        <w:tblStyle w:val="8"/>
        <w:tblW w:w="9606" w:type="dxa"/>
        <w:tblLayout w:type="fixed"/>
        <w:tblLook w:val="04A0" w:firstRow="1" w:lastRow="0" w:firstColumn="1" w:lastColumn="0" w:noHBand="0" w:noVBand="1"/>
      </w:tblPr>
      <w:tblGrid>
        <w:gridCol w:w="674"/>
        <w:gridCol w:w="4795"/>
        <w:gridCol w:w="1379"/>
        <w:gridCol w:w="1379"/>
        <w:gridCol w:w="1379"/>
      </w:tblGrid>
      <w:tr w:rsidR="003E2279" w:rsidRPr="00234D1E" w14:paraId="54E7433E" w14:textId="77777777" w:rsidTr="0094152B">
        <w:trPr>
          <w:trHeight w:val="552"/>
        </w:trPr>
        <w:tc>
          <w:tcPr>
            <w:tcW w:w="674" w:type="dxa"/>
          </w:tcPr>
          <w:p w14:paraId="5482056C"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 п/п</w:t>
            </w:r>
          </w:p>
        </w:tc>
        <w:tc>
          <w:tcPr>
            <w:tcW w:w="4795" w:type="dxa"/>
          </w:tcPr>
          <w:p w14:paraId="1B16EC5C"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Наименование организации общего образования</w:t>
            </w:r>
          </w:p>
        </w:tc>
        <w:tc>
          <w:tcPr>
            <w:tcW w:w="1379" w:type="dxa"/>
          </w:tcPr>
          <w:p w14:paraId="59763D04"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 успеваемости</w:t>
            </w:r>
          </w:p>
        </w:tc>
        <w:tc>
          <w:tcPr>
            <w:tcW w:w="1379" w:type="dxa"/>
          </w:tcPr>
          <w:p w14:paraId="280FBA1E" w14:textId="77777777" w:rsidR="003E2279" w:rsidRPr="00234D1E" w:rsidRDefault="003E2279" w:rsidP="00000C59">
            <w:pPr>
              <w:ind w:left="-111" w:right="-114"/>
              <w:jc w:val="center"/>
              <w:rPr>
                <w:rFonts w:ascii="Times New Roman" w:hAnsi="Times New Roman"/>
                <w:sz w:val="24"/>
                <w:szCs w:val="24"/>
              </w:rPr>
            </w:pPr>
            <w:r w:rsidRPr="00234D1E">
              <w:rPr>
                <w:rFonts w:ascii="Times New Roman" w:hAnsi="Times New Roman"/>
                <w:sz w:val="24"/>
                <w:szCs w:val="24"/>
              </w:rPr>
              <w:t>% качества знаний</w:t>
            </w:r>
          </w:p>
        </w:tc>
        <w:tc>
          <w:tcPr>
            <w:tcW w:w="1379" w:type="dxa"/>
          </w:tcPr>
          <w:p w14:paraId="7E63C771"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Средний балл</w:t>
            </w:r>
          </w:p>
        </w:tc>
      </w:tr>
      <w:tr w:rsidR="003E2279" w:rsidRPr="00234D1E" w14:paraId="21E6C9A9" w14:textId="77777777" w:rsidTr="0094152B">
        <w:trPr>
          <w:trHeight w:val="264"/>
        </w:trPr>
        <w:tc>
          <w:tcPr>
            <w:tcW w:w="9606" w:type="dxa"/>
            <w:gridSpan w:val="5"/>
          </w:tcPr>
          <w:p w14:paraId="470B91D7"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Молдавский язык</w:t>
            </w:r>
          </w:p>
        </w:tc>
      </w:tr>
      <w:tr w:rsidR="003E2279" w:rsidRPr="00234D1E" w14:paraId="42D1A3F7" w14:textId="77777777" w:rsidTr="0094152B">
        <w:trPr>
          <w:trHeight w:val="552"/>
        </w:trPr>
        <w:tc>
          <w:tcPr>
            <w:tcW w:w="674" w:type="dxa"/>
          </w:tcPr>
          <w:p w14:paraId="2DD32918"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1</w:t>
            </w:r>
          </w:p>
        </w:tc>
        <w:tc>
          <w:tcPr>
            <w:tcW w:w="4795" w:type="dxa"/>
          </w:tcPr>
          <w:p w14:paraId="18DC4940"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«Михайловская молдавская основная общеобразовательная школа-детский сад им. Ю. Цуркана»</w:t>
            </w:r>
          </w:p>
        </w:tc>
        <w:tc>
          <w:tcPr>
            <w:tcW w:w="1379" w:type="dxa"/>
            <w:vAlign w:val="center"/>
          </w:tcPr>
          <w:p w14:paraId="55F2D352"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60,0</w:t>
            </w:r>
          </w:p>
        </w:tc>
        <w:tc>
          <w:tcPr>
            <w:tcW w:w="1379" w:type="dxa"/>
            <w:vAlign w:val="center"/>
          </w:tcPr>
          <w:p w14:paraId="5FA1DE08" w14:textId="77777777" w:rsidR="003E2279" w:rsidRPr="00234D1E" w:rsidRDefault="003E2279" w:rsidP="00000C59">
            <w:pPr>
              <w:jc w:val="center"/>
              <w:rPr>
                <w:rFonts w:ascii="Times New Roman" w:hAnsi="Times New Roman"/>
                <w:sz w:val="24"/>
                <w:szCs w:val="24"/>
              </w:rPr>
            </w:pPr>
            <w:r w:rsidRPr="00234D1E">
              <w:rPr>
                <w:rFonts w:ascii="Times New Roman" w:hAnsi="Times New Roman"/>
              </w:rPr>
              <w:t>40,0</w:t>
            </w:r>
          </w:p>
        </w:tc>
        <w:tc>
          <w:tcPr>
            <w:tcW w:w="1379" w:type="dxa"/>
            <w:vAlign w:val="center"/>
          </w:tcPr>
          <w:p w14:paraId="5FCFD2AA" w14:textId="77777777" w:rsidR="003E2279" w:rsidRPr="00234D1E" w:rsidRDefault="003E2279" w:rsidP="00000C59">
            <w:pPr>
              <w:jc w:val="center"/>
              <w:rPr>
                <w:rFonts w:ascii="Times New Roman" w:hAnsi="Times New Roman"/>
                <w:sz w:val="24"/>
                <w:szCs w:val="24"/>
              </w:rPr>
            </w:pPr>
            <w:r w:rsidRPr="00234D1E">
              <w:rPr>
                <w:rFonts w:ascii="Times New Roman" w:hAnsi="Times New Roman"/>
              </w:rPr>
              <w:t>3,4</w:t>
            </w:r>
          </w:p>
        </w:tc>
      </w:tr>
      <w:tr w:rsidR="003E2279" w:rsidRPr="00234D1E" w14:paraId="335129B9" w14:textId="77777777" w:rsidTr="0094152B">
        <w:trPr>
          <w:trHeight w:val="571"/>
        </w:trPr>
        <w:tc>
          <w:tcPr>
            <w:tcW w:w="674" w:type="dxa"/>
          </w:tcPr>
          <w:p w14:paraId="7F8C1D42"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2</w:t>
            </w:r>
          </w:p>
        </w:tc>
        <w:tc>
          <w:tcPr>
            <w:tcW w:w="4795" w:type="dxa"/>
          </w:tcPr>
          <w:p w14:paraId="3D4B67B6"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w:t>
            </w:r>
            <w:proofErr w:type="spellStart"/>
            <w:r w:rsidRPr="00234D1E">
              <w:rPr>
                <w:rFonts w:ascii="Times New Roman" w:hAnsi="Times New Roman"/>
                <w:sz w:val="24"/>
                <w:szCs w:val="24"/>
              </w:rPr>
              <w:t>Цыбулевская</w:t>
            </w:r>
            <w:proofErr w:type="spellEnd"/>
            <w:r w:rsidRPr="00234D1E">
              <w:rPr>
                <w:rFonts w:ascii="Times New Roman" w:hAnsi="Times New Roman"/>
                <w:sz w:val="24"/>
                <w:szCs w:val="24"/>
              </w:rPr>
              <w:t xml:space="preserve"> молдавская средняя общеобразовательная школа»</w:t>
            </w:r>
          </w:p>
        </w:tc>
        <w:tc>
          <w:tcPr>
            <w:tcW w:w="1379" w:type="dxa"/>
          </w:tcPr>
          <w:p w14:paraId="10D678FA"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75</w:t>
            </w:r>
          </w:p>
        </w:tc>
        <w:tc>
          <w:tcPr>
            <w:tcW w:w="1379" w:type="dxa"/>
          </w:tcPr>
          <w:p w14:paraId="0EEBC9B8"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0</w:t>
            </w:r>
          </w:p>
        </w:tc>
        <w:tc>
          <w:tcPr>
            <w:tcW w:w="1379" w:type="dxa"/>
          </w:tcPr>
          <w:p w14:paraId="06A6427B"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2,8</w:t>
            </w:r>
          </w:p>
        </w:tc>
      </w:tr>
      <w:tr w:rsidR="003E2279" w:rsidRPr="00234D1E" w14:paraId="6898F434" w14:textId="77777777" w:rsidTr="0094152B">
        <w:trPr>
          <w:trHeight w:val="540"/>
        </w:trPr>
        <w:tc>
          <w:tcPr>
            <w:tcW w:w="674" w:type="dxa"/>
          </w:tcPr>
          <w:p w14:paraId="4BBA6B28"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3</w:t>
            </w:r>
          </w:p>
        </w:tc>
        <w:tc>
          <w:tcPr>
            <w:tcW w:w="4795" w:type="dxa"/>
          </w:tcPr>
          <w:p w14:paraId="49ADCC46"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"Красно-Виноградарская основная общеобразовательная русско-молдавская школа»</w:t>
            </w:r>
          </w:p>
        </w:tc>
        <w:tc>
          <w:tcPr>
            <w:tcW w:w="1379" w:type="dxa"/>
          </w:tcPr>
          <w:p w14:paraId="2B82851A"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66,7</w:t>
            </w:r>
          </w:p>
        </w:tc>
        <w:tc>
          <w:tcPr>
            <w:tcW w:w="1379" w:type="dxa"/>
          </w:tcPr>
          <w:p w14:paraId="493910F5"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0</w:t>
            </w:r>
          </w:p>
        </w:tc>
        <w:tc>
          <w:tcPr>
            <w:tcW w:w="1379" w:type="dxa"/>
          </w:tcPr>
          <w:p w14:paraId="2D4C7107"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2,7</w:t>
            </w:r>
          </w:p>
        </w:tc>
      </w:tr>
      <w:tr w:rsidR="003E2279" w:rsidRPr="00234D1E" w14:paraId="1EBF8B9E" w14:textId="77777777" w:rsidTr="0094152B">
        <w:trPr>
          <w:trHeight w:val="276"/>
        </w:trPr>
        <w:tc>
          <w:tcPr>
            <w:tcW w:w="9606" w:type="dxa"/>
            <w:gridSpan w:val="5"/>
          </w:tcPr>
          <w:p w14:paraId="4EDD66DA"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Украинский язык</w:t>
            </w:r>
          </w:p>
        </w:tc>
      </w:tr>
      <w:tr w:rsidR="003E2279" w:rsidRPr="00234D1E" w14:paraId="4AA664E8" w14:textId="77777777" w:rsidTr="0094152B">
        <w:trPr>
          <w:trHeight w:val="552"/>
        </w:trPr>
        <w:tc>
          <w:tcPr>
            <w:tcW w:w="674" w:type="dxa"/>
          </w:tcPr>
          <w:p w14:paraId="355BFEBF"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1</w:t>
            </w:r>
          </w:p>
        </w:tc>
        <w:tc>
          <w:tcPr>
            <w:tcW w:w="4795" w:type="dxa"/>
            <w:vAlign w:val="center"/>
          </w:tcPr>
          <w:p w14:paraId="2548B0C4"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«Бендерская гимназия №3 им. И.П. Котляревского»</w:t>
            </w:r>
          </w:p>
        </w:tc>
        <w:tc>
          <w:tcPr>
            <w:tcW w:w="1379" w:type="dxa"/>
            <w:vAlign w:val="center"/>
          </w:tcPr>
          <w:p w14:paraId="70B21EB3"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rPr>
              <w:t>63</w:t>
            </w:r>
          </w:p>
        </w:tc>
        <w:tc>
          <w:tcPr>
            <w:tcW w:w="1379" w:type="dxa"/>
            <w:vAlign w:val="center"/>
          </w:tcPr>
          <w:p w14:paraId="7C50AE83"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rPr>
              <w:t>47</w:t>
            </w:r>
          </w:p>
        </w:tc>
        <w:tc>
          <w:tcPr>
            <w:tcW w:w="1379" w:type="dxa"/>
            <w:vAlign w:val="center"/>
          </w:tcPr>
          <w:p w14:paraId="3E43D099"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rPr>
              <w:t>3,3</w:t>
            </w:r>
          </w:p>
        </w:tc>
      </w:tr>
      <w:tr w:rsidR="003E2279" w:rsidRPr="00234D1E" w14:paraId="201060FE" w14:textId="77777777" w:rsidTr="0094152B">
        <w:trPr>
          <w:trHeight w:val="276"/>
        </w:trPr>
        <w:tc>
          <w:tcPr>
            <w:tcW w:w="9606" w:type="dxa"/>
            <w:gridSpan w:val="5"/>
          </w:tcPr>
          <w:p w14:paraId="6C7A04A0"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Русский язык</w:t>
            </w:r>
          </w:p>
        </w:tc>
      </w:tr>
      <w:tr w:rsidR="003E2279" w:rsidRPr="00234D1E" w14:paraId="0AF51FC2" w14:textId="77777777" w:rsidTr="0094152B">
        <w:trPr>
          <w:trHeight w:val="295"/>
        </w:trPr>
        <w:tc>
          <w:tcPr>
            <w:tcW w:w="674" w:type="dxa"/>
          </w:tcPr>
          <w:p w14:paraId="2F65B549"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lastRenderedPageBreak/>
              <w:t>1</w:t>
            </w:r>
          </w:p>
        </w:tc>
        <w:tc>
          <w:tcPr>
            <w:tcW w:w="4795" w:type="dxa"/>
          </w:tcPr>
          <w:p w14:paraId="6BE87028"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«Бендерская средняя школа №4»</w:t>
            </w:r>
          </w:p>
        </w:tc>
        <w:tc>
          <w:tcPr>
            <w:tcW w:w="1379" w:type="dxa"/>
          </w:tcPr>
          <w:p w14:paraId="4F23A90A"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54</w:t>
            </w:r>
          </w:p>
        </w:tc>
        <w:tc>
          <w:tcPr>
            <w:tcW w:w="1379" w:type="dxa"/>
          </w:tcPr>
          <w:p w14:paraId="2618BDE0"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31</w:t>
            </w:r>
          </w:p>
        </w:tc>
        <w:tc>
          <w:tcPr>
            <w:tcW w:w="1379" w:type="dxa"/>
          </w:tcPr>
          <w:p w14:paraId="1E38FAAA"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2,9</w:t>
            </w:r>
          </w:p>
        </w:tc>
      </w:tr>
      <w:tr w:rsidR="003E2279" w:rsidRPr="00234D1E" w14:paraId="63C6C857" w14:textId="77777777" w:rsidTr="0094152B">
        <w:trPr>
          <w:trHeight w:val="552"/>
        </w:trPr>
        <w:tc>
          <w:tcPr>
            <w:tcW w:w="674" w:type="dxa"/>
          </w:tcPr>
          <w:p w14:paraId="78CFFA57"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2</w:t>
            </w:r>
          </w:p>
        </w:tc>
        <w:tc>
          <w:tcPr>
            <w:tcW w:w="4795" w:type="dxa"/>
          </w:tcPr>
          <w:p w14:paraId="5DC3C388"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w:t>
            </w:r>
            <w:proofErr w:type="spellStart"/>
            <w:r w:rsidRPr="00234D1E">
              <w:rPr>
                <w:rFonts w:ascii="Times New Roman" w:hAnsi="Times New Roman"/>
                <w:sz w:val="24"/>
                <w:szCs w:val="24"/>
              </w:rPr>
              <w:t>Севериновская</w:t>
            </w:r>
            <w:proofErr w:type="spellEnd"/>
            <w:r w:rsidRPr="00234D1E">
              <w:rPr>
                <w:rFonts w:ascii="Times New Roman" w:hAnsi="Times New Roman"/>
                <w:sz w:val="24"/>
                <w:szCs w:val="24"/>
              </w:rPr>
              <w:t xml:space="preserve"> общеобразовательная основная школа – детский сад»</w:t>
            </w:r>
          </w:p>
        </w:tc>
        <w:tc>
          <w:tcPr>
            <w:tcW w:w="1379" w:type="dxa"/>
          </w:tcPr>
          <w:p w14:paraId="3A310FD9"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60</w:t>
            </w:r>
          </w:p>
        </w:tc>
        <w:tc>
          <w:tcPr>
            <w:tcW w:w="1379" w:type="dxa"/>
          </w:tcPr>
          <w:p w14:paraId="0739D0B3"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25</w:t>
            </w:r>
          </w:p>
        </w:tc>
        <w:tc>
          <w:tcPr>
            <w:tcW w:w="1379" w:type="dxa"/>
          </w:tcPr>
          <w:p w14:paraId="500826D6"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2,8</w:t>
            </w:r>
          </w:p>
        </w:tc>
      </w:tr>
      <w:tr w:rsidR="003E2279" w:rsidRPr="00234D1E" w14:paraId="3E65163A" w14:textId="77777777" w:rsidTr="0094152B">
        <w:trPr>
          <w:trHeight w:val="552"/>
        </w:trPr>
        <w:tc>
          <w:tcPr>
            <w:tcW w:w="674" w:type="dxa"/>
          </w:tcPr>
          <w:p w14:paraId="5C00A152"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3</w:t>
            </w:r>
          </w:p>
        </w:tc>
        <w:tc>
          <w:tcPr>
            <w:tcW w:w="4795" w:type="dxa"/>
          </w:tcPr>
          <w:p w14:paraId="1F39C053"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w:t>
            </w:r>
            <w:proofErr w:type="spellStart"/>
            <w:r w:rsidRPr="00234D1E">
              <w:rPr>
                <w:rFonts w:ascii="Times New Roman" w:hAnsi="Times New Roman"/>
                <w:sz w:val="24"/>
                <w:szCs w:val="24"/>
              </w:rPr>
              <w:t>Подоймская</w:t>
            </w:r>
            <w:proofErr w:type="spellEnd"/>
            <w:r w:rsidRPr="00234D1E">
              <w:rPr>
                <w:rFonts w:ascii="Times New Roman" w:hAnsi="Times New Roman"/>
                <w:sz w:val="24"/>
                <w:szCs w:val="24"/>
              </w:rPr>
              <w:t xml:space="preserve"> общеобразовательная средняя школа – детский сад»</w:t>
            </w:r>
          </w:p>
        </w:tc>
        <w:tc>
          <w:tcPr>
            <w:tcW w:w="1379" w:type="dxa"/>
          </w:tcPr>
          <w:p w14:paraId="0593FB76"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40</w:t>
            </w:r>
          </w:p>
        </w:tc>
        <w:tc>
          <w:tcPr>
            <w:tcW w:w="1379" w:type="dxa"/>
          </w:tcPr>
          <w:p w14:paraId="1922800A"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30</w:t>
            </w:r>
          </w:p>
        </w:tc>
        <w:tc>
          <w:tcPr>
            <w:tcW w:w="1379" w:type="dxa"/>
          </w:tcPr>
          <w:p w14:paraId="5B96AC83"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2,8</w:t>
            </w:r>
          </w:p>
        </w:tc>
      </w:tr>
    </w:tbl>
    <w:p w14:paraId="4712737B" w14:textId="77777777" w:rsidR="003E2279" w:rsidRPr="00234D1E" w:rsidRDefault="003E2279" w:rsidP="00000C59">
      <w:pPr>
        <w:spacing w:after="0" w:line="240" w:lineRule="auto"/>
        <w:jc w:val="both"/>
        <w:rPr>
          <w:rFonts w:ascii="Times New Roman" w:hAnsi="Times New Roman" w:cs="Times New Roman"/>
          <w:sz w:val="26"/>
          <w:szCs w:val="26"/>
        </w:rPr>
      </w:pPr>
    </w:p>
    <w:p w14:paraId="29E5094E"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b/>
          <w:bCs/>
          <w:i/>
          <w:iCs/>
          <w:sz w:val="24"/>
          <w:szCs w:val="24"/>
        </w:rPr>
      </w:pPr>
      <w:r w:rsidRPr="00234D1E">
        <w:rPr>
          <w:rFonts w:ascii="Times New Roman" w:eastAsia="Times New Roman" w:hAnsi="Times New Roman" w:cs="Times New Roman"/>
          <w:b/>
          <w:bCs/>
          <w:i/>
          <w:iCs/>
          <w:sz w:val="24"/>
          <w:szCs w:val="24"/>
        </w:rPr>
        <w:t>Динамика показателей предметной подготовки</w:t>
      </w:r>
    </w:p>
    <w:p w14:paraId="52A2C416"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b/>
          <w:bCs/>
          <w:i/>
          <w:iCs/>
          <w:sz w:val="24"/>
          <w:szCs w:val="24"/>
        </w:rPr>
      </w:pPr>
      <w:r w:rsidRPr="00234D1E">
        <w:rPr>
          <w:rFonts w:ascii="Times New Roman" w:eastAsia="Times New Roman" w:hAnsi="Times New Roman" w:cs="Times New Roman"/>
          <w:b/>
          <w:bCs/>
          <w:i/>
          <w:iCs/>
          <w:sz w:val="24"/>
          <w:szCs w:val="24"/>
        </w:rPr>
        <w:t xml:space="preserve">в 6 классах за два года (2023, 2024, 2025 гг.) </w:t>
      </w:r>
    </w:p>
    <w:p w14:paraId="49495629"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p>
    <w:tbl>
      <w:tblPr>
        <w:tblW w:w="92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1342"/>
        <w:gridCol w:w="1343"/>
        <w:gridCol w:w="1342"/>
        <w:gridCol w:w="1343"/>
        <w:gridCol w:w="1342"/>
        <w:gridCol w:w="1343"/>
      </w:tblGrid>
      <w:tr w:rsidR="003E2279" w:rsidRPr="00234D1E" w14:paraId="50B21F83" w14:textId="77777777" w:rsidTr="0094152B">
        <w:trPr>
          <w:trHeight w:val="338"/>
        </w:trPr>
        <w:tc>
          <w:tcPr>
            <w:tcW w:w="1152" w:type="dxa"/>
            <w:vMerge w:val="restart"/>
            <w:vAlign w:val="center"/>
          </w:tcPr>
          <w:p w14:paraId="1D7B3864"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Год</w:t>
            </w:r>
          </w:p>
        </w:tc>
        <w:tc>
          <w:tcPr>
            <w:tcW w:w="4027" w:type="dxa"/>
            <w:gridSpan w:val="3"/>
          </w:tcPr>
          <w:p w14:paraId="1B2F1179"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Иностранный язык</w:t>
            </w:r>
          </w:p>
        </w:tc>
        <w:tc>
          <w:tcPr>
            <w:tcW w:w="4028" w:type="dxa"/>
            <w:gridSpan w:val="3"/>
          </w:tcPr>
          <w:p w14:paraId="77BE0AD2"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Математика</w:t>
            </w:r>
          </w:p>
        </w:tc>
      </w:tr>
      <w:tr w:rsidR="003E2279" w:rsidRPr="00234D1E" w14:paraId="005AB5FF" w14:textId="77777777" w:rsidTr="0094152B">
        <w:trPr>
          <w:trHeight w:val="150"/>
        </w:trPr>
        <w:tc>
          <w:tcPr>
            <w:tcW w:w="1152" w:type="dxa"/>
            <w:vMerge/>
          </w:tcPr>
          <w:p w14:paraId="5C6FBCEE"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p>
        </w:tc>
        <w:tc>
          <w:tcPr>
            <w:tcW w:w="1342" w:type="dxa"/>
          </w:tcPr>
          <w:p w14:paraId="45AFD638"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proofErr w:type="spellStart"/>
            <w:r w:rsidRPr="00234D1E">
              <w:rPr>
                <w:rFonts w:ascii="Times New Roman" w:eastAsia="Times New Roman" w:hAnsi="Times New Roman" w:cs="Times New Roman"/>
                <w:sz w:val="24"/>
                <w:szCs w:val="24"/>
              </w:rPr>
              <w:t>Успевае-мость</w:t>
            </w:r>
            <w:proofErr w:type="spellEnd"/>
          </w:p>
          <w:p w14:paraId="05BA016E"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1343" w:type="dxa"/>
          </w:tcPr>
          <w:p w14:paraId="4BD59FB1"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Кач-во знаний</w:t>
            </w:r>
          </w:p>
          <w:p w14:paraId="5D5C351F"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1342" w:type="dxa"/>
            <w:vAlign w:val="center"/>
          </w:tcPr>
          <w:p w14:paraId="356ECEB6"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Средн.</w:t>
            </w:r>
          </w:p>
          <w:p w14:paraId="76FCFDE5"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балл</w:t>
            </w:r>
          </w:p>
          <w:p w14:paraId="62A53BF7"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p>
        </w:tc>
        <w:tc>
          <w:tcPr>
            <w:tcW w:w="1343" w:type="dxa"/>
          </w:tcPr>
          <w:p w14:paraId="77FA63A5"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proofErr w:type="spellStart"/>
            <w:r w:rsidRPr="00234D1E">
              <w:rPr>
                <w:rFonts w:ascii="Times New Roman" w:eastAsia="Times New Roman" w:hAnsi="Times New Roman" w:cs="Times New Roman"/>
                <w:sz w:val="24"/>
                <w:szCs w:val="24"/>
              </w:rPr>
              <w:t>Успевае-мость</w:t>
            </w:r>
            <w:proofErr w:type="spellEnd"/>
          </w:p>
          <w:p w14:paraId="5BCDA6E1"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1342" w:type="dxa"/>
          </w:tcPr>
          <w:p w14:paraId="7B87DBFA"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Кач-во знаний</w:t>
            </w:r>
          </w:p>
          <w:p w14:paraId="260F08A6"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1343" w:type="dxa"/>
            <w:vAlign w:val="center"/>
          </w:tcPr>
          <w:p w14:paraId="29CB817A"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Средн.</w:t>
            </w:r>
          </w:p>
          <w:p w14:paraId="7F32EF7F"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балл</w:t>
            </w:r>
          </w:p>
          <w:p w14:paraId="601AD498"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p>
        </w:tc>
      </w:tr>
      <w:tr w:rsidR="003E2279" w:rsidRPr="00234D1E" w14:paraId="243D4735" w14:textId="77777777" w:rsidTr="0094152B">
        <w:trPr>
          <w:trHeight w:val="338"/>
        </w:trPr>
        <w:tc>
          <w:tcPr>
            <w:tcW w:w="1152" w:type="dxa"/>
          </w:tcPr>
          <w:p w14:paraId="3304A4E5"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2022-23</w:t>
            </w:r>
          </w:p>
        </w:tc>
        <w:tc>
          <w:tcPr>
            <w:tcW w:w="1342" w:type="dxa"/>
            <w:vAlign w:val="center"/>
          </w:tcPr>
          <w:p w14:paraId="5436B3F1"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97,2</w:t>
            </w:r>
          </w:p>
        </w:tc>
        <w:tc>
          <w:tcPr>
            <w:tcW w:w="1343" w:type="dxa"/>
            <w:vAlign w:val="center"/>
          </w:tcPr>
          <w:p w14:paraId="51A2091B"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56,4</w:t>
            </w:r>
          </w:p>
        </w:tc>
        <w:tc>
          <w:tcPr>
            <w:tcW w:w="1342" w:type="dxa"/>
            <w:vAlign w:val="center"/>
          </w:tcPr>
          <w:p w14:paraId="50442181"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3,7</w:t>
            </w:r>
          </w:p>
        </w:tc>
        <w:tc>
          <w:tcPr>
            <w:tcW w:w="1343" w:type="dxa"/>
            <w:vAlign w:val="center"/>
          </w:tcPr>
          <w:p w14:paraId="60C643C1"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88,5</w:t>
            </w:r>
          </w:p>
        </w:tc>
        <w:tc>
          <w:tcPr>
            <w:tcW w:w="1342" w:type="dxa"/>
            <w:vAlign w:val="center"/>
          </w:tcPr>
          <w:p w14:paraId="3122208D"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47,7</w:t>
            </w:r>
          </w:p>
        </w:tc>
        <w:tc>
          <w:tcPr>
            <w:tcW w:w="1343" w:type="dxa"/>
            <w:vAlign w:val="center"/>
          </w:tcPr>
          <w:p w14:paraId="0547881C"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3,5</w:t>
            </w:r>
          </w:p>
        </w:tc>
      </w:tr>
    </w:tbl>
    <w:p w14:paraId="5DE17619"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p>
    <w:tbl>
      <w:tblPr>
        <w:tblW w:w="919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1342"/>
        <w:gridCol w:w="1342"/>
        <w:gridCol w:w="1342"/>
        <w:gridCol w:w="1342"/>
        <w:gridCol w:w="1342"/>
        <w:gridCol w:w="1343"/>
      </w:tblGrid>
      <w:tr w:rsidR="003E2279" w:rsidRPr="00234D1E" w14:paraId="099C45BC" w14:textId="77777777" w:rsidTr="0094152B">
        <w:trPr>
          <w:trHeight w:val="313"/>
        </w:trPr>
        <w:tc>
          <w:tcPr>
            <w:tcW w:w="1141" w:type="dxa"/>
            <w:vMerge w:val="restart"/>
            <w:vAlign w:val="center"/>
          </w:tcPr>
          <w:p w14:paraId="2D7C7F9D"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Год</w:t>
            </w:r>
          </w:p>
        </w:tc>
        <w:tc>
          <w:tcPr>
            <w:tcW w:w="4026" w:type="dxa"/>
            <w:gridSpan w:val="3"/>
          </w:tcPr>
          <w:p w14:paraId="1C387E68"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Родной язык</w:t>
            </w:r>
          </w:p>
        </w:tc>
        <w:tc>
          <w:tcPr>
            <w:tcW w:w="4027" w:type="dxa"/>
            <w:gridSpan w:val="3"/>
          </w:tcPr>
          <w:p w14:paraId="3E56237D"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История</w:t>
            </w:r>
          </w:p>
        </w:tc>
      </w:tr>
      <w:tr w:rsidR="003E2279" w:rsidRPr="00234D1E" w14:paraId="770A24B1" w14:textId="77777777" w:rsidTr="0094152B">
        <w:trPr>
          <w:trHeight w:val="138"/>
        </w:trPr>
        <w:tc>
          <w:tcPr>
            <w:tcW w:w="1141" w:type="dxa"/>
            <w:vMerge/>
          </w:tcPr>
          <w:p w14:paraId="4B2BF02C"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p>
        </w:tc>
        <w:tc>
          <w:tcPr>
            <w:tcW w:w="1342" w:type="dxa"/>
          </w:tcPr>
          <w:p w14:paraId="6FA9AEA2"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proofErr w:type="spellStart"/>
            <w:r w:rsidRPr="00234D1E">
              <w:rPr>
                <w:rFonts w:ascii="Times New Roman" w:eastAsia="Times New Roman" w:hAnsi="Times New Roman" w:cs="Times New Roman"/>
                <w:sz w:val="24"/>
                <w:szCs w:val="24"/>
              </w:rPr>
              <w:t>Успевае-мость</w:t>
            </w:r>
            <w:proofErr w:type="spellEnd"/>
          </w:p>
          <w:p w14:paraId="5B9D7735"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1342" w:type="dxa"/>
          </w:tcPr>
          <w:p w14:paraId="42F31DEC"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Кач-во знаний</w:t>
            </w:r>
          </w:p>
          <w:p w14:paraId="03CFAF45"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1342" w:type="dxa"/>
            <w:vAlign w:val="center"/>
          </w:tcPr>
          <w:p w14:paraId="518396F3"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Средн.</w:t>
            </w:r>
          </w:p>
          <w:p w14:paraId="4042BA8D"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балл</w:t>
            </w:r>
          </w:p>
          <w:p w14:paraId="5AFB77A2"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p>
        </w:tc>
        <w:tc>
          <w:tcPr>
            <w:tcW w:w="1342" w:type="dxa"/>
          </w:tcPr>
          <w:p w14:paraId="7C295578"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proofErr w:type="spellStart"/>
            <w:r w:rsidRPr="00234D1E">
              <w:rPr>
                <w:rFonts w:ascii="Times New Roman" w:eastAsia="Times New Roman" w:hAnsi="Times New Roman" w:cs="Times New Roman"/>
                <w:sz w:val="24"/>
                <w:szCs w:val="24"/>
              </w:rPr>
              <w:t>Успевае-мость</w:t>
            </w:r>
            <w:proofErr w:type="spellEnd"/>
          </w:p>
          <w:p w14:paraId="58C0D1B5"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1342" w:type="dxa"/>
          </w:tcPr>
          <w:p w14:paraId="7839E2FE"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Кач-во знаний</w:t>
            </w:r>
          </w:p>
          <w:p w14:paraId="5FC62D19"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1343" w:type="dxa"/>
            <w:vAlign w:val="center"/>
          </w:tcPr>
          <w:p w14:paraId="50BCF79D"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Средн.</w:t>
            </w:r>
          </w:p>
          <w:p w14:paraId="7C743293"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балл</w:t>
            </w:r>
          </w:p>
          <w:p w14:paraId="10C52ADD"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p>
        </w:tc>
      </w:tr>
      <w:tr w:rsidR="003E2279" w:rsidRPr="00234D1E" w14:paraId="49DB985F" w14:textId="77777777" w:rsidTr="0094152B">
        <w:trPr>
          <w:trHeight w:val="313"/>
        </w:trPr>
        <w:tc>
          <w:tcPr>
            <w:tcW w:w="1141" w:type="dxa"/>
          </w:tcPr>
          <w:p w14:paraId="5B2E9448"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2023-24</w:t>
            </w:r>
          </w:p>
        </w:tc>
        <w:tc>
          <w:tcPr>
            <w:tcW w:w="1342" w:type="dxa"/>
          </w:tcPr>
          <w:p w14:paraId="24FB8345"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86,6</w:t>
            </w:r>
          </w:p>
        </w:tc>
        <w:tc>
          <w:tcPr>
            <w:tcW w:w="1342" w:type="dxa"/>
          </w:tcPr>
          <w:p w14:paraId="5FE7C43B"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52,6</w:t>
            </w:r>
          </w:p>
        </w:tc>
        <w:tc>
          <w:tcPr>
            <w:tcW w:w="1342" w:type="dxa"/>
          </w:tcPr>
          <w:p w14:paraId="5960074A"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3,6</w:t>
            </w:r>
          </w:p>
        </w:tc>
        <w:tc>
          <w:tcPr>
            <w:tcW w:w="1342" w:type="dxa"/>
          </w:tcPr>
          <w:p w14:paraId="54048563"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87,6</w:t>
            </w:r>
          </w:p>
        </w:tc>
        <w:tc>
          <w:tcPr>
            <w:tcW w:w="1342" w:type="dxa"/>
          </w:tcPr>
          <w:p w14:paraId="4C7E0932"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44,7</w:t>
            </w:r>
          </w:p>
        </w:tc>
        <w:tc>
          <w:tcPr>
            <w:tcW w:w="1343" w:type="dxa"/>
          </w:tcPr>
          <w:p w14:paraId="1A33A207"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3,5</w:t>
            </w:r>
          </w:p>
        </w:tc>
      </w:tr>
      <w:tr w:rsidR="003E2279" w:rsidRPr="00234D1E" w14:paraId="23AA9C8A" w14:textId="77777777" w:rsidTr="0094152B">
        <w:trPr>
          <w:trHeight w:val="313"/>
        </w:trPr>
        <w:tc>
          <w:tcPr>
            <w:tcW w:w="1141" w:type="dxa"/>
          </w:tcPr>
          <w:p w14:paraId="08714656"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2024-25</w:t>
            </w:r>
          </w:p>
        </w:tc>
        <w:tc>
          <w:tcPr>
            <w:tcW w:w="1342" w:type="dxa"/>
          </w:tcPr>
          <w:p w14:paraId="7CA41234"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89,3</w:t>
            </w:r>
          </w:p>
        </w:tc>
        <w:tc>
          <w:tcPr>
            <w:tcW w:w="1342" w:type="dxa"/>
          </w:tcPr>
          <w:p w14:paraId="3D5B413D"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61</w:t>
            </w:r>
          </w:p>
        </w:tc>
        <w:tc>
          <w:tcPr>
            <w:tcW w:w="1342" w:type="dxa"/>
          </w:tcPr>
          <w:p w14:paraId="70E28DCF"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3,7</w:t>
            </w:r>
          </w:p>
        </w:tc>
        <w:tc>
          <w:tcPr>
            <w:tcW w:w="1342" w:type="dxa"/>
          </w:tcPr>
          <w:p w14:paraId="3E67376F"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92,3</w:t>
            </w:r>
          </w:p>
        </w:tc>
        <w:tc>
          <w:tcPr>
            <w:tcW w:w="1342" w:type="dxa"/>
          </w:tcPr>
          <w:p w14:paraId="18C67345"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50,6</w:t>
            </w:r>
          </w:p>
        </w:tc>
        <w:tc>
          <w:tcPr>
            <w:tcW w:w="1343" w:type="dxa"/>
          </w:tcPr>
          <w:p w14:paraId="1040DEA8"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3,6</w:t>
            </w:r>
          </w:p>
        </w:tc>
      </w:tr>
    </w:tbl>
    <w:p w14:paraId="634414E0"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p>
    <w:p w14:paraId="45E1BECD" w14:textId="77777777" w:rsidR="003E2279" w:rsidRPr="00234D1E" w:rsidRDefault="003E2279" w:rsidP="00000C59">
      <w:pPr>
        <w:spacing w:after="0" w:line="240" w:lineRule="auto"/>
        <w:ind w:firstLine="709"/>
        <w:jc w:val="both"/>
        <w:rPr>
          <w:rFonts w:ascii="Times New Roman" w:hAnsi="Times New Roman" w:cs="Times New Roman"/>
          <w:sz w:val="24"/>
          <w:szCs w:val="24"/>
        </w:rPr>
      </w:pPr>
      <w:r w:rsidRPr="00234D1E">
        <w:rPr>
          <w:rFonts w:ascii="Times New Roman" w:hAnsi="Times New Roman" w:cs="Times New Roman"/>
          <w:sz w:val="24"/>
          <w:szCs w:val="24"/>
        </w:rPr>
        <w:t>В сравнение за два года по учебному предмету «Родной язык» следует отметить повышение показателей успеваемости, качества знаний и среднего балла. По учебному предмету «История» также наблюдается повышение показателей.</w:t>
      </w:r>
    </w:p>
    <w:p w14:paraId="006187C2" w14:textId="77777777" w:rsidR="003E2279" w:rsidRPr="00234D1E" w:rsidRDefault="003E2279" w:rsidP="00000C59">
      <w:pPr>
        <w:spacing w:after="0" w:line="240" w:lineRule="auto"/>
        <w:jc w:val="center"/>
        <w:rPr>
          <w:rFonts w:ascii="Times New Roman" w:hAnsi="Times New Roman"/>
          <w:sz w:val="24"/>
          <w:szCs w:val="24"/>
        </w:rPr>
      </w:pPr>
    </w:p>
    <w:p w14:paraId="38A1C351" w14:textId="77777777" w:rsidR="003E2279" w:rsidRPr="00234D1E" w:rsidRDefault="003E2279" w:rsidP="00000C59">
      <w:pPr>
        <w:spacing w:after="0" w:line="240" w:lineRule="auto"/>
        <w:jc w:val="center"/>
        <w:rPr>
          <w:rFonts w:ascii="Times New Roman" w:hAnsi="Times New Roman"/>
          <w:sz w:val="24"/>
          <w:szCs w:val="24"/>
        </w:rPr>
      </w:pPr>
      <w:r w:rsidRPr="00234D1E">
        <w:rPr>
          <w:rFonts w:ascii="Times New Roman" w:hAnsi="Times New Roman"/>
          <w:sz w:val="24"/>
          <w:szCs w:val="24"/>
        </w:rPr>
        <w:t xml:space="preserve">Рейтинг </w:t>
      </w:r>
      <w:r w:rsidRPr="00234D1E">
        <w:rPr>
          <w:rFonts w:ascii="Times New Roman" w:hAnsi="Times New Roman"/>
          <w:b/>
          <w:i/>
          <w:sz w:val="24"/>
          <w:szCs w:val="24"/>
        </w:rPr>
        <w:t xml:space="preserve">лучших </w:t>
      </w:r>
      <w:r w:rsidRPr="00234D1E">
        <w:rPr>
          <w:rFonts w:ascii="Times New Roman" w:hAnsi="Times New Roman"/>
          <w:sz w:val="24"/>
          <w:szCs w:val="24"/>
        </w:rPr>
        <w:t xml:space="preserve">организаций общего образования по результатам диагностической проверочной работы по </w:t>
      </w:r>
      <w:r w:rsidRPr="00234D1E">
        <w:rPr>
          <w:rFonts w:ascii="Times New Roman" w:hAnsi="Times New Roman"/>
          <w:b/>
          <w:i/>
          <w:sz w:val="24"/>
          <w:szCs w:val="24"/>
        </w:rPr>
        <w:t>родному языку</w:t>
      </w:r>
      <w:r w:rsidRPr="00234D1E">
        <w:rPr>
          <w:rFonts w:ascii="Times New Roman" w:hAnsi="Times New Roman"/>
          <w:sz w:val="24"/>
          <w:szCs w:val="24"/>
        </w:rPr>
        <w:t xml:space="preserve"> для обучающихся 6 классов</w:t>
      </w:r>
    </w:p>
    <w:tbl>
      <w:tblPr>
        <w:tblStyle w:val="a9"/>
        <w:tblW w:w="0" w:type="auto"/>
        <w:tblLook w:val="04A0" w:firstRow="1" w:lastRow="0" w:firstColumn="1" w:lastColumn="0" w:noHBand="0" w:noVBand="1"/>
      </w:tblPr>
      <w:tblGrid>
        <w:gridCol w:w="560"/>
        <w:gridCol w:w="4784"/>
        <w:gridCol w:w="1616"/>
        <w:gridCol w:w="1257"/>
        <w:gridCol w:w="1128"/>
      </w:tblGrid>
      <w:tr w:rsidR="003E2279" w:rsidRPr="00234D1E" w14:paraId="240B9AD0" w14:textId="77777777" w:rsidTr="0094152B">
        <w:tc>
          <w:tcPr>
            <w:tcW w:w="560" w:type="dxa"/>
            <w:vAlign w:val="center"/>
          </w:tcPr>
          <w:p w14:paraId="30CEC9DA"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 п/п</w:t>
            </w:r>
          </w:p>
        </w:tc>
        <w:tc>
          <w:tcPr>
            <w:tcW w:w="4784" w:type="dxa"/>
            <w:vAlign w:val="center"/>
          </w:tcPr>
          <w:p w14:paraId="082286BE"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Наименование организации общего образования</w:t>
            </w:r>
          </w:p>
        </w:tc>
        <w:tc>
          <w:tcPr>
            <w:tcW w:w="1616" w:type="dxa"/>
            <w:vAlign w:val="center"/>
          </w:tcPr>
          <w:p w14:paraId="2F97D2A2"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 успеваемости</w:t>
            </w:r>
          </w:p>
        </w:tc>
        <w:tc>
          <w:tcPr>
            <w:tcW w:w="1257" w:type="dxa"/>
            <w:vAlign w:val="center"/>
          </w:tcPr>
          <w:p w14:paraId="6E785FC0" w14:textId="77777777" w:rsidR="003E2279" w:rsidRPr="00234D1E" w:rsidRDefault="003E2279" w:rsidP="00000C59">
            <w:pPr>
              <w:ind w:left="-111" w:right="-114"/>
              <w:jc w:val="center"/>
              <w:rPr>
                <w:rFonts w:ascii="Times New Roman" w:hAnsi="Times New Roman"/>
                <w:sz w:val="24"/>
                <w:szCs w:val="24"/>
              </w:rPr>
            </w:pPr>
            <w:r w:rsidRPr="00234D1E">
              <w:rPr>
                <w:rFonts w:ascii="Times New Roman" w:hAnsi="Times New Roman"/>
                <w:sz w:val="24"/>
                <w:szCs w:val="24"/>
              </w:rPr>
              <w:t>% качества знаний</w:t>
            </w:r>
          </w:p>
        </w:tc>
        <w:tc>
          <w:tcPr>
            <w:tcW w:w="1128" w:type="dxa"/>
            <w:vAlign w:val="center"/>
          </w:tcPr>
          <w:p w14:paraId="1AFE2CDB"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Средний балл</w:t>
            </w:r>
          </w:p>
        </w:tc>
      </w:tr>
      <w:tr w:rsidR="003E2279" w:rsidRPr="00234D1E" w14:paraId="26A57776" w14:textId="77777777" w:rsidTr="0094152B">
        <w:tc>
          <w:tcPr>
            <w:tcW w:w="560" w:type="dxa"/>
            <w:vAlign w:val="center"/>
          </w:tcPr>
          <w:p w14:paraId="6C3EDB73"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1</w:t>
            </w:r>
          </w:p>
        </w:tc>
        <w:tc>
          <w:tcPr>
            <w:tcW w:w="4784" w:type="dxa"/>
          </w:tcPr>
          <w:p w14:paraId="4275CC54" w14:textId="77777777" w:rsidR="003E2279" w:rsidRPr="00234D1E" w:rsidRDefault="003E2279" w:rsidP="00000C59">
            <w:pPr>
              <w:rPr>
                <w:rFonts w:ascii="Times New Roman" w:hAnsi="Times New Roman"/>
                <w:sz w:val="24"/>
                <w:szCs w:val="24"/>
              </w:rPr>
            </w:pPr>
            <w:r w:rsidRPr="00234D1E">
              <w:rPr>
                <w:rFonts w:ascii="Times New Roman" w:hAnsi="Times New Roman" w:cs="Times New Roman"/>
                <w:sz w:val="24"/>
                <w:szCs w:val="24"/>
              </w:rPr>
              <w:t>МОУ «Бендерская гимназия №1»</w:t>
            </w:r>
          </w:p>
        </w:tc>
        <w:tc>
          <w:tcPr>
            <w:tcW w:w="1616" w:type="dxa"/>
            <w:vAlign w:val="center"/>
          </w:tcPr>
          <w:p w14:paraId="3C2C8E9A" w14:textId="77777777" w:rsidR="003E2279" w:rsidRPr="00234D1E" w:rsidRDefault="003E2279" w:rsidP="00000C59">
            <w:pPr>
              <w:jc w:val="center"/>
              <w:rPr>
                <w:rFonts w:ascii="Times New Roman" w:hAnsi="Times New Roman"/>
                <w:sz w:val="24"/>
                <w:szCs w:val="24"/>
              </w:rPr>
            </w:pPr>
            <w:r w:rsidRPr="00234D1E">
              <w:rPr>
                <w:rFonts w:ascii="Times New Roman" w:hAnsi="Times New Roman" w:cs="Times New Roman"/>
                <w:sz w:val="24"/>
                <w:szCs w:val="24"/>
              </w:rPr>
              <w:t>100</w:t>
            </w:r>
          </w:p>
        </w:tc>
        <w:tc>
          <w:tcPr>
            <w:tcW w:w="1257" w:type="dxa"/>
            <w:vAlign w:val="center"/>
          </w:tcPr>
          <w:p w14:paraId="14678CDB" w14:textId="77777777" w:rsidR="003E2279" w:rsidRPr="00234D1E" w:rsidRDefault="003E2279" w:rsidP="00000C59">
            <w:pPr>
              <w:ind w:left="-111" w:right="-114"/>
              <w:jc w:val="center"/>
              <w:rPr>
                <w:rFonts w:ascii="Times New Roman" w:hAnsi="Times New Roman"/>
                <w:sz w:val="24"/>
                <w:szCs w:val="24"/>
              </w:rPr>
            </w:pPr>
            <w:r w:rsidRPr="00234D1E">
              <w:rPr>
                <w:rFonts w:ascii="Times New Roman" w:hAnsi="Times New Roman" w:cs="Times New Roman"/>
                <w:sz w:val="24"/>
                <w:szCs w:val="24"/>
              </w:rPr>
              <w:t>89</w:t>
            </w:r>
          </w:p>
        </w:tc>
        <w:tc>
          <w:tcPr>
            <w:tcW w:w="1128" w:type="dxa"/>
            <w:vAlign w:val="center"/>
          </w:tcPr>
          <w:p w14:paraId="6393580B" w14:textId="77777777" w:rsidR="003E2279" w:rsidRPr="00234D1E" w:rsidRDefault="003E2279" w:rsidP="00000C59">
            <w:pPr>
              <w:jc w:val="center"/>
              <w:rPr>
                <w:rFonts w:ascii="Times New Roman" w:hAnsi="Times New Roman"/>
                <w:sz w:val="24"/>
                <w:szCs w:val="24"/>
              </w:rPr>
            </w:pPr>
            <w:r w:rsidRPr="00234D1E">
              <w:rPr>
                <w:rFonts w:ascii="Times New Roman" w:hAnsi="Times New Roman" w:cs="Times New Roman"/>
                <w:sz w:val="24"/>
                <w:szCs w:val="24"/>
              </w:rPr>
              <w:t>4,3</w:t>
            </w:r>
          </w:p>
        </w:tc>
      </w:tr>
      <w:tr w:rsidR="003E2279" w:rsidRPr="00234D1E" w14:paraId="461FDB5F" w14:textId="77777777" w:rsidTr="0094152B">
        <w:tc>
          <w:tcPr>
            <w:tcW w:w="560" w:type="dxa"/>
            <w:vAlign w:val="center"/>
          </w:tcPr>
          <w:p w14:paraId="34E4BF10"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2</w:t>
            </w:r>
          </w:p>
        </w:tc>
        <w:tc>
          <w:tcPr>
            <w:tcW w:w="4784" w:type="dxa"/>
          </w:tcPr>
          <w:p w14:paraId="46829072"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s="Times New Roman"/>
                <w:sz w:val="24"/>
                <w:szCs w:val="24"/>
              </w:rPr>
              <w:t>МОУ «</w:t>
            </w:r>
            <w:proofErr w:type="spellStart"/>
            <w:r w:rsidRPr="00234D1E">
              <w:rPr>
                <w:rFonts w:ascii="Times New Roman" w:hAnsi="Times New Roman" w:cs="Times New Roman"/>
                <w:sz w:val="24"/>
                <w:szCs w:val="24"/>
              </w:rPr>
              <w:t>Журская</w:t>
            </w:r>
            <w:proofErr w:type="spellEnd"/>
            <w:r w:rsidRPr="00234D1E">
              <w:rPr>
                <w:rFonts w:ascii="Times New Roman" w:hAnsi="Times New Roman" w:cs="Times New Roman"/>
                <w:sz w:val="24"/>
                <w:szCs w:val="24"/>
              </w:rPr>
              <w:t xml:space="preserve"> молдавская средняя общеобразовательная школа»</w:t>
            </w:r>
          </w:p>
        </w:tc>
        <w:tc>
          <w:tcPr>
            <w:tcW w:w="1616" w:type="dxa"/>
            <w:vAlign w:val="center"/>
          </w:tcPr>
          <w:p w14:paraId="19EC31C5"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100</w:t>
            </w:r>
          </w:p>
        </w:tc>
        <w:tc>
          <w:tcPr>
            <w:tcW w:w="1257" w:type="dxa"/>
            <w:vAlign w:val="center"/>
          </w:tcPr>
          <w:p w14:paraId="153E0991" w14:textId="77777777" w:rsidR="003E2279" w:rsidRPr="00234D1E" w:rsidRDefault="003E2279" w:rsidP="00000C59">
            <w:pPr>
              <w:ind w:left="-111" w:right="-114"/>
              <w:jc w:val="center"/>
              <w:rPr>
                <w:rFonts w:ascii="Times New Roman" w:hAnsi="Times New Roman" w:cs="Times New Roman"/>
                <w:sz w:val="24"/>
                <w:szCs w:val="24"/>
              </w:rPr>
            </w:pPr>
            <w:r w:rsidRPr="00234D1E">
              <w:rPr>
                <w:rFonts w:ascii="Times New Roman" w:hAnsi="Times New Roman" w:cs="Times New Roman"/>
                <w:sz w:val="24"/>
                <w:szCs w:val="24"/>
              </w:rPr>
              <w:t>88,9</w:t>
            </w:r>
          </w:p>
        </w:tc>
        <w:tc>
          <w:tcPr>
            <w:tcW w:w="1128" w:type="dxa"/>
            <w:vAlign w:val="center"/>
          </w:tcPr>
          <w:p w14:paraId="0801BF98"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4,22</w:t>
            </w:r>
          </w:p>
        </w:tc>
      </w:tr>
      <w:tr w:rsidR="003E2279" w:rsidRPr="00234D1E" w14:paraId="754D73BA" w14:textId="77777777" w:rsidTr="0094152B">
        <w:tc>
          <w:tcPr>
            <w:tcW w:w="560" w:type="dxa"/>
            <w:vAlign w:val="center"/>
          </w:tcPr>
          <w:p w14:paraId="4F2FAB58"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3</w:t>
            </w:r>
          </w:p>
        </w:tc>
        <w:tc>
          <w:tcPr>
            <w:tcW w:w="4784" w:type="dxa"/>
          </w:tcPr>
          <w:p w14:paraId="72CD3505"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s="Times New Roman"/>
                <w:sz w:val="24"/>
                <w:szCs w:val="24"/>
              </w:rPr>
              <w:t>МОУ «</w:t>
            </w:r>
            <w:proofErr w:type="spellStart"/>
            <w:r w:rsidRPr="00234D1E">
              <w:rPr>
                <w:rFonts w:ascii="Times New Roman" w:hAnsi="Times New Roman" w:cs="Times New Roman"/>
                <w:sz w:val="24"/>
                <w:szCs w:val="24"/>
              </w:rPr>
              <w:t>Рыбницкий</w:t>
            </w:r>
            <w:proofErr w:type="spellEnd"/>
            <w:r w:rsidRPr="00234D1E">
              <w:rPr>
                <w:rFonts w:ascii="Times New Roman" w:hAnsi="Times New Roman" w:cs="Times New Roman"/>
                <w:sz w:val="24"/>
                <w:szCs w:val="24"/>
              </w:rPr>
              <w:t xml:space="preserve"> теоретический лицей-комплекс»</w:t>
            </w:r>
          </w:p>
        </w:tc>
        <w:tc>
          <w:tcPr>
            <w:tcW w:w="1616" w:type="dxa"/>
            <w:vAlign w:val="center"/>
          </w:tcPr>
          <w:p w14:paraId="4577E9CA"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100</w:t>
            </w:r>
          </w:p>
        </w:tc>
        <w:tc>
          <w:tcPr>
            <w:tcW w:w="1257" w:type="dxa"/>
            <w:vAlign w:val="center"/>
          </w:tcPr>
          <w:p w14:paraId="2450D6A8" w14:textId="77777777" w:rsidR="003E2279" w:rsidRPr="00234D1E" w:rsidRDefault="003E2279" w:rsidP="00000C59">
            <w:pPr>
              <w:ind w:left="-111" w:right="-114"/>
              <w:jc w:val="center"/>
              <w:rPr>
                <w:rFonts w:ascii="Times New Roman" w:hAnsi="Times New Roman" w:cs="Times New Roman"/>
                <w:sz w:val="24"/>
                <w:szCs w:val="24"/>
              </w:rPr>
            </w:pPr>
            <w:r w:rsidRPr="00234D1E">
              <w:rPr>
                <w:rFonts w:ascii="Times New Roman" w:hAnsi="Times New Roman" w:cs="Times New Roman"/>
                <w:sz w:val="24"/>
                <w:szCs w:val="24"/>
              </w:rPr>
              <w:t>82,4</w:t>
            </w:r>
          </w:p>
        </w:tc>
        <w:tc>
          <w:tcPr>
            <w:tcW w:w="1128" w:type="dxa"/>
            <w:vAlign w:val="center"/>
          </w:tcPr>
          <w:p w14:paraId="4C47B090"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4,2</w:t>
            </w:r>
          </w:p>
        </w:tc>
      </w:tr>
      <w:tr w:rsidR="003E2279" w:rsidRPr="00234D1E" w14:paraId="7FBDC546" w14:textId="77777777" w:rsidTr="0094152B">
        <w:tc>
          <w:tcPr>
            <w:tcW w:w="560" w:type="dxa"/>
            <w:vAlign w:val="center"/>
          </w:tcPr>
          <w:p w14:paraId="375DAA98"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4</w:t>
            </w:r>
          </w:p>
        </w:tc>
        <w:tc>
          <w:tcPr>
            <w:tcW w:w="4784" w:type="dxa"/>
          </w:tcPr>
          <w:p w14:paraId="1F666528"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s="Times New Roman"/>
                <w:sz w:val="24"/>
                <w:szCs w:val="24"/>
              </w:rPr>
              <w:t>МОУ «Дубоссарская русская средняя общеобразовательная школа № 4»</w:t>
            </w:r>
          </w:p>
        </w:tc>
        <w:tc>
          <w:tcPr>
            <w:tcW w:w="1616" w:type="dxa"/>
            <w:vAlign w:val="center"/>
          </w:tcPr>
          <w:p w14:paraId="36438480"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100</w:t>
            </w:r>
          </w:p>
        </w:tc>
        <w:tc>
          <w:tcPr>
            <w:tcW w:w="1257" w:type="dxa"/>
            <w:vAlign w:val="center"/>
          </w:tcPr>
          <w:p w14:paraId="573EFB97" w14:textId="77777777" w:rsidR="003E2279" w:rsidRPr="00234D1E" w:rsidRDefault="003E2279" w:rsidP="00000C59">
            <w:pPr>
              <w:ind w:left="-111" w:right="-114"/>
              <w:jc w:val="center"/>
              <w:rPr>
                <w:rFonts w:ascii="Times New Roman" w:hAnsi="Times New Roman" w:cs="Times New Roman"/>
                <w:sz w:val="24"/>
                <w:szCs w:val="24"/>
              </w:rPr>
            </w:pPr>
            <w:r w:rsidRPr="00234D1E">
              <w:rPr>
                <w:rFonts w:ascii="Times New Roman" w:hAnsi="Times New Roman" w:cs="Times New Roman"/>
                <w:sz w:val="24"/>
                <w:szCs w:val="24"/>
              </w:rPr>
              <w:t>70,6</w:t>
            </w:r>
          </w:p>
        </w:tc>
        <w:tc>
          <w:tcPr>
            <w:tcW w:w="1128" w:type="dxa"/>
            <w:vAlign w:val="center"/>
          </w:tcPr>
          <w:p w14:paraId="2646A893"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4,1</w:t>
            </w:r>
          </w:p>
        </w:tc>
      </w:tr>
      <w:tr w:rsidR="003E2279" w:rsidRPr="00234D1E" w14:paraId="4E7093E6" w14:textId="77777777" w:rsidTr="0094152B">
        <w:tc>
          <w:tcPr>
            <w:tcW w:w="560" w:type="dxa"/>
            <w:vAlign w:val="center"/>
          </w:tcPr>
          <w:p w14:paraId="2E45FF46"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5</w:t>
            </w:r>
          </w:p>
        </w:tc>
        <w:tc>
          <w:tcPr>
            <w:tcW w:w="4784" w:type="dxa"/>
          </w:tcPr>
          <w:p w14:paraId="4E5EE92F"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s="Times New Roman"/>
                <w:sz w:val="24"/>
                <w:szCs w:val="24"/>
              </w:rPr>
              <w:t>ГОУ «Республиканский молдавский теоретический лицей- комплекс»</w:t>
            </w:r>
          </w:p>
        </w:tc>
        <w:tc>
          <w:tcPr>
            <w:tcW w:w="1616" w:type="dxa"/>
            <w:vAlign w:val="center"/>
          </w:tcPr>
          <w:p w14:paraId="2A24983A"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100</w:t>
            </w:r>
          </w:p>
        </w:tc>
        <w:tc>
          <w:tcPr>
            <w:tcW w:w="1257" w:type="dxa"/>
            <w:vAlign w:val="center"/>
          </w:tcPr>
          <w:p w14:paraId="58F0AEFA" w14:textId="77777777" w:rsidR="003E2279" w:rsidRPr="00234D1E" w:rsidRDefault="003E2279" w:rsidP="00000C59">
            <w:pPr>
              <w:ind w:left="-111" w:right="-114"/>
              <w:jc w:val="center"/>
              <w:rPr>
                <w:rFonts w:ascii="Times New Roman" w:hAnsi="Times New Roman" w:cs="Times New Roman"/>
                <w:sz w:val="24"/>
                <w:szCs w:val="24"/>
              </w:rPr>
            </w:pPr>
            <w:r w:rsidRPr="00234D1E">
              <w:rPr>
                <w:rFonts w:ascii="Times New Roman" w:hAnsi="Times New Roman" w:cs="Times New Roman"/>
                <w:sz w:val="24"/>
                <w:szCs w:val="24"/>
              </w:rPr>
              <w:t>66,67</w:t>
            </w:r>
          </w:p>
        </w:tc>
        <w:tc>
          <w:tcPr>
            <w:tcW w:w="1128" w:type="dxa"/>
            <w:vAlign w:val="center"/>
          </w:tcPr>
          <w:p w14:paraId="247598B8"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4</w:t>
            </w:r>
          </w:p>
        </w:tc>
      </w:tr>
      <w:tr w:rsidR="003E2279" w:rsidRPr="00234D1E" w14:paraId="2B0ECBE1" w14:textId="77777777" w:rsidTr="0094152B">
        <w:tc>
          <w:tcPr>
            <w:tcW w:w="560" w:type="dxa"/>
            <w:vAlign w:val="center"/>
          </w:tcPr>
          <w:p w14:paraId="4FE6BC37"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6</w:t>
            </w:r>
          </w:p>
        </w:tc>
        <w:tc>
          <w:tcPr>
            <w:tcW w:w="4784" w:type="dxa"/>
          </w:tcPr>
          <w:p w14:paraId="61CF65C4" w14:textId="77777777" w:rsidR="003E2279" w:rsidRPr="00234D1E" w:rsidRDefault="003E2279" w:rsidP="00000C59">
            <w:pPr>
              <w:pStyle w:val="a7"/>
              <w:rPr>
                <w:rFonts w:ascii="Times New Roman" w:hAnsi="Times New Roman" w:cs="Times New Roman"/>
                <w:sz w:val="24"/>
                <w:szCs w:val="24"/>
              </w:rPr>
            </w:pPr>
            <w:r w:rsidRPr="00234D1E">
              <w:rPr>
                <w:rFonts w:ascii="Times New Roman" w:hAnsi="Times New Roman" w:cs="Times New Roman"/>
                <w:sz w:val="24"/>
                <w:szCs w:val="24"/>
              </w:rPr>
              <w:t xml:space="preserve">МОУ «Русско-молдавская общеобразовательная средняя школа </w:t>
            </w:r>
          </w:p>
          <w:p w14:paraId="6C7FFD99"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s="Times New Roman"/>
                <w:sz w:val="24"/>
                <w:szCs w:val="24"/>
              </w:rPr>
              <w:t xml:space="preserve"> </w:t>
            </w:r>
            <w:proofErr w:type="spellStart"/>
            <w:r w:rsidRPr="00234D1E">
              <w:rPr>
                <w:rFonts w:ascii="Times New Roman" w:hAnsi="Times New Roman" w:cs="Times New Roman"/>
                <w:sz w:val="24"/>
                <w:szCs w:val="24"/>
              </w:rPr>
              <w:t>с.Красная</w:t>
            </w:r>
            <w:proofErr w:type="spellEnd"/>
            <w:r w:rsidRPr="00234D1E">
              <w:rPr>
                <w:rFonts w:ascii="Times New Roman" w:hAnsi="Times New Roman" w:cs="Times New Roman"/>
                <w:sz w:val="24"/>
                <w:szCs w:val="24"/>
              </w:rPr>
              <w:t xml:space="preserve"> Горка»</w:t>
            </w:r>
          </w:p>
        </w:tc>
        <w:tc>
          <w:tcPr>
            <w:tcW w:w="1616" w:type="dxa"/>
            <w:vAlign w:val="center"/>
          </w:tcPr>
          <w:p w14:paraId="0530B7EB"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100</w:t>
            </w:r>
          </w:p>
        </w:tc>
        <w:tc>
          <w:tcPr>
            <w:tcW w:w="1257" w:type="dxa"/>
            <w:vAlign w:val="center"/>
          </w:tcPr>
          <w:p w14:paraId="390C640D" w14:textId="77777777" w:rsidR="003E2279" w:rsidRPr="00234D1E" w:rsidRDefault="003E2279" w:rsidP="00000C59">
            <w:pPr>
              <w:ind w:left="-111" w:right="-114"/>
              <w:jc w:val="center"/>
              <w:rPr>
                <w:rFonts w:ascii="Times New Roman" w:hAnsi="Times New Roman" w:cs="Times New Roman"/>
                <w:sz w:val="24"/>
                <w:szCs w:val="24"/>
              </w:rPr>
            </w:pPr>
            <w:r w:rsidRPr="00234D1E">
              <w:rPr>
                <w:rFonts w:ascii="Times New Roman" w:hAnsi="Times New Roman" w:cs="Times New Roman"/>
                <w:sz w:val="24"/>
                <w:szCs w:val="24"/>
              </w:rPr>
              <w:t>87</w:t>
            </w:r>
          </w:p>
        </w:tc>
        <w:tc>
          <w:tcPr>
            <w:tcW w:w="1128" w:type="dxa"/>
            <w:vAlign w:val="center"/>
          </w:tcPr>
          <w:p w14:paraId="2B670A9C"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4</w:t>
            </w:r>
          </w:p>
        </w:tc>
      </w:tr>
      <w:tr w:rsidR="003E2279" w:rsidRPr="00234D1E" w14:paraId="2ECDAEF4" w14:textId="77777777" w:rsidTr="0094152B">
        <w:tc>
          <w:tcPr>
            <w:tcW w:w="560" w:type="dxa"/>
            <w:vAlign w:val="center"/>
          </w:tcPr>
          <w:p w14:paraId="71B03BF8"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7</w:t>
            </w:r>
          </w:p>
        </w:tc>
        <w:tc>
          <w:tcPr>
            <w:tcW w:w="4784" w:type="dxa"/>
          </w:tcPr>
          <w:p w14:paraId="10F99301" w14:textId="77777777" w:rsidR="003E2279" w:rsidRPr="00234D1E" w:rsidRDefault="003E2279" w:rsidP="00000C59">
            <w:pPr>
              <w:rPr>
                <w:rFonts w:ascii="Times New Roman" w:hAnsi="Times New Roman"/>
                <w:sz w:val="24"/>
                <w:szCs w:val="24"/>
              </w:rPr>
            </w:pPr>
            <w:r w:rsidRPr="00234D1E">
              <w:rPr>
                <w:rFonts w:ascii="Times New Roman" w:hAnsi="Times New Roman" w:cs="Times New Roman"/>
                <w:sz w:val="24"/>
                <w:szCs w:val="24"/>
              </w:rPr>
              <w:t>МОУ «Рыбницкая гимназия №1»</w:t>
            </w:r>
          </w:p>
        </w:tc>
        <w:tc>
          <w:tcPr>
            <w:tcW w:w="1616" w:type="dxa"/>
            <w:vAlign w:val="center"/>
          </w:tcPr>
          <w:p w14:paraId="51895538" w14:textId="77777777" w:rsidR="003E2279" w:rsidRPr="00234D1E" w:rsidRDefault="003E2279" w:rsidP="00000C59">
            <w:pPr>
              <w:jc w:val="center"/>
              <w:rPr>
                <w:rFonts w:ascii="Times New Roman" w:hAnsi="Times New Roman"/>
                <w:sz w:val="24"/>
                <w:szCs w:val="24"/>
              </w:rPr>
            </w:pPr>
            <w:r w:rsidRPr="00234D1E">
              <w:rPr>
                <w:rFonts w:ascii="Times New Roman" w:hAnsi="Times New Roman" w:cs="Times New Roman"/>
                <w:sz w:val="24"/>
                <w:szCs w:val="24"/>
              </w:rPr>
              <w:t>98</w:t>
            </w:r>
          </w:p>
        </w:tc>
        <w:tc>
          <w:tcPr>
            <w:tcW w:w="1257" w:type="dxa"/>
            <w:vAlign w:val="center"/>
          </w:tcPr>
          <w:p w14:paraId="1C97269A" w14:textId="77777777" w:rsidR="003E2279" w:rsidRPr="00234D1E" w:rsidRDefault="003E2279" w:rsidP="00000C59">
            <w:pPr>
              <w:ind w:left="-111" w:right="-114"/>
              <w:jc w:val="center"/>
              <w:rPr>
                <w:rFonts w:ascii="Times New Roman" w:hAnsi="Times New Roman"/>
                <w:sz w:val="24"/>
                <w:szCs w:val="24"/>
              </w:rPr>
            </w:pPr>
            <w:r w:rsidRPr="00234D1E">
              <w:rPr>
                <w:rFonts w:ascii="Times New Roman" w:hAnsi="Times New Roman" w:cs="Times New Roman"/>
                <w:sz w:val="24"/>
                <w:szCs w:val="24"/>
              </w:rPr>
              <w:t>88,2</w:t>
            </w:r>
          </w:p>
        </w:tc>
        <w:tc>
          <w:tcPr>
            <w:tcW w:w="1128" w:type="dxa"/>
            <w:vAlign w:val="center"/>
          </w:tcPr>
          <w:p w14:paraId="6DB0B2F1" w14:textId="77777777" w:rsidR="003E2279" w:rsidRPr="00234D1E" w:rsidRDefault="003E2279" w:rsidP="00000C59">
            <w:pPr>
              <w:jc w:val="center"/>
              <w:rPr>
                <w:rFonts w:ascii="Times New Roman" w:hAnsi="Times New Roman"/>
                <w:sz w:val="24"/>
                <w:szCs w:val="24"/>
              </w:rPr>
            </w:pPr>
            <w:r w:rsidRPr="00234D1E">
              <w:rPr>
                <w:rFonts w:ascii="Times New Roman" w:hAnsi="Times New Roman" w:cs="Times New Roman"/>
                <w:sz w:val="24"/>
                <w:szCs w:val="24"/>
              </w:rPr>
              <w:t>4,3</w:t>
            </w:r>
          </w:p>
        </w:tc>
      </w:tr>
      <w:tr w:rsidR="003E2279" w:rsidRPr="00234D1E" w14:paraId="5FA8E6F8" w14:textId="77777777" w:rsidTr="0094152B">
        <w:tc>
          <w:tcPr>
            <w:tcW w:w="560" w:type="dxa"/>
            <w:vAlign w:val="center"/>
          </w:tcPr>
          <w:p w14:paraId="23BD9398"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8</w:t>
            </w:r>
          </w:p>
        </w:tc>
        <w:tc>
          <w:tcPr>
            <w:tcW w:w="4784" w:type="dxa"/>
          </w:tcPr>
          <w:p w14:paraId="3AD3F69A" w14:textId="77777777" w:rsidR="003E2279" w:rsidRPr="00234D1E" w:rsidRDefault="003E2279" w:rsidP="00000C59">
            <w:pPr>
              <w:rPr>
                <w:rFonts w:ascii="Times New Roman" w:hAnsi="Times New Roman"/>
                <w:sz w:val="24"/>
                <w:szCs w:val="24"/>
              </w:rPr>
            </w:pPr>
            <w:r w:rsidRPr="00234D1E">
              <w:rPr>
                <w:rFonts w:ascii="Times New Roman" w:hAnsi="Times New Roman" w:cs="Times New Roman"/>
                <w:sz w:val="24"/>
                <w:szCs w:val="24"/>
              </w:rPr>
              <w:t>МОУ «Тираспольская гуманитарно-математическая гимназия»</w:t>
            </w:r>
          </w:p>
        </w:tc>
        <w:tc>
          <w:tcPr>
            <w:tcW w:w="1616" w:type="dxa"/>
            <w:vAlign w:val="center"/>
          </w:tcPr>
          <w:p w14:paraId="70A83740" w14:textId="77777777" w:rsidR="003E2279" w:rsidRPr="00234D1E" w:rsidRDefault="003E2279" w:rsidP="00000C59">
            <w:pPr>
              <w:jc w:val="center"/>
              <w:rPr>
                <w:rFonts w:ascii="Times New Roman" w:hAnsi="Times New Roman"/>
                <w:sz w:val="24"/>
                <w:szCs w:val="24"/>
              </w:rPr>
            </w:pPr>
            <w:r w:rsidRPr="00234D1E">
              <w:rPr>
                <w:rFonts w:ascii="Times New Roman" w:hAnsi="Times New Roman" w:cs="Times New Roman"/>
                <w:sz w:val="24"/>
                <w:szCs w:val="24"/>
              </w:rPr>
              <w:t>98</w:t>
            </w:r>
          </w:p>
        </w:tc>
        <w:tc>
          <w:tcPr>
            <w:tcW w:w="1257" w:type="dxa"/>
            <w:vAlign w:val="center"/>
          </w:tcPr>
          <w:p w14:paraId="005C9322" w14:textId="77777777" w:rsidR="003E2279" w:rsidRPr="00234D1E" w:rsidRDefault="003E2279" w:rsidP="00000C59">
            <w:pPr>
              <w:ind w:left="-111" w:right="-114"/>
              <w:jc w:val="center"/>
              <w:rPr>
                <w:rFonts w:ascii="Times New Roman" w:hAnsi="Times New Roman"/>
                <w:sz w:val="24"/>
                <w:szCs w:val="24"/>
              </w:rPr>
            </w:pPr>
            <w:r w:rsidRPr="00234D1E">
              <w:rPr>
                <w:rFonts w:ascii="Times New Roman" w:hAnsi="Times New Roman" w:cs="Times New Roman"/>
                <w:sz w:val="24"/>
                <w:szCs w:val="24"/>
              </w:rPr>
              <w:t>87</w:t>
            </w:r>
          </w:p>
        </w:tc>
        <w:tc>
          <w:tcPr>
            <w:tcW w:w="1128" w:type="dxa"/>
            <w:vAlign w:val="center"/>
          </w:tcPr>
          <w:p w14:paraId="7A851CA5" w14:textId="77777777" w:rsidR="003E2279" w:rsidRPr="00234D1E" w:rsidRDefault="003E2279" w:rsidP="00000C59">
            <w:pPr>
              <w:jc w:val="center"/>
              <w:rPr>
                <w:rFonts w:ascii="Times New Roman" w:hAnsi="Times New Roman"/>
                <w:sz w:val="24"/>
                <w:szCs w:val="24"/>
              </w:rPr>
            </w:pPr>
            <w:r w:rsidRPr="00234D1E">
              <w:rPr>
                <w:rFonts w:ascii="Times New Roman" w:hAnsi="Times New Roman" w:cs="Times New Roman"/>
                <w:sz w:val="24"/>
                <w:szCs w:val="24"/>
              </w:rPr>
              <w:t>4,2</w:t>
            </w:r>
          </w:p>
        </w:tc>
      </w:tr>
      <w:tr w:rsidR="003E2279" w:rsidRPr="00234D1E" w14:paraId="6224C156" w14:textId="77777777" w:rsidTr="0094152B">
        <w:tc>
          <w:tcPr>
            <w:tcW w:w="560" w:type="dxa"/>
            <w:vAlign w:val="center"/>
          </w:tcPr>
          <w:p w14:paraId="6DB19813"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9</w:t>
            </w:r>
          </w:p>
        </w:tc>
        <w:tc>
          <w:tcPr>
            <w:tcW w:w="4784" w:type="dxa"/>
          </w:tcPr>
          <w:p w14:paraId="512404E4" w14:textId="77777777" w:rsidR="003E2279" w:rsidRPr="00234D1E" w:rsidRDefault="003E2279" w:rsidP="00000C59">
            <w:pPr>
              <w:jc w:val="both"/>
              <w:rPr>
                <w:rFonts w:ascii="Times New Roman" w:hAnsi="Times New Roman"/>
                <w:sz w:val="24"/>
                <w:szCs w:val="24"/>
              </w:rPr>
            </w:pPr>
            <w:r w:rsidRPr="00234D1E">
              <w:rPr>
                <w:rFonts w:ascii="Times New Roman" w:hAnsi="Times New Roman" w:cs="Times New Roman"/>
                <w:sz w:val="24"/>
                <w:szCs w:val="24"/>
              </w:rPr>
              <w:t>МОУ «Бендерская гимназия №2»</w:t>
            </w:r>
          </w:p>
        </w:tc>
        <w:tc>
          <w:tcPr>
            <w:tcW w:w="1616" w:type="dxa"/>
            <w:vAlign w:val="center"/>
          </w:tcPr>
          <w:p w14:paraId="6DDC7F8F" w14:textId="77777777" w:rsidR="003E2279" w:rsidRPr="00234D1E" w:rsidRDefault="003E2279" w:rsidP="00000C59">
            <w:pPr>
              <w:jc w:val="center"/>
              <w:rPr>
                <w:rFonts w:ascii="Times New Roman" w:hAnsi="Times New Roman"/>
                <w:sz w:val="24"/>
                <w:szCs w:val="24"/>
              </w:rPr>
            </w:pPr>
            <w:r w:rsidRPr="00234D1E">
              <w:rPr>
                <w:rFonts w:ascii="Times New Roman" w:hAnsi="Times New Roman" w:cs="Times New Roman"/>
                <w:sz w:val="24"/>
                <w:szCs w:val="24"/>
              </w:rPr>
              <w:t>98</w:t>
            </w:r>
          </w:p>
        </w:tc>
        <w:tc>
          <w:tcPr>
            <w:tcW w:w="1257" w:type="dxa"/>
            <w:vAlign w:val="center"/>
          </w:tcPr>
          <w:p w14:paraId="3F167DE5" w14:textId="77777777" w:rsidR="003E2279" w:rsidRPr="00234D1E" w:rsidRDefault="003E2279" w:rsidP="00000C59">
            <w:pPr>
              <w:jc w:val="center"/>
              <w:rPr>
                <w:rFonts w:ascii="Times New Roman" w:hAnsi="Times New Roman"/>
                <w:sz w:val="24"/>
                <w:szCs w:val="24"/>
              </w:rPr>
            </w:pPr>
            <w:r w:rsidRPr="00234D1E">
              <w:rPr>
                <w:rFonts w:ascii="Times New Roman" w:hAnsi="Times New Roman" w:cs="Times New Roman"/>
                <w:sz w:val="24"/>
                <w:szCs w:val="24"/>
              </w:rPr>
              <w:t>81</w:t>
            </w:r>
          </w:p>
        </w:tc>
        <w:tc>
          <w:tcPr>
            <w:tcW w:w="1128" w:type="dxa"/>
            <w:vAlign w:val="center"/>
          </w:tcPr>
          <w:p w14:paraId="5CE8983A" w14:textId="77777777" w:rsidR="003E2279" w:rsidRPr="00234D1E" w:rsidRDefault="003E2279" w:rsidP="00000C59">
            <w:pPr>
              <w:jc w:val="center"/>
              <w:rPr>
                <w:rFonts w:ascii="Times New Roman" w:hAnsi="Times New Roman"/>
                <w:sz w:val="24"/>
                <w:szCs w:val="24"/>
              </w:rPr>
            </w:pPr>
            <w:r w:rsidRPr="00234D1E">
              <w:rPr>
                <w:rFonts w:ascii="Times New Roman" w:hAnsi="Times New Roman" w:cs="Times New Roman"/>
                <w:sz w:val="24"/>
                <w:szCs w:val="24"/>
              </w:rPr>
              <w:t>4,1</w:t>
            </w:r>
          </w:p>
        </w:tc>
      </w:tr>
      <w:tr w:rsidR="003E2279" w:rsidRPr="00234D1E" w14:paraId="646707A5" w14:textId="77777777" w:rsidTr="0094152B">
        <w:tc>
          <w:tcPr>
            <w:tcW w:w="560" w:type="dxa"/>
            <w:vAlign w:val="center"/>
          </w:tcPr>
          <w:p w14:paraId="3719D908"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10</w:t>
            </w:r>
          </w:p>
        </w:tc>
        <w:tc>
          <w:tcPr>
            <w:tcW w:w="4784" w:type="dxa"/>
            <w:tcBorders>
              <w:top w:val="single" w:sz="4" w:space="0" w:color="auto"/>
              <w:left w:val="single" w:sz="4" w:space="0" w:color="auto"/>
              <w:bottom w:val="single" w:sz="4" w:space="0" w:color="auto"/>
              <w:right w:val="single" w:sz="4" w:space="0" w:color="auto"/>
            </w:tcBorders>
          </w:tcPr>
          <w:p w14:paraId="75A7EB1C" w14:textId="77777777" w:rsidR="003E2279" w:rsidRPr="00234D1E" w:rsidRDefault="003E2279" w:rsidP="00000C59">
            <w:pPr>
              <w:jc w:val="both"/>
              <w:rPr>
                <w:rFonts w:ascii="Times New Roman" w:hAnsi="Times New Roman"/>
                <w:sz w:val="24"/>
                <w:szCs w:val="24"/>
              </w:rPr>
            </w:pPr>
            <w:r w:rsidRPr="00234D1E">
              <w:rPr>
                <w:rFonts w:ascii="Times New Roman" w:hAnsi="Times New Roman" w:cs="Times New Roman"/>
                <w:sz w:val="24"/>
                <w:szCs w:val="24"/>
              </w:rPr>
              <w:t>МОУ «Бендерский теоретический лицей им. Л.С. Берга»</w:t>
            </w:r>
          </w:p>
        </w:tc>
        <w:tc>
          <w:tcPr>
            <w:tcW w:w="1616" w:type="dxa"/>
            <w:vAlign w:val="center"/>
          </w:tcPr>
          <w:p w14:paraId="45F37DE5" w14:textId="77777777" w:rsidR="003E2279" w:rsidRPr="00234D1E" w:rsidRDefault="003E2279" w:rsidP="00000C59">
            <w:pPr>
              <w:jc w:val="center"/>
              <w:rPr>
                <w:rFonts w:ascii="Times New Roman" w:hAnsi="Times New Roman"/>
                <w:sz w:val="24"/>
                <w:szCs w:val="24"/>
              </w:rPr>
            </w:pPr>
            <w:r w:rsidRPr="00234D1E">
              <w:rPr>
                <w:rFonts w:ascii="Times New Roman" w:hAnsi="Times New Roman" w:cs="Times New Roman"/>
                <w:sz w:val="24"/>
                <w:szCs w:val="24"/>
              </w:rPr>
              <w:t>98</w:t>
            </w:r>
          </w:p>
        </w:tc>
        <w:tc>
          <w:tcPr>
            <w:tcW w:w="1257" w:type="dxa"/>
            <w:vAlign w:val="center"/>
          </w:tcPr>
          <w:p w14:paraId="29318340" w14:textId="77777777" w:rsidR="003E2279" w:rsidRPr="00234D1E" w:rsidRDefault="003E2279" w:rsidP="00000C59">
            <w:pPr>
              <w:jc w:val="center"/>
              <w:rPr>
                <w:rFonts w:ascii="Times New Roman" w:hAnsi="Times New Roman"/>
                <w:sz w:val="24"/>
                <w:szCs w:val="24"/>
              </w:rPr>
            </w:pPr>
            <w:r w:rsidRPr="00234D1E">
              <w:rPr>
                <w:rFonts w:ascii="Times New Roman" w:hAnsi="Times New Roman" w:cs="Times New Roman"/>
                <w:sz w:val="24"/>
                <w:szCs w:val="24"/>
              </w:rPr>
              <w:t>75</w:t>
            </w:r>
          </w:p>
        </w:tc>
        <w:tc>
          <w:tcPr>
            <w:tcW w:w="1128" w:type="dxa"/>
            <w:vAlign w:val="center"/>
          </w:tcPr>
          <w:p w14:paraId="6B84E58B" w14:textId="77777777" w:rsidR="003E2279" w:rsidRPr="00234D1E" w:rsidRDefault="003E2279" w:rsidP="00000C59">
            <w:pPr>
              <w:jc w:val="center"/>
              <w:rPr>
                <w:rFonts w:ascii="Times New Roman" w:hAnsi="Times New Roman"/>
                <w:sz w:val="24"/>
                <w:szCs w:val="24"/>
              </w:rPr>
            </w:pPr>
            <w:r w:rsidRPr="00234D1E">
              <w:rPr>
                <w:rFonts w:ascii="Times New Roman" w:hAnsi="Times New Roman" w:cs="Times New Roman"/>
                <w:sz w:val="24"/>
                <w:szCs w:val="24"/>
              </w:rPr>
              <w:t>4,0</w:t>
            </w:r>
          </w:p>
        </w:tc>
      </w:tr>
      <w:tr w:rsidR="003E2279" w:rsidRPr="00234D1E" w14:paraId="1104CDA7" w14:textId="77777777" w:rsidTr="0094152B">
        <w:tc>
          <w:tcPr>
            <w:tcW w:w="560" w:type="dxa"/>
            <w:vAlign w:val="center"/>
          </w:tcPr>
          <w:p w14:paraId="5F9D3269"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11</w:t>
            </w:r>
          </w:p>
        </w:tc>
        <w:tc>
          <w:tcPr>
            <w:tcW w:w="4784" w:type="dxa"/>
            <w:tcBorders>
              <w:top w:val="single" w:sz="4" w:space="0" w:color="auto"/>
              <w:left w:val="single" w:sz="4" w:space="0" w:color="auto"/>
              <w:bottom w:val="single" w:sz="4" w:space="0" w:color="auto"/>
              <w:right w:val="single" w:sz="4" w:space="0" w:color="auto"/>
            </w:tcBorders>
          </w:tcPr>
          <w:p w14:paraId="2CA3CE72" w14:textId="77777777" w:rsidR="003E2279" w:rsidRPr="00234D1E" w:rsidRDefault="003E2279" w:rsidP="00000C59">
            <w:pPr>
              <w:jc w:val="both"/>
              <w:rPr>
                <w:rFonts w:ascii="Times New Roman" w:hAnsi="Times New Roman"/>
                <w:sz w:val="24"/>
                <w:szCs w:val="24"/>
              </w:rPr>
            </w:pPr>
            <w:r w:rsidRPr="00234D1E">
              <w:rPr>
                <w:rFonts w:ascii="Times New Roman" w:hAnsi="Times New Roman" w:cs="Times New Roman"/>
                <w:sz w:val="24"/>
                <w:szCs w:val="24"/>
              </w:rPr>
              <w:t>МОУ «Тираспольская средняя школа №2 имени А.С. Пушкина»</w:t>
            </w:r>
          </w:p>
        </w:tc>
        <w:tc>
          <w:tcPr>
            <w:tcW w:w="1616" w:type="dxa"/>
            <w:vAlign w:val="center"/>
          </w:tcPr>
          <w:p w14:paraId="2333BF43" w14:textId="77777777" w:rsidR="003E2279" w:rsidRPr="00234D1E" w:rsidRDefault="003E2279" w:rsidP="00000C59">
            <w:pPr>
              <w:jc w:val="center"/>
              <w:rPr>
                <w:rFonts w:ascii="Times New Roman" w:hAnsi="Times New Roman"/>
                <w:sz w:val="24"/>
                <w:szCs w:val="24"/>
              </w:rPr>
            </w:pPr>
            <w:r w:rsidRPr="00234D1E">
              <w:rPr>
                <w:rFonts w:ascii="Times New Roman" w:hAnsi="Times New Roman" w:cs="Times New Roman"/>
                <w:sz w:val="24"/>
                <w:szCs w:val="24"/>
              </w:rPr>
              <w:t>97</w:t>
            </w:r>
          </w:p>
        </w:tc>
        <w:tc>
          <w:tcPr>
            <w:tcW w:w="1257" w:type="dxa"/>
            <w:vAlign w:val="center"/>
          </w:tcPr>
          <w:p w14:paraId="133D2AA2" w14:textId="77777777" w:rsidR="003E2279" w:rsidRPr="00234D1E" w:rsidRDefault="003E2279" w:rsidP="00000C59">
            <w:pPr>
              <w:jc w:val="center"/>
              <w:rPr>
                <w:rFonts w:ascii="Times New Roman" w:hAnsi="Times New Roman"/>
                <w:sz w:val="24"/>
                <w:szCs w:val="24"/>
              </w:rPr>
            </w:pPr>
            <w:r w:rsidRPr="00234D1E">
              <w:rPr>
                <w:rFonts w:ascii="Times New Roman" w:hAnsi="Times New Roman" w:cs="Times New Roman"/>
                <w:sz w:val="24"/>
                <w:szCs w:val="24"/>
              </w:rPr>
              <w:t>77</w:t>
            </w:r>
          </w:p>
        </w:tc>
        <w:tc>
          <w:tcPr>
            <w:tcW w:w="1128" w:type="dxa"/>
            <w:vAlign w:val="center"/>
          </w:tcPr>
          <w:p w14:paraId="2C9952A8" w14:textId="77777777" w:rsidR="003E2279" w:rsidRPr="00234D1E" w:rsidRDefault="003E2279" w:rsidP="00000C59">
            <w:pPr>
              <w:jc w:val="center"/>
              <w:rPr>
                <w:rFonts w:ascii="Times New Roman" w:hAnsi="Times New Roman"/>
                <w:sz w:val="24"/>
                <w:szCs w:val="24"/>
              </w:rPr>
            </w:pPr>
            <w:r w:rsidRPr="00234D1E">
              <w:rPr>
                <w:rFonts w:ascii="Times New Roman" w:hAnsi="Times New Roman" w:cs="Times New Roman"/>
                <w:sz w:val="24"/>
                <w:szCs w:val="24"/>
              </w:rPr>
              <w:t>4,4</w:t>
            </w:r>
          </w:p>
        </w:tc>
      </w:tr>
      <w:tr w:rsidR="003E2279" w:rsidRPr="00234D1E" w14:paraId="6D780C26" w14:textId="77777777" w:rsidTr="0094152B">
        <w:tc>
          <w:tcPr>
            <w:tcW w:w="560" w:type="dxa"/>
            <w:vAlign w:val="center"/>
          </w:tcPr>
          <w:p w14:paraId="00523240"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lastRenderedPageBreak/>
              <w:t>12</w:t>
            </w:r>
          </w:p>
        </w:tc>
        <w:tc>
          <w:tcPr>
            <w:tcW w:w="4784" w:type="dxa"/>
            <w:tcBorders>
              <w:top w:val="single" w:sz="4" w:space="0" w:color="auto"/>
              <w:left w:val="single" w:sz="4" w:space="0" w:color="auto"/>
              <w:bottom w:val="single" w:sz="4" w:space="0" w:color="auto"/>
              <w:right w:val="single" w:sz="4" w:space="0" w:color="auto"/>
            </w:tcBorders>
          </w:tcPr>
          <w:p w14:paraId="6C5E65AA" w14:textId="77777777" w:rsidR="003E2279" w:rsidRPr="00234D1E" w:rsidRDefault="003E2279" w:rsidP="00000C59">
            <w:pPr>
              <w:jc w:val="both"/>
              <w:rPr>
                <w:rFonts w:ascii="Times New Roman" w:hAnsi="Times New Roman"/>
                <w:sz w:val="24"/>
                <w:szCs w:val="24"/>
              </w:rPr>
            </w:pPr>
            <w:r w:rsidRPr="00234D1E">
              <w:rPr>
                <w:rFonts w:ascii="Times New Roman" w:hAnsi="Times New Roman" w:cs="Times New Roman"/>
                <w:sz w:val="24"/>
                <w:szCs w:val="24"/>
              </w:rPr>
              <w:t>МОУ «Рыбницкая русская средняя общеобразовательная школа № 6 с лицейскими классами»</w:t>
            </w:r>
          </w:p>
        </w:tc>
        <w:tc>
          <w:tcPr>
            <w:tcW w:w="1616" w:type="dxa"/>
            <w:vAlign w:val="center"/>
          </w:tcPr>
          <w:p w14:paraId="7C6F0F3C" w14:textId="77777777" w:rsidR="003E2279" w:rsidRPr="00234D1E" w:rsidRDefault="003E2279" w:rsidP="00000C59">
            <w:pPr>
              <w:jc w:val="center"/>
              <w:rPr>
                <w:rFonts w:ascii="Times New Roman" w:hAnsi="Times New Roman"/>
                <w:sz w:val="24"/>
                <w:szCs w:val="24"/>
              </w:rPr>
            </w:pPr>
            <w:r w:rsidRPr="00234D1E">
              <w:rPr>
                <w:rFonts w:ascii="Times New Roman" w:hAnsi="Times New Roman" w:cs="Times New Roman"/>
                <w:sz w:val="24"/>
                <w:szCs w:val="24"/>
              </w:rPr>
              <w:t>97,1</w:t>
            </w:r>
          </w:p>
        </w:tc>
        <w:tc>
          <w:tcPr>
            <w:tcW w:w="1257" w:type="dxa"/>
            <w:vAlign w:val="center"/>
          </w:tcPr>
          <w:p w14:paraId="4BA86F5A" w14:textId="77777777" w:rsidR="003E2279" w:rsidRPr="00234D1E" w:rsidRDefault="003E2279" w:rsidP="00000C59">
            <w:pPr>
              <w:jc w:val="center"/>
              <w:rPr>
                <w:rFonts w:ascii="Times New Roman" w:hAnsi="Times New Roman"/>
                <w:sz w:val="24"/>
                <w:szCs w:val="24"/>
              </w:rPr>
            </w:pPr>
            <w:r w:rsidRPr="00234D1E">
              <w:rPr>
                <w:rFonts w:ascii="Times New Roman" w:hAnsi="Times New Roman" w:cs="Times New Roman"/>
                <w:sz w:val="24"/>
                <w:szCs w:val="24"/>
              </w:rPr>
              <w:t>73,2</w:t>
            </w:r>
          </w:p>
        </w:tc>
        <w:tc>
          <w:tcPr>
            <w:tcW w:w="1128" w:type="dxa"/>
            <w:vAlign w:val="center"/>
          </w:tcPr>
          <w:p w14:paraId="17C4A198" w14:textId="77777777" w:rsidR="003E2279" w:rsidRPr="00234D1E" w:rsidRDefault="003E2279" w:rsidP="00000C59">
            <w:pPr>
              <w:jc w:val="center"/>
              <w:rPr>
                <w:rFonts w:ascii="Times New Roman" w:hAnsi="Times New Roman"/>
                <w:sz w:val="24"/>
                <w:szCs w:val="24"/>
              </w:rPr>
            </w:pPr>
            <w:r w:rsidRPr="00234D1E">
              <w:rPr>
                <w:rFonts w:ascii="Times New Roman" w:hAnsi="Times New Roman" w:cs="Times New Roman"/>
                <w:sz w:val="24"/>
                <w:szCs w:val="24"/>
              </w:rPr>
              <w:t>4,0</w:t>
            </w:r>
          </w:p>
        </w:tc>
      </w:tr>
      <w:tr w:rsidR="003E2279" w:rsidRPr="00234D1E" w14:paraId="25069A2B" w14:textId="77777777" w:rsidTr="0094152B">
        <w:tc>
          <w:tcPr>
            <w:tcW w:w="560" w:type="dxa"/>
            <w:vAlign w:val="center"/>
          </w:tcPr>
          <w:p w14:paraId="3176F608"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13</w:t>
            </w:r>
          </w:p>
        </w:tc>
        <w:tc>
          <w:tcPr>
            <w:tcW w:w="4784" w:type="dxa"/>
            <w:vAlign w:val="center"/>
          </w:tcPr>
          <w:p w14:paraId="3BC95DDC" w14:textId="77777777" w:rsidR="003E2279" w:rsidRPr="00234D1E" w:rsidRDefault="003E2279" w:rsidP="00000C59">
            <w:pPr>
              <w:jc w:val="both"/>
              <w:rPr>
                <w:rFonts w:ascii="Times New Roman" w:hAnsi="Times New Roman"/>
                <w:sz w:val="24"/>
                <w:szCs w:val="24"/>
              </w:rPr>
            </w:pPr>
            <w:r w:rsidRPr="00234D1E">
              <w:rPr>
                <w:rFonts w:ascii="Times New Roman" w:hAnsi="Times New Roman" w:cs="Times New Roman"/>
                <w:sz w:val="24"/>
                <w:szCs w:val="24"/>
              </w:rPr>
              <w:t>МОУ «Бендерская гимназия №3 им. И.П. Котляревского»</w:t>
            </w:r>
          </w:p>
        </w:tc>
        <w:tc>
          <w:tcPr>
            <w:tcW w:w="1616" w:type="dxa"/>
            <w:vAlign w:val="center"/>
          </w:tcPr>
          <w:p w14:paraId="3722894E" w14:textId="77777777" w:rsidR="003E2279" w:rsidRPr="00234D1E" w:rsidRDefault="003E2279" w:rsidP="00000C59">
            <w:pPr>
              <w:jc w:val="center"/>
              <w:rPr>
                <w:rFonts w:ascii="Times New Roman" w:hAnsi="Times New Roman"/>
                <w:sz w:val="24"/>
                <w:szCs w:val="24"/>
              </w:rPr>
            </w:pPr>
            <w:r w:rsidRPr="00234D1E">
              <w:rPr>
                <w:rFonts w:ascii="Times New Roman" w:hAnsi="Times New Roman" w:cs="Times New Roman"/>
                <w:sz w:val="24"/>
                <w:szCs w:val="24"/>
              </w:rPr>
              <w:t>91,7</w:t>
            </w:r>
          </w:p>
        </w:tc>
        <w:tc>
          <w:tcPr>
            <w:tcW w:w="1257" w:type="dxa"/>
            <w:vAlign w:val="center"/>
          </w:tcPr>
          <w:p w14:paraId="42FA3AA5" w14:textId="77777777" w:rsidR="003E2279" w:rsidRPr="00234D1E" w:rsidRDefault="003E2279" w:rsidP="00000C59">
            <w:pPr>
              <w:jc w:val="center"/>
              <w:rPr>
                <w:rFonts w:ascii="Times New Roman" w:hAnsi="Times New Roman"/>
                <w:sz w:val="24"/>
                <w:szCs w:val="24"/>
              </w:rPr>
            </w:pPr>
            <w:r w:rsidRPr="00234D1E">
              <w:rPr>
                <w:rFonts w:ascii="Times New Roman" w:hAnsi="Times New Roman" w:cs="Times New Roman"/>
                <w:sz w:val="24"/>
                <w:szCs w:val="24"/>
              </w:rPr>
              <w:t>79,2</w:t>
            </w:r>
          </w:p>
        </w:tc>
        <w:tc>
          <w:tcPr>
            <w:tcW w:w="1128" w:type="dxa"/>
            <w:vAlign w:val="center"/>
          </w:tcPr>
          <w:p w14:paraId="14A8A675" w14:textId="77777777" w:rsidR="003E2279" w:rsidRPr="00234D1E" w:rsidRDefault="003E2279" w:rsidP="00000C59">
            <w:pPr>
              <w:jc w:val="center"/>
              <w:rPr>
                <w:rFonts w:ascii="Times New Roman" w:hAnsi="Times New Roman"/>
                <w:sz w:val="24"/>
                <w:szCs w:val="24"/>
              </w:rPr>
            </w:pPr>
            <w:r w:rsidRPr="00234D1E">
              <w:rPr>
                <w:rFonts w:ascii="Times New Roman" w:hAnsi="Times New Roman" w:cs="Times New Roman"/>
                <w:sz w:val="24"/>
                <w:szCs w:val="24"/>
              </w:rPr>
              <w:t>4</w:t>
            </w:r>
          </w:p>
        </w:tc>
      </w:tr>
    </w:tbl>
    <w:p w14:paraId="095517ED" w14:textId="77777777" w:rsidR="003E2279" w:rsidRPr="00234D1E" w:rsidRDefault="003E2279" w:rsidP="00000C59">
      <w:pPr>
        <w:spacing w:after="0" w:line="240" w:lineRule="auto"/>
        <w:ind w:firstLine="709"/>
        <w:jc w:val="both"/>
        <w:rPr>
          <w:rFonts w:ascii="Times New Roman" w:eastAsia="Times New Roman" w:hAnsi="Times New Roman"/>
          <w:sz w:val="24"/>
          <w:szCs w:val="24"/>
        </w:rPr>
      </w:pPr>
    </w:p>
    <w:p w14:paraId="20838A55" w14:textId="77777777" w:rsidR="003E2279" w:rsidRPr="00234D1E" w:rsidRDefault="003E2279"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 xml:space="preserve">Рейтинг организаций общего образования </w:t>
      </w:r>
      <w:r w:rsidRPr="00234D1E">
        <w:rPr>
          <w:rFonts w:ascii="Times New Roman" w:hAnsi="Times New Roman" w:cs="Times New Roman"/>
          <w:b/>
          <w:i/>
          <w:sz w:val="24"/>
          <w:szCs w:val="24"/>
        </w:rPr>
        <w:t>с низкими</w:t>
      </w:r>
      <w:r w:rsidRPr="00234D1E">
        <w:rPr>
          <w:rFonts w:ascii="Times New Roman" w:hAnsi="Times New Roman" w:cs="Times New Roman"/>
          <w:sz w:val="24"/>
          <w:szCs w:val="24"/>
        </w:rPr>
        <w:t xml:space="preserve"> результатами диагностической </w:t>
      </w:r>
    </w:p>
    <w:p w14:paraId="715EB14C" w14:textId="77777777" w:rsidR="003E2279" w:rsidRPr="00234D1E" w:rsidRDefault="003E2279" w:rsidP="00000C59">
      <w:pPr>
        <w:spacing w:after="0" w:line="240" w:lineRule="auto"/>
        <w:jc w:val="center"/>
        <w:rPr>
          <w:rFonts w:ascii="Times New Roman" w:hAnsi="Times New Roman"/>
          <w:sz w:val="24"/>
          <w:szCs w:val="24"/>
        </w:rPr>
      </w:pPr>
      <w:r w:rsidRPr="00234D1E">
        <w:rPr>
          <w:rFonts w:ascii="Times New Roman" w:hAnsi="Times New Roman" w:cs="Times New Roman"/>
          <w:sz w:val="24"/>
          <w:szCs w:val="24"/>
        </w:rPr>
        <w:t xml:space="preserve">проверочной работы </w:t>
      </w:r>
      <w:r w:rsidRPr="00234D1E">
        <w:rPr>
          <w:rFonts w:ascii="Times New Roman" w:hAnsi="Times New Roman"/>
          <w:sz w:val="24"/>
          <w:szCs w:val="24"/>
        </w:rPr>
        <w:t xml:space="preserve">по </w:t>
      </w:r>
      <w:r w:rsidRPr="00234D1E">
        <w:rPr>
          <w:rFonts w:ascii="Times New Roman" w:hAnsi="Times New Roman"/>
          <w:b/>
          <w:i/>
          <w:sz w:val="24"/>
          <w:szCs w:val="24"/>
        </w:rPr>
        <w:t>родному языку</w:t>
      </w:r>
      <w:r w:rsidRPr="00234D1E">
        <w:rPr>
          <w:rFonts w:ascii="Times New Roman" w:hAnsi="Times New Roman"/>
          <w:sz w:val="24"/>
          <w:szCs w:val="24"/>
        </w:rPr>
        <w:t xml:space="preserve"> для обучающихся 6 классов</w:t>
      </w:r>
    </w:p>
    <w:tbl>
      <w:tblPr>
        <w:tblStyle w:val="8"/>
        <w:tblW w:w="9504" w:type="dxa"/>
        <w:tblLook w:val="04A0" w:firstRow="1" w:lastRow="0" w:firstColumn="1" w:lastColumn="0" w:noHBand="0" w:noVBand="1"/>
      </w:tblPr>
      <w:tblGrid>
        <w:gridCol w:w="649"/>
        <w:gridCol w:w="4825"/>
        <w:gridCol w:w="1616"/>
        <w:gridCol w:w="1269"/>
        <w:gridCol w:w="1136"/>
        <w:gridCol w:w="9"/>
      </w:tblGrid>
      <w:tr w:rsidR="003E2279" w:rsidRPr="00234D1E" w14:paraId="395B1A4B" w14:textId="77777777" w:rsidTr="0094152B">
        <w:trPr>
          <w:gridAfter w:val="1"/>
          <w:wAfter w:w="9" w:type="dxa"/>
        </w:trPr>
        <w:tc>
          <w:tcPr>
            <w:tcW w:w="649" w:type="dxa"/>
            <w:tcBorders>
              <w:top w:val="single" w:sz="4" w:space="0" w:color="auto"/>
              <w:left w:val="single" w:sz="4" w:space="0" w:color="auto"/>
              <w:bottom w:val="single" w:sz="4" w:space="0" w:color="auto"/>
              <w:right w:val="single" w:sz="4" w:space="0" w:color="auto"/>
            </w:tcBorders>
            <w:hideMark/>
          </w:tcPr>
          <w:p w14:paraId="58C4A951"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 п/п</w:t>
            </w:r>
          </w:p>
        </w:tc>
        <w:tc>
          <w:tcPr>
            <w:tcW w:w="4825" w:type="dxa"/>
            <w:tcBorders>
              <w:top w:val="single" w:sz="4" w:space="0" w:color="auto"/>
              <w:left w:val="single" w:sz="4" w:space="0" w:color="auto"/>
              <w:bottom w:val="single" w:sz="4" w:space="0" w:color="auto"/>
              <w:right w:val="single" w:sz="4" w:space="0" w:color="auto"/>
            </w:tcBorders>
            <w:hideMark/>
          </w:tcPr>
          <w:p w14:paraId="0BA07A3F"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Наименование организации общего образования</w:t>
            </w:r>
          </w:p>
        </w:tc>
        <w:tc>
          <w:tcPr>
            <w:tcW w:w="1616" w:type="dxa"/>
            <w:tcBorders>
              <w:top w:val="single" w:sz="4" w:space="0" w:color="auto"/>
              <w:left w:val="single" w:sz="4" w:space="0" w:color="auto"/>
              <w:bottom w:val="single" w:sz="4" w:space="0" w:color="auto"/>
              <w:right w:val="single" w:sz="4" w:space="0" w:color="auto"/>
            </w:tcBorders>
            <w:hideMark/>
          </w:tcPr>
          <w:p w14:paraId="267E72FE"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 успеваемости</w:t>
            </w:r>
          </w:p>
        </w:tc>
        <w:tc>
          <w:tcPr>
            <w:tcW w:w="1269" w:type="dxa"/>
            <w:tcBorders>
              <w:top w:val="single" w:sz="4" w:space="0" w:color="auto"/>
              <w:left w:val="single" w:sz="4" w:space="0" w:color="auto"/>
              <w:bottom w:val="single" w:sz="4" w:space="0" w:color="auto"/>
              <w:right w:val="single" w:sz="4" w:space="0" w:color="auto"/>
            </w:tcBorders>
            <w:hideMark/>
          </w:tcPr>
          <w:p w14:paraId="5C0E4546" w14:textId="77777777" w:rsidR="003E2279" w:rsidRPr="00234D1E" w:rsidRDefault="003E2279" w:rsidP="00000C59">
            <w:pPr>
              <w:ind w:left="-111" w:right="-114"/>
              <w:jc w:val="center"/>
              <w:rPr>
                <w:rFonts w:ascii="Times New Roman" w:hAnsi="Times New Roman"/>
                <w:sz w:val="24"/>
                <w:szCs w:val="24"/>
              </w:rPr>
            </w:pPr>
            <w:r w:rsidRPr="00234D1E">
              <w:rPr>
                <w:rFonts w:ascii="Times New Roman" w:hAnsi="Times New Roman"/>
                <w:sz w:val="24"/>
                <w:szCs w:val="24"/>
              </w:rPr>
              <w:t>% качества знаний</w:t>
            </w:r>
          </w:p>
        </w:tc>
        <w:tc>
          <w:tcPr>
            <w:tcW w:w="1136" w:type="dxa"/>
            <w:tcBorders>
              <w:top w:val="single" w:sz="4" w:space="0" w:color="auto"/>
              <w:left w:val="single" w:sz="4" w:space="0" w:color="auto"/>
              <w:bottom w:val="single" w:sz="4" w:space="0" w:color="auto"/>
              <w:right w:val="single" w:sz="4" w:space="0" w:color="auto"/>
            </w:tcBorders>
            <w:hideMark/>
          </w:tcPr>
          <w:p w14:paraId="2A8487D1"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Средний балл</w:t>
            </w:r>
          </w:p>
        </w:tc>
      </w:tr>
      <w:tr w:rsidR="003E2279" w:rsidRPr="00234D1E" w14:paraId="568DB6E5" w14:textId="77777777" w:rsidTr="0094152B">
        <w:tc>
          <w:tcPr>
            <w:tcW w:w="649" w:type="dxa"/>
            <w:tcBorders>
              <w:top w:val="single" w:sz="4" w:space="0" w:color="auto"/>
              <w:left w:val="single" w:sz="4" w:space="0" w:color="auto"/>
              <w:bottom w:val="single" w:sz="4" w:space="0" w:color="auto"/>
              <w:right w:val="single" w:sz="4" w:space="0" w:color="auto"/>
            </w:tcBorders>
          </w:tcPr>
          <w:p w14:paraId="770C8004"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1</w:t>
            </w:r>
          </w:p>
        </w:tc>
        <w:tc>
          <w:tcPr>
            <w:tcW w:w="4825" w:type="dxa"/>
            <w:tcBorders>
              <w:top w:val="single" w:sz="4" w:space="0" w:color="auto"/>
              <w:left w:val="single" w:sz="4" w:space="0" w:color="auto"/>
              <w:bottom w:val="single" w:sz="4" w:space="0" w:color="auto"/>
              <w:right w:val="single" w:sz="4" w:space="0" w:color="auto"/>
            </w:tcBorders>
            <w:vAlign w:val="center"/>
          </w:tcPr>
          <w:p w14:paraId="35981250" w14:textId="77777777" w:rsidR="003E2279" w:rsidRPr="00234D1E" w:rsidRDefault="003E2279" w:rsidP="00000C59">
            <w:pPr>
              <w:rPr>
                <w:rFonts w:ascii="Times New Roman" w:eastAsia="Times New Roman" w:hAnsi="Times New Roman"/>
                <w:sz w:val="24"/>
                <w:szCs w:val="24"/>
                <w:lang w:eastAsia="ru-RU"/>
              </w:rPr>
            </w:pPr>
            <w:r w:rsidRPr="00234D1E">
              <w:rPr>
                <w:rFonts w:ascii="Times New Roman" w:hAnsi="Times New Roman"/>
                <w:sz w:val="24"/>
                <w:szCs w:val="24"/>
              </w:rPr>
              <w:t>МОУ «Владимировская общеобразовательная школа – детский сад»</w:t>
            </w:r>
          </w:p>
        </w:tc>
        <w:tc>
          <w:tcPr>
            <w:tcW w:w="1616" w:type="dxa"/>
            <w:tcBorders>
              <w:top w:val="single" w:sz="4" w:space="0" w:color="auto"/>
              <w:left w:val="single" w:sz="4" w:space="0" w:color="auto"/>
              <w:bottom w:val="single" w:sz="4" w:space="0" w:color="auto"/>
              <w:right w:val="single" w:sz="4" w:space="0" w:color="auto"/>
            </w:tcBorders>
            <w:vAlign w:val="center"/>
          </w:tcPr>
          <w:p w14:paraId="26036074" w14:textId="77777777" w:rsidR="003E2279" w:rsidRPr="00234D1E" w:rsidRDefault="003E2279" w:rsidP="00000C59">
            <w:pPr>
              <w:jc w:val="center"/>
              <w:rPr>
                <w:rFonts w:ascii="Times New Roman" w:eastAsia="Times New Roman" w:hAnsi="Times New Roman"/>
                <w:sz w:val="24"/>
              </w:rPr>
            </w:pPr>
            <w:r w:rsidRPr="00234D1E">
              <w:rPr>
                <w:rFonts w:ascii="Times New Roman" w:hAnsi="Times New Roman"/>
                <w:sz w:val="24"/>
                <w:szCs w:val="24"/>
              </w:rPr>
              <w:t>75</w:t>
            </w:r>
          </w:p>
        </w:tc>
        <w:tc>
          <w:tcPr>
            <w:tcW w:w="1269" w:type="dxa"/>
            <w:tcBorders>
              <w:top w:val="single" w:sz="4" w:space="0" w:color="auto"/>
              <w:left w:val="single" w:sz="4" w:space="0" w:color="auto"/>
              <w:bottom w:val="single" w:sz="4" w:space="0" w:color="auto"/>
              <w:right w:val="single" w:sz="4" w:space="0" w:color="auto"/>
            </w:tcBorders>
            <w:vAlign w:val="center"/>
          </w:tcPr>
          <w:p w14:paraId="6A98105D" w14:textId="77777777" w:rsidR="003E2279" w:rsidRPr="00234D1E" w:rsidRDefault="003E2279" w:rsidP="00000C59">
            <w:pPr>
              <w:jc w:val="center"/>
              <w:rPr>
                <w:rFonts w:ascii="Times New Roman" w:hAnsi="Times New Roman"/>
                <w:sz w:val="24"/>
              </w:rPr>
            </w:pPr>
            <w:r w:rsidRPr="00234D1E">
              <w:rPr>
                <w:rFonts w:ascii="Times New Roman" w:hAnsi="Times New Roman"/>
                <w:sz w:val="24"/>
                <w:szCs w:val="24"/>
              </w:rPr>
              <w:t>50</w:t>
            </w:r>
          </w:p>
        </w:tc>
        <w:tc>
          <w:tcPr>
            <w:tcW w:w="1145" w:type="dxa"/>
            <w:gridSpan w:val="2"/>
            <w:tcBorders>
              <w:top w:val="single" w:sz="4" w:space="0" w:color="auto"/>
              <w:left w:val="single" w:sz="4" w:space="0" w:color="auto"/>
              <w:bottom w:val="single" w:sz="4" w:space="0" w:color="auto"/>
              <w:right w:val="single" w:sz="4" w:space="0" w:color="auto"/>
            </w:tcBorders>
            <w:vAlign w:val="center"/>
          </w:tcPr>
          <w:p w14:paraId="66B8B1E6" w14:textId="77777777" w:rsidR="003E2279" w:rsidRPr="00234D1E" w:rsidRDefault="003E2279" w:rsidP="00000C59">
            <w:pPr>
              <w:jc w:val="center"/>
              <w:rPr>
                <w:rFonts w:ascii="Times New Roman" w:hAnsi="Times New Roman"/>
                <w:sz w:val="24"/>
              </w:rPr>
            </w:pPr>
            <w:r w:rsidRPr="00234D1E">
              <w:rPr>
                <w:rFonts w:ascii="Times New Roman" w:hAnsi="Times New Roman"/>
                <w:sz w:val="24"/>
                <w:szCs w:val="24"/>
              </w:rPr>
              <w:t>3,5</w:t>
            </w:r>
          </w:p>
        </w:tc>
      </w:tr>
      <w:tr w:rsidR="003E2279" w:rsidRPr="00234D1E" w14:paraId="2E54029E" w14:textId="77777777" w:rsidTr="0094152B">
        <w:tc>
          <w:tcPr>
            <w:tcW w:w="649" w:type="dxa"/>
            <w:tcBorders>
              <w:top w:val="single" w:sz="4" w:space="0" w:color="auto"/>
              <w:left w:val="single" w:sz="4" w:space="0" w:color="auto"/>
              <w:bottom w:val="single" w:sz="4" w:space="0" w:color="auto"/>
              <w:right w:val="single" w:sz="4" w:space="0" w:color="auto"/>
            </w:tcBorders>
          </w:tcPr>
          <w:p w14:paraId="15AE5014"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2</w:t>
            </w:r>
          </w:p>
        </w:tc>
        <w:tc>
          <w:tcPr>
            <w:tcW w:w="4825" w:type="dxa"/>
            <w:tcBorders>
              <w:top w:val="single" w:sz="4" w:space="0" w:color="auto"/>
              <w:left w:val="single" w:sz="4" w:space="0" w:color="auto"/>
              <w:bottom w:val="single" w:sz="4" w:space="0" w:color="auto"/>
              <w:right w:val="single" w:sz="4" w:space="0" w:color="auto"/>
            </w:tcBorders>
            <w:vAlign w:val="center"/>
          </w:tcPr>
          <w:p w14:paraId="5B42BD6C" w14:textId="77777777" w:rsidR="003E2279" w:rsidRPr="00234D1E" w:rsidRDefault="003E2279" w:rsidP="00000C59">
            <w:pPr>
              <w:rPr>
                <w:rFonts w:ascii="Times New Roman" w:eastAsia="Times New Roman" w:hAnsi="Times New Roman"/>
                <w:sz w:val="24"/>
                <w:szCs w:val="24"/>
                <w:lang w:eastAsia="ru-RU"/>
              </w:rPr>
            </w:pPr>
            <w:r w:rsidRPr="00234D1E">
              <w:rPr>
                <w:rFonts w:ascii="Times New Roman" w:hAnsi="Times New Roman"/>
                <w:sz w:val="24"/>
                <w:szCs w:val="24"/>
              </w:rPr>
              <w:t>МОУ «Рыбницкая средняя общеобразовательная школа-интернат»</w:t>
            </w:r>
          </w:p>
        </w:tc>
        <w:tc>
          <w:tcPr>
            <w:tcW w:w="1616" w:type="dxa"/>
            <w:tcBorders>
              <w:top w:val="single" w:sz="4" w:space="0" w:color="auto"/>
              <w:left w:val="single" w:sz="4" w:space="0" w:color="auto"/>
              <w:bottom w:val="single" w:sz="4" w:space="0" w:color="auto"/>
              <w:right w:val="single" w:sz="4" w:space="0" w:color="auto"/>
            </w:tcBorders>
            <w:vAlign w:val="center"/>
          </w:tcPr>
          <w:p w14:paraId="2A69ADE1" w14:textId="77777777" w:rsidR="003E2279" w:rsidRPr="00234D1E" w:rsidRDefault="003E2279" w:rsidP="00000C59">
            <w:pPr>
              <w:jc w:val="center"/>
              <w:rPr>
                <w:rFonts w:ascii="Times New Roman" w:hAnsi="Times New Roman"/>
                <w:sz w:val="24"/>
              </w:rPr>
            </w:pPr>
            <w:r w:rsidRPr="00234D1E">
              <w:rPr>
                <w:rFonts w:ascii="Times New Roman" w:hAnsi="Times New Roman"/>
                <w:sz w:val="24"/>
                <w:szCs w:val="24"/>
              </w:rPr>
              <w:t>66,7</w:t>
            </w:r>
          </w:p>
        </w:tc>
        <w:tc>
          <w:tcPr>
            <w:tcW w:w="1269" w:type="dxa"/>
            <w:tcBorders>
              <w:top w:val="single" w:sz="4" w:space="0" w:color="auto"/>
              <w:left w:val="single" w:sz="4" w:space="0" w:color="auto"/>
              <w:bottom w:val="single" w:sz="4" w:space="0" w:color="auto"/>
              <w:right w:val="single" w:sz="4" w:space="0" w:color="auto"/>
            </w:tcBorders>
            <w:vAlign w:val="center"/>
          </w:tcPr>
          <w:p w14:paraId="33405BD1" w14:textId="77777777" w:rsidR="003E2279" w:rsidRPr="00234D1E" w:rsidRDefault="003E2279" w:rsidP="00000C59">
            <w:pPr>
              <w:jc w:val="center"/>
              <w:rPr>
                <w:rFonts w:ascii="Times New Roman" w:hAnsi="Times New Roman"/>
                <w:sz w:val="24"/>
              </w:rPr>
            </w:pPr>
            <w:r w:rsidRPr="00234D1E">
              <w:rPr>
                <w:rFonts w:ascii="Times New Roman" w:hAnsi="Times New Roman"/>
                <w:sz w:val="24"/>
                <w:szCs w:val="24"/>
              </w:rPr>
              <w:t>41,7</w:t>
            </w:r>
          </w:p>
        </w:tc>
        <w:tc>
          <w:tcPr>
            <w:tcW w:w="1145" w:type="dxa"/>
            <w:gridSpan w:val="2"/>
            <w:tcBorders>
              <w:top w:val="single" w:sz="4" w:space="0" w:color="auto"/>
              <w:left w:val="single" w:sz="4" w:space="0" w:color="auto"/>
              <w:bottom w:val="single" w:sz="4" w:space="0" w:color="auto"/>
              <w:right w:val="single" w:sz="4" w:space="0" w:color="auto"/>
            </w:tcBorders>
            <w:vAlign w:val="center"/>
          </w:tcPr>
          <w:p w14:paraId="470F3AEA" w14:textId="77777777" w:rsidR="003E2279" w:rsidRPr="00234D1E" w:rsidRDefault="003E2279" w:rsidP="00000C59">
            <w:pPr>
              <w:jc w:val="center"/>
              <w:rPr>
                <w:rFonts w:ascii="Times New Roman" w:hAnsi="Times New Roman"/>
                <w:sz w:val="24"/>
              </w:rPr>
            </w:pPr>
            <w:r w:rsidRPr="00234D1E">
              <w:rPr>
                <w:rFonts w:ascii="Times New Roman" w:hAnsi="Times New Roman"/>
                <w:sz w:val="24"/>
                <w:szCs w:val="24"/>
              </w:rPr>
              <w:t>3,25</w:t>
            </w:r>
          </w:p>
        </w:tc>
      </w:tr>
      <w:tr w:rsidR="003E2279" w:rsidRPr="00234D1E" w14:paraId="3D71D555" w14:textId="77777777" w:rsidTr="0094152B">
        <w:tc>
          <w:tcPr>
            <w:tcW w:w="649" w:type="dxa"/>
            <w:tcBorders>
              <w:top w:val="single" w:sz="4" w:space="0" w:color="auto"/>
              <w:left w:val="single" w:sz="4" w:space="0" w:color="auto"/>
              <w:bottom w:val="single" w:sz="4" w:space="0" w:color="auto"/>
              <w:right w:val="single" w:sz="4" w:space="0" w:color="auto"/>
            </w:tcBorders>
          </w:tcPr>
          <w:p w14:paraId="67F5388B"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3</w:t>
            </w:r>
          </w:p>
        </w:tc>
        <w:tc>
          <w:tcPr>
            <w:tcW w:w="4825" w:type="dxa"/>
            <w:tcBorders>
              <w:top w:val="single" w:sz="4" w:space="0" w:color="auto"/>
              <w:left w:val="single" w:sz="4" w:space="0" w:color="auto"/>
              <w:bottom w:val="single" w:sz="4" w:space="0" w:color="auto"/>
              <w:right w:val="single" w:sz="4" w:space="0" w:color="auto"/>
            </w:tcBorders>
            <w:vAlign w:val="center"/>
          </w:tcPr>
          <w:p w14:paraId="458721D5" w14:textId="77777777" w:rsidR="003E2279" w:rsidRPr="00234D1E" w:rsidRDefault="003E2279" w:rsidP="00000C59">
            <w:pPr>
              <w:rPr>
                <w:rFonts w:ascii="Times New Roman" w:eastAsia="Times New Roman" w:hAnsi="Times New Roman"/>
                <w:sz w:val="24"/>
                <w:szCs w:val="24"/>
                <w:lang w:eastAsia="ru-RU"/>
              </w:rPr>
            </w:pPr>
            <w:r w:rsidRPr="00234D1E">
              <w:rPr>
                <w:rFonts w:ascii="Times New Roman" w:hAnsi="Times New Roman"/>
                <w:sz w:val="24"/>
                <w:szCs w:val="24"/>
              </w:rPr>
              <w:t>МОУ «Фрунзенская средняя общеобразовательная школа»</w:t>
            </w:r>
          </w:p>
        </w:tc>
        <w:tc>
          <w:tcPr>
            <w:tcW w:w="1616" w:type="dxa"/>
            <w:tcBorders>
              <w:top w:val="single" w:sz="4" w:space="0" w:color="auto"/>
              <w:left w:val="single" w:sz="4" w:space="0" w:color="auto"/>
              <w:bottom w:val="single" w:sz="4" w:space="0" w:color="auto"/>
              <w:right w:val="single" w:sz="4" w:space="0" w:color="auto"/>
            </w:tcBorders>
            <w:vAlign w:val="center"/>
          </w:tcPr>
          <w:p w14:paraId="6C29D373" w14:textId="77777777" w:rsidR="003E2279" w:rsidRPr="00234D1E" w:rsidRDefault="003E2279" w:rsidP="00000C59">
            <w:pPr>
              <w:jc w:val="center"/>
              <w:rPr>
                <w:rFonts w:ascii="Times New Roman" w:eastAsia="Times New Roman" w:hAnsi="Times New Roman"/>
                <w:sz w:val="24"/>
              </w:rPr>
            </w:pPr>
            <w:r w:rsidRPr="00234D1E">
              <w:rPr>
                <w:rFonts w:ascii="Times New Roman" w:hAnsi="Times New Roman"/>
                <w:sz w:val="24"/>
                <w:szCs w:val="24"/>
              </w:rPr>
              <w:t>66,7</w:t>
            </w:r>
          </w:p>
        </w:tc>
        <w:tc>
          <w:tcPr>
            <w:tcW w:w="1269" w:type="dxa"/>
            <w:tcBorders>
              <w:top w:val="single" w:sz="4" w:space="0" w:color="auto"/>
              <w:left w:val="single" w:sz="4" w:space="0" w:color="auto"/>
              <w:bottom w:val="single" w:sz="4" w:space="0" w:color="auto"/>
              <w:right w:val="single" w:sz="4" w:space="0" w:color="auto"/>
            </w:tcBorders>
            <w:vAlign w:val="center"/>
          </w:tcPr>
          <w:p w14:paraId="1BA1D246" w14:textId="77777777" w:rsidR="003E2279" w:rsidRPr="00234D1E" w:rsidRDefault="003E2279" w:rsidP="00000C59">
            <w:pPr>
              <w:jc w:val="center"/>
              <w:rPr>
                <w:rFonts w:ascii="Times New Roman" w:hAnsi="Times New Roman"/>
                <w:sz w:val="24"/>
              </w:rPr>
            </w:pPr>
            <w:r w:rsidRPr="00234D1E">
              <w:rPr>
                <w:rFonts w:ascii="Times New Roman" w:hAnsi="Times New Roman"/>
                <w:sz w:val="24"/>
                <w:szCs w:val="24"/>
              </w:rPr>
              <w:t>33,3</w:t>
            </w:r>
          </w:p>
        </w:tc>
        <w:tc>
          <w:tcPr>
            <w:tcW w:w="1145" w:type="dxa"/>
            <w:gridSpan w:val="2"/>
            <w:tcBorders>
              <w:top w:val="single" w:sz="4" w:space="0" w:color="auto"/>
              <w:left w:val="single" w:sz="4" w:space="0" w:color="auto"/>
              <w:bottom w:val="single" w:sz="4" w:space="0" w:color="auto"/>
              <w:right w:val="single" w:sz="4" w:space="0" w:color="auto"/>
            </w:tcBorders>
            <w:vAlign w:val="center"/>
          </w:tcPr>
          <w:p w14:paraId="2A0C85B2" w14:textId="77777777" w:rsidR="003E2279" w:rsidRPr="00234D1E" w:rsidRDefault="003E2279" w:rsidP="00000C59">
            <w:pPr>
              <w:jc w:val="center"/>
              <w:rPr>
                <w:rFonts w:ascii="Times New Roman" w:hAnsi="Times New Roman"/>
                <w:sz w:val="24"/>
              </w:rPr>
            </w:pPr>
            <w:r w:rsidRPr="00234D1E">
              <w:rPr>
                <w:rFonts w:ascii="Times New Roman" w:hAnsi="Times New Roman"/>
                <w:sz w:val="24"/>
                <w:szCs w:val="24"/>
              </w:rPr>
              <w:t>3,3</w:t>
            </w:r>
          </w:p>
        </w:tc>
      </w:tr>
      <w:tr w:rsidR="003E2279" w:rsidRPr="00234D1E" w14:paraId="69FB8941" w14:textId="77777777" w:rsidTr="0094152B">
        <w:tc>
          <w:tcPr>
            <w:tcW w:w="649" w:type="dxa"/>
            <w:tcBorders>
              <w:top w:val="single" w:sz="4" w:space="0" w:color="auto"/>
              <w:left w:val="single" w:sz="4" w:space="0" w:color="auto"/>
              <w:bottom w:val="single" w:sz="4" w:space="0" w:color="auto"/>
              <w:right w:val="single" w:sz="4" w:space="0" w:color="auto"/>
            </w:tcBorders>
          </w:tcPr>
          <w:p w14:paraId="5311E549"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4</w:t>
            </w:r>
          </w:p>
        </w:tc>
        <w:tc>
          <w:tcPr>
            <w:tcW w:w="4825" w:type="dxa"/>
            <w:tcBorders>
              <w:top w:val="single" w:sz="4" w:space="0" w:color="auto"/>
              <w:left w:val="single" w:sz="4" w:space="0" w:color="auto"/>
              <w:bottom w:val="single" w:sz="4" w:space="0" w:color="auto"/>
              <w:right w:val="single" w:sz="4" w:space="0" w:color="auto"/>
            </w:tcBorders>
            <w:vAlign w:val="center"/>
          </w:tcPr>
          <w:p w14:paraId="7095FF54" w14:textId="77777777" w:rsidR="003E2279" w:rsidRPr="00234D1E" w:rsidRDefault="003E2279" w:rsidP="00000C59">
            <w:pPr>
              <w:rPr>
                <w:rFonts w:ascii="Times New Roman" w:eastAsia="Times New Roman" w:hAnsi="Times New Roman"/>
                <w:sz w:val="24"/>
                <w:szCs w:val="24"/>
                <w:lang w:eastAsia="ru-RU"/>
              </w:rPr>
            </w:pPr>
            <w:r w:rsidRPr="00234D1E">
              <w:rPr>
                <w:rFonts w:ascii="Times New Roman" w:hAnsi="Times New Roman"/>
                <w:sz w:val="24"/>
                <w:szCs w:val="24"/>
              </w:rPr>
              <w:t>МОУ «Бендерская средняя общеобразовательная школа № 5»</w:t>
            </w:r>
          </w:p>
        </w:tc>
        <w:tc>
          <w:tcPr>
            <w:tcW w:w="1616" w:type="dxa"/>
            <w:tcBorders>
              <w:top w:val="single" w:sz="4" w:space="0" w:color="auto"/>
              <w:left w:val="single" w:sz="4" w:space="0" w:color="auto"/>
              <w:bottom w:val="single" w:sz="4" w:space="0" w:color="auto"/>
              <w:right w:val="single" w:sz="4" w:space="0" w:color="auto"/>
            </w:tcBorders>
            <w:vAlign w:val="center"/>
          </w:tcPr>
          <w:p w14:paraId="4571233D" w14:textId="77777777" w:rsidR="003E2279" w:rsidRPr="00234D1E" w:rsidRDefault="003E2279" w:rsidP="00000C59">
            <w:pPr>
              <w:jc w:val="center"/>
              <w:rPr>
                <w:rFonts w:ascii="Times New Roman" w:hAnsi="Times New Roman"/>
                <w:sz w:val="24"/>
              </w:rPr>
            </w:pPr>
            <w:r w:rsidRPr="00234D1E">
              <w:rPr>
                <w:rFonts w:ascii="Times New Roman" w:hAnsi="Times New Roman"/>
                <w:sz w:val="24"/>
                <w:szCs w:val="24"/>
              </w:rPr>
              <w:t>50</w:t>
            </w:r>
          </w:p>
        </w:tc>
        <w:tc>
          <w:tcPr>
            <w:tcW w:w="1269" w:type="dxa"/>
            <w:tcBorders>
              <w:top w:val="single" w:sz="4" w:space="0" w:color="auto"/>
              <w:left w:val="single" w:sz="4" w:space="0" w:color="auto"/>
              <w:bottom w:val="single" w:sz="4" w:space="0" w:color="auto"/>
              <w:right w:val="single" w:sz="4" w:space="0" w:color="auto"/>
            </w:tcBorders>
            <w:vAlign w:val="center"/>
          </w:tcPr>
          <w:p w14:paraId="2061C064" w14:textId="77777777" w:rsidR="003E2279" w:rsidRPr="00234D1E" w:rsidRDefault="003E2279" w:rsidP="00000C59">
            <w:pPr>
              <w:jc w:val="center"/>
              <w:rPr>
                <w:rFonts w:ascii="Times New Roman" w:hAnsi="Times New Roman"/>
                <w:sz w:val="24"/>
              </w:rPr>
            </w:pPr>
            <w:r w:rsidRPr="00234D1E">
              <w:rPr>
                <w:rFonts w:ascii="Times New Roman" w:hAnsi="Times New Roman"/>
                <w:sz w:val="24"/>
                <w:szCs w:val="24"/>
              </w:rPr>
              <w:t>31,3</w:t>
            </w:r>
          </w:p>
        </w:tc>
        <w:tc>
          <w:tcPr>
            <w:tcW w:w="1145" w:type="dxa"/>
            <w:gridSpan w:val="2"/>
            <w:tcBorders>
              <w:top w:val="single" w:sz="4" w:space="0" w:color="auto"/>
              <w:left w:val="single" w:sz="4" w:space="0" w:color="auto"/>
              <w:bottom w:val="single" w:sz="4" w:space="0" w:color="auto"/>
              <w:right w:val="single" w:sz="4" w:space="0" w:color="auto"/>
            </w:tcBorders>
            <w:vAlign w:val="center"/>
          </w:tcPr>
          <w:p w14:paraId="611E7F03" w14:textId="77777777" w:rsidR="003E2279" w:rsidRPr="00234D1E" w:rsidRDefault="003E2279" w:rsidP="00000C59">
            <w:pPr>
              <w:jc w:val="center"/>
              <w:rPr>
                <w:rFonts w:ascii="Times New Roman" w:hAnsi="Times New Roman"/>
                <w:sz w:val="24"/>
              </w:rPr>
            </w:pPr>
            <w:r w:rsidRPr="00234D1E">
              <w:rPr>
                <w:rFonts w:ascii="Times New Roman" w:hAnsi="Times New Roman"/>
                <w:sz w:val="24"/>
                <w:szCs w:val="24"/>
              </w:rPr>
              <w:t>2,8</w:t>
            </w:r>
          </w:p>
        </w:tc>
      </w:tr>
      <w:tr w:rsidR="003E2279" w:rsidRPr="00234D1E" w14:paraId="11F0C4CA" w14:textId="77777777" w:rsidTr="0094152B">
        <w:tc>
          <w:tcPr>
            <w:tcW w:w="649" w:type="dxa"/>
            <w:tcBorders>
              <w:top w:val="single" w:sz="4" w:space="0" w:color="auto"/>
              <w:left w:val="single" w:sz="4" w:space="0" w:color="auto"/>
              <w:bottom w:val="single" w:sz="4" w:space="0" w:color="auto"/>
              <w:right w:val="single" w:sz="4" w:space="0" w:color="auto"/>
            </w:tcBorders>
          </w:tcPr>
          <w:p w14:paraId="71CD636B"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5</w:t>
            </w:r>
          </w:p>
        </w:tc>
        <w:tc>
          <w:tcPr>
            <w:tcW w:w="4825" w:type="dxa"/>
            <w:tcBorders>
              <w:top w:val="single" w:sz="4" w:space="0" w:color="auto"/>
              <w:left w:val="single" w:sz="4" w:space="0" w:color="auto"/>
              <w:bottom w:val="single" w:sz="4" w:space="0" w:color="auto"/>
              <w:right w:val="single" w:sz="4" w:space="0" w:color="auto"/>
            </w:tcBorders>
            <w:vAlign w:val="center"/>
          </w:tcPr>
          <w:p w14:paraId="6F6BF3C8" w14:textId="77777777" w:rsidR="003E2279" w:rsidRPr="00234D1E" w:rsidRDefault="003E2279" w:rsidP="00000C59">
            <w:pPr>
              <w:pStyle w:val="a7"/>
              <w:rPr>
                <w:rFonts w:ascii="Times New Roman" w:hAnsi="Times New Roman"/>
                <w:sz w:val="24"/>
                <w:szCs w:val="24"/>
              </w:rPr>
            </w:pPr>
            <w:r w:rsidRPr="00234D1E">
              <w:rPr>
                <w:rFonts w:ascii="Times New Roman" w:hAnsi="Times New Roman"/>
                <w:sz w:val="24"/>
                <w:szCs w:val="24"/>
              </w:rPr>
              <w:t>МОУ «Основная русская общеобразовательная школа с. Дзержинское»</w:t>
            </w:r>
          </w:p>
        </w:tc>
        <w:tc>
          <w:tcPr>
            <w:tcW w:w="1616" w:type="dxa"/>
            <w:tcBorders>
              <w:top w:val="single" w:sz="4" w:space="0" w:color="auto"/>
              <w:left w:val="single" w:sz="4" w:space="0" w:color="auto"/>
              <w:bottom w:val="single" w:sz="4" w:space="0" w:color="auto"/>
              <w:right w:val="single" w:sz="4" w:space="0" w:color="auto"/>
            </w:tcBorders>
            <w:vAlign w:val="center"/>
          </w:tcPr>
          <w:p w14:paraId="1B743FDC" w14:textId="77777777" w:rsidR="003E2279" w:rsidRPr="00234D1E" w:rsidRDefault="003E2279" w:rsidP="00000C59">
            <w:pPr>
              <w:jc w:val="center"/>
              <w:rPr>
                <w:rFonts w:ascii="Times New Roman" w:eastAsia="Times New Roman" w:hAnsi="Times New Roman"/>
                <w:sz w:val="24"/>
              </w:rPr>
            </w:pPr>
            <w:r w:rsidRPr="00234D1E">
              <w:rPr>
                <w:rFonts w:ascii="Times New Roman" w:hAnsi="Times New Roman"/>
                <w:sz w:val="24"/>
                <w:szCs w:val="24"/>
              </w:rPr>
              <w:t>33,3</w:t>
            </w:r>
          </w:p>
        </w:tc>
        <w:tc>
          <w:tcPr>
            <w:tcW w:w="1269" w:type="dxa"/>
            <w:tcBorders>
              <w:top w:val="single" w:sz="4" w:space="0" w:color="auto"/>
              <w:left w:val="single" w:sz="4" w:space="0" w:color="auto"/>
              <w:bottom w:val="single" w:sz="4" w:space="0" w:color="auto"/>
              <w:right w:val="single" w:sz="4" w:space="0" w:color="auto"/>
            </w:tcBorders>
            <w:vAlign w:val="center"/>
          </w:tcPr>
          <w:p w14:paraId="55C2ACAB" w14:textId="77777777" w:rsidR="003E2279" w:rsidRPr="00234D1E" w:rsidRDefault="003E2279" w:rsidP="00000C59">
            <w:pPr>
              <w:jc w:val="center"/>
              <w:rPr>
                <w:rFonts w:ascii="Times New Roman" w:hAnsi="Times New Roman"/>
                <w:sz w:val="24"/>
              </w:rPr>
            </w:pPr>
            <w:r w:rsidRPr="00234D1E">
              <w:rPr>
                <w:rFonts w:ascii="Times New Roman" w:hAnsi="Times New Roman"/>
                <w:sz w:val="24"/>
                <w:szCs w:val="24"/>
              </w:rPr>
              <w:t>16,7</w:t>
            </w:r>
          </w:p>
        </w:tc>
        <w:tc>
          <w:tcPr>
            <w:tcW w:w="1145" w:type="dxa"/>
            <w:gridSpan w:val="2"/>
            <w:tcBorders>
              <w:top w:val="single" w:sz="4" w:space="0" w:color="auto"/>
              <w:left w:val="single" w:sz="4" w:space="0" w:color="auto"/>
              <w:bottom w:val="single" w:sz="4" w:space="0" w:color="auto"/>
              <w:right w:val="single" w:sz="4" w:space="0" w:color="auto"/>
            </w:tcBorders>
            <w:vAlign w:val="center"/>
          </w:tcPr>
          <w:p w14:paraId="2866FC7B" w14:textId="77777777" w:rsidR="003E2279" w:rsidRPr="00234D1E" w:rsidRDefault="003E2279" w:rsidP="00000C59">
            <w:pPr>
              <w:jc w:val="center"/>
              <w:rPr>
                <w:rFonts w:ascii="Times New Roman" w:hAnsi="Times New Roman"/>
                <w:sz w:val="24"/>
              </w:rPr>
            </w:pPr>
            <w:r w:rsidRPr="00234D1E">
              <w:rPr>
                <w:rFonts w:ascii="Times New Roman" w:hAnsi="Times New Roman"/>
                <w:sz w:val="24"/>
                <w:szCs w:val="24"/>
              </w:rPr>
              <w:t>2,5</w:t>
            </w:r>
          </w:p>
        </w:tc>
      </w:tr>
      <w:tr w:rsidR="003E2279" w:rsidRPr="00234D1E" w14:paraId="3029DCAE" w14:textId="77777777" w:rsidTr="0094152B">
        <w:tc>
          <w:tcPr>
            <w:tcW w:w="649" w:type="dxa"/>
            <w:tcBorders>
              <w:top w:val="single" w:sz="4" w:space="0" w:color="auto"/>
              <w:left w:val="single" w:sz="4" w:space="0" w:color="auto"/>
              <w:bottom w:val="single" w:sz="4" w:space="0" w:color="auto"/>
              <w:right w:val="single" w:sz="4" w:space="0" w:color="auto"/>
            </w:tcBorders>
          </w:tcPr>
          <w:p w14:paraId="5CBA4582"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6</w:t>
            </w:r>
          </w:p>
        </w:tc>
        <w:tc>
          <w:tcPr>
            <w:tcW w:w="4825" w:type="dxa"/>
            <w:tcBorders>
              <w:top w:val="single" w:sz="4" w:space="0" w:color="auto"/>
              <w:left w:val="single" w:sz="4" w:space="0" w:color="auto"/>
              <w:bottom w:val="single" w:sz="4" w:space="0" w:color="auto"/>
              <w:right w:val="single" w:sz="4" w:space="0" w:color="auto"/>
            </w:tcBorders>
            <w:vAlign w:val="center"/>
          </w:tcPr>
          <w:p w14:paraId="71097B0B" w14:textId="77777777" w:rsidR="003E2279" w:rsidRPr="00234D1E" w:rsidRDefault="003E2279" w:rsidP="00000C59">
            <w:pPr>
              <w:rPr>
                <w:rFonts w:ascii="Times New Roman" w:eastAsia="Times New Roman" w:hAnsi="Times New Roman"/>
                <w:sz w:val="24"/>
                <w:szCs w:val="24"/>
                <w:lang w:eastAsia="ru-RU"/>
              </w:rPr>
            </w:pPr>
            <w:r w:rsidRPr="00234D1E">
              <w:rPr>
                <w:rFonts w:ascii="Times New Roman" w:hAnsi="Times New Roman"/>
                <w:sz w:val="24"/>
                <w:szCs w:val="24"/>
              </w:rPr>
              <w:t>МОУ «</w:t>
            </w:r>
            <w:proofErr w:type="spellStart"/>
            <w:r w:rsidRPr="00234D1E">
              <w:rPr>
                <w:rFonts w:ascii="Times New Roman" w:hAnsi="Times New Roman"/>
                <w:sz w:val="24"/>
                <w:szCs w:val="24"/>
              </w:rPr>
              <w:t>Цыбулевская</w:t>
            </w:r>
            <w:proofErr w:type="spellEnd"/>
            <w:r w:rsidRPr="00234D1E">
              <w:rPr>
                <w:rFonts w:ascii="Times New Roman" w:hAnsi="Times New Roman"/>
                <w:sz w:val="24"/>
                <w:szCs w:val="24"/>
              </w:rPr>
              <w:t xml:space="preserve"> молдавская средняя общеобразовательная школа»,</w:t>
            </w:r>
          </w:p>
        </w:tc>
        <w:tc>
          <w:tcPr>
            <w:tcW w:w="1616" w:type="dxa"/>
            <w:tcBorders>
              <w:top w:val="single" w:sz="4" w:space="0" w:color="auto"/>
              <w:left w:val="single" w:sz="4" w:space="0" w:color="auto"/>
              <w:bottom w:val="single" w:sz="4" w:space="0" w:color="auto"/>
              <w:right w:val="single" w:sz="4" w:space="0" w:color="auto"/>
            </w:tcBorders>
            <w:vAlign w:val="center"/>
          </w:tcPr>
          <w:p w14:paraId="13C247A4" w14:textId="77777777" w:rsidR="003E2279" w:rsidRPr="00234D1E" w:rsidRDefault="003E2279" w:rsidP="00000C59">
            <w:pPr>
              <w:jc w:val="center"/>
              <w:rPr>
                <w:rFonts w:ascii="Times New Roman" w:hAnsi="Times New Roman"/>
                <w:sz w:val="24"/>
              </w:rPr>
            </w:pPr>
            <w:r w:rsidRPr="00234D1E">
              <w:rPr>
                <w:rFonts w:ascii="Times New Roman" w:hAnsi="Times New Roman"/>
                <w:sz w:val="24"/>
                <w:szCs w:val="24"/>
              </w:rPr>
              <w:t>83,3</w:t>
            </w:r>
          </w:p>
        </w:tc>
        <w:tc>
          <w:tcPr>
            <w:tcW w:w="1269" w:type="dxa"/>
            <w:tcBorders>
              <w:top w:val="single" w:sz="4" w:space="0" w:color="auto"/>
              <w:left w:val="single" w:sz="4" w:space="0" w:color="auto"/>
              <w:bottom w:val="single" w:sz="4" w:space="0" w:color="auto"/>
              <w:right w:val="single" w:sz="4" w:space="0" w:color="auto"/>
            </w:tcBorders>
            <w:vAlign w:val="center"/>
          </w:tcPr>
          <w:p w14:paraId="1F430EC2" w14:textId="77777777" w:rsidR="003E2279" w:rsidRPr="00234D1E" w:rsidRDefault="003E2279" w:rsidP="00000C59">
            <w:pPr>
              <w:jc w:val="center"/>
              <w:rPr>
                <w:rFonts w:ascii="Times New Roman" w:hAnsi="Times New Roman"/>
                <w:sz w:val="24"/>
              </w:rPr>
            </w:pPr>
            <w:r w:rsidRPr="00234D1E">
              <w:rPr>
                <w:rFonts w:ascii="Times New Roman" w:hAnsi="Times New Roman"/>
                <w:sz w:val="24"/>
                <w:szCs w:val="24"/>
              </w:rPr>
              <w:t>33,3</w:t>
            </w:r>
          </w:p>
        </w:tc>
        <w:tc>
          <w:tcPr>
            <w:tcW w:w="1145" w:type="dxa"/>
            <w:gridSpan w:val="2"/>
            <w:tcBorders>
              <w:top w:val="single" w:sz="4" w:space="0" w:color="auto"/>
              <w:left w:val="single" w:sz="4" w:space="0" w:color="auto"/>
              <w:bottom w:val="single" w:sz="4" w:space="0" w:color="auto"/>
              <w:right w:val="single" w:sz="4" w:space="0" w:color="auto"/>
            </w:tcBorders>
            <w:vAlign w:val="center"/>
          </w:tcPr>
          <w:p w14:paraId="6A99FA72" w14:textId="77777777" w:rsidR="003E2279" w:rsidRPr="00234D1E" w:rsidRDefault="003E2279" w:rsidP="00000C59">
            <w:pPr>
              <w:jc w:val="center"/>
              <w:rPr>
                <w:rFonts w:ascii="Times New Roman" w:hAnsi="Times New Roman"/>
                <w:sz w:val="24"/>
              </w:rPr>
            </w:pPr>
            <w:r w:rsidRPr="00234D1E">
              <w:rPr>
                <w:rFonts w:ascii="Times New Roman" w:hAnsi="Times New Roman"/>
                <w:sz w:val="24"/>
                <w:szCs w:val="24"/>
              </w:rPr>
              <w:t>3,2</w:t>
            </w:r>
          </w:p>
        </w:tc>
      </w:tr>
      <w:tr w:rsidR="003E2279" w:rsidRPr="00234D1E" w14:paraId="775E4FFE" w14:textId="77777777" w:rsidTr="0094152B">
        <w:tc>
          <w:tcPr>
            <w:tcW w:w="649" w:type="dxa"/>
            <w:tcBorders>
              <w:top w:val="single" w:sz="4" w:space="0" w:color="auto"/>
              <w:left w:val="single" w:sz="4" w:space="0" w:color="auto"/>
              <w:bottom w:val="single" w:sz="4" w:space="0" w:color="auto"/>
              <w:right w:val="single" w:sz="4" w:space="0" w:color="auto"/>
            </w:tcBorders>
          </w:tcPr>
          <w:p w14:paraId="5103BCF3"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7</w:t>
            </w:r>
          </w:p>
        </w:tc>
        <w:tc>
          <w:tcPr>
            <w:tcW w:w="4825" w:type="dxa"/>
            <w:tcBorders>
              <w:top w:val="single" w:sz="4" w:space="0" w:color="auto"/>
              <w:left w:val="single" w:sz="4" w:space="0" w:color="auto"/>
              <w:bottom w:val="single" w:sz="4" w:space="0" w:color="auto"/>
              <w:right w:val="single" w:sz="4" w:space="0" w:color="auto"/>
            </w:tcBorders>
          </w:tcPr>
          <w:p w14:paraId="1774A9E5" w14:textId="77777777" w:rsidR="003E2279" w:rsidRPr="00234D1E" w:rsidRDefault="003E2279" w:rsidP="00000C59">
            <w:pPr>
              <w:rPr>
                <w:rFonts w:ascii="Times New Roman" w:eastAsiaTheme="minorEastAsia" w:hAnsi="Times New Roman"/>
                <w:sz w:val="24"/>
                <w:szCs w:val="24"/>
              </w:rPr>
            </w:pPr>
            <w:r w:rsidRPr="00234D1E">
              <w:rPr>
                <w:rFonts w:ascii="Times New Roman" w:hAnsi="Times New Roman"/>
                <w:sz w:val="24"/>
                <w:szCs w:val="24"/>
              </w:rPr>
              <w:t>МОУ «</w:t>
            </w:r>
            <w:proofErr w:type="spellStart"/>
            <w:r w:rsidRPr="00234D1E">
              <w:rPr>
                <w:rFonts w:ascii="Times New Roman" w:hAnsi="Times New Roman"/>
                <w:sz w:val="24"/>
                <w:szCs w:val="24"/>
              </w:rPr>
              <w:t>Коротнянская</w:t>
            </w:r>
            <w:proofErr w:type="spellEnd"/>
            <w:r w:rsidRPr="00234D1E">
              <w:rPr>
                <w:rFonts w:ascii="Times New Roman" w:hAnsi="Times New Roman"/>
                <w:sz w:val="24"/>
                <w:szCs w:val="24"/>
              </w:rPr>
              <w:t xml:space="preserve"> молдавская средняя общеобразовательная школа»</w:t>
            </w:r>
          </w:p>
        </w:tc>
        <w:tc>
          <w:tcPr>
            <w:tcW w:w="1616" w:type="dxa"/>
            <w:tcBorders>
              <w:top w:val="single" w:sz="4" w:space="0" w:color="auto"/>
              <w:left w:val="single" w:sz="4" w:space="0" w:color="auto"/>
              <w:bottom w:val="single" w:sz="4" w:space="0" w:color="auto"/>
              <w:right w:val="single" w:sz="4" w:space="0" w:color="auto"/>
            </w:tcBorders>
            <w:vAlign w:val="center"/>
          </w:tcPr>
          <w:p w14:paraId="71A67414" w14:textId="77777777" w:rsidR="003E2279" w:rsidRPr="00234D1E" w:rsidRDefault="003E2279" w:rsidP="00000C59">
            <w:pPr>
              <w:jc w:val="center"/>
              <w:rPr>
                <w:rFonts w:ascii="Times New Roman" w:hAnsi="Times New Roman"/>
                <w:sz w:val="24"/>
              </w:rPr>
            </w:pPr>
            <w:r w:rsidRPr="00234D1E">
              <w:rPr>
                <w:rFonts w:ascii="Times New Roman" w:hAnsi="Times New Roman"/>
                <w:sz w:val="24"/>
                <w:szCs w:val="24"/>
              </w:rPr>
              <w:t>86</w:t>
            </w:r>
          </w:p>
        </w:tc>
        <w:tc>
          <w:tcPr>
            <w:tcW w:w="1269" w:type="dxa"/>
            <w:tcBorders>
              <w:top w:val="single" w:sz="4" w:space="0" w:color="auto"/>
              <w:left w:val="single" w:sz="4" w:space="0" w:color="auto"/>
              <w:bottom w:val="single" w:sz="4" w:space="0" w:color="auto"/>
              <w:right w:val="single" w:sz="4" w:space="0" w:color="auto"/>
            </w:tcBorders>
            <w:vAlign w:val="center"/>
          </w:tcPr>
          <w:p w14:paraId="19C024D2" w14:textId="77777777" w:rsidR="003E2279" w:rsidRPr="00234D1E" w:rsidRDefault="003E2279" w:rsidP="00000C59">
            <w:pPr>
              <w:jc w:val="center"/>
              <w:rPr>
                <w:rFonts w:ascii="Times New Roman" w:hAnsi="Times New Roman"/>
                <w:sz w:val="24"/>
              </w:rPr>
            </w:pPr>
            <w:r w:rsidRPr="00234D1E">
              <w:rPr>
                <w:rFonts w:ascii="Times New Roman" w:hAnsi="Times New Roman"/>
                <w:sz w:val="24"/>
                <w:szCs w:val="24"/>
              </w:rPr>
              <w:t>43</w:t>
            </w:r>
          </w:p>
        </w:tc>
        <w:tc>
          <w:tcPr>
            <w:tcW w:w="1145" w:type="dxa"/>
            <w:gridSpan w:val="2"/>
            <w:tcBorders>
              <w:top w:val="single" w:sz="4" w:space="0" w:color="auto"/>
              <w:left w:val="single" w:sz="4" w:space="0" w:color="auto"/>
              <w:bottom w:val="single" w:sz="4" w:space="0" w:color="auto"/>
              <w:right w:val="single" w:sz="4" w:space="0" w:color="auto"/>
            </w:tcBorders>
            <w:vAlign w:val="center"/>
          </w:tcPr>
          <w:p w14:paraId="7B514202" w14:textId="77777777" w:rsidR="003E2279" w:rsidRPr="00234D1E" w:rsidRDefault="003E2279" w:rsidP="00000C59">
            <w:pPr>
              <w:jc w:val="center"/>
              <w:rPr>
                <w:rFonts w:ascii="Times New Roman" w:hAnsi="Times New Roman"/>
                <w:sz w:val="24"/>
              </w:rPr>
            </w:pPr>
            <w:r w:rsidRPr="00234D1E">
              <w:rPr>
                <w:rFonts w:ascii="Times New Roman" w:hAnsi="Times New Roman"/>
                <w:sz w:val="24"/>
                <w:szCs w:val="24"/>
              </w:rPr>
              <w:t>3,3</w:t>
            </w:r>
          </w:p>
        </w:tc>
      </w:tr>
      <w:tr w:rsidR="003E2279" w:rsidRPr="00234D1E" w14:paraId="26110F7E" w14:textId="77777777" w:rsidTr="0094152B">
        <w:tc>
          <w:tcPr>
            <w:tcW w:w="649" w:type="dxa"/>
            <w:tcBorders>
              <w:top w:val="single" w:sz="4" w:space="0" w:color="auto"/>
              <w:left w:val="single" w:sz="4" w:space="0" w:color="auto"/>
              <w:bottom w:val="single" w:sz="4" w:space="0" w:color="auto"/>
              <w:right w:val="single" w:sz="4" w:space="0" w:color="auto"/>
            </w:tcBorders>
          </w:tcPr>
          <w:p w14:paraId="782FBA7B"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8</w:t>
            </w:r>
          </w:p>
        </w:tc>
        <w:tc>
          <w:tcPr>
            <w:tcW w:w="4825" w:type="dxa"/>
            <w:tcBorders>
              <w:top w:val="single" w:sz="4" w:space="0" w:color="auto"/>
              <w:left w:val="single" w:sz="4" w:space="0" w:color="auto"/>
              <w:bottom w:val="single" w:sz="4" w:space="0" w:color="auto"/>
              <w:right w:val="single" w:sz="4" w:space="0" w:color="auto"/>
            </w:tcBorders>
          </w:tcPr>
          <w:p w14:paraId="5A120096" w14:textId="77777777" w:rsidR="003E2279" w:rsidRPr="00234D1E" w:rsidRDefault="003E2279" w:rsidP="00000C59">
            <w:pPr>
              <w:rPr>
                <w:rFonts w:ascii="Times New Roman" w:eastAsiaTheme="minorEastAsia" w:hAnsi="Times New Roman"/>
                <w:sz w:val="24"/>
                <w:szCs w:val="24"/>
              </w:rPr>
            </w:pPr>
            <w:r w:rsidRPr="00234D1E">
              <w:rPr>
                <w:rFonts w:ascii="Times New Roman" w:hAnsi="Times New Roman"/>
                <w:sz w:val="24"/>
                <w:szCs w:val="24"/>
              </w:rPr>
              <w:t>МОУ «</w:t>
            </w:r>
            <w:proofErr w:type="spellStart"/>
            <w:r w:rsidRPr="00234D1E">
              <w:rPr>
                <w:rFonts w:ascii="Times New Roman" w:hAnsi="Times New Roman"/>
                <w:sz w:val="24"/>
                <w:szCs w:val="24"/>
              </w:rPr>
              <w:t>Малаештская</w:t>
            </w:r>
            <w:proofErr w:type="spellEnd"/>
            <w:r w:rsidRPr="00234D1E">
              <w:rPr>
                <w:rFonts w:ascii="Times New Roman" w:hAnsi="Times New Roman"/>
                <w:sz w:val="24"/>
                <w:szCs w:val="24"/>
              </w:rPr>
              <w:t xml:space="preserve"> общеобразовательная средняя школа Григориопольского района»</w:t>
            </w:r>
          </w:p>
        </w:tc>
        <w:tc>
          <w:tcPr>
            <w:tcW w:w="1616" w:type="dxa"/>
            <w:tcBorders>
              <w:top w:val="single" w:sz="4" w:space="0" w:color="auto"/>
              <w:left w:val="single" w:sz="4" w:space="0" w:color="auto"/>
              <w:bottom w:val="single" w:sz="4" w:space="0" w:color="auto"/>
              <w:right w:val="single" w:sz="4" w:space="0" w:color="auto"/>
            </w:tcBorders>
            <w:vAlign w:val="center"/>
          </w:tcPr>
          <w:p w14:paraId="7FAD56BA" w14:textId="77777777" w:rsidR="003E2279" w:rsidRPr="00234D1E" w:rsidRDefault="003E2279" w:rsidP="00000C59">
            <w:pPr>
              <w:jc w:val="center"/>
              <w:rPr>
                <w:rFonts w:ascii="Times New Roman" w:hAnsi="Times New Roman"/>
                <w:sz w:val="24"/>
              </w:rPr>
            </w:pPr>
            <w:r w:rsidRPr="00234D1E">
              <w:rPr>
                <w:rFonts w:ascii="Times New Roman" w:hAnsi="Times New Roman"/>
                <w:sz w:val="24"/>
                <w:szCs w:val="24"/>
              </w:rPr>
              <w:t>79</w:t>
            </w:r>
          </w:p>
        </w:tc>
        <w:tc>
          <w:tcPr>
            <w:tcW w:w="1269" w:type="dxa"/>
            <w:tcBorders>
              <w:top w:val="single" w:sz="4" w:space="0" w:color="auto"/>
              <w:left w:val="single" w:sz="4" w:space="0" w:color="auto"/>
              <w:bottom w:val="single" w:sz="4" w:space="0" w:color="auto"/>
              <w:right w:val="single" w:sz="4" w:space="0" w:color="auto"/>
            </w:tcBorders>
            <w:vAlign w:val="center"/>
          </w:tcPr>
          <w:p w14:paraId="37E50E6A" w14:textId="77777777" w:rsidR="003E2279" w:rsidRPr="00234D1E" w:rsidRDefault="003E2279" w:rsidP="00000C59">
            <w:pPr>
              <w:jc w:val="center"/>
              <w:rPr>
                <w:rFonts w:ascii="Times New Roman" w:hAnsi="Times New Roman"/>
                <w:sz w:val="24"/>
              </w:rPr>
            </w:pPr>
            <w:r w:rsidRPr="00234D1E">
              <w:rPr>
                <w:rFonts w:ascii="Times New Roman" w:hAnsi="Times New Roman"/>
                <w:sz w:val="24"/>
                <w:szCs w:val="24"/>
              </w:rPr>
              <w:t>33</w:t>
            </w:r>
          </w:p>
        </w:tc>
        <w:tc>
          <w:tcPr>
            <w:tcW w:w="1145" w:type="dxa"/>
            <w:gridSpan w:val="2"/>
            <w:tcBorders>
              <w:top w:val="single" w:sz="4" w:space="0" w:color="auto"/>
              <w:left w:val="single" w:sz="4" w:space="0" w:color="auto"/>
              <w:bottom w:val="single" w:sz="4" w:space="0" w:color="auto"/>
              <w:right w:val="single" w:sz="4" w:space="0" w:color="auto"/>
            </w:tcBorders>
            <w:vAlign w:val="center"/>
          </w:tcPr>
          <w:p w14:paraId="6966C143" w14:textId="77777777" w:rsidR="003E2279" w:rsidRPr="00234D1E" w:rsidRDefault="003E2279" w:rsidP="00000C59">
            <w:pPr>
              <w:jc w:val="center"/>
              <w:rPr>
                <w:rFonts w:ascii="Times New Roman" w:hAnsi="Times New Roman"/>
                <w:sz w:val="24"/>
              </w:rPr>
            </w:pPr>
            <w:r w:rsidRPr="00234D1E">
              <w:rPr>
                <w:rFonts w:ascii="Times New Roman" w:hAnsi="Times New Roman"/>
                <w:sz w:val="24"/>
                <w:szCs w:val="24"/>
              </w:rPr>
              <w:t>3,2</w:t>
            </w:r>
          </w:p>
        </w:tc>
      </w:tr>
      <w:tr w:rsidR="003E2279" w:rsidRPr="00234D1E" w14:paraId="0AF15047" w14:textId="77777777" w:rsidTr="0094152B">
        <w:tc>
          <w:tcPr>
            <w:tcW w:w="649" w:type="dxa"/>
            <w:tcBorders>
              <w:top w:val="single" w:sz="4" w:space="0" w:color="auto"/>
              <w:left w:val="single" w:sz="4" w:space="0" w:color="auto"/>
              <w:bottom w:val="single" w:sz="4" w:space="0" w:color="auto"/>
              <w:right w:val="single" w:sz="4" w:space="0" w:color="auto"/>
            </w:tcBorders>
          </w:tcPr>
          <w:p w14:paraId="778C1AAE"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9</w:t>
            </w:r>
          </w:p>
        </w:tc>
        <w:tc>
          <w:tcPr>
            <w:tcW w:w="4825" w:type="dxa"/>
            <w:tcBorders>
              <w:top w:val="single" w:sz="4" w:space="0" w:color="auto"/>
              <w:left w:val="single" w:sz="4" w:space="0" w:color="auto"/>
              <w:bottom w:val="single" w:sz="4" w:space="0" w:color="auto"/>
              <w:right w:val="single" w:sz="4" w:space="0" w:color="auto"/>
            </w:tcBorders>
          </w:tcPr>
          <w:p w14:paraId="54E8711B" w14:textId="77777777" w:rsidR="003E2279" w:rsidRPr="00234D1E" w:rsidRDefault="003E2279" w:rsidP="00000C59">
            <w:pPr>
              <w:pStyle w:val="a7"/>
              <w:rPr>
                <w:rFonts w:ascii="Times New Roman" w:hAnsi="Times New Roman"/>
                <w:sz w:val="24"/>
                <w:szCs w:val="24"/>
              </w:rPr>
            </w:pPr>
            <w:r w:rsidRPr="00234D1E">
              <w:rPr>
                <w:rFonts w:ascii="Times New Roman" w:hAnsi="Times New Roman"/>
                <w:sz w:val="24"/>
                <w:szCs w:val="24"/>
              </w:rPr>
              <w:t>МОУ «</w:t>
            </w:r>
            <w:proofErr w:type="spellStart"/>
            <w:r w:rsidRPr="00234D1E">
              <w:rPr>
                <w:rFonts w:ascii="Times New Roman" w:hAnsi="Times New Roman"/>
                <w:sz w:val="24"/>
                <w:szCs w:val="24"/>
              </w:rPr>
              <w:t>Григориопольская</w:t>
            </w:r>
            <w:proofErr w:type="spellEnd"/>
            <w:r w:rsidRPr="00234D1E">
              <w:rPr>
                <w:rFonts w:ascii="Times New Roman" w:hAnsi="Times New Roman"/>
                <w:sz w:val="24"/>
                <w:szCs w:val="24"/>
              </w:rPr>
              <w:t xml:space="preserve"> общеобразовательная средняя школа №1</w:t>
            </w:r>
          </w:p>
          <w:p w14:paraId="74480839" w14:textId="77777777" w:rsidR="003E2279" w:rsidRPr="00234D1E" w:rsidRDefault="003E2279" w:rsidP="00000C59">
            <w:pPr>
              <w:rPr>
                <w:rFonts w:ascii="Times New Roman" w:eastAsiaTheme="minorEastAsia" w:hAnsi="Times New Roman"/>
                <w:sz w:val="24"/>
                <w:szCs w:val="24"/>
              </w:rPr>
            </w:pPr>
            <w:r w:rsidRPr="00234D1E">
              <w:rPr>
                <w:rFonts w:ascii="Times New Roman" w:hAnsi="Times New Roman"/>
                <w:sz w:val="24"/>
                <w:szCs w:val="24"/>
              </w:rPr>
              <w:t xml:space="preserve"> им. А. </w:t>
            </w:r>
            <w:proofErr w:type="spellStart"/>
            <w:r w:rsidRPr="00234D1E">
              <w:rPr>
                <w:rFonts w:ascii="Times New Roman" w:hAnsi="Times New Roman"/>
                <w:sz w:val="24"/>
                <w:szCs w:val="24"/>
              </w:rPr>
              <w:t>Нирши</w:t>
            </w:r>
            <w:proofErr w:type="spellEnd"/>
            <w:r w:rsidRPr="00234D1E">
              <w:rPr>
                <w:rFonts w:ascii="Times New Roman" w:hAnsi="Times New Roman"/>
                <w:sz w:val="24"/>
                <w:szCs w:val="24"/>
              </w:rPr>
              <w:t xml:space="preserve"> с лицейскими классами»</w:t>
            </w:r>
          </w:p>
        </w:tc>
        <w:tc>
          <w:tcPr>
            <w:tcW w:w="1616" w:type="dxa"/>
            <w:tcBorders>
              <w:top w:val="single" w:sz="4" w:space="0" w:color="auto"/>
              <w:left w:val="single" w:sz="4" w:space="0" w:color="auto"/>
              <w:bottom w:val="single" w:sz="4" w:space="0" w:color="auto"/>
              <w:right w:val="single" w:sz="4" w:space="0" w:color="auto"/>
            </w:tcBorders>
            <w:vAlign w:val="center"/>
          </w:tcPr>
          <w:p w14:paraId="0A7076BC" w14:textId="77777777" w:rsidR="003E2279" w:rsidRPr="00234D1E" w:rsidRDefault="003E2279" w:rsidP="00000C59">
            <w:pPr>
              <w:jc w:val="center"/>
              <w:rPr>
                <w:rFonts w:ascii="Times New Roman" w:hAnsi="Times New Roman"/>
                <w:sz w:val="24"/>
              </w:rPr>
            </w:pPr>
            <w:r w:rsidRPr="00234D1E">
              <w:rPr>
                <w:rFonts w:ascii="Times New Roman" w:hAnsi="Times New Roman"/>
                <w:sz w:val="24"/>
                <w:szCs w:val="24"/>
              </w:rPr>
              <w:t>62</w:t>
            </w:r>
          </w:p>
        </w:tc>
        <w:tc>
          <w:tcPr>
            <w:tcW w:w="1269" w:type="dxa"/>
            <w:tcBorders>
              <w:top w:val="single" w:sz="4" w:space="0" w:color="auto"/>
              <w:left w:val="single" w:sz="4" w:space="0" w:color="auto"/>
              <w:bottom w:val="single" w:sz="4" w:space="0" w:color="auto"/>
              <w:right w:val="single" w:sz="4" w:space="0" w:color="auto"/>
            </w:tcBorders>
            <w:vAlign w:val="center"/>
          </w:tcPr>
          <w:p w14:paraId="1787BFE0" w14:textId="77777777" w:rsidR="003E2279" w:rsidRPr="00234D1E" w:rsidRDefault="003E2279" w:rsidP="00000C59">
            <w:pPr>
              <w:jc w:val="center"/>
              <w:rPr>
                <w:rFonts w:ascii="Times New Roman" w:hAnsi="Times New Roman"/>
                <w:sz w:val="24"/>
              </w:rPr>
            </w:pPr>
            <w:r w:rsidRPr="00234D1E">
              <w:rPr>
                <w:rFonts w:ascii="Times New Roman" w:hAnsi="Times New Roman"/>
                <w:sz w:val="24"/>
                <w:szCs w:val="24"/>
              </w:rPr>
              <w:t>37</w:t>
            </w:r>
          </w:p>
        </w:tc>
        <w:tc>
          <w:tcPr>
            <w:tcW w:w="1145" w:type="dxa"/>
            <w:gridSpan w:val="2"/>
            <w:tcBorders>
              <w:top w:val="single" w:sz="4" w:space="0" w:color="auto"/>
              <w:left w:val="single" w:sz="4" w:space="0" w:color="auto"/>
              <w:bottom w:val="single" w:sz="4" w:space="0" w:color="auto"/>
              <w:right w:val="single" w:sz="4" w:space="0" w:color="auto"/>
            </w:tcBorders>
            <w:vAlign w:val="center"/>
          </w:tcPr>
          <w:p w14:paraId="4DD8A2FB" w14:textId="77777777" w:rsidR="003E2279" w:rsidRPr="00234D1E" w:rsidRDefault="003E2279" w:rsidP="00000C59">
            <w:pPr>
              <w:jc w:val="center"/>
              <w:rPr>
                <w:rFonts w:ascii="Times New Roman" w:hAnsi="Times New Roman"/>
                <w:sz w:val="24"/>
              </w:rPr>
            </w:pPr>
            <w:r w:rsidRPr="00234D1E">
              <w:rPr>
                <w:rFonts w:ascii="Times New Roman" w:hAnsi="Times New Roman"/>
                <w:sz w:val="24"/>
                <w:szCs w:val="24"/>
              </w:rPr>
              <w:t>3,1</w:t>
            </w:r>
          </w:p>
        </w:tc>
      </w:tr>
      <w:tr w:rsidR="003E2279" w:rsidRPr="00234D1E" w14:paraId="6087674A" w14:textId="77777777" w:rsidTr="0094152B">
        <w:tc>
          <w:tcPr>
            <w:tcW w:w="649" w:type="dxa"/>
            <w:tcBorders>
              <w:top w:val="single" w:sz="4" w:space="0" w:color="auto"/>
              <w:left w:val="single" w:sz="4" w:space="0" w:color="auto"/>
              <w:bottom w:val="single" w:sz="4" w:space="0" w:color="auto"/>
              <w:right w:val="single" w:sz="4" w:space="0" w:color="auto"/>
            </w:tcBorders>
          </w:tcPr>
          <w:p w14:paraId="66A16625"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10</w:t>
            </w:r>
          </w:p>
        </w:tc>
        <w:tc>
          <w:tcPr>
            <w:tcW w:w="4825" w:type="dxa"/>
            <w:tcBorders>
              <w:top w:val="single" w:sz="4" w:space="0" w:color="auto"/>
              <w:left w:val="single" w:sz="4" w:space="0" w:color="auto"/>
              <w:bottom w:val="single" w:sz="4" w:space="0" w:color="auto"/>
              <w:right w:val="single" w:sz="4" w:space="0" w:color="auto"/>
            </w:tcBorders>
            <w:vAlign w:val="center"/>
          </w:tcPr>
          <w:p w14:paraId="58D875AD" w14:textId="77777777" w:rsidR="003E2279" w:rsidRPr="00234D1E" w:rsidRDefault="003E2279" w:rsidP="00000C59">
            <w:pPr>
              <w:rPr>
                <w:rFonts w:ascii="Times New Roman" w:eastAsiaTheme="minorEastAsia" w:hAnsi="Times New Roman"/>
                <w:sz w:val="24"/>
                <w:szCs w:val="24"/>
              </w:rPr>
            </w:pPr>
            <w:r w:rsidRPr="00234D1E">
              <w:rPr>
                <w:rFonts w:ascii="Times New Roman" w:hAnsi="Times New Roman"/>
                <w:sz w:val="24"/>
                <w:szCs w:val="24"/>
              </w:rPr>
              <w:t>МОУ «Дубоссарская молдавская средняя общеобразовательная школа № 3»</w:t>
            </w:r>
          </w:p>
        </w:tc>
        <w:tc>
          <w:tcPr>
            <w:tcW w:w="1616" w:type="dxa"/>
            <w:tcBorders>
              <w:top w:val="single" w:sz="4" w:space="0" w:color="auto"/>
              <w:left w:val="single" w:sz="4" w:space="0" w:color="auto"/>
              <w:bottom w:val="single" w:sz="4" w:space="0" w:color="auto"/>
              <w:right w:val="single" w:sz="4" w:space="0" w:color="auto"/>
            </w:tcBorders>
            <w:vAlign w:val="center"/>
          </w:tcPr>
          <w:p w14:paraId="03275EB2" w14:textId="77777777" w:rsidR="003E2279" w:rsidRPr="00234D1E" w:rsidRDefault="003E2279" w:rsidP="00000C59">
            <w:pPr>
              <w:jc w:val="center"/>
              <w:rPr>
                <w:rFonts w:ascii="Times New Roman" w:hAnsi="Times New Roman"/>
                <w:sz w:val="24"/>
              </w:rPr>
            </w:pPr>
            <w:r w:rsidRPr="00234D1E">
              <w:rPr>
                <w:rFonts w:ascii="Times New Roman" w:hAnsi="Times New Roman"/>
                <w:sz w:val="24"/>
                <w:szCs w:val="24"/>
              </w:rPr>
              <w:t>52,9</w:t>
            </w:r>
          </w:p>
        </w:tc>
        <w:tc>
          <w:tcPr>
            <w:tcW w:w="1269" w:type="dxa"/>
            <w:tcBorders>
              <w:top w:val="single" w:sz="4" w:space="0" w:color="auto"/>
              <w:left w:val="single" w:sz="4" w:space="0" w:color="auto"/>
              <w:bottom w:val="single" w:sz="4" w:space="0" w:color="auto"/>
              <w:right w:val="single" w:sz="4" w:space="0" w:color="auto"/>
            </w:tcBorders>
            <w:vAlign w:val="center"/>
          </w:tcPr>
          <w:p w14:paraId="186874E9" w14:textId="77777777" w:rsidR="003E2279" w:rsidRPr="00234D1E" w:rsidRDefault="003E2279" w:rsidP="00000C59">
            <w:pPr>
              <w:jc w:val="center"/>
              <w:rPr>
                <w:rFonts w:ascii="Times New Roman" w:hAnsi="Times New Roman"/>
                <w:sz w:val="24"/>
              </w:rPr>
            </w:pPr>
            <w:r w:rsidRPr="00234D1E">
              <w:rPr>
                <w:rFonts w:ascii="Times New Roman" w:hAnsi="Times New Roman"/>
                <w:sz w:val="24"/>
                <w:szCs w:val="24"/>
              </w:rPr>
              <w:t>23,5</w:t>
            </w:r>
          </w:p>
        </w:tc>
        <w:tc>
          <w:tcPr>
            <w:tcW w:w="1145" w:type="dxa"/>
            <w:gridSpan w:val="2"/>
            <w:tcBorders>
              <w:top w:val="single" w:sz="4" w:space="0" w:color="auto"/>
              <w:left w:val="single" w:sz="4" w:space="0" w:color="auto"/>
              <w:bottom w:val="single" w:sz="4" w:space="0" w:color="auto"/>
              <w:right w:val="single" w:sz="4" w:space="0" w:color="auto"/>
            </w:tcBorders>
            <w:vAlign w:val="center"/>
          </w:tcPr>
          <w:p w14:paraId="7A59C27E" w14:textId="77777777" w:rsidR="003E2279" w:rsidRPr="00234D1E" w:rsidRDefault="003E2279" w:rsidP="00000C59">
            <w:pPr>
              <w:jc w:val="center"/>
              <w:rPr>
                <w:rFonts w:ascii="Times New Roman" w:hAnsi="Times New Roman"/>
                <w:sz w:val="24"/>
              </w:rPr>
            </w:pPr>
            <w:r w:rsidRPr="00234D1E">
              <w:rPr>
                <w:rFonts w:ascii="Times New Roman" w:hAnsi="Times New Roman"/>
                <w:sz w:val="24"/>
                <w:szCs w:val="24"/>
              </w:rPr>
              <w:t>2,8</w:t>
            </w:r>
          </w:p>
        </w:tc>
      </w:tr>
    </w:tbl>
    <w:p w14:paraId="4592641D" w14:textId="77777777" w:rsidR="003E2279" w:rsidRPr="00234D1E" w:rsidRDefault="003E2279" w:rsidP="00000C59">
      <w:pPr>
        <w:spacing w:after="0" w:line="240" w:lineRule="auto"/>
        <w:jc w:val="center"/>
        <w:rPr>
          <w:rFonts w:ascii="Times New Roman" w:hAnsi="Times New Roman" w:cs="Times New Roman"/>
          <w:sz w:val="24"/>
          <w:szCs w:val="24"/>
        </w:rPr>
      </w:pPr>
    </w:p>
    <w:p w14:paraId="1C178B66" w14:textId="77777777" w:rsidR="003E2279" w:rsidRPr="00234D1E" w:rsidRDefault="003E2279"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 xml:space="preserve">Рейтинг </w:t>
      </w:r>
      <w:r w:rsidRPr="00234D1E">
        <w:rPr>
          <w:rFonts w:ascii="Times New Roman" w:hAnsi="Times New Roman" w:cs="Times New Roman"/>
          <w:b/>
          <w:bCs/>
          <w:i/>
          <w:iCs/>
          <w:sz w:val="24"/>
          <w:szCs w:val="24"/>
        </w:rPr>
        <w:t>лучших</w:t>
      </w:r>
      <w:r w:rsidRPr="00234D1E">
        <w:rPr>
          <w:rFonts w:ascii="Times New Roman" w:hAnsi="Times New Roman" w:cs="Times New Roman"/>
          <w:sz w:val="24"/>
          <w:szCs w:val="24"/>
        </w:rPr>
        <w:t xml:space="preserve"> организаций общего образования по результатам диагностической </w:t>
      </w:r>
    </w:p>
    <w:p w14:paraId="4E4B79E2" w14:textId="77777777" w:rsidR="003E2279" w:rsidRPr="00234D1E" w:rsidRDefault="003E2279"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 xml:space="preserve">проверочной работы </w:t>
      </w:r>
      <w:r w:rsidRPr="00234D1E">
        <w:rPr>
          <w:rFonts w:ascii="Times New Roman" w:hAnsi="Times New Roman" w:cs="Times New Roman"/>
          <w:b/>
          <w:bCs/>
          <w:i/>
          <w:iCs/>
          <w:sz w:val="24"/>
          <w:szCs w:val="24"/>
        </w:rPr>
        <w:t>по истории</w:t>
      </w:r>
      <w:r w:rsidRPr="00234D1E">
        <w:rPr>
          <w:rFonts w:ascii="Times New Roman" w:hAnsi="Times New Roman" w:cs="Times New Roman"/>
          <w:sz w:val="24"/>
          <w:szCs w:val="24"/>
        </w:rPr>
        <w:t xml:space="preserve"> обучающихся 6 классов</w:t>
      </w:r>
    </w:p>
    <w:tbl>
      <w:tblPr>
        <w:tblStyle w:val="a9"/>
        <w:tblW w:w="9918" w:type="dxa"/>
        <w:tblLook w:val="04A0" w:firstRow="1" w:lastRow="0" w:firstColumn="1" w:lastColumn="0" w:noHBand="0" w:noVBand="1"/>
      </w:tblPr>
      <w:tblGrid>
        <w:gridCol w:w="694"/>
        <w:gridCol w:w="4811"/>
        <w:gridCol w:w="1616"/>
        <w:gridCol w:w="1467"/>
        <w:gridCol w:w="1330"/>
      </w:tblGrid>
      <w:tr w:rsidR="003E2279" w:rsidRPr="00234D1E" w14:paraId="1F701522" w14:textId="77777777" w:rsidTr="0094152B">
        <w:tc>
          <w:tcPr>
            <w:tcW w:w="694" w:type="dxa"/>
            <w:tcBorders>
              <w:top w:val="single" w:sz="4" w:space="0" w:color="auto"/>
              <w:left w:val="single" w:sz="4" w:space="0" w:color="auto"/>
              <w:bottom w:val="single" w:sz="4" w:space="0" w:color="auto"/>
              <w:right w:val="single" w:sz="4" w:space="0" w:color="auto"/>
            </w:tcBorders>
            <w:vAlign w:val="center"/>
            <w:hideMark/>
          </w:tcPr>
          <w:p w14:paraId="408FA4EC"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 п/п</w:t>
            </w:r>
          </w:p>
        </w:tc>
        <w:tc>
          <w:tcPr>
            <w:tcW w:w="4811" w:type="dxa"/>
            <w:tcBorders>
              <w:top w:val="single" w:sz="4" w:space="0" w:color="auto"/>
              <w:left w:val="single" w:sz="4" w:space="0" w:color="auto"/>
              <w:bottom w:val="single" w:sz="4" w:space="0" w:color="auto"/>
              <w:right w:val="single" w:sz="4" w:space="0" w:color="auto"/>
            </w:tcBorders>
            <w:vAlign w:val="center"/>
          </w:tcPr>
          <w:p w14:paraId="61B6D90F"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s="Times New Roman"/>
                <w:sz w:val="24"/>
                <w:szCs w:val="24"/>
              </w:rPr>
              <w:t>Наименование организации общего образования</w:t>
            </w:r>
          </w:p>
        </w:tc>
        <w:tc>
          <w:tcPr>
            <w:tcW w:w="1616" w:type="dxa"/>
            <w:tcBorders>
              <w:top w:val="single" w:sz="4" w:space="0" w:color="auto"/>
              <w:left w:val="single" w:sz="4" w:space="0" w:color="auto"/>
              <w:bottom w:val="single" w:sz="4" w:space="0" w:color="auto"/>
              <w:right w:val="single" w:sz="4" w:space="0" w:color="auto"/>
            </w:tcBorders>
            <w:vAlign w:val="center"/>
            <w:hideMark/>
          </w:tcPr>
          <w:p w14:paraId="3EB200CC"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 успеваемости</w:t>
            </w:r>
          </w:p>
        </w:tc>
        <w:tc>
          <w:tcPr>
            <w:tcW w:w="1467" w:type="dxa"/>
            <w:tcBorders>
              <w:top w:val="single" w:sz="4" w:space="0" w:color="auto"/>
              <w:left w:val="single" w:sz="4" w:space="0" w:color="auto"/>
              <w:bottom w:val="single" w:sz="4" w:space="0" w:color="auto"/>
              <w:right w:val="single" w:sz="4" w:space="0" w:color="auto"/>
            </w:tcBorders>
            <w:vAlign w:val="center"/>
            <w:hideMark/>
          </w:tcPr>
          <w:p w14:paraId="4DD55E9C"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 качества знаний</w:t>
            </w:r>
          </w:p>
        </w:tc>
        <w:tc>
          <w:tcPr>
            <w:tcW w:w="1330" w:type="dxa"/>
            <w:tcBorders>
              <w:top w:val="single" w:sz="4" w:space="0" w:color="auto"/>
              <w:left w:val="single" w:sz="4" w:space="0" w:color="auto"/>
              <w:bottom w:val="single" w:sz="4" w:space="0" w:color="auto"/>
              <w:right w:val="single" w:sz="4" w:space="0" w:color="auto"/>
            </w:tcBorders>
            <w:vAlign w:val="center"/>
            <w:hideMark/>
          </w:tcPr>
          <w:p w14:paraId="0D9B71F9"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Средний балл</w:t>
            </w:r>
          </w:p>
        </w:tc>
      </w:tr>
      <w:tr w:rsidR="003E2279" w:rsidRPr="00234D1E" w14:paraId="783BE83B" w14:textId="77777777" w:rsidTr="0094152B">
        <w:tc>
          <w:tcPr>
            <w:tcW w:w="694" w:type="dxa"/>
            <w:tcBorders>
              <w:top w:val="single" w:sz="4" w:space="0" w:color="auto"/>
              <w:left w:val="single" w:sz="4" w:space="0" w:color="auto"/>
              <w:bottom w:val="single" w:sz="4" w:space="0" w:color="auto"/>
              <w:right w:val="single" w:sz="4" w:space="0" w:color="auto"/>
            </w:tcBorders>
            <w:vAlign w:val="center"/>
            <w:hideMark/>
          </w:tcPr>
          <w:p w14:paraId="29E76B41"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1</w:t>
            </w:r>
          </w:p>
        </w:tc>
        <w:tc>
          <w:tcPr>
            <w:tcW w:w="4811" w:type="dxa"/>
            <w:tcBorders>
              <w:top w:val="single" w:sz="4" w:space="0" w:color="auto"/>
              <w:left w:val="single" w:sz="4" w:space="0" w:color="auto"/>
              <w:bottom w:val="single" w:sz="4" w:space="0" w:color="auto"/>
              <w:right w:val="single" w:sz="4" w:space="0" w:color="auto"/>
            </w:tcBorders>
            <w:hideMark/>
          </w:tcPr>
          <w:p w14:paraId="2E0A7568"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olor w:val="000000" w:themeColor="text1"/>
                <w:sz w:val="24"/>
                <w:szCs w:val="24"/>
              </w:rPr>
              <w:t>МОУ «Бендерская гимназия № 1»</w:t>
            </w:r>
          </w:p>
        </w:tc>
        <w:tc>
          <w:tcPr>
            <w:tcW w:w="1616" w:type="dxa"/>
            <w:tcBorders>
              <w:top w:val="single" w:sz="4" w:space="0" w:color="auto"/>
              <w:left w:val="single" w:sz="4" w:space="0" w:color="auto"/>
              <w:bottom w:val="single" w:sz="4" w:space="0" w:color="auto"/>
              <w:right w:val="single" w:sz="4" w:space="0" w:color="auto"/>
            </w:tcBorders>
            <w:hideMark/>
          </w:tcPr>
          <w:p w14:paraId="6246D39F"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100</w:t>
            </w:r>
          </w:p>
        </w:tc>
        <w:tc>
          <w:tcPr>
            <w:tcW w:w="1467" w:type="dxa"/>
            <w:tcBorders>
              <w:top w:val="single" w:sz="4" w:space="0" w:color="auto"/>
              <w:left w:val="single" w:sz="4" w:space="0" w:color="auto"/>
              <w:bottom w:val="single" w:sz="4" w:space="0" w:color="auto"/>
              <w:right w:val="single" w:sz="4" w:space="0" w:color="auto"/>
            </w:tcBorders>
            <w:hideMark/>
          </w:tcPr>
          <w:p w14:paraId="5231677B"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95</w:t>
            </w:r>
          </w:p>
        </w:tc>
        <w:tc>
          <w:tcPr>
            <w:tcW w:w="1330" w:type="dxa"/>
            <w:tcBorders>
              <w:top w:val="single" w:sz="4" w:space="0" w:color="auto"/>
              <w:left w:val="single" w:sz="4" w:space="0" w:color="auto"/>
              <w:bottom w:val="single" w:sz="4" w:space="0" w:color="auto"/>
              <w:right w:val="single" w:sz="4" w:space="0" w:color="auto"/>
            </w:tcBorders>
            <w:hideMark/>
          </w:tcPr>
          <w:p w14:paraId="4C5BC907"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4,4</w:t>
            </w:r>
          </w:p>
        </w:tc>
      </w:tr>
      <w:tr w:rsidR="003E2279" w:rsidRPr="00234D1E" w14:paraId="496F1E54" w14:textId="77777777" w:rsidTr="0094152B">
        <w:tc>
          <w:tcPr>
            <w:tcW w:w="694" w:type="dxa"/>
            <w:tcBorders>
              <w:top w:val="single" w:sz="4" w:space="0" w:color="auto"/>
              <w:left w:val="single" w:sz="4" w:space="0" w:color="auto"/>
              <w:bottom w:val="single" w:sz="4" w:space="0" w:color="auto"/>
              <w:right w:val="single" w:sz="4" w:space="0" w:color="auto"/>
            </w:tcBorders>
            <w:vAlign w:val="center"/>
            <w:hideMark/>
          </w:tcPr>
          <w:p w14:paraId="2D4925B5"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2</w:t>
            </w:r>
          </w:p>
        </w:tc>
        <w:tc>
          <w:tcPr>
            <w:tcW w:w="4811" w:type="dxa"/>
            <w:tcBorders>
              <w:top w:val="single" w:sz="4" w:space="0" w:color="auto"/>
              <w:left w:val="single" w:sz="4" w:space="0" w:color="auto"/>
              <w:bottom w:val="single" w:sz="4" w:space="0" w:color="auto"/>
              <w:right w:val="single" w:sz="4" w:space="0" w:color="auto"/>
            </w:tcBorders>
            <w:vAlign w:val="center"/>
            <w:hideMark/>
          </w:tcPr>
          <w:p w14:paraId="6A385769"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olor w:val="000000" w:themeColor="text1"/>
                <w:sz w:val="24"/>
                <w:szCs w:val="24"/>
              </w:rPr>
              <w:t>МОУ «Рыбницкая русская средняя общеобразовательная школа № 11»</w:t>
            </w:r>
          </w:p>
        </w:tc>
        <w:tc>
          <w:tcPr>
            <w:tcW w:w="1616" w:type="dxa"/>
            <w:tcBorders>
              <w:top w:val="single" w:sz="4" w:space="0" w:color="auto"/>
              <w:left w:val="single" w:sz="4" w:space="0" w:color="auto"/>
              <w:bottom w:val="single" w:sz="4" w:space="0" w:color="auto"/>
              <w:right w:val="single" w:sz="4" w:space="0" w:color="auto"/>
            </w:tcBorders>
            <w:hideMark/>
          </w:tcPr>
          <w:p w14:paraId="0E7E3C00"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100</w:t>
            </w:r>
          </w:p>
        </w:tc>
        <w:tc>
          <w:tcPr>
            <w:tcW w:w="1467" w:type="dxa"/>
            <w:tcBorders>
              <w:top w:val="single" w:sz="4" w:space="0" w:color="auto"/>
              <w:left w:val="single" w:sz="4" w:space="0" w:color="auto"/>
              <w:bottom w:val="single" w:sz="4" w:space="0" w:color="auto"/>
              <w:right w:val="single" w:sz="4" w:space="0" w:color="auto"/>
            </w:tcBorders>
            <w:hideMark/>
          </w:tcPr>
          <w:p w14:paraId="1BD09236"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86,2</w:t>
            </w:r>
          </w:p>
        </w:tc>
        <w:tc>
          <w:tcPr>
            <w:tcW w:w="1330" w:type="dxa"/>
            <w:tcBorders>
              <w:top w:val="single" w:sz="4" w:space="0" w:color="auto"/>
              <w:left w:val="single" w:sz="4" w:space="0" w:color="auto"/>
              <w:bottom w:val="single" w:sz="4" w:space="0" w:color="auto"/>
              <w:right w:val="single" w:sz="4" w:space="0" w:color="auto"/>
            </w:tcBorders>
            <w:hideMark/>
          </w:tcPr>
          <w:p w14:paraId="2B85DCAA"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4,3</w:t>
            </w:r>
          </w:p>
        </w:tc>
      </w:tr>
      <w:tr w:rsidR="003E2279" w:rsidRPr="00234D1E" w14:paraId="39DC49C2" w14:textId="77777777" w:rsidTr="0094152B">
        <w:tc>
          <w:tcPr>
            <w:tcW w:w="694" w:type="dxa"/>
            <w:tcBorders>
              <w:top w:val="single" w:sz="4" w:space="0" w:color="auto"/>
              <w:left w:val="single" w:sz="4" w:space="0" w:color="auto"/>
              <w:bottom w:val="single" w:sz="4" w:space="0" w:color="auto"/>
              <w:right w:val="single" w:sz="4" w:space="0" w:color="auto"/>
            </w:tcBorders>
            <w:vAlign w:val="center"/>
            <w:hideMark/>
          </w:tcPr>
          <w:p w14:paraId="46EB5BAD"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3</w:t>
            </w:r>
          </w:p>
        </w:tc>
        <w:tc>
          <w:tcPr>
            <w:tcW w:w="4811" w:type="dxa"/>
            <w:tcBorders>
              <w:top w:val="single" w:sz="4" w:space="0" w:color="auto"/>
              <w:left w:val="single" w:sz="4" w:space="0" w:color="auto"/>
              <w:bottom w:val="single" w:sz="4" w:space="0" w:color="auto"/>
              <w:right w:val="single" w:sz="4" w:space="0" w:color="auto"/>
            </w:tcBorders>
            <w:vAlign w:val="center"/>
            <w:hideMark/>
          </w:tcPr>
          <w:p w14:paraId="4E28C98C"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olor w:val="000000" w:themeColor="text1"/>
                <w:sz w:val="24"/>
                <w:szCs w:val="24"/>
              </w:rPr>
              <w:t>МОУ «Бендерская гимназия № 2»</w:t>
            </w:r>
          </w:p>
        </w:tc>
        <w:tc>
          <w:tcPr>
            <w:tcW w:w="1616" w:type="dxa"/>
            <w:tcBorders>
              <w:top w:val="single" w:sz="4" w:space="0" w:color="auto"/>
              <w:left w:val="single" w:sz="4" w:space="0" w:color="auto"/>
              <w:bottom w:val="single" w:sz="4" w:space="0" w:color="auto"/>
              <w:right w:val="single" w:sz="4" w:space="0" w:color="auto"/>
            </w:tcBorders>
            <w:hideMark/>
          </w:tcPr>
          <w:p w14:paraId="0DC8E790"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100</w:t>
            </w:r>
          </w:p>
        </w:tc>
        <w:tc>
          <w:tcPr>
            <w:tcW w:w="1467" w:type="dxa"/>
            <w:tcBorders>
              <w:top w:val="single" w:sz="4" w:space="0" w:color="auto"/>
              <w:left w:val="single" w:sz="4" w:space="0" w:color="auto"/>
              <w:bottom w:val="single" w:sz="4" w:space="0" w:color="auto"/>
              <w:right w:val="single" w:sz="4" w:space="0" w:color="auto"/>
            </w:tcBorders>
            <w:hideMark/>
          </w:tcPr>
          <w:p w14:paraId="6F6841C5"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85</w:t>
            </w:r>
          </w:p>
        </w:tc>
        <w:tc>
          <w:tcPr>
            <w:tcW w:w="1330" w:type="dxa"/>
            <w:tcBorders>
              <w:top w:val="single" w:sz="4" w:space="0" w:color="auto"/>
              <w:left w:val="single" w:sz="4" w:space="0" w:color="auto"/>
              <w:bottom w:val="single" w:sz="4" w:space="0" w:color="auto"/>
              <w:right w:val="single" w:sz="4" w:space="0" w:color="auto"/>
            </w:tcBorders>
            <w:hideMark/>
          </w:tcPr>
          <w:p w14:paraId="0DB02731"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4,4</w:t>
            </w:r>
          </w:p>
        </w:tc>
      </w:tr>
      <w:tr w:rsidR="003E2279" w:rsidRPr="00234D1E" w14:paraId="06670D36" w14:textId="77777777" w:rsidTr="0094152B">
        <w:tc>
          <w:tcPr>
            <w:tcW w:w="694" w:type="dxa"/>
            <w:tcBorders>
              <w:top w:val="single" w:sz="4" w:space="0" w:color="auto"/>
              <w:left w:val="single" w:sz="4" w:space="0" w:color="auto"/>
              <w:bottom w:val="single" w:sz="4" w:space="0" w:color="auto"/>
              <w:right w:val="single" w:sz="4" w:space="0" w:color="auto"/>
            </w:tcBorders>
            <w:vAlign w:val="center"/>
            <w:hideMark/>
          </w:tcPr>
          <w:p w14:paraId="530671D7"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4</w:t>
            </w:r>
          </w:p>
        </w:tc>
        <w:tc>
          <w:tcPr>
            <w:tcW w:w="4811" w:type="dxa"/>
            <w:tcBorders>
              <w:top w:val="single" w:sz="4" w:space="0" w:color="auto"/>
              <w:left w:val="single" w:sz="4" w:space="0" w:color="auto"/>
              <w:bottom w:val="single" w:sz="4" w:space="0" w:color="auto"/>
              <w:right w:val="single" w:sz="4" w:space="0" w:color="auto"/>
            </w:tcBorders>
            <w:vAlign w:val="center"/>
            <w:hideMark/>
          </w:tcPr>
          <w:p w14:paraId="394A2131"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olor w:val="000000" w:themeColor="text1"/>
                <w:sz w:val="24"/>
                <w:szCs w:val="24"/>
              </w:rPr>
              <w:t>МОУ «Бендерский теоретический лицей им. Л.С. Берга»</w:t>
            </w:r>
          </w:p>
        </w:tc>
        <w:tc>
          <w:tcPr>
            <w:tcW w:w="1616" w:type="dxa"/>
            <w:tcBorders>
              <w:top w:val="single" w:sz="4" w:space="0" w:color="auto"/>
              <w:left w:val="single" w:sz="4" w:space="0" w:color="auto"/>
              <w:bottom w:val="single" w:sz="4" w:space="0" w:color="auto"/>
              <w:right w:val="single" w:sz="4" w:space="0" w:color="auto"/>
            </w:tcBorders>
            <w:hideMark/>
          </w:tcPr>
          <w:p w14:paraId="6BE837B4"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100</w:t>
            </w:r>
          </w:p>
        </w:tc>
        <w:tc>
          <w:tcPr>
            <w:tcW w:w="1467" w:type="dxa"/>
            <w:tcBorders>
              <w:top w:val="single" w:sz="4" w:space="0" w:color="auto"/>
              <w:left w:val="single" w:sz="4" w:space="0" w:color="auto"/>
              <w:bottom w:val="single" w:sz="4" w:space="0" w:color="auto"/>
              <w:right w:val="single" w:sz="4" w:space="0" w:color="auto"/>
            </w:tcBorders>
            <w:hideMark/>
          </w:tcPr>
          <w:p w14:paraId="46ADEB9A"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85</w:t>
            </w:r>
          </w:p>
        </w:tc>
        <w:tc>
          <w:tcPr>
            <w:tcW w:w="1330" w:type="dxa"/>
            <w:tcBorders>
              <w:top w:val="single" w:sz="4" w:space="0" w:color="auto"/>
              <w:left w:val="single" w:sz="4" w:space="0" w:color="auto"/>
              <w:bottom w:val="single" w:sz="4" w:space="0" w:color="auto"/>
              <w:right w:val="single" w:sz="4" w:space="0" w:color="auto"/>
            </w:tcBorders>
            <w:hideMark/>
          </w:tcPr>
          <w:p w14:paraId="19344C7D"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4,2</w:t>
            </w:r>
          </w:p>
        </w:tc>
      </w:tr>
      <w:tr w:rsidR="003E2279" w:rsidRPr="00234D1E" w14:paraId="78338CF1" w14:textId="77777777" w:rsidTr="0094152B">
        <w:tc>
          <w:tcPr>
            <w:tcW w:w="694" w:type="dxa"/>
            <w:tcBorders>
              <w:top w:val="single" w:sz="4" w:space="0" w:color="auto"/>
              <w:left w:val="single" w:sz="4" w:space="0" w:color="auto"/>
              <w:bottom w:val="single" w:sz="4" w:space="0" w:color="auto"/>
              <w:right w:val="single" w:sz="4" w:space="0" w:color="auto"/>
            </w:tcBorders>
            <w:vAlign w:val="center"/>
            <w:hideMark/>
          </w:tcPr>
          <w:p w14:paraId="3A729421"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5</w:t>
            </w:r>
          </w:p>
        </w:tc>
        <w:tc>
          <w:tcPr>
            <w:tcW w:w="4811" w:type="dxa"/>
            <w:tcBorders>
              <w:top w:val="single" w:sz="4" w:space="0" w:color="auto"/>
              <w:left w:val="single" w:sz="4" w:space="0" w:color="auto"/>
              <w:bottom w:val="single" w:sz="4" w:space="0" w:color="auto"/>
              <w:right w:val="single" w:sz="4" w:space="0" w:color="auto"/>
            </w:tcBorders>
            <w:vAlign w:val="center"/>
            <w:hideMark/>
          </w:tcPr>
          <w:p w14:paraId="58A982B7"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olor w:val="000000" w:themeColor="text1"/>
                <w:sz w:val="24"/>
                <w:szCs w:val="24"/>
              </w:rPr>
              <w:t>МОУ «Рыбницкая гимназия № 1»</w:t>
            </w:r>
          </w:p>
        </w:tc>
        <w:tc>
          <w:tcPr>
            <w:tcW w:w="1616" w:type="dxa"/>
            <w:tcBorders>
              <w:top w:val="single" w:sz="4" w:space="0" w:color="auto"/>
              <w:left w:val="single" w:sz="4" w:space="0" w:color="auto"/>
              <w:bottom w:val="single" w:sz="4" w:space="0" w:color="auto"/>
              <w:right w:val="single" w:sz="4" w:space="0" w:color="auto"/>
            </w:tcBorders>
            <w:hideMark/>
          </w:tcPr>
          <w:p w14:paraId="7A088051"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100</w:t>
            </w:r>
          </w:p>
        </w:tc>
        <w:tc>
          <w:tcPr>
            <w:tcW w:w="1467" w:type="dxa"/>
            <w:tcBorders>
              <w:top w:val="single" w:sz="4" w:space="0" w:color="auto"/>
              <w:left w:val="single" w:sz="4" w:space="0" w:color="auto"/>
              <w:bottom w:val="single" w:sz="4" w:space="0" w:color="auto"/>
              <w:right w:val="single" w:sz="4" w:space="0" w:color="auto"/>
            </w:tcBorders>
            <w:hideMark/>
          </w:tcPr>
          <w:p w14:paraId="332F9B76"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79,2</w:t>
            </w:r>
          </w:p>
        </w:tc>
        <w:tc>
          <w:tcPr>
            <w:tcW w:w="1330" w:type="dxa"/>
            <w:tcBorders>
              <w:top w:val="single" w:sz="4" w:space="0" w:color="auto"/>
              <w:left w:val="single" w:sz="4" w:space="0" w:color="auto"/>
              <w:bottom w:val="single" w:sz="4" w:space="0" w:color="auto"/>
              <w:right w:val="single" w:sz="4" w:space="0" w:color="auto"/>
            </w:tcBorders>
            <w:hideMark/>
          </w:tcPr>
          <w:p w14:paraId="446BD768"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4,3</w:t>
            </w:r>
          </w:p>
        </w:tc>
      </w:tr>
      <w:tr w:rsidR="003E2279" w:rsidRPr="00234D1E" w14:paraId="73882E21" w14:textId="77777777" w:rsidTr="0094152B">
        <w:tc>
          <w:tcPr>
            <w:tcW w:w="694" w:type="dxa"/>
            <w:tcBorders>
              <w:top w:val="single" w:sz="4" w:space="0" w:color="auto"/>
              <w:left w:val="single" w:sz="4" w:space="0" w:color="auto"/>
              <w:bottom w:val="single" w:sz="4" w:space="0" w:color="auto"/>
              <w:right w:val="single" w:sz="4" w:space="0" w:color="auto"/>
            </w:tcBorders>
            <w:vAlign w:val="center"/>
            <w:hideMark/>
          </w:tcPr>
          <w:p w14:paraId="6CB2E36C"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6</w:t>
            </w:r>
          </w:p>
        </w:tc>
        <w:tc>
          <w:tcPr>
            <w:tcW w:w="4811" w:type="dxa"/>
            <w:tcBorders>
              <w:top w:val="single" w:sz="4" w:space="0" w:color="auto"/>
              <w:left w:val="single" w:sz="4" w:space="0" w:color="auto"/>
              <w:bottom w:val="single" w:sz="4" w:space="0" w:color="auto"/>
              <w:right w:val="single" w:sz="4" w:space="0" w:color="auto"/>
            </w:tcBorders>
            <w:vAlign w:val="center"/>
            <w:hideMark/>
          </w:tcPr>
          <w:p w14:paraId="25CB9967"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olor w:val="000000" w:themeColor="text1"/>
                <w:sz w:val="24"/>
                <w:szCs w:val="24"/>
              </w:rPr>
              <w:t>МОУ «Рыбницкая русская средняя общеобразовательная школа № 5»</w:t>
            </w:r>
          </w:p>
        </w:tc>
        <w:tc>
          <w:tcPr>
            <w:tcW w:w="1616" w:type="dxa"/>
            <w:tcBorders>
              <w:top w:val="single" w:sz="4" w:space="0" w:color="auto"/>
              <w:left w:val="single" w:sz="4" w:space="0" w:color="auto"/>
              <w:bottom w:val="single" w:sz="4" w:space="0" w:color="auto"/>
              <w:right w:val="single" w:sz="4" w:space="0" w:color="auto"/>
            </w:tcBorders>
            <w:hideMark/>
          </w:tcPr>
          <w:p w14:paraId="0EC8BEF1"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100</w:t>
            </w:r>
          </w:p>
        </w:tc>
        <w:tc>
          <w:tcPr>
            <w:tcW w:w="1467" w:type="dxa"/>
            <w:tcBorders>
              <w:top w:val="single" w:sz="4" w:space="0" w:color="auto"/>
              <w:left w:val="single" w:sz="4" w:space="0" w:color="auto"/>
              <w:bottom w:val="single" w:sz="4" w:space="0" w:color="auto"/>
              <w:right w:val="single" w:sz="4" w:space="0" w:color="auto"/>
            </w:tcBorders>
            <w:hideMark/>
          </w:tcPr>
          <w:p w14:paraId="4651D1B5"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70</w:t>
            </w:r>
          </w:p>
        </w:tc>
        <w:tc>
          <w:tcPr>
            <w:tcW w:w="1330" w:type="dxa"/>
            <w:tcBorders>
              <w:top w:val="single" w:sz="4" w:space="0" w:color="auto"/>
              <w:left w:val="single" w:sz="4" w:space="0" w:color="auto"/>
              <w:bottom w:val="single" w:sz="4" w:space="0" w:color="auto"/>
              <w:right w:val="single" w:sz="4" w:space="0" w:color="auto"/>
            </w:tcBorders>
            <w:hideMark/>
          </w:tcPr>
          <w:p w14:paraId="4BE6E266"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4,5</w:t>
            </w:r>
          </w:p>
        </w:tc>
      </w:tr>
      <w:tr w:rsidR="003E2279" w:rsidRPr="00234D1E" w14:paraId="143D038E" w14:textId="77777777" w:rsidTr="0094152B">
        <w:tc>
          <w:tcPr>
            <w:tcW w:w="694" w:type="dxa"/>
            <w:tcBorders>
              <w:top w:val="single" w:sz="4" w:space="0" w:color="auto"/>
              <w:left w:val="single" w:sz="4" w:space="0" w:color="auto"/>
              <w:bottom w:val="single" w:sz="4" w:space="0" w:color="auto"/>
              <w:right w:val="single" w:sz="4" w:space="0" w:color="auto"/>
            </w:tcBorders>
            <w:vAlign w:val="center"/>
            <w:hideMark/>
          </w:tcPr>
          <w:p w14:paraId="4A5EA857"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7</w:t>
            </w:r>
          </w:p>
        </w:tc>
        <w:tc>
          <w:tcPr>
            <w:tcW w:w="4811" w:type="dxa"/>
            <w:tcBorders>
              <w:top w:val="single" w:sz="4" w:space="0" w:color="auto"/>
              <w:left w:val="single" w:sz="4" w:space="0" w:color="auto"/>
              <w:bottom w:val="single" w:sz="4" w:space="0" w:color="auto"/>
              <w:right w:val="single" w:sz="4" w:space="0" w:color="auto"/>
            </w:tcBorders>
            <w:vAlign w:val="center"/>
            <w:hideMark/>
          </w:tcPr>
          <w:p w14:paraId="2C6CF14A"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olor w:val="000000" w:themeColor="text1"/>
                <w:sz w:val="24"/>
                <w:szCs w:val="24"/>
              </w:rPr>
              <w:t>МОУ «Рыбницкая русская средняя общеобразовательная школа № 6 с лицейскими классами»</w:t>
            </w:r>
          </w:p>
        </w:tc>
        <w:tc>
          <w:tcPr>
            <w:tcW w:w="1616" w:type="dxa"/>
            <w:tcBorders>
              <w:top w:val="single" w:sz="4" w:space="0" w:color="auto"/>
              <w:left w:val="single" w:sz="4" w:space="0" w:color="auto"/>
              <w:bottom w:val="single" w:sz="4" w:space="0" w:color="auto"/>
              <w:right w:val="single" w:sz="4" w:space="0" w:color="auto"/>
            </w:tcBorders>
            <w:hideMark/>
          </w:tcPr>
          <w:p w14:paraId="6A717BFF"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100</w:t>
            </w:r>
          </w:p>
        </w:tc>
        <w:tc>
          <w:tcPr>
            <w:tcW w:w="1467" w:type="dxa"/>
            <w:tcBorders>
              <w:top w:val="single" w:sz="4" w:space="0" w:color="auto"/>
              <w:left w:val="single" w:sz="4" w:space="0" w:color="auto"/>
              <w:bottom w:val="single" w:sz="4" w:space="0" w:color="auto"/>
              <w:right w:val="single" w:sz="4" w:space="0" w:color="auto"/>
            </w:tcBorders>
            <w:hideMark/>
          </w:tcPr>
          <w:p w14:paraId="1EAED6DB"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73,4</w:t>
            </w:r>
          </w:p>
        </w:tc>
        <w:tc>
          <w:tcPr>
            <w:tcW w:w="1330" w:type="dxa"/>
            <w:tcBorders>
              <w:top w:val="single" w:sz="4" w:space="0" w:color="auto"/>
              <w:left w:val="single" w:sz="4" w:space="0" w:color="auto"/>
              <w:bottom w:val="single" w:sz="4" w:space="0" w:color="auto"/>
              <w:right w:val="single" w:sz="4" w:space="0" w:color="auto"/>
            </w:tcBorders>
            <w:hideMark/>
          </w:tcPr>
          <w:p w14:paraId="347554A5"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4,1</w:t>
            </w:r>
          </w:p>
        </w:tc>
      </w:tr>
      <w:tr w:rsidR="003E2279" w:rsidRPr="00234D1E" w14:paraId="342510F2" w14:textId="77777777" w:rsidTr="0094152B">
        <w:tc>
          <w:tcPr>
            <w:tcW w:w="694" w:type="dxa"/>
            <w:tcBorders>
              <w:top w:val="single" w:sz="4" w:space="0" w:color="auto"/>
              <w:left w:val="single" w:sz="4" w:space="0" w:color="auto"/>
              <w:bottom w:val="single" w:sz="4" w:space="0" w:color="auto"/>
              <w:right w:val="single" w:sz="4" w:space="0" w:color="auto"/>
            </w:tcBorders>
            <w:vAlign w:val="center"/>
            <w:hideMark/>
          </w:tcPr>
          <w:p w14:paraId="03BE0840"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8</w:t>
            </w:r>
          </w:p>
        </w:tc>
        <w:tc>
          <w:tcPr>
            <w:tcW w:w="4811" w:type="dxa"/>
            <w:tcBorders>
              <w:top w:val="single" w:sz="4" w:space="0" w:color="auto"/>
              <w:left w:val="single" w:sz="4" w:space="0" w:color="auto"/>
              <w:bottom w:val="single" w:sz="4" w:space="0" w:color="auto"/>
              <w:right w:val="single" w:sz="4" w:space="0" w:color="auto"/>
            </w:tcBorders>
            <w:vAlign w:val="center"/>
            <w:hideMark/>
          </w:tcPr>
          <w:p w14:paraId="2C4F326D"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olor w:val="000000" w:themeColor="text1"/>
                <w:sz w:val="24"/>
                <w:szCs w:val="24"/>
              </w:rPr>
              <w:t>МОУ «</w:t>
            </w:r>
            <w:proofErr w:type="spellStart"/>
            <w:r w:rsidRPr="00234D1E">
              <w:rPr>
                <w:rFonts w:ascii="Times New Roman" w:hAnsi="Times New Roman"/>
                <w:color w:val="000000" w:themeColor="text1"/>
                <w:sz w:val="24"/>
                <w:szCs w:val="24"/>
              </w:rPr>
              <w:t>Рыбницкий</w:t>
            </w:r>
            <w:proofErr w:type="spellEnd"/>
            <w:r w:rsidRPr="00234D1E">
              <w:rPr>
                <w:rFonts w:ascii="Times New Roman" w:hAnsi="Times New Roman"/>
                <w:color w:val="000000" w:themeColor="text1"/>
                <w:sz w:val="24"/>
                <w:szCs w:val="24"/>
              </w:rPr>
              <w:t xml:space="preserve"> теоретический лицей-комплекс»</w:t>
            </w:r>
          </w:p>
        </w:tc>
        <w:tc>
          <w:tcPr>
            <w:tcW w:w="1616" w:type="dxa"/>
            <w:tcBorders>
              <w:top w:val="single" w:sz="4" w:space="0" w:color="auto"/>
              <w:left w:val="single" w:sz="4" w:space="0" w:color="auto"/>
              <w:bottom w:val="single" w:sz="4" w:space="0" w:color="auto"/>
              <w:right w:val="single" w:sz="4" w:space="0" w:color="auto"/>
            </w:tcBorders>
            <w:hideMark/>
          </w:tcPr>
          <w:p w14:paraId="754E5BC2"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100</w:t>
            </w:r>
          </w:p>
        </w:tc>
        <w:tc>
          <w:tcPr>
            <w:tcW w:w="1467" w:type="dxa"/>
            <w:tcBorders>
              <w:top w:val="single" w:sz="4" w:space="0" w:color="auto"/>
              <w:left w:val="single" w:sz="4" w:space="0" w:color="auto"/>
              <w:bottom w:val="single" w:sz="4" w:space="0" w:color="auto"/>
              <w:right w:val="single" w:sz="4" w:space="0" w:color="auto"/>
            </w:tcBorders>
            <w:hideMark/>
          </w:tcPr>
          <w:p w14:paraId="5A230B59"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72</w:t>
            </w:r>
          </w:p>
        </w:tc>
        <w:tc>
          <w:tcPr>
            <w:tcW w:w="1330" w:type="dxa"/>
            <w:tcBorders>
              <w:top w:val="single" w:sz="4" w:space="0" w:color="auto"/>
              <w:left w:val="single" w:sz="4" w:space="0" w:color="auto"/>
              <w:bottom w:val="single" w:sz="4" w:space="0" w:color="auto"/>
              <w:right w:val="single" w:sz="4" w:space="0" w:color="auto"/>
            </w:tcBorders>
            <w:hideMark/>
          </w:tcPr>
          <w:p w14:paraId="0D774880"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4,0</w:t>
            </w:r>
          </w:p>
        </w:tc>
      </w:tr>
      <w:tr w:rsidR="003E2279" w:rsidRPr="00234D1E" w14:paraId="7C6D4830" w14:textId="77777777" w:rsidTr="0094152B">
        <w:tc>
          <w:tcPr>
            <w:tcW w:w="694" w:type="dxa"/>
            <w:tcBorders>
              <w:top w:val="single" w:sz="4" w:space="0" w:color="auto"/>
              <w:left w:val="single" w:sz="4" w:space="0" w:color="auto"/>
              <w:bottom w:val="single" w:sz="4" w:space="0" w:color="auto"/>
              <w:right w:val="single" w:sz="4" w:space="0" w:color="auto"/>
            </w:tcBorders>
            <w:vAlign w:val="center"/>
            <w:hideMark/>
          </w:tcPr>
          <w:p w14:paraId="0D07E178"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lastRenderedPageBreak/>
              <w:t>9</w:t>
            </w:r>
          </w:p>
        </w:tc>
        <w:tc>
          <w:tcPr>
            <w:tcW w:w="4811" w:type="dxa"/>
            <w:tcBorders>
              <w:top w:val="single" w:sz="4" w:space="0" w:color="auto"/>
              <w:left w:val="single" w:sz="4" w:space="0" w:color="auto"/>
              <w:bottom w:val="single" w:sz="4" w:space="0" w:color="auto"/>
              <w:right w:val="single" w:sz="4" w:space="0" w:color="auto"/>
            </w:tcBorders>
            <w:vAlign w:val="center"/>
            <w:hideMark/>
          </w:tcPr>
          <w:p w14:paraId="02616C00"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olor w:val="000000" w:themeColor="text1"/>
                <w:sz w:val="24"/>
                <w:szCs w:val="24"/>
              </w:rPr>
              <w:t>ГОУ «Республиканский украинский теоретический лицей-комплекс»</w:t>
            </w:r>
          </w:p>
        </w:tc>
        <w:tc>
          <w:tcPr>
            <w:tcW w:w="1616" w:type="dxa"/>
            <w:tcBorders>
              <w:top w:val="single" w:sz="4" w:space="0" w:color="auto"/>
              <w:left w:val="single" w:sz="4" w:space="0" w:color="auto"/>
              <w:bottom w:val="single" w:sz="4" w:space="0" w:color="auto"/>
              <w:right w:val="single" w:sz="4" w:space="0" w:color="auto"/>
            </w:tcBorders>
            <w:hideMark/>
          </w:tcPr>
          <w:p w14:paraId="6E78E056"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100</w:t>
            </w:r>
          </w:p>
        </w:tc>
        <w:tc>
          <w:tcPr>
            <w:tcW w:w="1467" w:type="dxa"/>
            <w:tcBorders>
              <w:top w:val="single" w:sz="4" w:space="0" w:color="auto"/>
              <w:left w:val="single" w:sz="4" w:space="0" w:color="auto"/>
              <w:bottom w:val="single" w:sz="4" w:space="0" w:color="auto"/>
              <w:right w:val="single" w:sz="4" w:space="0" w:color="auto"/>
            </w:tcBorders>
            <w:hideMark/>
          </w:tcPr>
          <w:p w14:paraId="2E43471F"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67</w:t>
            </w:r>
          </w:p>
        </w:tc>
        <w:tc>
          <w:tcPr>
            <w:tcW w:w="1330" w:type="dxa"/>
            <w:tcBorders>
              <w:top w:val="single" w:sz="4" w:space="0" w:color="auto"/>
              <w:left w:val="single" w:sz="4" w:space="0" w:color="auto"/>
              <w:bottom w:val="single" w:sz="4" w:space="0" w:color="auto"/>
              <w:right w:val="single" w:sz="4" w:space="0" w:color="auto"/>
            </w:tcBorders>
            <w:hideMark/>
          </w:tcPr>
          <w:p w14:paraId="660C2ED3"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4</w:t>
            </w:r>
          </w:p>
        </w:tc>
      </w:tr>
      <w:tr w:rsidR="003E2279" w:rsidRPr="00234D1E" w14:paraId="07273EE7" w14:textId="77777777" w:rsidTr="0094152B">
        <w:tc>
          <w:tcPr>
            <w:tcW w:w="694" w:type="dxa"/>
            <w:tcBorders>
              <w:top w:val="single" w:sz="4" w:space="0" w:color="auto"/>
              <w:left w:val="single" w:sz="4" w:space="0" w:color="auto"/>
              <w:bottom w:val="single" w:sz="4" w:space="0" w:color="auto"/>
              <w:right w:val="single" w:sz="4" w:space="0" w:color="auto"/>
            </w:tcBorders>
            <w:vAlign w:val="center"/>
            <w:hideMark/>
          </w:tcPr>
          <w:p w14:paraId="07775D17"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10</w:t>
            </w:r>
          </w:p>
        </w:tc>
        <w:tc>
          <w:tcPr>
            <w:tcW w:w="4811" w:type="dxa"/>
            <w:tcBorders>
              <w:top w:val="single" w:sz="4" w:space="0" w:color="auto"/>
              <w:left w:val="single" w:sz="4" w:space="0" w:color="auto"/>
              <w:bottom w:val="single" w:sz="4" w:space="0" w:color="auto"/>
              <w:right w:val="single" w:sz="4" w:space="0" w:color="auto"/>
            </w:tcBorders>
            <w:vAlign w:val="center"/>
            <w:hideMark/>
          </w:tcPr>
          <w:p w14:paraId="093AF461"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olor w:val="000000" w:themeColor="text1"/>
                <w:sz w:val="24"/>
                <w:szCs w:val="24"/>
              </w:rPr>
              <w:t>МОУ «Тираспольская средняя школа № 14»</w:t>
            </w:r>
          </w:p>
        </w:tc>
        <w:tc>
          <w:tcPr>
            <w:tcW w:w="1616" w:type="dxa"/>
            <w:tcBorders>
              <w:top w:val="single" w:sz="4" w:space="0" w:color="auto"/>
              <w:left w:val="single" w:sz="4" w:space="0" w:color="auto"/>
              <w:bottom w:val="single" w:sz="4" w:space="0" w:color="auto"/>
              <w:right w:val="single" w:sz="4" w:space="0" w:color="auto"/>
            </w:tcBorders>
            <w:hideMark/>
          </w:tcPr>
          <w:p w14:paraId="35BDE97B"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100</w:t>
            </w:r>
          </w:p>
        </w:tc>
        <w:tc>
          <w:tcPr>
            <w:tcW w:w="1467" w:type="dxa"/>
            <w:tcBorders>
              <w:top w:val="single" w:sz="4" w:space="0" w:color="auto"/>
              <w:left w:val="single" w:sz="4" w:space="0" w:color="auto"/>
              <w:bottom w:val="single" w:sz="4" w:space="0" w:color="auto"/>
              <w:right w:val="single" w:sz="4" w:space="0" w:color="auto"/>
            </w:tcBorders>
            <w:hideMark/>
          </w:tcPr>
          <w:p w14:paraId="51B2EF05"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74,7</w:t>
            </w:r>
          </w:p>
        </w:tc>
        <w:tc>
          <w:tcPr>
            <w:tcW w:w="1330" w:type="dxa"/>
            <w:tcBorders>
              <w:top w:val="single" w:sz="4" w:space="0" w:color="auto"/>
              <w:left w:val="single" w:sz="4" w:space="0" w:color="auto"/>
              <w:bottom w:val="single" w:sz="4" w:space="0" w:color="auto"/>
              <w:right w:val="single" w:sz="4" w:space="0" w:color="auto"/>
            </w:tcBorders>
            <w:hideMark/>
          </w:tcPr>
          <w:p w14:paraId="58887CC4"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3,9</w:t>
            </w:r>
          </w:p>
        </w:tc>
      </w:tr>
    </w:tbl>
    <w:p w14:paraId="07A4D347" w14:textId="77777777" w:rsidR="003E2279" w:rsidRPr="00234D1E" w:rsidRDefault="003E2279" w:rsidP="00000C59">
      <w:pPr>
        <w:spacing w:after="0" w:line="240" w:lineRule="auto"/>
        <w:jc w:val="center"/>
        <w:rPr>
          <w:rFonts w:ascii="Times New Roman" w:hAnsi="Times New Roman" w:cs="Times New Roman"/>
          <w:sz w:val="24"/>
          <w:szCs w:val="24"/>
        </w:rPr>
      </w:pPr>
    </w:p>
    <w:p w14:paraId="5949F67A" w14:textId="77777777" w:rsidR="003E2279" w:rsidRPr="00234D1E" w:rsidRDefault="003E2279"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 xml:space="preserve">Рейтинг организаций общего образования </w:t>
      </w:r>
      <w:r w:rsidRPr="00234D1E">
        <w:rPr>
          <w:rFonts w:ascii="Times New Roman" w:hAnsi="Times New Roman" w:cs="Times New Roman"/>
          <w:b/>
          <w:i/>
          <w:sz w:val="24"/>
          <w:szCs w:val="24"/>
        </w:rPr>
        <w:t>с низкими</w:t>
      </w:r>
      <w:r w:rsidRPr="00234D1E">
        <w:rPr>
          <w:rFonts w:ascii="Times New Roman" w:hAnsi="Times New Roman" w:cs="Times New Roman"/>
          <w:sz w:val="24"/>
          <w:szCs w:val="24"/>
        </w:rPr>
        <w:t xml:space="preserve"> результатами диагностической </w:t>
      </w:r>
    </w:p>
    <w:p w14:paraId="05817C31" w14:textId="77777777" w:rsidR="003E2279" w:rsidRPr="00234D1E" w:rsidRDefault="003E2279"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 xml:space="preserve">проверочной работы </w:t>
      </w:r>
      <w:r w:rsidRPr="00234D1E">
        <w:rPr>
          <w:rFonts w:ascii="Times New Roman" w:hAnsi="Times New Roman" w:cs="Times New Roman"/>
          <w:b/>
          <w:bCs/>
          <w:i/>
          <w:iCs/>
          <w:sz w:val="24"/>
          <w:szCs w:val="24"/>
        </w:rPr>
        <w:t>по истории</w:t>
      </w:r>
      <w:r w:rsidRPr="00234D1E">
        <w:rPr>
          <w:rFonts w:ascii="Times New Roman" w:hAnsi="Times New Roman" w:cs="Times New Roman"/>
          <w:sz w:val="24"/>
          <w:szCs w:val="24"/>
        </w:rPr>
        <w:t xml:space="preserve"> обучающихся 6 классов</w:t>
      </w:r>
    </w:p>
    <w:tbl>
      <w:tblPr>
        <w:tblStyle w:val="a9"/>
        <w:tblW w:w="10001" w:type="dxa"/>
        <w:tblLayout w:type="fixed"/>
        <w:tblLook w:val="04A0" w:firstRow="1" w:lastRow="0" w:firstColumn="1" w:lastColumn="0" w:noHBand="0" w:noVBand="1"/>
      </w:tblPr>
      <w:tblGrid>
        <w:gridCol w:w="721"/>
        <w:gridCol w:w="4803"/>
        <w:gridCol w:w="1701"/>
        <w:gridCol w:w="1417"/>
        <w:gridCol w:w="1359"/>
      </w:tblGrid>
      <w:tr w:rsidR="003E2279" w:rsidRPr="00234D1E" w14:paraId="33A0D3CE" w14:textId="77777777" w:rsidTr="0094152B">
        <w:tc>
          <w:tcPr>
            <w:tcW w:w="721" w:type="dxa"/>
            <w:tcBorders>
              <w:top w:val="single" w:sz="4" w:space="0" w:color="auto"/>
              <w:left w:val="single" w:sz="4" w:space="0" w:color="auto"/>
              <w:bottom w:val="single" w:sz="4" w:space="0" w:color="auto"/>
              <w:right w:val="single" w:sz="4" w:space="0" w:color="auto"/>
            </w:tcBorders>
            <w:vAlign w:val="center"/>
            <w:hideMark/>
          </w:tcPr>
          <w:p w14:paraId="53861D6B"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 п/п</w:t>
            </w:r>
          </w:p>
        </w:tc>
        <w:tc>
          <w:tcPr>
            <w:tcW w:w="4803" w:type="dxa"/>
            <w:tcBorders>
              <w:top w:val="single" w:sz="4" w:space="0" w:color="auto"/>
              <w:left w:val="single" w:sz="4" w:space="0" w:color="auto"/>
              <w:bottom w:val="single" w:sz="4" w:space="0" w:color="auto"/>
              <w:right w:val="single" w:sz="4" w:space="0" w:color="auto"/>
            </w:tcBorders>
            <w:vAlign w:val="center"/>
          </w:tcPr>
          <w:p w14:paraId="5B2385DC"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Наименование организации общего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CD329A7"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 успеваемости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F1D89D"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 качества знаний</w:t>
            </w:r>
          </w:p>
        </w:tc>
        <w:tc>
          <w:tcPr>
            <w:tcW w:w="1359" w:type="dxa"/>
            <w:tcBorders>
              <w:top w:val="single" w:sz="4" w:space="0" w:color="auto"/>
              <w:left w:val="single" w:sz="4" w:space="0" w:color="auto"/>
              <w:bottom w:val="single" w:sz="4" w:space="0" w:color="auto"/>
              <w:right w:val="single" w:sz="4" w:space="0" w:color="auto"/>
            </w:tcBorders>
            <w:vAlign w:val="center"/>
            <w:hideMark/>
          </w:tcPr>
          <w:p w14:paraId="180FDD13"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Средний балл</w:t>
            </w:r>
          </w:p>
        </w:tc>
      </w:tr>
      <w:tr w:rsidR="003E2279" w:rsidRPr="00234D1E" w14:paraId="7297EB79" w14:textId="77777777" w:rsidTr="0094152B">
        <w:tc>
          <w:tcPr>
            <w:tcW w:w="721" w:type="dxa"/>
            <w:tcBorders>
              <w:top w:val="single" w:sz="4" w:space="0" w:color="auto"/>
              <w:left w:val="single" w:sz="4" w:space="0" w:color="auto"/>
              <w:bottom w:val="single" w:sz="4" w:space="0" w:color="auto"/>
              <w:right w:val="single" w:sz="4" w:space="0" w:color="auto"/>
            </w:tcBorders>
            <w:vAlign w:val="center"/>
            <w:hideMark/>
          </w:tcPr>
          <w:p w14:paraId="3BEA5EA0"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1</w:t>
            </w:r>
          </w:p>
        </w:tc>
        <w:tc>
          <w:tcPr>
            <w:tcW w:w="4803" w:type="dxa"/>
            <w:tcBorders>
              <w:top w:val="single" w:sz="4" w:space="0" w:color="auto"/>
              <w:left w:val="single" w:sz="4" w:space="0" w:color="auto"/>
              <w:bottom w:val="single" w:sz="4" w:space="0" w:color="auto"/>
              <w:right w:val="single" w:sz="4" w:space="0" w:color="auto"/>
            </w:tcBorders>
          </w:tcPr>
          <w:p w14:paraId="293D0355"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sz w:val="24"/>
                <w:szCs w:val="24"/>
              </w:rPr>
              <w:t>МОУ «Основная русская общеобразовательная школа с. Дойбаны-2»</w:t>
            </w:r>
          </w:p>
        </w:tc>
        <w:tc>
          <w:tcPr>
            <w:tcW w:w="1701" w:type="dxa"/>
            <w:tcBorders>
              <w:top w:val="single" w:sz="4" w:space="0" w:color="auto"/>
              <w:left w:val="single" w:sz="4" w:space="0" w:color="auto"/>
              <w:bottom w:val="single" w:sz="4" w:space="0" w:color="auto"/>
              <w:right w:val="single" w:sz="4" w:space="0" w:color="auto"/>
            </w:tcBorders>
          </w:tcPr>
          <w:p w14:paraId="24B59A3D"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60</w:t>
            </w:r>
          </w:p>
        </w:tc>
        <w:tc>
          <w:tcPr>
            <w:tcW w:w="1417" w:type="dxa"/>
            <w:tcBorders>
              <w:top w:val="single" w:sz="4" w:space="0" w:color="auto"/>
              <w:left w:val="single" w:sz="4" w:space="0" w:color="auto"/>
              <w:bottom w:val="single" w:sz="4" w:space="0" w:color="auto"/>
              <w:right w:val="single" w:sz="4" w:space="0" w:color="auto"/>
            </w:tcBorders>
          </w:tcPr>
          <w:p w14:paraId="65EADF23"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30</w:t>
            </w:r>
          </w:p>
        </w:tc>
        <w:tc>
          <w:tcPr>
            <w:tcW w:w="1359" w:type="dxa"/>
            <w:tcBorders>
              <w:top w:val="single" w:sz="4" w:space="0" w:color="auto"/>
              <w:left w:val="single" w:sz="4" w:space="0" w:color="auto"/>
              <w:bottom w:val="single" w:sz="4" w:space="0" w:color="auto"/>
              <w:right w:val="single" w:sz="4" w:space="0" w:color="auto"/>
            </w:tcBorders>
          </w:tcPr>
          <w:p w14:paraId="7E7F3EC4"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3,0</w:t>
            </w:r>
          </w:p>
        </w:tc>
      </w:tr>
      <w:tr w:rsidR="003E2279" w:rsidRPr="00234D1E" w14:paraId="4E469348" w14:textId="77777777" w:rsidTr="0094152B">
        <w:tc>
          <w:tcPr>
            <w:tcW w:w="721" w:type="dxa"/>
            <w:tcBorders>
              <w:top w:val="single" w:sz="4" w:space="0" w:color="auto"/>
              <w:left w:val="single" w:sz="4" w:space="0" w:color="auto"/>
              <w:bottom w:val="single" w:sz="4" w:space="0" w:color="auto"/>
              <w:right w:val="single" w:sz="4" w:space="0" w:color="auto"/>
            </w:tcBorders>
            <w:vAlign w:val="center"/>
          </w:tcPr>
          <w:p w14:paraId="49316DFA"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2</w:t>
            </w:r>
          </w:p>
        </w:tc>
        <w:tc>
          <w:tcPr>
            <w:tcW w:w="4803" w:type="dxa"/>
            <w:tcBorders>
              <w:top w:val="single" w:sz="4" w:space="0" w:color="auto"/>
              <w:left w:val="single" w:sz="4" w:space="0" w:color="auto"/>
              <w:bottom w:val="single" w:sz="4" w:space="0" w:color="auto"/>
              <w:right w:val="single" w:sz="4" w:space="0" w:color="auto"/>
            </w:tcBorders>
          </w:tcPr>
          <w:p w14:paraId="0854F4C1" w14:textId="77777777" w:rsidR="003E2279" w:rsidRPr="00234D1E" w:rsidRDefault="003E2279" w:rsidP="00000C59">
            <w:pPr>
              <w:rPr>
                <w:rFonts w:ascii="Times New Roman" w:hAnsi="Times New Roman" w:cs="Times New Roman"/>
                <w:sz w:val="24"/>
                <w:szCs w:val="24"/>
              </w:rPr>
            </w:pPr>
            <w:r w:rsidRPr="00234D1E">
              <w:rPr>
                <w:rFonts w:ascii="Times New Roman" w:eastAsia="Times New Roman" w:hAnsi="Times New Roman"/>
                <w:sz w:val="24"/>
                <w:szCs w:val="24"/>
              </w:rPr>
              <w:t>МОУ «</w:t>
            </w:r>
            <w:proofErr w:type="spellStart"/>
            <w:r w:rsidRPr="00234D1E">
              <w:rPr>
                <w:rFonts w:ascii="Times New Roman" w:eastAsia="Times New Roman" w:hAnsi="Times New Roman"/>
                <w:sz w:val="24"/>
                <w:szCs w:val="24"/>
              </w:rPr>
              <w:t>Цыбулевская</w:t>
            </w:r>
            <w:proofErr w:type="spellEnd"/>
            <w:r w:rsidRPr="00234D1E">
              <w:rPr>
                <w:rFonts w:ascii="Times New Roman" w:eastAsia="Times New Roman" w:hAnsi="Times New Roman"/>
                <w:sz w:val="24"/>
                <w:szCs w:val="24"/>
              </w:rPr>
              <w:t xml:space="preserve"> молдавская средняя общеобразовательная школа»</w:t>
            </w:r>
          </w:p>
        </w:tc>
        <w:tc>
          <w:tcPr>
            <w:tcW w:w="1701" w:type="dxa"/>
            <w:tcBorders>
              <w:top w:val="single" w:sz="4" w:space="0" w:color="auto"/>
              <w:left w:val="single" w:sz="4" w:space="0" w:color="auto"/>
              <w:bottom w:val="single" w:sz="4" w:space="0" w:color="auto"/>
              <w:right w:val="single" w:sz="4" w:space="0" w:color="auto"/>
            </w:tcBorders>
          </w:tcPr>
          <w:p w14:paraId="3E3E36ED"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60</w:t>
            </w:r>
          </w:p>
        </w:tc>
        <w:tc>
          <w:tcPr>
            <w:tcW w:w="1417" w:type="dxa"/>
            <w:tcBorders>
              <w:top w:val="single" w:sz="4" w:space="0" w:color="auto"/>
              <w:left w:val="single" w:sz="4" w:space="0" w:color="auto"/>
              <w:bottom w:val="single" w:sz="4" w:space="0" w:color="auto"/>
              <w:right w:val="single" w:sz="4" w:space="0" w:color="auto"/>
            </w:tcBorders>
          </w:tcPr>
          <w:p w14:paraId="73CDFF61"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40</w:t>
            </w:r>
          </w:p>
        </w:tc>
        <w:tc>
          <w:tcPr>
            <w:tcW w:w="1359" w:type="dxa"/>
            <w:tcBorders>
              <w:top w:val="single" w:sz="4" w:space="0" w:color="auto"/>
              <w:left w:val="single" w:sz="4" w:space="0" w:color="auto"/>
              <w:bottom w:val="single" w:sz="4" w:space="0" w:color="auto"/>
              <w:right w:val="single" w:sz="4" w:space="0" w:color="auto"/>
            </w:tcBorders>
          </w:tcPr>
          <w:p w14:paraId="40CB31E9"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3,0</w:t>
            </w:r>
          </w:p>
        </w:tc>
      </w:tr>
      <w:tr w:rsidR="003E2279" w:rsidRPr="00234D1E" w14:paraId="164A0111" w14:textId="77777777" w:rsidTr="0094152B">
        <w:tc>
          <w:tcPr>
            <w:tcW w:w="721" w:type="dxa"/>
            <w:tcBorders>
              <w:top w:val="single" w:sz="4" w:space="0" w:color="auto"/>
              <w:left w:val="single" w:sz="4" w:space="0" w:color="auto"/>
              <w:bottom w:val="single" w:sz="4" w:space="0" w:color="auto"/>
              <w:right w:val="single" w:sz="4" w:space="0" w:color="auto"/>
            </w:tcBorders>
            <w:vAlign w:val="center"/>
            <w:hideMark/>
          </w:tcPr>
          <w:p w14:paraId="048D109E"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3</w:t>
            </w:r>
          </w:p>
        </w:tc>
        <w:tc>
          <w:tcPr>
            <w:tcW w:w="4803" w:type="dxa"/>
            <w:tcBorders>
              <w:top w:val="single" w:sz="4" w:space="0" w:color="auto"/>
              <w:left w:val="single" w:sz="4" w:space="0" w:color="auto"/>
              <w:bottom w:val="single" w:sz="4" w:space="0" w:color="auto"/>
              <w:right w:val="single" w:sz="4" w:space="0" w:color="auto"/>
            </w:tcBorders>
            <w:vAlign w:val="center"/>
          </w:tcPr>
          <w:p w14:paraId="32C3409C" w14:textId="77777777" w:rsidR="003E2279" w:rsidRPr="00234D1E" w:rsidRDefault="003E2279" w:rsidP="00000C59">
            <w:pPr>
              <w:rPr>
                <w:rFonts w:ascii="Times New Roman" w:hAnsi="Times New Roman" w:cs="Times New Roman"/>
                <w:sz w:val="24"/>
                <w:szCs w:val="24"/>
              </w:rPr>
            </w:pPr>
            <w:r w:rsidRPr="00234D1E">
              <w:rPr>
                <w:rFonts w:ascii="Times New Roman" w:eastAsia="Times New Roman" w:hAnsi="Times New Roman"/>
                <w:sz w:val="24"/>
                <w:szCs w:val="24"/>
              </w:rPr>
              <w:t>МОУ «</w:t>
            </w:r>
            <w:proofErr w:type="spellStart"/>
            <w:r w:rsidRPr="00234D1E">
              <w:rPr>
                <w:rFonts w:ascii="Times New Roman" w:eastAsia="Times New Roman" w:hAnsi="Times New Roman"/>
                <w:sz w:val="24"/>
                <w:szCs w:val="24"/>
              </w:rPr>
              <w:t>Парканская</w:t>
            </w:r>
            <w:proofErr w:type="spellEnd"/>
            <w:r w:rsidRPr="00234D1E">
              <w:rPr>
                <w:rFonts w:ascii="Times New Roman" w:eastAsia="Times New Roman" w:hAnsi="Times New Roman"/>
                <w:sz w:val="24"/>
                <w:szCs w:val="24"/>
              </w:rPr>
              <w:t xml:space="preserve"> основная общеобразовательная школа № 3»</w:t>
            </w:r>
          </w:p>
        </w:tc>
        <w:tc>
          <w:tcPr>
            <w:tcW w:w="1701" w:type="dxa"/>
            <w:tcBorders>
              <w:top w:val="single" w:sz="4" w:space="0" w:color="auto"/>
              <w:left w:val="single" w:sz="4" w:space="0" w:color="auto"/>
              <w:bottom w:val="single" w:sz="4" w:space="0" w:color="auto"/>
              <w:right w:val="single" w:sz="4" w:space="0" w:color="auto"/>
            </w:tcBorders>
          </w:tcPr>
          <w:p w14:paraId="079277E4"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63</w:t>
            </w:r>
          </w:p>
        </w:tc>
        <w:tc>
          <w:tcPr>
            <w:tcW w:w="1417" w:type="dxa"/>
            <w:tcBorders>
              <w:top w:val="single" w:sz="4" w:space="0" w:color="auto"/>
              <w:left w:val="single" w:sz="4" w:space="0" w:color="auto"/>
              <w:bottom w:val="single" w:sz="4" w:space="0" w:color="auto"/>
              <w:right w:val="single" w:sz="4" w:space="0" w:color="auto"/>
            </w:tcBorders>
          </w:tcPr>
          <w:p w14:paraId="190E29CA"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89</w:t>
            </w:r>
          </w:p>
        </w:tc>
        <w:tc>
          <w:tcPr>
            <w:tcW w:w="1359" w:type="dxa"/>
            <w:tcBorders>
              <w:top w:val="single" w:sz="4" w:space="0" w:color="auto"/>
              <w:left w:val="single" w:sz="4" w:space="0" w:color="auto"/>
              <w:bottom w:val="single" w:sz="4" w:space="0" w:color="auto"/>
              <w:right w:val="single" w:sz="4" w:space="0" w:color="auto"/>
            </w:tcBorders>
          </w:tcPr>
          <w:p w14:paraId="4F65FA8E"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3,7</w:t>
            </w:r>
          </w:p>
        </w:tc>
      </w:tr>
      <w:tr w:rsidR="003E2279" w:rsidRPr="00234D1E" w14:paraId="4335FA00" w14:textId="77777777" w:rsidTr="0094152B">
        <w:tc>
          <w:tcPr>
            <w:tcW w:w="721" w:type="dxa"/>
            <w:tcBorders>
              <w:top w:val="single" w:sz="4" w:space="0" w:color="auto"/>
              <w:left w:val="single" w:sz="4" w:space="0" w:color="auto"/>
              <w:bottom w:val="single" w:sz="4" w:space="0" w:color="auto"/>
              <w:right w:val="single" w:sz="4" w:space="0" w:color="auto"/>
            </w:tcBorders>
            <w:vAlign w:val="center"/>
            <w:hideMark/>
          </w:tcPr>
          <w:p w14:paraId="301796BC"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4</w:t>
            </w:r>
          </w:p>
        </w:tc>
        <w:tc>
          <w:tcPr>
            <w:tcW w:w="4803" w:type="dxa"/>
            <w:tcBorders>
              <w:top w:val="single" w:sz="4" w:space="0" w:color="auto"/>
              <w:left w:val="single" w:sz="4" w:space="0" w:color="auto"/>
              <w:bottom w:val="single" w:sz="4" w:space="0" w:color="auto"/>
              <w:right w:val="single" w:sz="4" w:space="0" w:color="auto"/>
            </w:tcBorders>
          </w:tcPr>
          <w:p w14:paraId="13FE6E8F" w14:textId="77777777" w:rsidR="003E2279" w:rsidRPr="00234D1E" w:rsidRDefault="003E2279" w:rsidP="00000C59">
            <w:pPr>
              <w:rPr>
                <w:rFonts w:ascii="Times New Roman" w:hAnsi="Times New Roman" w:cs="Times New Roman"/>
                <w:sz w:val="24"/>
                <w:szCs w:val="24"/>
              </w:rPr>
            </w:pPr>
            <w:r w:rsidRPr="00234D1E">
              <w:rPr>
                <w:rFonts w:ascii="Times New Roman" w:eastAsia="Times New Roman" w:hAnsi="Times New Roman"/>
                <w:sz w:val="24"/>
                <w:szCs w:val="24"/>
              </w:rPr>
              <w:t>МОУ «Бендерская средняя общеобразовательная школа № 15»</w:t>
            </w:r>
          </w:p>
        </w:tc>
        <w:tc>
          <w:tcPr>
            <w:tcW w:w="1701" w:type="dxa"/>
            <w:tcBorders>
              <w:top w:val="single" w:sz="4" w:space="0" w:color="auto"/>
              <w:left w:val="single" w:sz="4" w:space="0" w:color="auto"/>
              <w:bottom w:val="single" w:sz="4" w:space="0" w:color="auto"/>
              <w:right w:val="single" w:sz="4" w:space="0" w:color="auto"/>
            </w:tcBorders>
          </w:tcPr>
          <w:p w14:paraId="22E429A2"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70</w:t>
            </w:r>
          </w:p>
        </w:tc>
        <w:tc>
          <w:tcPr>
            <w:tcW w:w="1417" w:type="dxa"/>
            <w:tcBorders>
              <w:top w:val="single" w:sz="4" w:space="0" w:color="auto"/>
              <w:left w:val="single" w:sz="4" w:space="0" w:color="auto"/>
              <w:bottom w:val="single" w:sz="4" w:space="0" w:color="auto"/>
              <w:right w:val="single" w:sz="4" w:space="0" w:color="auto"/>
            </w:tcBorders>
          </w:tcPr>
          <w:p w14:paraId="261E02D8"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48,9</w:t>
            </w:r>
          </w:p>
        </w:tc>
        <w:tc>
          <w:tcPr>
            <w:tcW w:w="1359" w:type="dxa"/>
            <w:tcBorders>
              <w:top w:val="single" w:sz="4" w:space="0" w:color="auto"/>
              <w:left w:val="single" w:sz="4" w:space="0" w:color="auto"/>
              <w:bottom w:val="single" w:sz="4" w:space="0" w:color="auto"/>
              <w:right w:val="single" w:sz="4" w:space="0" w:color="auto"/>
            </w:tcBorders>
          </w:tcPr>
          <w:p w14:paraId="685FEDE3"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3,3</w:t>
            </w:r>
          </w:p>
        </w:tc>
      </w:tr>
      <w:tr w:rsidR="003E2279" w:rsidRPr="00234D1E" w14:paraId="0778946D" w14:textId="77777777" w:rsidTr="0094152B">
        <w:tc>
          <w:tcPr>
            <w:tcW w:w="721" w:type="dxa"/>
            <w:tcBorders>
              <w:top w:val="single" w:sz="4" w:space="0" w:color="auto"/>
              <w:left w:val="single" w:sz="4" w:space="0" w:color="auto"/>
              <w:bottom w:val="single" w:sz="4" w:space="0" w:color="auto"/>
              <w:right w:val="single" w:sz="4" w:space="0" w:color="auto"/>
            </w:tcBorders>
            <w:vAlign w:val="center"/>
            <w:hideMark/>
          </w:tcPr>
          <w:p w14:paraId="08C4B85B"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5</w:t>
            </w:r>
          </w:p>
        </w:tc>
        <w:tc>
          <w:tcPr>
            <w:tcW w:w="4803" w:type="dxa"/>
            <w:tcBorders>
              <w:top w:val="single" w:sz="4" w:space="0" w:color="auto"/>
              <w:left w:val="single" w:sz="4" w:space="0" w:color="auto"/>
              <w:bottom w:val="single" w:sz="4" w:space="0" w:color="auto"/>
              <w:right w:val="single" w:sz="4" w:space="0" w:color="auto"/>
            </w:tcBorders>
            <w:vAlign w:val="center"/>
          </w:tcPr>
          <w:p w14:paraId="7DE1332D" w14:textId="77777777" w:rsidR="003E2279" w:rsidRPr="00234D1E" w:rsidRDefault="003E2279" w:rsidP="00000C59">
            <w:pPr>
              <w:rPr>
                <w:rFonts w:ascii="Times New Roman" w:hAnsi="Times New Roman" w:cs="Times New Roman"/>
                <w:sz w:val="24"/>
                <w:szCs w:val="24"/>
              </w:rPr>
            </w:pPr>
            <w:r w:rsidRPr="00234D1E">
              <w:rPr>
                <w:rFonts w:ascii="Times New Roman" w:eastAsia="Times New Roman" w:hAnsi="Times New Roman"/>
                <w:sz w:val="24"/>
                <w:szCs w:val="24"/>
              </w:rPr>
              <w:t>МОУ «Дубоссарская молдавская средняя общеобразовательная школа № 3»</w:t>
            </w:r>
          </w:p>
        </w:tc>
        <w:tc>
          <w:tcPr>
            <w:tcW w:w="1701" w:type="dxa"/>
            <w:tcBorders>
              <w:top w:val="single" w:sz="4" w:space="0" w:color="auto"/>
              <w:left w:val="single" w:sz="4" w:space="0" w:color="auto"/>
              <w:bottom w:val="single" w:sz="4" w:space="0" w:color="auto"/>
              <w:right w:val="single" w:sz="4" w:space="0" w:color="auto"/>
            </w:tcBorders>
          </w:tcPr>
          <w:p w14:paraId="4375476C"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75</w:t>
            </w:r>
          </w:p>
        </w:tc>
        <w:tc>
          <w:tcPr>
            <w:tcW w:w="1417" w:type="dxa"/>
            <w:tcBorders>
              <w:top w:val="single" w:sz="4" w:space="0" w:color="auto"/>
              <w:left w:val="single" w:sz="4" w:space="0" w:color="auto"/>
              <w:bottom w:val="single" w:sz="4" w:space="0" w:color="auto"/>
              <w:right w:val="single" w:sz="4" w:space="0" w:color="auto"/>
            </w:tcBorders>
          </w:tcPr>
          <w:p w14:paraId="0541E0AA"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6,3</w:t>
            </w:r>
          </w:p>
        </w:tc>
        <w:tc>
          <w:tcPr>
            <w:tcW w:w="1359" w:type="dxa"/>
            <w:tcBorders>
              <w:top w:val="single" w:sz="4" w:space="0" w:color="auto"/>
              <w:left w:val="single" w:sz="4" w:space="0" w:color="auto"/>
              <w:bottom w:val="single" w:sz="4" w:space="0" w:color="auto"/>
              <w:right w:val="single" w:sz="4" w:space="0" w:color="auto"/>
            </w:tcBorders>
          </w:tcPr>
          <w:p w14:paraId="4B5498D9"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2,8</w:t>
            </w:r>
          </w:p>
        </w:tc>
      </w:tr>
      <w:tr w:rsidR="003E2279" w:rsidRPr="00234D1E" w14:paraId="4BF2FA69" w14:textId="77777777" w:rsidTr="0094152B">
        <w:tc>
          <w:tcPr>
            <w:tcW w:w="721" w:type="dxa"/>
            <w:tcBorders>
              <w:top w:val="single" w:sz="4" w:space="0" w:color="auto"/>
              <w:left w:val="single" w:sz="4" w:space="0" w:color="auto"/>
              <w:bottom w:val="single" w:sz="4" w:space="0" w:color="auto"/>
              <w:right w:val="single" w:sz="4" w:space="0" w:color="auto"/>
            </w:tcBorders>
            <w:vAlign w:val="center"/>
            <w:hideMark/>
          </w:tcPr>
          <w:p w14:paraId="37E2DA09"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6</w:t>
            </w:r>
          </w:p>
        </w:tc>
        <w:tc>
          <w:tcPr>
            <w:tcW w:w="4803" w:type="dxa"/>
            <w:tcBorders>
              <w:top w:val="single" w:sz="4" w:space="0" w:color="auto"/>
              <w:left w:val="single" w:sz="4" w:space="0" w:color="auto"/>
              <w:bottom w:val="single" w:sz="4" w:space="0" w:color="auto"/>
              <w:right w:val="single" w:sz="4" w:space="0" w:color="auto"/>
            </w:tcBorders>
          </w:tcPr>
          <w:p w14:paraId="14D36D34"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sz w:val="24"/>
                <w:szCs w:val="24"/>
              </w:rPr>
              <w:t>МОУ «</w:t>
            </w:r>
            <w:proofErr w:type="spellStart"/>
            <w:r w:rsidRPr="00234D1E">
              <w:rPr>
                <w:rFonts w:ascii="Times New Roman" w:hAnsi="Times New Roman"/>
                <w:sz w:val="24"/>
                <w:szCs w:val="24"/>
              </w:rPr>
              <w:t>Парканская</w:t>
            </w:r>
            <w:proofErr w:type="spellEnd"/>
            <w:r w:rsidRPr="00234D1E">
              <w:rPr>
                <w:rFonts w:ascii="Times New Roman" w:hAnsi="Times New Roman"/>
                <w:sz w:val="24"/>
                <w:szCs w:val="24"/>
              </w:rPr>
              <w:t xml:space="preserve"> средняя общеобразовательная школа №1»</w:t>
            </w:r>
          </w:p>
        </w:tc>
        <w:tc>
          <w:tcPr>
            <w:tcW w:w="1701" w:type="dxa"/>
            <w:tcBorders>
              <w:top w:val="single" w:sz="4" w:space="0" w:color="auto"/>
              <w:left w:val="single" w:sz="4" w:space="0" w:color="auto"/>
              <w:bottom w:val="single" w:sz="4" w:space="0" w:color="auto"/>
              <w:right w:val="single" w:sz="4" w:space="0" w:color="auto"/>
            </w:tcBorders>
          </w:tcPr>
          <w:p w14:paraId="0E1126E1"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77</w:t>
            </w:r>
          </w:p>
        </w:tc>
        <w:tc>
          <w:tcPr>
            <w:tcW w:w="1417" w:type="dxa"/>
            <w:tcBorders>
              <w:top w:val="single" w:sz="4" w:space="0" w:color="auto"/>
              <w:left w:val="single" w:sz="4" w:space="0" w:color="auto"/>
              <w:bottom w:val="single" w:sz="4" w:space="0" w:color="auto"/>
              <w:right w:val="single" w:sz="4" w:space="0" w:color="auto"/>
            </w:tcBorders>
          </w:tcPr>
          <w:p w14:paraId="430D480D"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54</w:t>
            </w:r>
          </w:p>
        </w:tc>
        <w:tc>
          <w:tcPr>
            <w:tcW w:w="1359" w:type="dxa"/>
            <w:tcBorders>
              <w:top w:val="single" w:sz="4" w:space="0" w:color="auto"/>
              <w:left w:val="single" w:sz="4" w:space="0" w:color="auto"/>
              <w:bottom w:val="single" w:sz="4" w:space="0" w:color="auto"/>
              <w:right w:val="single" w:sz="4" w:space="0" w:color="auto"/>
            </w:tcBorders>
          </w:tcPr>
          <w:p w14:paraId="6F91EB0B"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3,5</w:t>
            </w:r>
          </w:p>
        </w:tc>
      </w:tr>
      <w:tr w:rsidR="003E2279" w:rsidRPr="00234D1E" w14:paraId="6F0126E3" w14:textId="77777777" w:rsidTr="0094152B">
        <w:tc>
          <w:tcPr>
            <w:tcW w:w="721" w:type="dxa"/>
            <w:tcBorders>
              <w:top w:val="single" w:sz="4" w:space="0" w:color="auto"/>
              <w:left w:val="single" w:sz="4" w:space="0" w:color="auto"/>
              <w:bottom w:val="single" w:sz="4" w:space="0" w:color="auto"/>
              <w:right w:val="single" w:sz="4" w:space="0" w:color="auto"/>
            </w:tcBorders>
            <w:vAlign w:val="center"/>
            <w:hideMark/>
          </w:tcPr>
          <w:p w14:paraId="437D59E6"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7</w:t>
            </w:r>
          </w:p>
        </w:tc>
        <w:tc>
          <w:tcPr>
            <w:tcW w:w="4803" w:type="dxa"/>
            <w:tcBorders>
              <w:top w:val="single" w:sz="4" w:space="0" w:color="auto"/>
              <w:left w:val="single" w:sz="4" w:space="0" w:color="auto"/>
              <w:bottom w:val="single" w:sz="4" w:space="0" w:color="auto"/>
              <w:right w:val="single" w:sz="4" w:space="0" w:color="auto"/>
            </w:tcBorders>
          </w:tcPr>
          <w:p w14:paraId="3AEE9888" w14:textId="77777777" w:rsidR="003E2279" w:rsidRPr="00234D1E" w:rsidRDefault="003E2279" w:rsidP="00000C59">
            <w:pPr>
              <w:rPr>
                <w:rFonts w:ascii="Times New Roman" w:hAnsi="Times New Roman" w:cs="Times New Roman"/>
                <w:sz w:val="24"/>
                <w:szCs w:val="24"/>
              </w:rPr>
            </w:pPr>
            <w:r w:rsidRPr="00234D1E">
              <w:rPr>
                <w:rFonts w:ascii="Times New Roman" w:eastAsia="Times New Roman" w:hAnsi="Times New Roman"/>
                <w:sz w:val="24"/>
                <w:szCs w:val="20"/>
              </w:rPr>
              <w:t>МОУ «</w:t>
            </w:r>
            <w:proofErr w:type="spellStart"/>
            <w:r w:rsidRPr="00234D1E">
              <w:rPr>
                <w:rFonts w:ascii="Times New Roman" w:eastAsia="Times New Roman" w:hAnsi="Times New Roman"/>
                <w:sz w:val="24"/>
                <w:szCs w:val="20"/>
              </w:rPr>
              <w:t>Глинянская</w:t>
            </w:r>
            <w:proofErr w:type="spellEnd"/>
            <w:r w:rsidRPr="00234D1E">
              <w:rPr>
                <w:rFonts w:ascii="Times New Roman" w:eastAsia="Times New Roman" w:hAnsi="Times New Roman"/>
                <w:sz w:val="24"/>
                <w:szCs w:val="20"/>
              </w:rPr>
              <w:t xml:space="preserve"> основная общеобразовательная школа Григориопольского района»</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6E5E7A49"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78</w:t>
            </w:r>
          </w:p>
        </w:tc>
        <w:tc>
          <w:tcPr>
            <w:tcW w:w="1417" w:type="dxa"/>
            <w:tcBorders>
              <w:top w:val="single" w:sz="4" w:space="0" w:color="auto"/>
              <w:left w:val="nil"/>
              <w:bottom w:val="single" w:sz="4" w:space="0" w:color="auto"/>
              <w:right w:val="single" w:sz="4" w:space="0" w:color="auto"/>
            </w:tcBorders>
            <w:shd w:val="clear" w:color="000000" w:fill="FFFFFF"/>
          </w:tcPr>
          <w:p w14:paraId="39863D67"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56</w:t>
            </w:r>
          </w:p>
        </w:tc>
        <w:tc>
          <w:tcPr>
            <w:tcW w:w="1359" w:type="dxa"/>
            <w:tcBorders>
              <w:top w:val="single" w:sz="4" w:space="0" w:color="auto"/>
              <w:left w:val="nil"/>
              <w:bottom w:val="single" w:sz="4" w:space="0" w:color="auto"/>
              <w:right w:val="single" w:sz="8" w:space="0" w:color="auto"/>
            </w:tcBorders>
            <w:shd w:val="clear" w:color="000000" w:fill="FFFFFF"/>
          </w:tcPr>
          <w:p w14:paraId="6DEE6E0F"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3,6</w:t>
            </w:r>
          </w:p>
        </w:tc>
      </w:tr>
      <w:tr w:rsidR="003E2279" w:rsidRPr="00234D1E" w14:paraId="52C1744F" w14:textId="77777777" w:rsidTr="0094152B">
        <w:tc>
          <w:tcPr>
            <w:tcW w:w="721" w:type="dxa"/>
            <w:tcBorders>
              <w:top w:val="single" w:sz="4" w:space="0" w:color="auto"/>
              <w:left w:val="single" w:sz="4" w:space="0" w:color="auto"/>
              <w:bottom w:val="single" w:sz="4" w:space="0" w:color="auto"/>
              <w:right w:val="single" w:sz="4" w:space="0" w:color="auto"/>
            </w:tcBorders>
            <w:vAlign w:val="center"/>
          </w:tcPr>
          <w:p w14:paraId="1A3DD2F8"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8</w:t>
            </w:r>
          </w:p>
        </w:tc>
        <w:tc>
          <w:tcPr>
            <w:tcW w:w="4803" w:type="dxa"/>
            <w:tcBorders>
              <w:top w:val="single" w:sz="4" w:space="0" w:color="auto"/>
              <w:left w:val="single" w:sz="4" w:space="0" w:color="auto"/>
              <w:bottom w:val="single" w:sz="4" w:space="0" w:color="auto"/>
              <w:right w:val="single" w:sz="4" w:space="0" w:color="auto"/>
            </w:tcBorders>
          </w:tcPr>
          <w:p w14:paraId="50D33B5A" w14:textId="77777777" w:rsidR="003E2279" w:rsidRPr="00234D1E" w:rsidRDefault="003E2279" w:rsidP="00000C59">
            <w:pPr>
              <w:rPr>
                <w:rFonts w:ascii="Times New Roman" w:hAnsi="Times New Roman" w:cs="Times New Roman"/>
                <w:sz w:val="24"/>
                <w:szCs w:val="24"/>
              </w:rPr>
            </w:pPr>
            <w:r w:rsidRPr="00234D1E">
              <w:rPr>
                <w:rFonts w:ascii="Times New Roman" w:eastAsia="Times New Roman" w:hAnsi="Times New Roman"/>
                <w:sz w:val="24"/>
                <w:szCs w:val="20"/>
              </w:rPr>
              <w:t>МОУ «</w:t>
            </w:r>
            <w:proofErr w:type="spellStart"/>
            <w:r w:rsidRPr="00234D1E">
              <w:rPr>
                <w:rFonts w:ascii="Times New Roman" w:hAnsi="Times New Roman"/>
                <w:sz w:val="24"/>
                <w:szCs w:val="24"/>
              </w:rPr>
              <w:t>Воронковская</w:t>
            </w:r>
            <w:proofErr w:type="spellEnd"/>
            <w:r w:rsidRPr="00234D1E">
              <w:rPr>
                <w:rFonts w:ascii="Times New Roman" w:hAnsi="Times New Roman"/>
                <w:sz w:val="24"/>
                <w:szCs w:val="24"/>
              </w:rPr>
              <w:t xml:space="preserve"> русская средняя общеобразовательная школа»</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5298BB91"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78,6</w:t>
            </w:r>
          </w:p>
        </w:tc>
        <w:tc>
          <w:tcPr>
            <w:tcW w:w="1417" w:type="dxa"/>
            <w:tcBorders>
              <w:top w:val="single" w:sz="4" w:space="0" w:color="auto"/>
              <w:left w:val="nil"/>
              <w:bottom w:val="single" w:sz="4" w:space="0" w:color="auto"/>
              <w:right w:val="single" w:sz="4" w:space="0" w:color="auto"/>
            </w:tcBorders>
            <w:shd w:val="clear" w:color="000000" w:fill="FFFFFF"/>
          </w:tcPr>
          <w:p w14:paraId="48609BA4"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35,7</w:t>
            </w:r>
          </w:p>
        </w:tc>
        <w:tc>
          <w:tcPr>
            <w:tcW w:w="1359" w:type="dxa"/>
            <w:tcBorders>
              <w:top w:val="single" w:sz="4" w:space="0" w:color="auto"/>
              <w:left w:val="nil"/>
              <w:bottom w:val="single" w:sz="4" w:space="0" w:color="auto"/>
              <w:right w:val="single" w:sz="8" w:space="0" w:color="auto"/>
            </w:tcBorders>
            <w:shd w:val="clear" w:color="000000" w:fill="FFFFFF"/>
          </w:tcPr>
          <w:p w14:paraId="3D3FC6FC"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3,2</w:t>
            </w:r>
          </w:p>
        </w:tc>
      </w:tr>
      <w:tr w:rsidR="003E2279" w:rsidRPr="00234D1E" w14:paraId="3B71E57E" w14:textId="77777777" w:rsidTr="0094152B">
        <w:tc>
          <w:tcPr>
            <w:tcW w:w="721" w:type="dxa"/>
            <w:tcBorders>
              <w:top w:val="single" w:sz="4" w:space="0" w:color="auto"/>
              <w:left w:val="single" w:sz="4" w:space="0" w:color="auto"/>
              <w:bottom w:val="single" w:sz="4" w:space="0" w:color="auto"/>
              <w:right w:val="single" w:sz="4" w:space="0" w:color="auto"/>
            </w:tcBorders>
            <w:vAlign w:val="center"/>
          </w:tcPr>
          <w:p w14:paraId="6297CE78"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9</w:t>
            </w:r>
          </w:p>
        </w:tc>
        <w:tc>
          <w:tcPr>
            <w:tcW w:w="4803" w:type="dxa"/>
            <w:tcBorders>
              <w:top w:val="single" w:sz="4" w:space="0" w:color="auto"/>
              <w:left w:val="single" w:sz="4" w:space="0" w:color="auto"/>
              <w:bottom w:val="single" w:sz="4" w:space="0" w:color="auto"/>
              <w:right w:val="single" w:sz="4" w:space="0" w:color="auto"/>
            </w:tcBorders>
          </w:tcPr>
          <w:p w14:paraId="74D8AE47"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sz w:val="24"/>
                <w:szCs w:val="24"/>
              </w:rPr>
              <w:t>МОУ «</w:t>
            </w:r>
            <w:proofErr w:type="spellStart"/>
            <w:r w:rsidRPr="00234D1E">
              <w:rPr>
                <w:rFonts w:ascii="Times New Roman" w:hAnsi="Times New Roman"/>
                <w:sz w:val="24"/>
                <w:szCs w:val="24"/>
              </w:rPr>
              <w:t>Парканская</w:t>
            </w:r>
            <w:proofErr w:type="spellEnd"/>
            <w:r w:rsidRPr="00234D1E">
              <w:rPr>
                <w:rFonts w:ascii="Times New Roman" w:hAnsi="Times New Roman"/>
                <w:sz w:val="24"/>
                <w:szCs w:val="24"/>
              </w:rPr>
              <w:t xml:space="preserve"> основная общеобразовательная школа № 2»</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37A2CE15"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78,6</w:t>
            </w:r>
          </w:p>
        </w:tc>
        <w:tc>
          <w:tcPr>
            <w:tcW w:w="1417" w:type="dxa"/>
            <w:tcBorders>
              <w:top w:val="single" w:sz="4" w:space="0" w:color="auto"/>
              <w:left w:val="nil"/>
              <w:bottom w:val="single" w:sz="4" w:space="0" w:color="auto"/>
              <w:right w:val="single" w:sz="4" w:space="0" w:color="auto"/>
            </w:tcBorders>
            <w:shd w:val="clear" w:color="000000" w:fill="FFFFFF"/>
          </w:tcPr>
          <w:p w14:paraId="7BC8D1DE"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35,7</w:t>
            </w:r>
          </w:p>
        </w:tc>
        <w:tc>
          <w:tcPr>
            <w:tcW w:w="1359" w:type="dxa"/>
            <w:tcBorders>
              <w:top w:val="single" w:sz="4" w:space="0" w:color="auto"/>
              <w:left w:val="nil"/>
              <w:bottom w:val="single" w:sz="4" w:space="0" w:color="auto"/>
              <w:right w:val="single" w:sz="8" w:space="0" w:color="auto"/>
            </w:tcBorders>
            <w:shd w:val="clear" w:color="000000" w:fill="FFFFFF"/>
          </w:tcPr>
          <w:p w14:paraId="62283479"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3,4</w:t>
            </w:r>
          </w:p>
        </w:tc>
      </w:tr>
      <w:tr w:rsidR="003E2279" w:rsidRPr="00234D1E" w14:paraId="5EEF8EDA" w14:textId="77777777" w:rsidTr="0094152B">
        <w:tc>
          <w:tcPr>
            <w:tcW w:w="721" w:type="dxa"/>
            <w:tcBorders>
              <w:top w:val="single" w:sz="4" w:space="0" w:color="auto"/>
              <w:left w:val="single" w:sz="4" w:space="0" w:color="auto"/>
              <w:bottom w:val="single" w:sz="4" w:space="0" w:color="auto"/>
              <w:right w:val="single" w:sz="4" w:space="0" w:color="auto"/>
            </w:tcBorders>
            <w:vAlign w:val="center"/>
          </w:tcPr>
          <w:p w14:paraId="1B7DDCF4"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10</w:t>
            </w:r>
          </w:p>
        </w:tc>
        <w:tc>
          <w:tcPr>
            <w:tcW w:w="4803" w:type="dxa"/>
            <w:tcBorders>
              <w:top w:val="single" w:sz="4" w:space="0" w:color="auto"/>
              <w:left w:val="single" w:sz="4" w:space="0" w:color="auto"/>
              <w:bottom w:val="single" w:sz="4" w:space="0" w:color="auto"/>
              <w:right w:val="single" w:sz="4" w:space="0" w:color="auto"/>
            </w:tcBorders>
            <w:vAlign w:val="center"/>
          </w:tcPr>
          <w:p w14:paraId="46924FBC"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sz w:val="24"/>
                <w:szCs w:val="24"/>
              </w:rPr>
              <w:t>МОУ «</w:t>
            </w:r>
            <w:proofErr w:type="spellStart"/>
            <w:r w:rsidRPr="00234D1E">
              <w:rPr>
                <w:rFonts w:ascii="Times New Roman" w:hAnsi="Times New Roman"/>
                <w:sz w:val="24"/>
                <w:szCs w:val="24"/>
              </w:rPr>
              <w:t>Гидиримская</w:t>
            </w:r>
            <w:proofErr w:type="spellEnd"/>
            <w:r w:rsidRPr="00234D1E">
              <w:rPr>
                <w:rFonts w:ascii="Times New Roman" w:hAnsi="Times New Roman"/>
                <w:sz w:val="24"/>
                <w:szCs w:val="24"/>
              </w:rPr>
              <w:t xml:space="preserve"> русская основная общеобразовательная школа»</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7609C9FE"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80</w:t>
            </w:r>
          </w:p>
        </w:tc>
        <w:tc>
          <w:tcPr>
            <w:tcW w:w="1417" w:type="dxa"/>
            <w:tcBorders>
              <w:top w:val="single" w:sz="4" w:space="0" w:color="auto"/>
              <w:left w:val="nil"/>
              <w:bottom w:val="single" w:sz="4" w:space="0" w:color="auto"/>
              <w:right w:val="single" w:sz="4" w:space="0" w:color="auto"/>
            </w:tcBorders>
            <w:shd w:val="clear" w:color="000000" w:fill="FFFFFF"/>
          </w:tcPr>
          <w:p w14:paraId="70970849"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40</w:t>
            </w:r>
          </w:p>
        </w:tc>
        <w:tc>
          <w:tcPr>
            <w:tcW w:w="1359" w:type="dxa"/>
            <w:tcBorders>
              <w:top w:val="single" w:sz="4" w:space="0" w:color="auto"/>
              <w:left w:val="nil"/>
              <w:bottom w:val="single" w:sz="4" w:space="0" w:color="auto"/>
              <w:right w:val="single" w:sz="8" w:space="0" w:color="auto"/>
            </w:tcBorders>
            <w:shd w:val="clear" w:color="000000" w:fill="FFFFFF"/>
          </w:tcPr>
          <w:p w14:paraId="6D25D1D3"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3,4</w:t>
            </w:r>
          </w:p>
        </w:tc>
      </w:tr>
    </w:tbl>
    <w:p w14:paraId="27481D22" w14:textId="77777777" w:rsidR="003E2279" w:rsidRPr="00234D1E" w:rsidRDefault="003E2279" w:rsidP="00000C59">
      <w:pPr>
        <w:spacing w:after="0" w:line="240" w:lineRule="auto"/>
        <w:rPr>
          <w:rFonts w:ascii="Times New Roman" w:hAnsi="Times New Roman"/>
          <w:sz w:val="24"/>
          <w:szCs w:val="24"/>
        </w:rPr>
      </w:pPr>
    </w:p>
    <w:p w14:paraId="14927653"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b/>
          <w:bCs/>
          <w:i/>
          <w:iCs/>
          <w:sz w:val="24"/>
          <w:szCs w:val="24"/>
        </w:rPr>
      </w:pPr>
      <w:r w:rsidRPr="00234D1E">
        <w:rPr>
          <w:rFonts w:ascii="Times New Roman" w:eastAsia="Times New Roman" w:hAnsi="Times New Roman" w:cs="Times New Roman"/>
          <w:b/>
          <w:bCs/>
          <w:i/>
          <w:iCs/>
          <w:sz w:val="24"/>
          <w:szCs w:val="24"/>
        </w:rPr>
        <w:t>Динамика показателей предметной подготовки</w:t>
      </w:r>
    </w:p>
    <w:p w14:paraId="51D200E1"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b/>
          <w:bCs/>
          <w:i/>
          <w:iCs/>
          <w:sz w:val="24"/>
          <w:szCs w:val="24"/>
        </w:rPr>
      </w:pPr>
      <w:r w:rsidRPr="00234D1E">
        <w:rPr>
          <w:rFonts w:ascii="Times New Roman" w:eastAsia="Times New Roman" w:hAnsi="Times New Roman" w:cs="Times New Roman"/>
          <w:b/>
          <w:bCs/>
          <w:i/>
          <w:iCs/>
          <w:sz w:val="24"/>
          <w:szCs w:val="24"/>
        </w:rPr>
        <w:t xml:space="preserve">в 7 классах за два года (2023, 2024, 2025 гг.) </w:t>
      </w:r>
    </w:p>
    <w:p w14:paraId="00789075"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6"/>
          <w:szCs w:val="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00"/>
        <w:gridCol w:w="1000"/>
        <w:gridCol w:w="1002"/>
        <w:gridCol w:w="1000"/>
        <w:gridCol w:w="1000"/>
        <w:gridCol w:w="1002"/>
        <w:gridCol w:w="1000"/>
        <w:gridCol w:w="1000"/>
        <w:gridCol w:w="715"/>
      </w:tblGrid>
      <w:tr w:rsidR="003E2279" w:rsidRPr="00234D1E" w14:paraId="3FB76D93" w14:textId="77777777" w:rsidTr="0094152B">
        <w:tc>
          <w:tcPr>
            <w:tcW w:w="1204" w:type="dxa"/>
            <w:vMerge w:val="restart"/>
            <w:shd w:val="clear" w:color="auto" w:fill="auto"/>
            <w:vAlign w:val="center"/>
            <w:hideMark/>
          </w:tcPr>
          <w:p w14:paraId="2C4A8E61"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Год</w:t>
            </w:r>
          </w:p>
        </w:tc>
        <w:tc>
          <w:tcPr>
            <w:tcW w:w="3002" w:type="dxa"/>
            <w:gridSpan w:val="3"/>
          </w:tcPr>
          <w:p w14:paraId="4344E9B8"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Родной язык</w:t>
            </w:r>
          </w:p>
        </w:tc>
        <w:tc>
          <w:tcPr>
            <w:tcW w:w="3002" w:type="dxa"/>
            <w:gridSpan w:val="3"/>
            <w:shd w:val="clear" w:color="auto" w:fill="auto"/>
            <w:hideMark/>
          </w:tcPr>
          <w:p w14:paraId="45C70BF3"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Биология</w:t>
            </w:r>
          </w:p>
        </w:tc>
        <w:tc>
          <w:tcPr>
            <w:tcW w:w="2715" w:type="dxa"/>
            <w:gridSpan w:val="3"/>
            <w:shd w:val="clear" w:color="auto" w:fill="auto"/>
            <w:hideMark/>
          </w:tcPr>
          <w:p w14:paraId="0022522E"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География</w:t>
            </w:r>
          </w:p>
        </w:tc>
      </w:tr>
      <w:tr w:rsidR="003E2279" w:rsidRPr="00234D1E" w14:paraId="25C5B284" w14:textId="77777777" w:rsidTr="0094152B">
        <w:tc>
          <w:tcPr>
            <w:tcW w:w="1204" w:type="dxa"/>
            <w:vMerge/>
            <w:vAlign w:val="center"/>
            <w:hideMark/>
          </w:tcPr>
          <w:p w14:paraId="7AF38973" w14:textId="77777777" w:rsidR="003E2279" w:rsidRPr="00234D1E" w:rsidRDefault="003E2279" w:rsidP="00000C59">
            <w:pPr>
              <w:spacing w:after="0" w:line="240" w:lineRule="auto"/>
              <w:rPr>
                <w:rFonts w:ascii="Times New Roman" w:eastAsia="Times New Roman" w:hAnsi="Times New Roman" w:cs="Times New Roman"/>
                <w:sz w:val="24"/>
                <w:szCs w:val="24"/>
              </w:rPr>
            </w:pPr>
          </w:p>
        </w:tc>
        <w:tc>
          <w:tcPr>
            <w:tcW w:w="1000" w:type="dxa"/>
          </w:tcPr>
          <w:p w14:paraId="6BED0253"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Успеваемость</w:t>
            </w:r>
          </w:p>
          <w:p w14:paraId="7E7F2C99"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1000" w:type="dxa"/>
          </w:tcPr>
          <w:p w14:paraId="6FDEF2EC"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Кач-во знаний</w:t>
            </w:r>
          </w:p>
          <w:p w14:paraId="571A45FD"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1002" w:type="dxa"/>
            <w:vAlign w:val="center"/>
          </w:tcPr>
          <w:p w14:paraId="25FBD74C"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Средн.</w:t>
            </w:r>
          </w:p>
          <w:p w14:paraId="497F5706"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балл</w:t>
            </w:r>
          </w:p>
        </w:tc>
        <w:tc>
          <w:tcPr>
            <w:tcW w:w="1000" w:type="dxa"/>
            <w:hideMark/>
          </w:tcPr>
          <w:p w14:paraId="353A67E8"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Успеваемость</w:t>
            </w:r>
          </w:p>
          <w:p w14:paraId="1CB10A3F"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1000" w:type="dxa"/>
            <w:hideMark/>
          </w:tcPr>
          <w:p w14:paraId="4EE2D9FE"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Кач-во знаний</w:t>
            </w:r>
          </w:p>
          <w:p w14:paraId="6FD1CD92"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1002" w:type="dxa"/>
            <w:vAlign w:val="center"/>
            <w:hideMark/>
          </w:tcPr>
          <w:p w14:paraId="5EC8543F"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Средн.</w:t>
            </w:r>
          </w:p>
          <w:p w14:paraId="4654D89E"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балл</w:t>
            </w:r>
          </w:p>
        </w:tc>
        <w:tc>
          <w:tcPr>
            <w:tcW w:w="1000" w:type="dxa"/>
            <w:hideMark/>
          </w:tcPr>
          <w:p w14:paraId="4006F62C"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Успеваемость</w:t>
            </w:r>
          </w:p>
          <w:p w14:paraId="661EC87A"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1000" w:type="dxa"/>
            <w:hideMark/>
          </w:tcPr>
          <w:p w14:paraId="45FDF000"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Кач-во знаний</w:t>
            </w:r>
          </w:p>
          <w:p w14:paraId="39ECF742"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715" w:type="dxa"/>
            <w:vAlign w:val="center"/>
            <w:hideMark/>
          </w:tcPr>
          <w:p w14:paraId="52D66ED9"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Средн.</w:t>
            </w:r>
          </w:p>
          <w:p w14:paraId="07676CCD"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балл</w:t>
            </w:r>
          </w:p>
        </w:tc>
      </w:tr>
      <w:tr w:rsidR="003E2279" w:rsidRPr="00234D1E" w14:paraId="0502FC36" w14:textId="77777777" w:rsidTr="0094152B">
        <w:tc>
          <w:tcPr>
            <w:tcW w:w="1204" w:type="dxa"/>
            <w:shd w:val="clear" w:color="auto" w:fill="auto"/>
            <w:hideMark/>
          </w:tcPr>
          <w:p w14:paraId="2C5E34B7" w14:textId="77777777" w:rsidR="003E2279" w:rsidRPr="00234D1E" w:rsidRDefault="003E2279" w:rsidP="00000C59">
            <w:pPr>
              <w:spacing w:after="0" w:line="240" w:lineRule="auto"/>
              <w:ind w:right="-108"/>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2022-23</w:t>
            </w:r>
          </w:p>
        </w:tc>
        <w:tc>
          <w:tcPr>
            <w:tcW w:w="1000" w:type="dxa"/>
          </w:tcPr>
          <w:p w14:paraId="35192440"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93,6</w:t>
            </w:r>
          </w:p>
        </w:tc>
        <w:tc>
          <w:tcPr>
            <w:tcW w:w="1000" w:type="dxa"/>
          </w:tcPr>
          <w:p w14:paraId="209087F0"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60,1</w:t>
            </w:r>
          </w:p>
        </w:tc>
        <w:tc>
          <w:tcPr>
            <w:tcW w:w="1002" w:type="dxa"/>
          </w:tcPr>
          <w:p w14:paraId="63BBD01C"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3,7</w:t>
            </w:r>
          </w:p>
        </w:tc>
        <w:tc>
          <w:tcPr>
            <w:tcW w:w="1000" w:type="dxa"/>
            <w:vAlign w:val="center"/>
          </w:tcPr>
          <w:p w14:paraId="372BBEC7"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98,1</w:t>
            </w:r>
          </w:p>
        </w:tc>
        <w:tc>
          <w:tcPr>
            <w:tcW w:w="1000" w:type="dxa"/>
            <w:vAlign w:val="center"/>
          </w:tcPr>
          <w:p w14:paraId="2442B4C2"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68,2</w:t>
            </w:r>
          </w:p>
        </w:tc>
        <w:tc>
          <w:tcPr>
            <w:tcW w:w="1002" w:type="dxa"/>
            <w:vAlign w:val="center"/>
          </w:tcPr>
          <w:p w14:paraId="2E1D2F80"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3,8</w:t>
            </w:r>
          </w:p>
        </w:tc>
        <w:tc>
          <w:tcPr>
            <w:tcW w:w="1000" w:type="dxa"/>
            <w:shd w:val="clear" w:color="auto" w:fill="auto"/>
          </w:tcPr>
          <w:p w14:paraId="30B3FDBE"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p>
        </w:tc>
        <w:tc>
          <w:tcPr>
            <w:tcW w:w="1000" w:type="dxa"/>
            <w:shd w:val="clear" w:color="auto" w:fill="auto"/>
          </w:tcPr>
          <w:p w14:paraId="041A3D5D"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p>
        </w:tc>
        <w:tc>
          <w:tcPr>
            <w:tcW w:w="715" w:type="dxa"/>
            <w:shd w:val="clear" w:color="auto" w:fill="auto"/>
          </w:tcPr>
          <w:p w14:paraId="7DB0DC5E"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p>
        </w:tc>
      </w:tr>
      <w:tr w:rsidR="003E2279" w:rsidRPr="00234D1E" w14:paraId="28C0055A" w14:textId="77777777" w:rsidTr="0094152B">
        <w:tc>
          <w:tcPr>
            <w:tcW w:w="1204" w:type="dxa"/>
            <w:shd w:val="clear" w:color="auto" w:fill="auto"/>
            <w:hideMark/>
          </w:tcPr>
          <w:p w14:paraId="5E92530C" w14:textId="77777777" w:rsidR="003E2279" w:rsidRPr="00234D1E" w:rsidRDefault="003E2279" w:rsidP="00000C59">
            <w:pPr>
              <w:spacing w:after="0" w:line="240" w:lineRule="auto"/>
              <w:ind w:right="-108"/>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2023-24</w:t>
            </w:r>
          </w:p>
        </w:tc>
        <w:tc>
          <w:tcPr>
            <w:tcW w:w="1000" w:type="dxa"/>
          </w:tcPr>
          <w:p w14:paraId="2E88CC60"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1000" w:type="dxa"/>
          </w:tcPr>
          <w:p w14:paraId="5115509F"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1002" w:type="dxa"/>
          </w:tcPr>
          <w:p w14:paraId="39C2C41F"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1000" w:type="dxa"/>
            <w:shd w:val="clear" w:color="auto" w:fill="auto"/>
          </w:tcPr>
          <w:p w14:paraId="7FEAA35D"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97,7</w:t>
            </w:r>
          </w:p>
        </w:tc>
        <w:tc>
          <w:tcPr>
            <w:tcW w:w="1000" w:type="dxa"/>
            <w:shd w:val="clear" w:color="auto" w:fill="auto"/>
          </w:tcPr>
          <w:p w14:paraId="678A1946"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60,4</w:t>
            </w:r>
          </w:p>
        </w:tc>
        <w:tc>
          <w:tcPr>
            <w:tcW w:w="1002" w:type="dxa"/>
            <w:shd w:val="clear" w:color="auto" w:fill="auto"/>
          </w:tcPr>
          <w:p w14:paraId="37F88140"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3,7</w:t>
            </w:r>
          </w:p>
        </w:tc>
        <w:tc>
          <w:tcPr>
            <w:tcW w:w="1000" w:type="dxa"/>
            <w:shd w:val="clear" w:color="auto" w:fill="auto"/>
          </w:tcPr>
          <w:p w14:paraId="53834087"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98,5</w:t>
            </w:r>
          </w:p>
        </w:tc>
        <w:tc>
          <w:tcPr>
            <w:tcW w:w="1000" w:type="dxa"/>
            <w:shd w:val="clear" w:color="auto" w:fill="auto"/>
          </w:tcPr>
          <w:p w14:paraId="6D4F516F"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69,5</w:t>
            </w:r>
          </w:p>
        </w:tc>
        <w:tc>
          <w:tcPr>
            <w:tcW w:w="715" w:type="dxa"/>
            <w:shd w:val="clear" w:color="auto" w:fill="auto"/>
          </w:tcPr>
          <w:p w14:paraId="16F3F9BA"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3,7</w:t>
            </w:r>
          </w:p>
        </w:tc>
      </w:tr>
      <w:tr w:rsidR="003E2279" w:rsidRPr="00234D1E" w14:paraId="7B248907" w14:textId="77777777" w:rsidTr="0094152B">
        <w:tc>
          <w:tcPr>
            <w:tcW w:w="1204" w:type="dxa"/>
            <w:shd w:val="clear" w:color="auto" w:fill="auto"/>
          </w:tcPr>
          <w:p w14:paraId="699A0AAF" w14:textId="77777777" w:rsidR="003E2279" w:rsidRPr="00234D1E" w:rsidRDefault="003E2279" w:rsidP="00000C59">
            <w:pPr>
              <w:spacing w:after="0" w:line="240" w:lineRule="auto"/>
              <w:ind w:right="-108"/>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2024-25</w:t>
            </w:r>
          </w:p>
        </w:tc>
        <w:tc>
          <w:tcPr>
            <w:tcW w:w="1000" w:type="dxa"/>
          </w:tcPr>
          <w:p w14:paraId="5598D63B"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1000" w:type="dxa"/>
          </w:tcPr>
          <w:p w14:paraId="635F7C88"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1002" w:type="dxa"/>
          </w:tcPr>
          <w:p w14:paraId="61396B36"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1000" w:type="dxa"/>
            <w:shd w:val="clear" w:color="auto" w:fill="auto"/>
          </w:tcPr>
          <w:p w14:paraId="72D2CF7B"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99,3</w:t>
            </w:r>
          </w:p>
        </w:tc>
        <w:tc>
          <w:tcPr>
            <w:tcW w:w="1000" w:type="dxa"/>
            <w:shd w:val="clear" w:color="auto" w:fill="auto"/>
          </w:tcPr>
          <w:p w14:paraId="1C6E8BDC"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62,6</w:t>
            </w:r>
          </w:p>
        </w:tc>
        <w:tc>
          <w:tcPr>
            <w:tcW w:w="1002" w:type="dxa"/>
            <w:shd w:val="clear" w:color="auto" w:fill="auto"/>
          </w:tcPr>
          <w:p w14:paraId="57F8393B"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3,8</w:t>
            </w:r>
          </w:p>
        </w:tc>
        <w:tc>
          <w:tcPr>
            <w:tcW w:w="1000" w:type="dxa"/>
            <w:shd w:val="clear" w:color="auto" w:fill="auto"/>
          </w:tcPr>
          <w:p w14:paraId="68B8831E"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96,9</w:t>
            </w:r>
          </w:p>
        </w:tc>
        <w:tc>
          <w:tcPr>
            <w:tcW w:w="1000" w:type="dxa"/>
            <w:shd w:val="clear" w:color="auto" w:fill="auto"/>
          </w:tcPr>
          <w:p w14:paraId="098B0B51"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62,3</w:t>
            </w:r>
          </w:p>
        </w:tc>
        <w:tc>
          <w:tcPr>
            <w:tcW w:w="715" w:type="dxa"/>
            <w:shd w:val="clear" w:color="auto" w:fill="auto"/>
          </w:tcPr>
          <w:p w14:paraId="363DC7BE"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3,78</w:t>
            </w:r>
          </w:p>
        </w:tc>
      </w:tr>
    </w:tbl>
    <w:p w14:paraId="43A9DCE9" w14:textId="77777777" w:rsidR="003E2279" w:rsidRPr="00234D1E" w:rsidRDefault="003E2279" w:rsidP="00000C59">
      <w:pPr>
        <w:spacing w:after="0" w:line="240" w:lineRule="auto"/>
        <w:ind w:firstLine="709"/>
        <w:jc w:val="both"/>
        <w:rPr>
          <w:rFonts w:ascii="Times New Roman" w:hAnsi="Times New Roman" w:cs="Times New Roman"/>
          <w:sz w:val="24"/>
          <w:szCs w:val="24"/>
        </w:rPr>
      </w:pPr>
    </w:p>
    <w:p w14:paraId="668CAAC9" w14:textId="77777777" w:rsidR="003E2279" w:rsidRPr="00234D1E" w:rsidRDefault="003E2279" w:rsidP="00000C59">
      <w:pPr>
        <w:spacing w:after="0" w:line="240" w:lineRule="auto"/>
        <w:ind w:firstLine="709"/>
        <w:jc w:val="both"/>
        <w:rPr>
          <w:rFonts w:ascii="Times New Roman" w:hAnsi="Times New Roman" w:cs="Times New Roman"/>
          <w:sz w:val="24"/>
          <w:szCs w:val="24"/>
        </w:rPr>
      </w:pPr>
      <w:r w:rsidRPr="00234D1E">
        <w:rPr>
          <w:rFonts w:ascii="Times New Roman" w:hAnsi="Times New Roman" w:cs="Times New Roman"/>
          <w:sz w:val="24"/>
          <w:szCs w:val="24"/>
        </w:rPr>
        <w:t xml:space="preserve">В 2024-2025 учебном году по учебному предмету «Биология» наблюдается повышение показателей успеваемости (2,4%), качества знаний (2,2%) и среднего балла (0,1). По предмету «География» наблюдается снижение успеваемости (1,6%), качества знаний (7,2%), но при этом наблюдаем незначительное повышение среднего балла (0,08). </w:t>
      </w:r>
    </w:p>
    <w:p w14:paraId="3D80E08C" w14:textId="77777777" w:rsidR="003E2279" w:rsidRPr="00234D1E" w:rsidRDefault="003E2279" w:rsidP="00000C59">
      <w:pPr>
        <w:spacing w:after="0" w:line="240" w:lineRule="auto"/>
        <w:jc w:val="center"/>
        <w:rPr>
          <w:rFonts w:ascii="Times New Roman" w:hAnsi="Times New Roman"/>
          <w:sz w:val="24"/>
          <w:szCs w:val="24"/>
        </w:rPr>
      </w:pPr>
    </w:p>
    <w:p w14:paraId="14333A8C" w14:textId="77777777" w:rsidR="003E2279" w:rsidRPr="00234D1E" w:rsidRDefault="003E2279" w:rsidP="00000C59">
      <w:pPr>
        <w:spacing w:after="0" w:line="240" w:lineRule="auto"/>
        <w:jc w:val="center"/>
        <w:rPr>
          <w:rFonts w:ascii="Times New Roman" w:hAnsi="Times New Roman"/>
          <w:sz w:val="24"/>
          <w:szCs w:val="24"/>
        </w:rPr>
      </w:pPr>
      <w:r w:rsidRPr="00234D1E">
        <w:rPr>
          <w:rFonts w:ascii="Times New Roman" w:hAnsi="Times New Roman"/>
          <w:sz w:val="24"/>
          <w:szCs w:val="24"/>
        </w:rPr>
        <w:t xml:space="preserve">Рейтинг </w:t>
      </w:r>
      <w:r w:rsidRPr="00234D1E">
        <w:rPr>
          <w:rFonts w:ascii="Times New Roman" w:hAnsi="Times New Roman"/>
          <w:b/>
          <w:bCs/>
          <w:i/>
          <w:iCs/>
          <w:sz w:val="24"/>
          <w:szCs w:val="24"/>
        </w:rPr>
        <w:t>лучших</w:t>
      </w:r>
      <w:r w:rsidRPr="00234D1E">
        <w:rPr>
          <w:rFonts w:ascii="Times New Roman" w:hAnsi="Times New Roman"/>
          <w:sz w:val="24"/>
          <w:szCs w:val="24"/>
        </w:rPr>
        <w:t xml:space="preserve"> организаций общего образования по результатам диагностической </w:t>
      </w:r>
    </w:p>
    <w:p w14:paraId="0C59BE9E" w14:textId="77777777" w:rsidR="003E2279" w:rsidRPr="00234D1E" w:rsidRDefault="003E2279" w:rsidP="00000C59">
      <w:pPr>
        <w:spacing w:after="0" w:line="240" w:lineRule="auto"/>
        <w:jc w:val="center"/>
        <w:rPr>
          <w:rFonts w:ascii="Times New Roman" w:hAnsi="Times New Roman"/>
          <w:sz w:val="24"/>
          <w:szCs w:val="24"/>
        </w:rPr>
      </w:pPr>
      <w:r w:rsidRPr="00234D1E">
        <w:rPr>
          <w:rFonts w:ascii="Times New Roman" w:hAnsi="Times New Roman"/>
          <w:sz w:val="24"/>
          <w:szCs w:val="24"/>
        </w:rPr>
        <w:t xml:space="preserve">проверочной работы </w:t>
      </w:r>
      <w:r w:rsidRPr="00234D1E">
        <w:rPr>
          <w:rFonts w:ascii="Times New Roman" w:hAnsi="Times New Roman"/>
          <w:b/>
          <w:bCs/>
          <w:i/>
          <w:iCs/>
          <w:sz w:val="24"/>
          <w:szCs w:val="24"/>
        </w:rPr>
        <w:t>по биологии</w:t>
      </w:r>
      <w:r w:rsidRPr="00234D1E">
        <w:rPr>
          <w:rFonts w:ascii="Times New Roman" w:hAnsi="Times New Roman"/>
          <w:sz w:val="24"/>
          <w:szCs w:val="24"/>
        </w:rPr>
        <w:t xml:space="preserve"> обучающихся 7 классов</w:t>
      </w:r>
    </w:p>
    <w:tbl>
      <w:tblPr>
        <w:tblStyle w:val="8"/>
        <w:tblW w:w="10231" w:type="dxa"/>
        <w:tblInd w:w="-113" w:type="dxa"/>
        <w:tblLook w:val="04A0" w:firstRow="1" w:lastRow="0" w:firstColumn="1" w:lastColumn="0" w:noHBand="0" w:noVBand="1"/>
      </w:tblPr>
      <w:tblGrid>
        <w:gridCol w:w="698"/>
        <w:gridCol w:w="5319"/>
        <w:gridCol w:w="1616"/>
        <w:gridCol w:w="1366"/>
        <w:gridCol w:w="1223"/>
        <w:gridCol w:w="9"/>
      </w:tblGrid>
      <w:tr w:rsidR="003E2279" w:rsidRPr="00234D1E" w14:paraId="32AD6D2B" w14:textId="77777777" w:rsidTr="0094152B">
        <w:trPr>
          <w:gridAfter w:val="1"/>
          <w:wAfter w:w="9" w:type="dxa"/>
        </w:trPr>
        <w:tc>
          <w:tcPr>
            <w:tcW w:w="698" w:type="dxa"/>
          </w:tcPr>
          <w:p w14:paraId="69F257E3"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 п/п</w:t>
            </w:r>
          </w:p>
        </w:tc>
        <w:tc>
          <w:tcPr>
            <w:tcW w:w="5319" w:type="dxa"/>
          </w:tcPr>
          <w:p w14:paraId="11228AEA"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Наименование организации общего образования</w:t>
            </w:r>
          </w:p>
        </w:tc>
        <w:tc>
          <w:tcPr>
            <w:tcW w:w="1616" w:type="dxa"/>
          </w:tcPr>
          <w:p w14:paraId="7537F89D"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 успеваемости</w:t>
            </w:r>
          </w:p>
        </w:tc>
        <w:tc>
          <w:tcPr>
            <w:tcW w:w="1366" w:type="dxa"/>
          </w:tcPr>
          <w:p w14:paraId="7F49956B" w14:textId="77777777" w:rsidR="003E2279" w:rsidRPr="00234D1E" w:rsidRDefault="003E2279" w:rsidP="00000C59">
            <w:pPr>
              <w:ind w:left="-111" w:right="-114"/>
              <w:jc w:val="center"/>
              <w:rPr>
                <w:rFonts w:ascii="Times New Roman" w:hAnsi="Times New Roman"/>
                <w:sz w:val="24"/>
                <w:szCs w:val="24"/>
              </w:rPr>
            </w:pPr>
            <w:r w:rsidRPr="00234D1E">
              <w:rPr>
                <w:rFonts w:ascii="Times New Roman" w:hAnsi="Times New Roman"/>
                <w:sz w:val="24"/>
                <w:szCs w:val="24"/>
              </w:rPr>
              <w:t>% качества знаний</w:t>
            </w:r>
          </w:p>
        </w:tc>
        <w:tc>
          <w:tcPr>
            <w:tcW w:w="1223" w:type="dxa"/>
          </w:tcPr>
          <w:p w14:paraId="44F629C6"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Средний балл</w:t>
            </w:r>
          </w:p>
        </w:tc>
      </w:tr>
      <w:tr w:rsidR="003E2279" w:rsidRPr="00234D1E" w14:paraId="5C766A4C" w14:textId="77777777" w:rsidTr="0094152B">
        <w:tc>
          <w:tcPr>
            <w:tcW w:w="698" w:type="dxa"/>
          </w:tcPr>
          <w:p w14:paraId="4241D51A"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1</w:t>
            </w:r>
          </w:p>
        </w:tc>
        <w:tc>
          <w:tcPr>
            <w:tcW w:w="5319" w:type="dxa"/>
            <w:vAlign w:val="center"/>
          </w:tcPr>
          <w:p w14:paraId="72990F0C" w14:textId="77777777" w:rsidR="003E2279" w:rsidRPr="00234D1E" w:rsidRDefault="003E2279" w:rsidP="00000C59">
            <w:pPr>
              <w:rPr>
                <w:rFonts w:ascii="Times New Roman" w:hAnsi="Times New Roman"/>
                <w:sz w:val="24"/>
                <w:szCs w:val="24"/>
              </w:rPr>
            </w:pPr>
            <w:r w:rsidRPr="00234D1E">
              <w:rPr>
                <w:rFonts w:ascii="Times New Roman" w:hAnsi="Times New Roman"/>
              </w:rPr>
              <w:t>МОУ «</w:t>
            </w:r>
            <w:proofErr w:type="spellStart"/>
            <w:r w:rsidRPr="00234D1E">
              <w:rPr>
                <w:rFonts w:ascii="Times New Roman" w:hAnsi="Times New Roman"/>
              </w:rPr>
              <w:t>Грушковская</w:t>
            </w:r>
            <w:proofErr w:type="spellEnd"/>
            <w:r w:rsidRPr="00234D1E">
              <w:rPr>
                <w:rFonts w:ascii="Times New Roman" w:hAnsi="Times New Roman"/>
              </w:rPr>
              <w:t xml:space="preserve"> общеобразовательная основная школа-детский сад»</w:t>
            </w:r>
          </w:p>
        </w:tc>
        <w:tc>
          <w:tcPr>
            <w:tcW w:w="1616" w:type="dxa"/>
          </w:tcPr>
          <w:p w14:paraId="74E33FEF"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100</w:t>
            </w:r>
          </w:p>
        </w:tc>
        <w:tc>
          <w:tcPr>
            <w:tcW w:w="1366" w:type="dxa"/>
          </w:tcPr>
          <w:p w14:paraId="4D18A856"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100</w:t>
            </w:r>
          </w:p>
        </w:tc>
        <w:tc>
          <w:tcPr>
            <w:tcW w:w="1232" w:type="dxa"/>
            <w:gridSpan w:val="2"/>
          </w:tcPr>
          <w:p w14:paraId="45FED677"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4,5</w:t>
            </w:r>
          </w:p>
        </w:tc>
      </w:tr>
      <w:tr w:rsidR="003E2279" w:rsidRPr="00234D1E" w14:paraId="24624908" w14:textId="77777777" w:rsidTr="0094152B">
        <w:tc>
          <w:tcPr>
            <w:tcW w:w="698" w:type="dxa"/>
          </w:tcPr>
          <w:p w14:paraId="45D8C1FF"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lastRenderedPageBreak/>
              <w:t>2</w:t>
            </w:r>
          </w:p>
        </w:tc>
        <w:tc>
          <w:tcPr>
            <w:tcW w:w="5319" w:type="dxa"/>
          </w:tcPr>
          <w:p w14:paraId="27972C0E" w14:textId="77777777" w:rsidR="003E2279" w:rsidRPr="00234D1E" w:rsidRDefault="003E2279" w:rsidP="00000C59">
            <w:pPr>
              <w:rPr>
                <w:rFonts w:ascii="Times New Roman" w:hAnsi="Times New Roman"/>
                <w:sz w:val="24"/>
                <w:szCs w:val="24"/>
              </w:rPr>
            </w:pPr>
            <w:r w:rsidRPr="00234D1E">
              <w:rPr>
                <w:rFonts w:ascii="Times New Roman" w:hAnsi="Times New Roman"/>
                <w:color w:val="000000"/>
                <w:sz w:val="24"/>
                <w:szCs w:val="24"/>
              </w:rPr>
              <w:t>МОУ «Ново-</w:t>
            </w:r>
            <w:proofErr w:type="spellStart"/>
            <w:r w:rsidRPr="00234D1E">
              <w:rPr>
                <w:rFonts w:ascii="Times New Roman" w:hAnsi="Times New Roman"/>
                <w:color w:val="000000"/>
                <w:sz w:val="24"/>
                <w:szCs w:val="24"/>
              </w:rPr>
              <w:t>Андрияшевская</w:t>
            </w:r>
            <w:proofErr w:type="spellEnd"/>
            <w:r w:rsidRPr="00234D1E">
              <w:rPr>
                <w:rFonts w:ascii="Times New Roman" w:hAnsi="Times New Roman"/>
                <w:color w:val="000000"/>
                <w:sz w:val="24"/>
                <w:szCs w:val="24"/>
              </w:rPr>
              <w:t xml:space="preserve"> основная общеобразовательная школа»</w:t>
            </w:r>
          </w:p>
        </w:tc>
        <w:tc>
          <w:tcPr>
            <w:tcW w:w="1616" w:type="dxa"/>
          </w:tcPr>
          <w:p w14:paraId="6D81D572"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100</w:t>
            </w:r>
          </w:p>
        </w:tc>
        <w:tc>
          <w:tcPr>
            <w:tcW w:w="1366" w:type="dxa"/>
          </w:tcPr>
          <w:p w14:paraId="28E677BE"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100</w:t>
            </w:r>
          </w:p>
        </w:tc>
        <w:tc>
          <w:tcPr>
            <w:tcW w:w="1232" w:type="dxa"/>
            <w:gridSpan w:val="2"/>
          </w:tcPr>
          <w:p w14:paraId="2C8C7B48"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4,3</w:t>
            </w:r>
          </w:p>
        </w:tc>
      </w:tr>
      <w:tr w:rsidR="003E2279" w:rsidRPr="00234D1E" w14:paraId="7D8F959B" w14:textId="77777777" w:rsidTr="0094152B">
        <w:tc>
          <w:tcPr>
            <w:tcW w:w="698" w:type="dxa"/>
          </w:tcPr>
          <w:p w14:paraId="69988382"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3</w:t>
            </w:r>
          </w:p>
        </w:tc>
        <w:tc>
          <w:tcPr>
            <w:tcW w:w="5319" w:type="dxa"/>
          </w:tcPr>
          <w:p w14:paraId="1AF9F6A2" w14:textId="77777777" w:rsidR="003E2279" w:rsidRPr="00234D1E" w:rsidRDefault="003E2279" w:rsidP="00000C59">
            <w:pPr>
              <w:rPr>
                <w:rFonts w:ascii="Times New Roman" w:hAnsi="Times New Roman"/>
                <w:sz w:val="24"/>
                <w:szCs w:val="24"/>
              </w:rPr>
            </w:pPr>
            <w:r w:rsidRPr="00234D1E">
              <w:rPr>
                <w:rFonts w:ascii="Times New Roman" w:hAnsi="Times New Roman"/>
                <w:color w:val="000000"/>
                <w:sz w:val="24"/>
                <w:szCs w:val="24"/>
              </w:rPr>
              <w:t>МОУ «Бендерская гимназия № 1»</w:t>
            </w:r>
          </w:p>
        </w:tc>
        <w:tc>
          <w:tcPr>
            <w:tcW w:w="1616" w:type="dxa"/>
          </w:tcPr>
          <w:p w14:paraId="0277679E"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100</w:t>
            </w:r>
          </w:p>
        </w:tc>
        <w:tc>
          <w:tcPr>
            <w:tcW w:w="1366" w:type="dxa"/>
          </w:tcPr>
          <w:p w14:paraId="39CEC5CE"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97,2</w:t>
            </w:r>
          </w:p>
        </w:tc>
        <w:tc>
          <w:tcPr>
            <w:tcW w:w="1232" w:type="dxa"/>
            <w:gridSpan w:val="2"/>
          </w:tcPr>
          <w:p w14:paraId="4C874C86"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4,4</w:t>
            </w:r>
          </w:p>
        </w:tc>
      </w:tr>
      <w:tr w:rsidR="003E2279" w:rsidRPr="00234D1E" w14:paraId="37BD64D5" w14:textId="77777777" w:rsidTr="0094152B">
        <w:tc>
          <w:tcPr>
            <w:tcW w:w="698" w:type="dxa"/>
          </w:tcPr>
          <w:p w14:paraId="086B4EDA"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4</w:t>
            </w:r>
          </w:p>
        </w:tc>
        <w:tc>
          <w:tcPr>
            <w:tcW w:w="5319" w:type="dxa"/>
          </w:tcPr>
          <w:p w14:paraId="17BCB845" w14:textId="77777777" w:rsidR="003E2279" w:rsidRPr="00234D1E" w:rsidRDefault="003E2279" w:rsidP="00000C59">
            <w:pPr>
              <w:rPr>
                <w:rFonts w:ascii="Times New Roman" w:hAnsi="Times New Roman"/>
                <w:sz w:val="24"/>
                <w:szCs w:val="24"/>
              </w:rPr>
            </w:pPr>
            <w:r w:rsidRPr="00234D1E">
              <w:rPr>
                <w:rFonts w:ascii="Times New Roman" w:hAnsi="Times New Roman"/>
                <w:color w:val="000000"/>
                <w:sz w:val="24"/>
                <w:szCs w:val="24"/>
              </w:rPr>
              <w:t>МОУ «Рыбницкая гимназия № 1»</w:t>
            </w:r>
          </w:p>
        </w:tc>
        <w:tc>
          <w:tcPr>
            <w:tcW w:w="1616" w:type="dxa"/>
          </w:tcPr>
          <w:p w14:paraId="3DF5F5F3"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100</w:t>
            </w:r>
          </w:p>
        </w:tc>
        <w:tc>
          <w:tcPr>
            <w:tcW w:w="1366" w:type="dxa"/>
          </w:tcPr>
          <w:p w14:paraId="1FE93EAD"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94,7</w:t>
            </w:r>
          </w:p>
        </w:tc>
        <w:tc>
          <w:tcPr>
            <w:tcW w:w="1232" w:type="dxa"/>
            <w:gridSpan w:val="2"/>
          </w:tcPr>
          <w:p w14:paraId="52162CB1"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4,3</w:t>
            </w:r>
          </w:p>
        </w:tc>
      </w:tr>
      <w:tr w:rsidR="003E2279" w:rsidRPr="00234D1E" w14:paraId="4F95A9E1" w14:textId="77777777" w:rsidTr="0094152B">
        <w:tc>
          <w:tcPr>
            <w:tcW w:w="698" w:type="dxa"/>
          </w:tcPr>
          <w:p w14:paraId="77D213BF"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5</w:t>
            </w:r>
          </w:p>
        </w:tc>
        <w:tc>
          <w:tcPr>
            <w:tcW w:w="5319" w:type="dxa"/>
            <w:vAlign w:val="center"/>
          </w:tcPr>
          <w:p w14:paraId="514C7475" w14:textId="77777777" w:rsidR="003E2279" w:rsidRPr="00234D1E" w:rsidRDefault="003E2279" w:rsidP="00000C59">
            <w:pPr>
              <w:rPr>
                <w:rFonts w:ascii="Times New Roman" w:hAnsi="Times New Roman"/>
                <w:sz w:val="24"/>
                <w:szCs w:val="24"/>
              </w:rPr>
            </w:pPr>
            <w:r w:rsidRPr="00234D1E">
              <w:rPr>
                <w:rFonts w:ascii="Times New Roman" w:hAnsi="Times New Roman"/>
                <w:color w:val="000000"/>
                <w:sz w:val="24"/>
                <w:szCs w:val="24"/>
              </w:rPr>
              <w:t>МОУ «</w:t>
            </w:r>
            <w:proofErr w:type="spellStart"/>
            <w:r w:rsidRPr="00234D1E">
              <w:rPr>
                <w:rFonts w:ascii="Times New Roman" w:hAnsi="Times New Roman"/>
                <w:color w:val="000000"/>
                <w:sz w:val="24"/>
                <w:szCs w:val="24"/>
              </w:rPr>
              <w:t>Рыбницкий</w:t>
            </w:r>
            <w:proofErr w:type="spellEnd"/>
            <w:r w:rsidRPr="00234D1E">
              <w:rPr>
                <w:rFonts w:ascii="Times New Roman" w:hAnsi="Times New Roman"/>
                <w:color w:val="000000"/>
                <w:sz w:val="24"/>
                <w:szCs w:val="24"/>
              </w:rPr>
              <w:t xml:space="preserve"> теоретический лицей-комплекс»</w:t>
            </w:r>
          </w:p>
        </w:tc>
        <w:tc>
          <w:tcPr>
            <w:tcW w:w="1616" w:type="dxa"/>
          </w:tcPr>
          <w:p w14:paraId="7D1C7FE5"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100</w:t>
            </w:r>
          </w:p>
        </w:tc>
        <w:tc>
          <w:tcPr>
            <w:tcW w:w="1366" w:type="dxa"/>
          </w:tcPr>
          <w:p w14:paraId="49637AC3"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86,2</w:t>
            </w:r>
          </w:p>
        </w:tc>
        <w:tc>
          <w:tcPr>
            <w:tcW w:w="1232" w:type="dxa"/>
            <w:gridSpan w:val="2"/>
          </w:tcPr>
          <w:p w14:paraId="08696D60"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4,2</w:t>
            </w:r>
          </w:p>
        </w:tc>
      </w:tr>
      <w:tr w:rsidR="003E2279" w:rsidRPr="00234D1E" w14:paraId="3707E6CD" w14:textId="77777777" w:rsidTr="0094152B">
        <w:tc>
          <w:tcPr>
            <w:tcW w:w="698" w:type="dxa"/>
          </w:tcPr>
          <w:p w14:paraId="3BA30ACF"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6</w:t>
            </w:r>
          </w:p>
        </w:tc>
        <w:tc>
          <w:tcPr>
            <w:tcW w:w="5319" w:type="dxa"/>
          </w:tcPr>
          <w:p w14:paraId="78E27A84" w14:textId="77777777" w:rsidR="003E2279" w:rsidRPr="00234D1E" w:rsidRDefault="003E2279" w:rsidP="00000C59">
            <w:pPr>
              <w:rPr>
                <w:rFonts w:ascii="Times New Roman" w:hAnsi="Times New Roman"/>
                <w:sz w:val="24"/>
                <w:szCs w:val="24"/>
              </w:rPr>
            </w:pPr>
            <w:r w:rsidRPr="00234D1E">
              <w:rPr>
                <w:rFonts w:ascii="Times New Roman" w:hAnsi="Times New Roman"/>
                <w:color w:val="000000"/>
                <w:sz w:val="24"/>
                <w:szCs w:val="24"/>
              </w:rPr>
              <w:t>МОУ «Тираспольская средняя школа № 14»</w:t>
            </w:r>
          </w:p>
        </w:tc>
        <w:tc>
          <w:tcPr>
            <w:tcW w:w="1616" w:type="dxa"/>
          </w:tcPr>
          <w:p w14:paraId="2383198F"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100</w:t>
            </w:r>
          </w:p>
        </w:tc>
        <w:tc>
          <w:tcPr>
            <w:tcW w:w="1366" w:type="dxa"/>
          </w:tcPr>
          <w:p w14:paraId="7778434F"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85,4</w:t>
            </w:r>
          </w:p>
        </w:tc>
        <w:tc>
          <w:tcPr>
            <w:tcW w:w="1232" w:type="dxa"/>
            <w:gridSpan w:val="2"/>
          </w:tcPr>
          <w:p w14:paraId="5BBB2F06"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4,3</w:t>
            </w:r>
          </w:p>
        </w:tc>
      </w:tr>
      <w:tr w:rsidR="003E2279" w:rsidRPr="00234D1E" w14:paraId="7209DC82" w14:textId="77777777" w:rsidTr="0094152B">
        <w:tc>
          <w:tcPr>
            <w:tcW w:w="698" w:type="dxa"/>
          </w:tcPr>
          <w:p w14:paraId="452E1659"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7</w:t>
            </w:r>
          </w:p>
        </w:tc>
        <w:tc>
          <w:tcPr>
            <w:tcW w:w="5319" w:type="dxa"/>
          </w:tcPr>
          <w:p w14:paraId="141C1FF0" w14:textId="77777777" w:rsidR="003E2279" w:rsidRPr="00234D1E" w:rsidRDefault="003E2279" w:rsidP="00000C59">
            <w:pPr>
              <w:rPr>
                <w:rFonts w:ascii="Times New Roman" w:hAnsi="Times New Roman"/>
                <w:sz w:val="24"/>
                <w:szCs w:val="24"/>
              </w:rPr>
            </w:pPr>
            <w:r w:rsidRPr="00234D1E">
              <w:rPr>
                <w:rFonts w:ascii="Times New Roman" w:hAnsi="Times New Roman"/>
                <w:color w:val="000000"/>
                <w:sz w:val="24"/>
                <w:szCs w:val="24"/>
              </w:rPr>
              <w:t>МОУ «</w:t>
            </w:r>
            <w:proofErr w:type="spellStart"/>
            <w:r w:rsidRPr="00234D1E">
              <w:rPr>
                <w:rFonts w:ascii="Times New Roman" w:hAnsi="Times New Roman"/>
                <w:color w:val="000000"/>
                <w:sz w:val="24"/>
                <w:szCs w:val="24"/>
              </w:rPr>
              <w:t>Григориопольская</w:t>
            </w:r>
            <w:proofErr w:type="spellEnd"/>
            <w:r w:rsidRPr="00234D1E">
              <w:rPr>
                <w:rFonts w:ascii="Times New Roman" w:hAnsi="Times New Roman"/>
                <w:color w:val="000000"/>
                <w:sz w:val="24"/>
                <w:szCs w:val="24"/>
              </w:rPr>
              <w:t xml:space="preserve"> средняя общеобразовательная школа № 2 имени </w:t>
            </w:r>
            <w:proofErr w:type="spellStart"/>
            <w:r w:rsidRPr="00234D1E">
              <w:rPr>
                <w:rFonts w:ascii="Times New Roman" w:hAnsi="Times New Roman"/>
                <w:color w:val="000000"/>
                <w:sz w:val="24"/>
                <w:szCs w:val="24"/>
              </w:rPr>
              <w:t>А.Стоева</w:t>
            </w:r>
            <w:proofErr w:type="spellEnd"/>
            <w:r w:rsidRPr="00234D1E">
              <w:rPr>
                <w:rFonts w:ascii="Times New Roman" w:hAnsi="Times New Roman"/>
                <w:color w:val="000000"/>
                <w:sz w:val="24"/>
                <w:szCs w:val="24"/>
              </w:rPr>
              <w:t xml:space="preserve"> с лицейскими классами»</w:t>
            </w:r>
          </w:p>
        </w:tc>
        <w:tc>
          <w:tcPr>
            <w:tcW w:w="1616" w:type="dxa"/>
          </w:tcPr>
          <w:p w14:paraId="1601F83B"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100</w:t>
            </w:r>
          </w:p>
        </w:tc>
        <w:tc>
          <w:tcPr>
            <w:tcW w:w="1366" w:type="dxa"/>
          </w:tcPr>
          <w:p w14:paraId="649CB231"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84,7</w:t>
            </w:r>
          </w:p>
        </w:tc>
        <w:tc>
          <w:tcPr>
            <w:tcW w:w="1232" w:type="dxa"/>
            <w:gridSpan w:val="2"/>
          </w:tcPr>
          <w:p w14:paraId="6A6CFBEE"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4,2</w:t>
            </w:r>
          </w:p>
        </w:tc>
      </w:tr>
      <w:tr w:rsidR="003E2279" w:rsidRPr="00234D1E" w14:paraId="25563FEC" w14:textId="77777777" w:rsidTr="0094152B">
        <w:tc>
          <w:tcPr>
            <w:tcW w:w="698" w:type="dxa"/>
          </w:tcPr>
          <w:p w14:paraId="7F5D5B83"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8</w:t>
            </w:r>
          </w:p>
        </w:tc>
        <w:tc>
          <w:tcPr>
            <w:tcW w:w="5319" w:type="dxa"/>
            <w:vAlign w:val="center"/>
          </w:tcPr>
          <w:p w14:paraId="3B8CAD32" w14:textId="77777777" w:rsidR="003E2279" w:rsidRPr="00234D1E" w:rsidRDefault="003E2279" w:rsidP="00000C59">
            <w:pPr>
              <w:rPr>
                <w:rFonts w:ascii="Times New Roman" w:hAnsi="Times New Roman"/>
                <w:sz w:val="24"/>
                <w:szCs w:val="24"/>
              </w:rPr>
            </w:pPr>
            <w:r w:rsidRPr="00234D1E">
              <w:rPr>
                <w:rFonts w:ascii="Times New Roman" w:eastAsia="Times New Roman" w:hAnsi="Times New Roman"/>
                <w:sz w:val="24"/>
                <w:lang w:eastAsia="ru-RU"/>
              </w:rPr>
              <w:t xml:space="preserve">МОУ «Карагашская средняя общеобразовательная школа им. Я.С. </w:t>
            </w:r>
            <w:proofErr w:type="spellStart"/>
            <w:r w:rsidRPr="00234D1E">
              <w:rPr>
                <w:rFonts w:ascii="Times New Roman" w:eastAsia="Times New Roman" w:hAnsi="Times New Roman"/>
                <w:sz w:val="24"/>
                <w:lang w:eastAsia="ru-RU"/>
              </w:rPr>
              <w:t>Гросула</w:t>
            </w:r>
            <w:proofErr w:type="spellEnd"/>
            <w:r w:rsidRPr="00234D1E">
              <w:rPr>
                <w:rFonts w:ascii="Times New Roman" w:eastAsia="Times New Roman" w:hAnsi="Times New Roman"/>
                <w:sz w:val="24"/>
                <w:lang w:eastAsia="ru-RU"/>
              </w:rPr>
              <w:t>»</w:t>
            </w:r>
          </w:p>
        </w:tc>
        <w:tc>
          <w:tcPr>
            <w:tcW w:w="1616" w:type="dxa"/>
          </w:tcPr>
          <w:p w14:paraId="1EDD33B4"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100</w:t>
            </w:r>
          </w:p>
        </w:tc>
        <w:tc>
          <w:tcPr>
            <w:tcW w:w="1366" w:type="dxa"/>
          </w:tcPr>
          <w:p w14:paraId="27154062"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83,9</w:t>
            </w:r>
          </w:p>
        </w:tc>
        <w:tc>
          <w:tcPr>
            <w:tcW w:w="1232" w:type="dxa"/>
            <w:gridSpan w:val="2"/>
          </w:tcPr>
          <w:p w14:paraId="7553A7B8"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4,1</w:t>
            </w:r>
          </w:p>
        </w:tc>
      </w:tr>
      <w:tr w:rsidR="003E2279" w:rsidRPr="00234D1E" w14:paraId="3B89FB6D" w14:textId="77777777" w:rsidTr="0094152B">
        <w:tc>
          <w:tcPr>
            <w:tcW w:w="698" w:type="dxa"/>
          </w:tcPr>
          <w:p w14:paraId="78DF00CC"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9</w:t>
            </w:r>
          </w:p>
        </w:tc>
        <w:tc>
          <w:tcPr>
            <w:tcW w:w="5319" w:type="dxa"/>
          </w:tcPr>
          <w:p w14:paraId="1E2E7791" w14:textId="77777777" w:rsidR="003E2279" w:rsidRPr="00234D1E" w:rsidRDefault="003E2279" w:rsidP="00000C59">
            <w:pPr>
              <w:rPr>
                <w:rFonts w:ascii="Times New Roman" w:hAnsi="Times New Roman"/>
                <w:sz w:val="24"/>
                <w:szCs w:val="24"/>
              </w:rPr>
            </w:pPr>
            <w:r w:rsidRPr="00234D1E">
              <w:rPr>
                <w:rFonts w:ascii="Times New Roman" w:hAnsi="Times New Roman"/>
                <w:color w:val="000000"/>
                <w:sz w:val="24"/>
                <w:szCs w:val="24"/>
              </w:rPr>
              <w:t>МОУ «Рыбницкая средняя школа № 8»</w:t>
            </w:r>
          </w:p>
        </w:tc>
        <w:tc>
          <w:tcPr>
            <w:tcW w:w="1616" w:type="dxa"/>
          </w:tcPr>
          <w:p w14:paraId="77ADA70D"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100</w:t>
            </w:r>
          </w:p>
        </w:tc>
        <w:tc>
          <w:tcPr>
            <w:tcW w:w="1366" w:type="dxa"/>
          </w:tcPr>
          <w:p w14:paraId="5BEE9276"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81,6</w:t>
            </w:r>
          </w:p>
        </w:tc>
        <w:tc>
          <w:tcPr>
            <w:tcW w:w="1232" w:type="dxa"/>
            <w:gridSpan w:val="2"/>
          </w:tcPr>
          <w:p w14:paraId="6A7592B4"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4,1</w:t>
            </w:r>
          </w:p>
        </w:tc>
      </w:tr>
      <w:tr w:rsidR="003E2279" w:rsidRPr="00234D1E" w14:paraId="355B1CDE" w14:textId="77777777" w:rsidTr="0094152B">
        <w:tc>
          <w:tcPr>
            <w:tcW w:w="698" w:type="dxa"/>
          </w:tcPr>
          <w:p w14:paraId="377F5DFD"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10</w:t>
            </w:r>
          </w:p>
        </w:tc>
        <w:tc>
          <w:tcPr>
            <w:tcW w:w="5319" w:type="dxa"/>
          </w:tcPr>
          <w:p w14:paraId="2C458123" w14:textId="77777777" w:rsidR="003E2279" w:rsidRPr="00234D1E" w:rsidRDefault="003E2279" w:rsidP="00000C59">
            <w:pPr>
              <w:rPr>
                <w:rFonts w:ascii="Times New Roman" w:hAnsi="Times New Roman"/>
                <w:sz w:val="24"/>
                <w:szCs w:val="24"/>
              </w:rPr>
            </w:pPr>
            <w:r w:rsidRPr="00234D1E">
              <w:rPr>
                <w:rFonts w:ascii="Times New Roman" w:hAnsi="Times New Roman"/>
                <w:color w:val="000000"/>
                <w:sz w:val="24"/>
                <w:szCs w:val="24"/>
              </w:rPr>
              <w:t>МОУ «Дубоссарская гимназия №1»</w:t>
            </w:r>
          </w:p>
        </w:tc>
        <w:tc>
          <w:tcPr>
            <w:tcW w:w="1616" w:type="dxa"/>
          </w:tcPr>
          <w:p w14:paraId="0177E779"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100</w:t>
            </w:r>
          </w:p>
        </w:tc>
        <w:tc>
          <w:tcPr>
            <w:tcW w:w="1366" w:type="dxa"/>
          </w:tcPr>
          <w:p w14:paraId="6FF7B292"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78,3</w:t>
            </w:r>
          </w:p>
        </w:tc>
        <w:tc>
          <w:tcPr>
            <w:tcW w:w="1232" w:type="dxa"/>
            <w:gridSpan w:val="2"/>
          </w:tcPr>
          <w:p w14:paraId="0C8A6BED"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4,2</w:t>
            </w:r>
          </w:p>
        </w:tc>
      </w:tr>
    </w:tbl>
    <w:p w14:paraId="036F4C37" w14:textId="77777777" w:rsidR="003E2279" w:rsidRPr="00234D1E" w:rsidRDefault="003E2279" w:rsidP="00000C59">
      <w:pPr>
        <w:spacing w:after="0" w:line="240" w:lineRule="auto"/>
        <w:rPr>
          <w:rFonts w:ascii="Times New Roman" w:hAnsi="Times New Roman"/>
          <w:sz w:val="24"/>
          <w:szCs w:val="24"/>
        </w:rPr>
      </w:pPr>
    </w:p>
    <w:p w14:paraId="5FCB8C1B" w14:textId="77777777" w:rsidR="003E2279" w:rsidRPr="00234D1E" w:rsidRDefault="003E2279" w:rsidP="00000C59">
      <w:pPr>
        <w:spacing w:after="0" w:line="240" w:lineRule="auto"/>
        <w:jc w:val="center"/>
        <w:rPr>
          <w:rFonts w:ascii="Times New Roman" w:hAnsi="Times New Roman"/>
          <w:sz w:val="24"/>
          <w:szCs w:val="24"/>
        </w:rPr>
      </w:pPr>
      <w:r w:rsidRPr="00234D1E">
        <w:rPr>
          <w:rFonts w:ascii="Times New Roman" w:hAnsi="Times New Roman"/>
          <w:sz w:val="24"/>
          <w:szCs w:val="24"/>
        </w:rPr>
        <w:t xml:space="preserve">Рейтинг организаций общего образования </w:t>
      </w:r>
      <w:r w:rsidRPr="00234D1E">
        <w:rPr>
          <w:rFonts w:ascii="Times New Roman" w:hAnsi="Times New Roman" w:cs="Times New Roman"/>
          <w:b/>
          <w:i/>
          <w:sz w:val="24"/>
          <w:szCs w:val="24"/>
        </w:rPr>
        <w:t>с низкими</w:t>
      </w:r>
      <w:r w:rsidRPr="00234D1E">
        <w:rPr>
          <w:rFonts w:ascii="Times New Roman" w:hAnsi="Times New Roman"/>
          <w:sz w:val="24"/>
          <w:szCs w:val="24"/>
        </w:rPr>
        <w:t xml:space="preserve"> результатами диагностической </w:t>
      </w:r>
    </w:p>
    <w:p w14:paraId="1ECAD582" w14:textId="77777777" w:rsidR="003E2279" w:rsidRPr="00234D1E" w:rsidRDefault="003E2279" w:rsidP="00000C59">
      <w:pPr>
        <w:spacing w:after="0" w:line="240" w:lineRule="auto"/>
        <w:jc w:val="center"/>
        <w:rPr>
          <w:rFonts w:ascii="Times New Roman" w:hAnsi="Times New Roman"/>
          <w:sz w:val="24"/>
          <w:szCs w:val="24"/>
        </w:rPr>
      </w:pPr>
      <w:r w:rsidRPr="00234D1E">
        <w:rPr>
          <w:rFonts w:ascii="Times New Roman" w:hAnsi="Times New Roman"/>
          <w:sz w:val="24"/>
          <w:szCs w:val="24"/>
        </w:rPr>
        <w:t xml:space="preserve">проверочной работы </w:t>
      </w:r>
      <w:r w:rsidRPr="00234D1E">
        <w:rPr>
          <w:rFonts w:ascii="Times New Roman" w:hAnsi="Times New Roman"/>
          <w:b/>
          <w:bCs/>
          <w:i/>
          <w:iCs/>
          <w:sz w:val="24"/>
          <w:szCs w:val="24"/>
        </w:rPr>
        <w:t>по биологии</w:t>
      </w:r>
      <w:r w:rsidRPr="00234D1E">
        <w:rPr>
          <w:rFonts w:ascii="Times New Roman" w:hAnsi="Times New Roman"/>
          <w:sz w:val="24"/>
          <w:szCs w:val="24"/>
        </w:rPr>
        <w:t xml:space="preserve"> обучающихся 7 классов</w:t>
      </w:r>
    </w:p>
    <w:tbl>
      <w:tblPr>
        <w:tblStyle w:val="8"/>
        <w:tblW w:w="10141" w:type="dxa"/>
        <w:tblInd w:w="-113" w:type="dxa"/>
        <w:tblLook w:val="04A0" w:firstRow="1" w:lastRow="0" w:firstColumn="1" w:lastColumn="0" w:noHBand="0" w:noVBand="1"/>
      </w:tblPr>
      <w:tblGrid>
        <w:gridCol w:w="692"/>
        <w:gridCol w:w="5228"/>
        <w:gridCol w:w="1645"/>
        <w:gridCol w:w="1354"/>
        <w:gridCol w:w="1212"/>
        <w:gridCol w:w="10"/>
      </w:tblGrid>
      <w:tr w:rsidR="003E2279" w:rsidRPr="00234D1E" w14:paraId="36AFBA63" w14:textId="77777777" w:rsidTr="0094152B">
        <w:trPr>
          <w:gridAfter w:val="1"/>
          <w:wAfter w:w="10" w:type="dxa"/>
        </w:trPr>
        <w:tc>
          <w:tcPr>
            <w:tcW w:w="692" w:type="dxa"/>
          </w:tcPr>
          <w:p w14:paraId="666D8CB4"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 п/п</w:t>
            </w:r>
          </w:p>
        </w:tc>
        <w:tc>
          <w:tcPr>
            <w:tcW w:w="5228" w:type="dxa"/>
          </w:tcPr>
          <w:p w14:paraId="13BBC33D"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Наименование организации общего образования</w:t>
            </w:r>
          </w:p>
        </w:tc>
        <w:tc>
          <w:tcPr>
            <w:tcW w:w="1645" w:type="dxa"/>
          </w:tcPr>
          <w:p w14:paraId="253DB994"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 успеваемости</w:t>
            </w:r>
          </w:p>
        </w:tc>
        <w:tc>
          <w:tcPr>
            <w:tcW w:w="1354" w:type="dxa"/>
          </w:tcPr>
          <w:p w14:paraId="4C052201" w14:textId="77777777" w:rsidR="003E2279" w:rsidRPr="00234D1E" w:rsidRDefault="003E2279" w:rsidP="00000C59">
            <w:pPr>
              <w:ind w:left="-111" w:right="-114"/>
              <w:jc w:val="center"/>
              <w:rPr>
                <w:rFonts w:ascii="Times New Roman" w:hAnsi="Times New Roman"/>
                <w:sz w:val="24"/>
                <w:szCs w:val="24"/>
              </w:rPr>
            </w:pPr>
            <w:r w:rsidRPr="00234D1E">
              <w:rPr>
                <w:rFonts w:ascii="Times New Roman" w:hAnsi="Times New Roman"/>
                <w:sz w:val="24"/>
                <w:szCs w:val="24"/>
              </w:rPr>
              <w:t>% качества знаний</w:t>
            </w:r>
          </w:p>
        </w:tc>
        <w:tc>
          <w:tcPr>
            <w:tcW w:w="1212" w:type="dxa"/>
          </w:tcPr>
          <w:p w14:paraId="7BF665E3"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Средний балл</w:t>
            </w:r>
          </w:p>
        </w:tc>
      </w:tr>
      <w:tr w:rsidR="003E2279" w:rsidRPr="00234D1E" w14:paraId="4755857D" w14:textId="77777777" w:rsidTr="0094152B">
        <w:tc>
          <w:tcPr>
            <w:tcW w:w="692" w:type="dxa"/>
          </w:tcPr>
          <w:p w14:paraId="0E8E4ACC"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1</w:t>
            </w:r>
          </w:p>
        </w:tc>
        <w:tc>
          <w:tcPr>
            <w:tcW w:w="5228" w:type="dxa"/>
          </w:tcPr>
          <w:p w14:paraId="03D83DFE" w14:textId="77777777" w:rsidR="003E2279" w:rsidRPr="00234D1E" w:rsidRDefault="003E2279" w:rsidP="00000C59">
            <w:pPr>
              <w:rPr>
                <w:rFonts w:ascii="Times New Roman" w:hAnsi="Times New Roman"/>
                <w:sz w:val="24"/>
                <w:szCs w:val="24"/>
              </w:rPr>
            </w:pPr>
            <w:r w:rsidRPr="00234D1E">
              <w:rPr>
                <w:rFonts w:ascii="Times New Roman" w:hAnsi="Times New Roman"/>
                <w:color w:val="000000"/>
                <w:sz w:val="24"/>
                <w:szCs w:val="24"/>
              </w:rPr>
              <w:t>МОУ «</w:t>
            </w:r>
            <w:proofErr w:type="spellStart"/>
            <w:r w:rsidRPr="00234D1E">
              <w:rPr>
                <w:rFonts w:ascii="Times New Roman" w:hAnsi="Times New Roman"/>
                <w:color w:val="000000"/>
                <w:sz w:val="24"/>
                <w:szCs w:val="24"/>
              </w:rPr>
              <w:t>Гидиримская</w:t>
            </w:r>
            <w:proofErr w:type="spellEnd"/>
            <w:r w:rsidRPr="00234D1E">
              <w:rPr>
                <w:rFonts w:ascii="Times New Roman" w:hAnsi="Times New Roman"/>
                <w:color w:val="000000"/>
                <w:sz w:val="24"/>
                <w:szCs w:val="24"/>
              </w:rPr>
              <w:t xml:space="preserve"> русская общеобразовательная основная школа»</w:t>
            </w:r>
          </w:p>
        </w:tc>
        <w:tc>
          <w:tcPr>
            <w:tcW w:w="1645" w:type="dxa"/>
          </w:tcPr>
          <w:p w14:paraId="19CEF080"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100</w:t>
            </w:r>
          </w:p>
        </w:tc>
        <w:tc>
          <w:tcPr>
            <w:tcW w:w="1354" w:type="dxa"/>
          </w:tcPr>
          <w:p w14:paraId="32ED0CF5"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0,0</w:t>
            </w:r>
          </w:p>
        </w:tc>
        <w:tc>
          <w:tcPr>
            <w:tcW w:w="1222" w:type="dxa"/>
            <w:gridSpan w:val="2"/>
          </w:tcPr>
          <w:p w14:paraId="4B16DE28"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3,0</w:t>
            </w:r>
          </w:p>
        </w:tc>
      </w:tr>
      <w:tr w:rsidR="003E2279" w:rsidRPr="00234D1E" w14:paraId="21E7DE33" w14:textId="77777777" w:rsidTr="0094152B">
        <w:tc>
          <w:tcPr>
            <w:tcW w:w="692" w:type="dxa"/>
          </w:tcPr>
          <w:p w14:paraId="36EEE7E6"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2</w:t>
            </w:r>
          </w:p>
        </w:tc>
        <w:tc>
          <w:tcPr>
            <w:tcW w:w="5228" w:type="dxa"/>
            <w:vAlign w:val="center"/>
          </w:tcPr>
          <w:p w14:paraId="06433415" w14:textId="77777777" w:rsidR="003E2279" w:rsidRPr="00234D1E" w:rsidRDefault="003E2279" w:rsidP="00000C59">
            <w:pPr>
              <w:rPr>
                <w:rFonts w:ascii="Times New Roman" w:hAnsi="Times New Roman"/>
                <w:sz w:val="24"/>
                <w:szCs w:val="24"/>
              </w:rPr>
            </w:pPr>
            <w:r w:rsidRPr="00234D1E">
              <w:rPr>
                <w:rFonts w:ascii="Times New Roman" w:hAnsi="Times New Roman"/>
                <w:color w:val="000000"/>
                <w:sz w:val="24"/>
                <w:szCs w:val="24"/>
              </w:rPr>
              <w:t>МОУ «Бендерская средняя общеобразовательная школа № 17»</w:t>
            </w:r>
          </w:p>
        </w:tc>
        <w:tc>
          <w:tcPr>
            <w:tcW w:w="1645" w:type="dxa"/>
          </w:tcPr>
          <w:p w14:paraId="5B31AEB8"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100</w:t>
            </w:r>
          </w:p>
        </w:tc>
        <w:tc>
          <w:tcPr>
            <w:tcW w:w="1354" w:type="dxa"/>
          </w:tcPr>
          <w:p w14:paraId="1C089F50"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13,3</w:t>
            </w:r>
          </w:p>
        </w:tc>
        <w:tc>
          <w:tcPr>
            <w:tcW w:w="1222" w:type="dxa"/>
            <w:gridSpan w:val="2"/>
          </w:tcPr>
          <w:p w14:paraId="11D48B12"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3,1</w:t>
            </w:r>
          </w:p>
        </w:tc>
      </w:tr>
      <w:tr w:rsidR="003E2279" w:rsidRPr="00234D1E" w14:paraId="503F5794" w14:textId="77777777" w:rsidTr="0094152B">
        <w:tc>
          <w:tcPr>
            <w:tcW w:w="692" w:type="dxa"/>
          </w:tcPr>
          <w:p w14:paraId="574407E4"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3</w:t>
            </w:r>
          </w:p>
        </w:tc>
        <w:tc>
          <w:tcPr>
            <w:tcW w:w="5228" w:type="dxa"/>
          </w:tcPr>
          <w:p w14:paraId="67EFACF6" w14:textId="77777777" w:rsidR="003E2279" w:rsidRPr="00234D1E" w:rsidRDefault="003E2279" w:rsidP="00000C59">
            <w:pPr>
              <w:rPr>
                <w:rFonts w:ascii="Times New Roman" w:hAnsi="Times New Roman"/>
                <w:sz w:val="24"/>
                <w:szCs w:val="24"/>
              </w:rPr>
            </w:pPr>
            <w:r w:rsidRPr="00234D1E">
              <w:rPr>
                <w:rFonts w:ascii="Times New Roman" w:hAnsi="Times New Roman"/>
                <w:color w:val="000000"/>
                <w:sz w:val="24"/>
                <w:szCs w:val="24"/>
              </w:rPr>
              <w:t>МОУ «</w:t>
            </w:r>
            <w:proofErr w:type="spellStart"/>
            <w:r w:rsidRPr="00234D1E">
              <w:rPr>
                <w:rFonts w:ascii="Times New Roman" w:hAnsi="Times New Roman"/>
                <w:color w:val="000000"/>
                <w:sz w:val="24"/>
                <w:szCs w:val="24"/>
              </w:rPr>
              <w:t>Буторская</w:t>
            </w:r>
            <w:proofErr w:type="spellEnd"/>
            <w:r w:rsidRPr="00234D1E">
              <w:rPr>
                <w:rFonts w:ascii="Times New Roman" w:hAnsi="Times New Roman"/>
                <w:color w:val="000000"/>
                <w:sz w:val="24"/>
                <w:szCs w:val="24"/>
              </w:rPr>
              <w:t xml:space="preserve"> общеобразовательная средняя школа Григориопольского района»</w:t>
            </w:r>
          </w:p>
        </w:tc>
        <w:tc>
          <w:tcPr>
            <w:tcW w:w="1645" w:type="dxa"/>
          </w:tcPr>
          <w:p w14:paraId="70CB5239"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100</w:t>
            </w:r>
          </w:p>
        </w:tc>
        <w:tc>
          <w:tcPr>
            <w:tcW w:w="1354" w:type="dxa"/>
          </w:tcPr>
          <w:p w14:paraId="431E5463"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20,0</w:t>
            </w:r>
          </w:p>
        </w:tc>
        <w:tc>
          <w:tcPr>
            <w:tcW w:w="1222" w:type="dxa"/>
            <w:gridSpan w:val="2"/>
          </w:tcPr>
          <w:p w14:paraId="7D982138"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3,2</w:t>
            </w:r>
          </w:p>
        </w:tc>
      </w:tr>
      <w:tr w:rsidR="003E2279" w:rsidRPr="00234D1E" w14:paraId="5E060030" w14:textId="77777777" w:rsidTr="0094152B">
        <w:tc>
          <w:tcPr>
            <w:tcW w:w="692" w:type="dxa"/>
          </w:tcPr>
          <w:p w14:paraId="290FBAE2"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4</w:t>
            </w:r>
          </w:p>
        </w:tc>
        <w:tc>
          <w:tcPr>
            <w:tcW w:w="5228" w:type="dxa"/>
          </w:tcPr>
          <w:p w14:paraId="5B813C14" w14:textId="77777777" w:rsidR="003E2279" w:rsidRPr="00234D1E" w:rsidRDefault="003E2279" w:rsidP="00000C59">
            <w:pPr>
              <w:rPr>
                <w:rFonts w:ascii="Times New Roman" w:eastAsia="Times New Roman" w:hAnsi="Times New Roman"/>
                <w:sz w:val="24"/>
                <w:szCs w:val="24"/>
              </w:rPr>
            </w:pPr>
            <w:r w:rsidRPr="00234D1E">
              <w:rPr>
                <w:rFonts w:ascii="Times New Roman" w:hAnsi="Times New Roman"/>
                <w:color w:val="000000"/>
                <w:sz w:val="24"/>
                <w:szCs w:val="24"/>
              </w:rPr>
              <w:t>МОУ «</w:t>
            </w:r>
            <w:proofErr w:type="spellStart"/>
            <w:r w:rsidRPr="00234D1E">
              <w:rPr>
                <w:rFonts w:ascii="Times New Roman" w:hAnsi="Times New Roman"/>
                <w:color w:val="000000"/>
                <w:sz w:val="24"/>
                <w:szCs w:val="24"/>
              </w:rPr>
              <w:t>Слободзейская</w:t>
            </w:r>
            <w:proofErr w:type="spellEnd"/>
            <w:r w:rsidRPr="00234D1E">
              <w:rPr>
                <w:rFonts w:ascii="Times New Roman" w:hAnsi="Times New Roman"/>
                <w:color w:val="000000"/>
                <w:sz w:val="24"/>
                <w:szCs w:val="24"/>
              </w:rPr>
              <w:t xml:space="preserve"> основная общеобразовательная школа № 4»</w:t>
            </w:r>
          </w:p>
        </w:tc>
        <w:tc>
          <w:tcPr>
            <w:tcW w:w="1645" w:type="dxa"/>
          </w:tcPr>
          <w:p w14:paraId="07EAAC27"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100</w:t>
            </w:r>
          </w:p>
        </w:tc>
        <w:tc>
          <w:tcPr>
            <w:tcW w:w="1354" w:type="dxa"/>
          </w:tcPr>
          <w:p w14:paraId="50DB0253"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21,1</w:t>
            </w:r>
          </w:p>
        </w:tc>
        <w:tc>
          <w:tcPr>
            <w:tcW w:w="1222" w:type="dxa"/>
            <w:gridSpan w:val="2"/>
          </w:tcPr>
          <w:p w14:paraId="7CF4FFCB"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3,2</w:t>
            </w:r>
          </w:p>
        </w:tc>
      </w:tr>
      <w:tr w:rsidR="003E2279" w:rsidRPr="00234D1E" w14:paraId="08A3955D" w14:textId="77777777" w:rsidTr="0094152B">
        <w:tc>
          <w:tcPr>
            <w:tcW w:w="692" w:type="dxa"/>
          </w:tcPr>
          <w:p w14:paraId="27420B94"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5</w:t>
            </w:r>
          </w:p>
        </w:tc>
        <w:tc>
          <w:tcPr>
            <w:tcW w:w="5228" w:type="dxa"/>
          </w:tcPr>
          <w:p w14:paraId="2BC2F3F3" w14:textId="77777777" w:rsidR="003E2279" w:rsidRPr="00234D1E" w:rsidRDefault="003E2279" w:rsidP="00000C59">
            <w:pPr>
              <w:rPr>
                <w:rFonts w:ascii="Times New Roman" w:hAnsi="Times New Roman"/>
                <w:sz w:val="24"/>
                <w:szCs w:val="24"/>
              </w:rPr>
            </w:pPr>
            <w:r w:rsidRPr="00234D1E">
              <w:rPr>
                <w:rFonts w:ascii="Times New Roman" w:hAnsi="Times New Roman"/>
                <w:color w:val="000000"/>
                <w:sz w:val="24"/>
                <w:szCs w:val="24"/>
              </w:rPr>
              <w:t>МОУ «Кармановская общеобразовательная средняя школа Григориопольского района»</w:t>
            </w:r>
          </w:p>
        </w:tc>
        <w:tc>
          <w:tcPr>
            <w:tcW w:w="1645" w:type="dxa"/>
          </w:tcPr>
          <w:p w14:paraId="71157A2E"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100</w:t>
            </w:r>
          </w:p>
        </w:tc>
        <w:tc>
          <w:tcPr>
            <w:tcW w:w="1354" w:type="dxa"/>
          </w:tcPr>
          <w:p w14:paraId="5FFD2CCC"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30,8</w:t>
            </w:r>
          </w:p>
        </w:tc>
        <w:tc>
          <w:tcPr>
            <w:tcW w:w="1222" w:type="dxa"/>
            <w:gridSpan w:val="2"/>
          </w:tcPr>
          <w:p w14:paraId="0EAC7224"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3,3</w:t>
            </w:r>
          </w:p>
        </w:tc>
      </w:tr>
      <w:tr w:rsidR="003E2279" w:rsidRPr="00234D1E" w14:paraId="06FC8EE3" w14:textId="77777777" w:rsidTr="0094152B">
        <w:tc>
          <w:tcPr>
            <w:tcW w:w="692" w:type="dxa"/>
          </w:tcPr>
          <w:p w14:paraId="06A5D2CD"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6</w:t>
            </w:r>
          </w:p>
        </w:tc>
        <w:tc>
          <w:tcPr>
            <w:tcW w:w="5228" w:type="dxa"/>
          </w:tcPr>
          <w:p w14:paraId="2294B6ED" w14:textId="77777777" w:rsidR="003E2279" w:rsidRPr="00234D1E" w:rsidRDefault="003E2279" w:rsidP="00000C59">
            <w:pPr>
              <w:rPr>
                <w:rFonts w:ascii="Times New Roman" w:hAnsi="Times New Roman"/>
                <w:sz w:val="24"/>
                <w:szCs w:val="24"/>
              </w:rPr>
            </w:pPr>
            <w:r w:rsidRPr="00234D1E">
              <w:rPr>
                <w:rFonts w:ascii="Times New Roman" w:hAnsi="Times New Roman"/>
                <w:color w:val="000000"/>
                <w:sz w:val="24"/>
                <w:szCs w:val="24"/>
              </w:rPr>
              <w:t>МОУ «</w:t>
            </w:r>
            <w:proofErr w:type="spellStart"/>
            <w:r w:rsidRPr="00234D1E">
              <w:rPr>
                <w:rFonts w:ascii="Times New Roman" w:hAnsi="Times New Roman"/>
                <w:color w:val="000000"/>
                <w:sz w:val="24"/>
                <w:szCs w:val="24"/>
              </w:rPr>
              <w:t>Григориопольская</w:t>
            </w:r>
            <w:proofErr w:type="spellEnd"/>
            <w:r w:rsidRPr="00234D1E">
              <w:rPr>
                <w:rFonts w:ascii="Times New Roman" w:hAnsi="Times New Roman"/>
                <w:color w:val="000000"/>
                <w:sz w:val="24"/>
                <w:szCs w:val="24"/>
              </w:rPr>
              <w:t xml:space="preserve"> общеобразовательная средняя школа № 1 им. А. </w:t>
            </w:r>
            <w:proofErr w:type="spellStart"/>
            <w:r w:rsidRPr="00234D1E">
              <w:rPr>
                <w:rFonts w:ascii="Times New Roman" w:hAnsi="Times New Roman"/>
                <w:color w:val="000000"/>
                <w:sz w:val="24"/>
                <w:szCs w:val="24"/>
              </w:rPr>
              <w:t>Нирши</w:t>
            </w:r>
            <w:proofErr w:type="spellEnd"/>
            <w:r w:rsidRPr="00234D1E">
              <w:rPr>
                <w:rFonts w:ascii="Times New Roman" w:hAnsi="Times New Roman"/>
                <w:color w:val="000000"/>
                <w:sz w:val="24"/>
                <w:szCs w:val="24"/>
              </w:rPr>
              <w:t xml:space="preserve"> с лицейскими классами»</w:t>
            </w:r>
          </w:p>
        </w:tc>
        <w:tc>
          <w:tcPr>
            <w:tcW w:w="1645" w:type="dxa"/>
          </w:tcPr>
          <w:p w14:paraId="3E3A5B45"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100</w:t>
            </w:r>
          </w:p>
        </w:tc>
        <w:tc>
          <w:tcPr>
            <w:tcW w:w="1354" w:type="dxa"/>
          </w:tcPr>
          <w:p w14:paraId="5FCC303E"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33,3</w:t>
            </w:r>
          </w:p>
        </w:tc>
        <w:tc>
          <w:tcPr>
            <w:tcW w:w="1222" w:type="dxa"/>
            <w:gridSpan w:val="2"/>
          </w:tcPr>
          <w:p w14:paraId="3763B3FC"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3,3</w:t>
            </w:r>
          </w:p>
        </w:tc>
      </w:tr>
      <w:tr w:rsidR="003E2279" w:rsidRPr="00234D1E" w14:paraId="6F3B1995" w14:textId="77777777" w:rsidTr="0094152B">
        <w:tc>
          <w:tcPr>
            <w:tcW w:w="692" w:type="dxa"/>
          </w:tcPr>
          <w:p w14:paraId="220240C1"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7</w:t>
            </w:r>
          </w:p>
        </w:tc>
        <w:tc>
          <w:tcPr>
            <w:tcW w:w="5228" w:type="dxa"/>
          </w:tcPr>
          <w:p w14:paraId="4B7AFEFC" w14:textId="77777777" w:rsidR="003E2279" w:rsidRPr="00234D1E" w:rsidRDefault="003E2279" w:rsidP="00000C59">
            <w:pPr>
              <w:rPr>
                <w:rFonts w:ascii="Times New Roman" w:hAnsi="Times New Roman"/>
                <w:sz w:val="24"/>
                <w:szCs w:val="24"/>
              </w:rPr>
            </w:pPr>
            <w:r w:rsidRPr="00234D1E">
              <w:rPr>
                <w:rFonts w:ascii="Times New Roman" w:hAnsi="Times New Roman"/>
                <w:color w:val="000000"/>
                <w:sz w:val="24"/>
                <w:szCs w:val="24"/>
              </w:rPr>
              <w:t>МОУ «</w:t>
            </w:r>
            <w:proofErr w:type="spellStart"/>
            <w:r w:rsidRPr="00234D1E">
              <w:rPr>
                <w:rFonts w:ascii="Times New Roman" w:hAnsi="Times New Roman"/>
                <w:color w:val="000000"/>
                <w:sz w:val="24"/>
                <w:szCs w:val="24"/>
              </w:rPr>
              <w:t>Маякская</w:t>
            </w:r>
            <w:proofErr w:type="spellEnd"/>
            <w:r w:rsidRPr="00234D1E">
              <w:rPr>
                <w:rFonts w:ascii="Times New Roman" w:hAnsi="Times New Roman"/>
                <w:color w:val="000000"/>
                <w:sz w:val="24"/>
                <w:szCs w:val="24"/>
              </w:rPr>
              <w:t xml:space="preserve"> общеобразовательная средняя школа </w:t>
            </w:r>
            <w:proofErr w:type="spellStart"/>
            <w:r w:rsidRPr="00234D1E">
              <w:rPr>
                <w:rFonts w:ascii="Times New Roman" w:hAnsi="Times New Roman"/>
                <w:color w:val="000000"/>
                <w:sz w:val="24"/>
                <w:szCs w:val="24"/>
              </w:rPr>
              <w:t>им.С.К</w:t>
            </w:r>
            <w:proofErr w:type="spellEnd"/>
            <w:r w:rsidRPr="00234D1E">
              <w:rPr>
                <w:rFonts w:ascii="Times New Roman" w:hAnsi="Times New Roman"/>
                <w:color w:val="000000"/>
                <w:sz w:val="24"/>
                <w:szCs w:val="24"/>
              </w:rPr>
              <w:t>. Колесниченко Григориопольского района»</w:t>
            </w:r>
          </w:p>
        </w:tc>
        <w:tc>
          <w:tcPr>
            <w:tcW w:w="1645" w:type="dxa"/>
          </w:tcPr>
          <w:p w14:paraId="4894DF57"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95,0</w:t>
            </w:r>
          </w:p>
        </w:tc>
        <w:tc>
          <w:tcPr>
            <w:tcW w:w="1354" w:type="dxa"/>
          </w:tcPr>
          <w:p w14:paraId="1248E5A0"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35,0</w:t>
            </w:r>
          </w:p>
        </w:tc>
        <w:tc>
          <w:tcPr>
            <w:tcW w:w="1222" w:type="dxa"/>
            <w:gridSpan w:val="2"/>
          </w:tcPr>
          <w:p w14:paraId="119DD683"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3,3</w:t>
            </w:r>
          </w:p>
        </w:tc>
      </w:tr>
      <w:tr w:rsidR="003E2279" w:rsidRPr="00234D1E" w14:paraId="5698D9B6" w14:textId="77777777" w:rsidTr="0094152B">
        <w:tc>
          <w:tcPr>
            <w:tcW w:w="692" w:type="dxa"/>
          </w:tcPr>
          <w:p w14:paraId="49515999"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8</w:t>
            </w:r>
          </w:p>
        </w:tc>
        <w:tc>
          <w:tcPr>
            <w:tcW w:w="5228" w:type="dxa"/>
          </w:tcPr>
          <w:p w14:paraId="50E70EC9" w14:textId="77777777" w:rsidR="003E2279" w:rsidRPr="00234D1E" w:rsidRDefault="003E2279" w:rsidP="00000C59">
            <w:pPr>
              <w:rPr>
                <w:rFonts w:ascii="Times New Roman" w:hAnsi="Times New Roman"/>
                <w:sz w:val="24"/>
                <w:szCs w:val="24"/>
              </w:rPr>
            </w:pPr>
            <w:r w:rsidRPr="00234D1E">
              <w:rPr>
                <w:rFonts w:ascii="Times New Roman" w:hAnsi="Times New Roman"/>
                <w:color w:val="000000"/>
                <w:sz w:val="24"/>
                <w:szCs w:val="24"/>
              </w:rPr>
              <w:t>МОУ «</w:t>
            </w:r>
            <w:proofErr w:type="spellStart"/>
            <w:r w:rsidRPr="00234D1E">
              <w:rPr>
                <w:rFonts w:ascii="Times New Roman" w:hAnsi="Times New Roman"/>
                <w:color w:val="000000"/>
                <w:sz w:val="24"/>
                <w:szCs w:val="24"/>
              </w:rPr>
              <w:t>Цыбулевская</w:t>
            </w:r>
            <w:proofErr w:type="spellEnd"/>
            <w:r w:rsidRPr="00234D1E">
              <w:rPr>
                <w:rFonts w:ascii="Times New Roman" w:hAnsi="Times New Roman"/>
                <w:color w:val="000000"/>
                <w:sz w:val="24"/>
                <w:szCs w:val="24"/>
              </w:rPr>
              <w:t xml:space="preserve"> молдавская общеобразовательная школа»</w:t>
            </w:r>
          </w:p>
        </w:tc>
        <w:tc>
          <w:tcPr>
            <w:tcW w:w="1645" w:type="dxa"/>
          </w:tcPr>
          <w:p w14:paraId="4B2F0471"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88,9</w:t>
            </w:r>
          </w:p>
        </w:tc>
        <w:tc>
          <w:tcPr>
            <w:tcW w:w="1354" w:type="dxa"/>
          </w:tcPr>
          <w:p w14:paraId="65CA5191"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33,3</w:t>
            </w:r>
          </w:p>
        </w:tc>
        <w:tc>
          <w:tcPr>
            <w:tcW w:w="1222" w:type="dxa"/>
            <w:gridSpan w:val="2"/>
          </w:tcPr>
          <w:p w14:paraId="1DA824CF"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3,2</w:t>
            </w:r>
          </w:p>
        </w:tc>
      </w:tr>
      <w:tr w:rsidR="003E2279" w:rsidRPr="00234D1E" w14:paraId="210A0FF7" w14:textId="77777777" w:rsidTr="0094152B">
        <w:tc>
          <w:tcPr>
            <w:tcW w:w="692" w:type="dxa"/>
          </w:tcPr>
          <w:p w14:paraId="40E50404"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9</w:t>
            </w:r>
          </w:p>
        </w:tc>
        <w:tc>
          <w:tcPr>
            <w:tcW w:w="5228" w:type="dxa"/>
          </w:tcPr>
          <w:p w14:paraId="2CD7F2AF" w14:textId="77777777" w:rsidR="003E2279" w:rsidRPr="00234D1E" w:rsidRDefault="003E2279" w:rsidP="00000C59">
            <w:pPr>
              <w:rPr>
                <w:rFonts w:ascii="Times New Roman" w:hAnsi="Times New Roman"/>
                <w:sz w:val="24"/>
                <w:szCs w:val="24"/>
              </w:rPr>
            </w:pPr>
            <w:r w:rsidRPr="00234D1E">
              <w:rPr>
                <w:rFonts w:ascii="Times New Roman" w:hAnsi="Times New Roman"/>
                <w:color w:val="000000"/>
                <w:sz w:val="24"/>
                <w:szCs w:val="24"/>
              </w:rPr>
              <w:t>МОУ «Рыбницкая средняя общеобразовательная школа-интернат»</w:t>
            </w:r>
          </w:p>
        </w:tc>
        <w:tc>
          <w:tcPr>
            <w:tcW w:w="1645" w:type="dxa"/>
          </w:tcPr>
          <w:p w14:paraId="7385E642"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88,9</w:t>
            </w:r>
          </w:p>
        </w:tc>
        <w:tc>
          <w:tcPr>
            <w:tcW w:w="1354" w:type="dxa"/>
          </w:tcPr>
          <w:p w14:paraId="72DF6523"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33,3</w:t>
            </w:r>
          </w:p>
        </w:tc>
        <w:tc>
          <w:tcPr>
            <w:tcW w:w="1222" w:type="dxa"/>
            <w:gridSpan w:val="2"/>
          </w:tcPr>
          <w:p w14:paraId="7F37F6F5"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3,2</w:t>
            </w:r>
          </w:p>
        </w:tc>
      </w:tr>
      <w:tr w:rsidR="003E2279" w:rsidRPr="00234D1E" w14:paraId="66934C68" w14:textId="77777777" w:rsidTr="0094152B">
        <w:tc>
          <w:tcPr>
            <w:tcW w:w="692" w:type="dxa"/>
          </w:tcPr>
          <w:p w14:paraId="1A132D0E"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10</w:t>
            </w:r>
          </w:p>
        </w:tc>
        <w:tc>
          <w:tcPr>
            <w:tcW w:w="5228" w:type="dxa"/>
          </w:tcPr>
          <w:p w14:paraId="6CB44002" w14:textId="77777777" w:rsidR="003E2279" w:rsidRPr="00234D1E" w:rsidRDefault="003E2279" w:rsidP="00000C59">
            <w:pPr>
              <w:rPr>
                <w:rFonts w:ascii="Times New Roman" w:hAnsi="Times New Roman"/>
                <w:sz w:val="24"/>
                <w:szCs w:val="24"/>
              </w:rPr>
            </w:pPr>
            <w:r w:rsidRPr="00234D1E">
              <w:rPr>
                <w:rFonts w:ascii="Times New Roman" w:hAnsi="Times New Roman"/>
                <w:color w:val="000000"/>
                <w:sz w:val="24"/>
                <w:szCs w:val="24"/>
              </w:rPr>
              <w:t>МОУ «Красногорская общеобразовательная основная школа Григориопольского района»</w:t>
            </w:r>
          </w:p>
        </w:tc>
        <w:tc>
          <w:tcPr>
            <w:tcW w:w="1645" w:type="dxa"/>
          </w:tcPr>
          <w:p w14:paraId="5A088955"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83,3</w:t>
            </w:r>
          </w:p>
        </w:tc>
        <w:tc>
          <w:tcPr>
            <w:tcW w:w="1354" w:type="dxa"/>
          </w:tcPr>
          <w:p w14:paraId="14895E6B"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50,0</w:t>
            </w:r>
          </w:p>
        </w:tc>
        <w:tc>
          <w:tcPr>
            <w:tcW w:w="1222" w:type="dxa"/>
            <w:gridSpan w:val="2"/>
          </w:tcPr>
          <w:p w14:paraId="74F7EEDB"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3,3</w:t>
            </w:r>
          </w:p>
        </w:tc>
      </w:tr>
    </w:tbl>
    <w:p w14:paraId="3BE70D92" w14:textId="77777777" w:rsidR="003E2279" w:rsidRPr="00234D1E" w:rsidRDefault="003E2279" w:rsidP="00000C59">
      <w:pPr>
        <w:spacing w:after="0" w:line="240" w:lineRule="auto"/>
        <w:jc w:val="center"/>
        <w:rPr>
          <w:rFonts w:ascii="Times New Roman" w:hAnsi="Times New Roman"/>
          <w:sz w:val="24"/>
          <w:szCs w:val="24"/>
        </w:rPr>
      </w:pPr>
    </w:p>
    <w:p w14:paraId="2A006113" w14:textId="77777777" w:rsidR="003E2279" w:rsidRPr="00234D1E" w:rsidRDefault="003E2279"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 xml:space="preserve">Рейтинг </w:t>
      </w:r>
      <w:r w:rsidRPr="00234D1E">
        <w:rPr>
          <w:rFonts w:ascii="Times New Roman" w:hAnsi="Times New Roman" w:cs="Times New Roman"/>
          <w:b/>
          <w:bCs/>
          <w:i/>
          <w:iCs/>
          <w:sz w:val="24"/>
          <w:szCs w:val="24"/>
        </w:rPr>
        <w:t>лучших</w:t>
      </w:r>
      <w:r w:rsidRPr="00234D1E">
        <w:rPr>
          <w:rFonts w:ascii="Times New Roman" w:hAnsi="Times New Roman" w:cs="Times New Roman"/>
          <w:sz w:val="24"/>
          <w:szCs w:val="24"/>
        </w:rPr>
        <w:t xml:space="preserve"> организаций общего образования по результатам диагностической </w:t>
      </w:r>
    </w:p>
    <w:p w14:paraId="6B98D0DE" w14:textId="77777777" w:rsidR="003E2279" w:rsidRPr="00234D1E" w:rsidRDefault="003E2279"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 xml:space="preserve">проверочной работы </w:t>
      </w:r>
      <w:r w:rsidRPr="00234D1E">
        <w:rPr>
          <w:rFonts w:ascii="Times New Roman" w:hAnsi="Times New Roman" w:cs="Times New Roman"/>
          <w:b/>
          <w:bCs/>
          <w:i/>
          <w:iCs/>
          <w:sz w:val="24"/>
          <w:szCs w:val="24"/>
        </w:rPr>
        <w:t>по географии</w:t>
      </w:r>
      <w:r w:rsidRPr="00234D1E">
        <w:rPr>
          <w:rFonts w:ascii="Times New Roman" w:hAnsi="Times New Roman" w:cs="Times New Roman"/>
          <w:sz w:val="24"/>
          <w:szCs w:val="24"/>
        </w:rPr>
        <w:t xml:space="preserve"> обучающихся 7 классов</w:t>
      </w:r>
    </w:p>
    <w:tbl>
      <w:tblPr>
        <w:tblStyle w:val="a9"/>
        <w:tblW w:w="10021" w:type="dxa"/>
        <w:tblLook w:val="04A0" w:firstRow="1" w:lastRow="0" w:firstColumn="1" w:lastColumn="0" w:noHBand="0" w:noVBand="1"/>
      </w:tblPr>
      <w:tblGrid>
        <w:gridCol w:w="707"/>
        <w:gridCol w:w="5086"/>
        <w:gridCol w:w="1655"/>
        <w:gridCol w:w="1462"/>
        <w:gridCol w:w="1111"/>
      </w:tblGrid>
      <w:tr w:rsidR="003E2279" w:rsidRPr="00234D1E" w14:paraId="5E1F40E7" w14:textId="77777777" w:rsidTr="0094152B">
        <w:tc>
          <w:tcPr>
            <w:tcW w:w="707" w:type="dxa"/>
            <w:tcBorders>
              <w:top w:val="single" w:sz="4" w:space="0" w:color="auto"/>
              <w:left w:val="single" w:sz="4" w:space="0" w:color="auto"/>
              <w:bottom w:val="single" w:sz="4" w:space="0" w:color="auto"/>
              <w:right w:val="single" w:sz="4" w:space="0" w:color="auto"/>
            </w:tcBorders>
            <w:hideMark/>
          </w:tcPr>
          <w:p w14:paraId="6091D2FA"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 п/п</w:t>
            </w:r>
          </w:p>
        </w:tc>
        <w:tc>
          <w:tcPr>
            <w:tcW w:w="5086" w:type="dxa"/>
            <w:tcBorders>
              <w:top w:val="single" w:sz="4" w:space="0" w:color="auto"/>
              <w:left w:val="single" w:sz="4" w:space="0" w:color="auto"/>
              <w:bottom w:val="single" w:sz="4" w:space="0" w:color="auto"/>
              <w:right w:val="single" w:sz="4" w:space="0" w:color="auto"/>
            </w:tcBorders>
          </w:tcPr>
          <w:p w14:paraId="5557A440"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Наименование организации общего образования</w:t>
            </w:r>
          </w:p>
        </w:tc>
        <w:tc>
          <w:tcPr>
            <w:tcW w:w="1655" w:type="dxa"/>
            <w:tcBorders>
              <w:top w:val="single" w:sz="4" w:space="0" w:color="auto"/>
              <w:left w:val="single" w:sz="4" w:space="0" w:color="auto"/>
              <w:bottom w:val="single" w:sz="4" w:space="0" w:color="auto"/>
              <w:right w:val="single" w:sz="4" w:space="0" w:color="auto"/>
            </w:tcBorders>
            <w:vAlign w:val="center"/>
            <w:hideMark/>
          </w:tcPr>
          <w:p w14:paraId="1E450684"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 успеваемости</w:t>
            </w:r>
          </w:p>
        </w:tc>
        <w:tc>
          <w:tcPr>
            <w:tcW w:w="1462" w:type="dxa"/>
            <w:tcBorders>
              <w:top w:val="single" w:sz="4" w:space="0" w:color="auto"/>
              <w:left w:val="single" w:sz="4" w:space="0" w:color="auto"/>
              <w:bottom w:val="single" w:sz="4" w:space="0" w:color="auto"/>
              <w:right w:val="single" w:sz="4" w:space="0" w:color="auto"/>
            </w:tcBorders>
            <w:vAlign w:val="center"/>
            <w:hideMark/>
          </w:tcPr>
          <w:p w14:paraId="5917B292"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 качества знаний</w:t>
            </w:r>
          </w:p>
        </w:tc>
        <w:tc>
          <w:tcPr>
            <w:tcW w:w="1111" w:type="dxa"/>
            <w:tcBorders>
              <w:top w:val="single" w:sz="4" w:space="0" w:color="auto"/>
              <w:left w:val="single" w:sz="4" w:space="0" w:color="auto"/>
              <w:bottom w:val="single" w:sz="4" w:space="0" w:color="auto"/>
              <w:right w:val="single" w:sz="4" w:space="0" w:color="auto"/>
            </w:tcBorders>
            <w:vAlign w:val="center"/>
            <w:hideMark/>
          </w:tcPr>
          <w:p w14:paraId="7D2A62DA"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Средний балл</w:t>
            </w:r>
          </w:p>
        </w:tc>
      </w:tr>
      <w:tr w:rsidR="003E2279" w:rsidRPr="00234D1E" w14:paraId="11638954" w14:textId="77777777" w:rsidTr="0094152B">
        <w:tc>
          <w:tcPr>
            <w:tcW w:w="707" w:type="dxa"/>
            <w:tcBorders>
              <w:top w:val="single" w:sz="4" w:space="0" w:color="auto"/>
              <w:left w:val="single" w:sz="4" w:space="0" w:color="auto"/>
              <w:bottom w:val="single" w:sz="4" w:space="0" w:color="auto"/>
              <w:right w:val="single" w:sz="4" w:space="0" w:color="auto"/>
            </w:tcBorders>
            <w:hideMark/>
          </w:tcPr>
          <w:p w14:paraId="7009B38F"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1</w:t>
            </w:r>
          </w:p>
        </w:tc>
        <w:tc>
          <w:tcPr>
            <w:tcW w:w="5086" w:type="dxa"/>
            <w:tcBorders>
              <w:top w:val="single" w:sz="4" w:space="0" w:color="auto"/>
              <w:left w:val="single" w:sz="4" w:space="0" w:color="auto"/>
              <w:bottom w:val="single" w:sz="4" w:space="0" w:color="auto"/>
              <w:right w:val="single" w:sz="4" w:space="0" w:color="auto"/>
            </w:tcBorders>
            <w:vAlign w:val="center"/>
          </w:tcPr>
          <w:p w14:paraId="3F3A6664"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s="Times New Roman"/>
                <w:color w:val="000000" w:themeColor="text1"/>
                <w:sz w:val="24"/>
                <w:szCs w:val="24"/>
              </w:rPr>
              <w:t>МОУ «Бендерский теоретический лицей им. Л.С. Берга»</w:t>
            </w:r>
          </w:p>
        </w:tc>
        <w:tc>
          <w:tcPr>
            <w:tcW w:w="1655" w:type="dxa"/>
            <w:tcBorders>
              <w:top w:val="single" w:sz="4" w:space="0" w:color="auto"/>
              <w:left w:val="single" w:sz="4" w:space="0" w:color="auto"/>
              <w:bottom w:val="single" w:sz="4" w:space="0" w:color="auto"/>
              <w:right w:val="single" w:sz="4" w:space="0" w:color="auto"/>
            </w:tcBorders>
            <w:vAlign w:val="center"/>
          </w:tcPr>
          <w:p w14:paraId="3E76E478"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color w:val="000000" w:themeColor="text1"/>
                <w:sz w:val="24"/>
                <w:szCs w:val="24"/>
              </w:rPr>
              <w:t>100</w:t>
            </w:r>
          </w:p>
        </w:tc>
        <w:tc>
          <w:tcPr>
            <w:tcW w:w="1462" w:type="dxa"/>
            <w:tcBorders>
              <w:top w:val="single" w:sz="4" w:space="0" w:color="auto"/>
              <w:left w:val="single" w:sz="4" w:space="0" w:color="auto"/>
              <w:bottom w:val="single" w:sz="4" w:space="0" w:color="auto"/>
              <w:right w:val="single" w:sz="4" w:space="0" w:color="auto"/>
            </w:tcBorders>
            <w:vAlign w:val="center"/>
          </w:tcPr>
          <w:p w14:paraId="722796C6"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color w:val="000000" w:themeColor="text1"/>
                <w:sz w:val="24"/>
                <w:szCs w:val="24"/>
              </w:rPr>
              <w:t>96</w:t>
            </w:r>
          </w:p>
        </w:tc>
        <w:tc>
          <w:tcPr>
            <w:tcW w:w="1111" w:type="dxa"/>
            <w:tcBorders>
              <w:top w:val="single" w:sz="4" w:space="0" w:color="auto"/>
              <w:left w:val="single" w:sz="4" w:space="0" w:color="auto"/>
              <w:bottom w:val="single" w:sz="4" w:space="0" w:color="auto"/>
              <w:right w:val="single" w:sz="4" w:space="0" w:color="auto"/>
            </w:tcBorders>
            <w:vAlign w:val="center"/>
          </w:tcPr>
          <w:p w14:paraId="73D01932"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color w:val="000000" w:themeColor="text1"/>
                <w:sz w:val="24"/>
                <w:szCs w:val="24"/>
              </w:rPr>
              <w:t>4,5</w:t>
            </w:r>
          </w:p>
        </w:tc>
      </w:tr>
      <w:tr w:rsidR="003E2279" w:rsidRPr="00234D1E" w14:paraId="19A87AA3" w14:textId="77777777" w:rsidTr="0094152B">
        <w:tc>
          <w:tcPr>
            <w:tcW w:w="707" w:type="dxa"/>
            <w:tcBorders>
              <w:top w:val="single" w:sz="4" w:space="0" w:color="auto"/>
              <w:left w:val="single" w:sz="4" w:space="0" w:color="auto"/>
              <w:bottom w:val="single" w:sz="4" w:space="0" w:color="auto"/>
              <w:right w:val="single" w:sz="4" w:space="0" w:color="auto"/>
            </w:tcBorders>
          </w:tcPr>
          <w:p w14:paraId="3298203A"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2</w:t>
            </w:r>
          </w:p>
        </w:tc>
        <w:tc>
          <w:tcPr>
            <w:tcW w:w="5086" w:type="dxa"/>
            <w:tcBorders>
              <w:top w:val="single" w:sz="4" w:space="0" w:color="auto"/>
              <w:left w:val="single" w:sz="4" w:space="0" w:color="auto"/>
              <w:bottom w:val="single" w:sz="4" w:space="0" w:color="auto"/>
              <w:right w:val="single" w:sz="4" w:space="0" w:color="auto"/>
            </w:tcBorders>
            <w:vAlign w:val="center"/>
          </w:tcPr>
          <w:p w14:paraId="11191A34"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s="Times New Roman"/>
                <w:sz w:val="24"/>
                <w:szCs w:val="24"/>
              </w:rPr>
              <w:t>МОУ «Ново-Котовская основная общеобразовательная школа»</w:t>
            </w:r>
          </w:p>
        </w:tc>
        <w:tc>
          <w:tcPr>
            <w:tcW w:w="1655" w:type="dxa"/>
            <w:tcBorders>
              <w:top w:val="single" w:sz="4" w:space="0" w:color="auto"/>
              <w:left w:val="single" w:sz="4" w:space="0" w:color="auto"/>
              <w:bottom w:val="single" w:sz="4" w:space="0" w:color="auto"/>
              <w:right w:val="single" w:sz="4" w:space="0" w:color="auto"/>
            </w:tcBorders>
            <w:vAlign w:val="center"/>
          </w:tcPr>
          <w:p w14:paraId="0B0EFB29"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100</w:t>
            </w:r>
          </w:p>
        </w:tc>
        <w:tc>
          <w:tcPr>
            <w:tcW w:w="1462" w:type="dxa"/>
            <w:tcBorders>
              <w:top w:val="single" w:sz="4" w:space="0" w:color="auto"/>
              <w:left w:val="single" w:sz="4" w:space="0" w:color="auto"/>
              <w:bottom w:val="single" w:sz="4" w:space="0" w:color="auto"/>
              <w:right w:val="single" w:sz="4" w:space="0" w:color="auto"/>
            </w:tcBorders>
            <w:vAlign w:val="center"/>
          </w:tcPr>
          <w:p w14:paraId="58C60532"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80</w:t>
            </w:r>
          </w:p>
        </w:tc>
        <w:tc>
          <w:tcPr>
            <w:tcW w:w="1111" w:type="dxa"/>
            <w:tcBorders>
              <w:top w:val="single" w:sz="4" w:space="0" w:color="auto"/>
              <w:left w:val="single" w:sz="4" w:space="0" w:color="auto"/>
              <w:bottom w:val="single" w:sz="4" w:space="0" w:color="auto"/>
              <w:right w:val="single" w:sz="4" w:space="0" w:color="auto"/>
            </w:tcBorders>
            <w:vAlign w:val="center"/>
          </w:tcPr>
          <w:p w14:paraId="3FC23CEF"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color w:val="000000" w:themeColor="text1"/>
                <w:sz w:val="24"/>
                <w:szCs w:val="24"/>
              </w:rPr>
              <w:t>4,4</w:t>
            </w:r>
          </w:p>
        </w:tc>
      </w:tr>
      <w:tr w:rsidR="003E2279" w:rsidRPr="00234D1E" w14:paraId="2DE72771" w14:textId="77777777" w:rsidTr="0094152B">
        <w:tc>
          <w:tcPr>
            <w:tcW w:w="707" w:type="dxa"/>
            <w:tcBorders>
              <w:top w:val="single" w:sz="4" w:space="0" w:color="auto"/>
              <w:left w:val="single" w:sz="4" w:space="0" w:color="auto"/>
              <w:bottom w:val="single" w:sz="4" w:space="0" w:color="auto"/>
              <w:right w:val="single" w:sz="4" w:space="0" w:color="auto"/>
            </w:tcBorders>
          </w:tcPr>
          <w:p w14:paraId="6F758293"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3</w:t>
            </w:r>
          </w:p>
        </w:tc>
        <w:tc>
          <w:tcPr>
            <w:tcW w:w="5086" w:type="dxa"/>
            <w:tcBorders>
              <w:top w:val="single" w:sz="4" w:space="0" w:color="auto"/>
              <w:left w:val="single" w:sz="4" w:space="0" w:color="auto"/>
              <w:bottom w:val="single" w:sz="4" w:space="0" w:color="auto"/>
              <w:right w:val="single" w:sz="4" w:space="0" w:color="auto"/>
            </w:tcBorders>
            <w:vAlign w:val="center"/>
          </w:tcPr>
          <w:p w14:paraId="0A1F268F"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s="Times New Roman"/>
                <w:color w:val="000000" w:themeColor="text1"/>
                <w:sz w:val="24"/>
                <w:szCs w:val="24"/>
              </w:rPr>
              <w:t>МОУ «Бендерская гимназия №1»</w:t>
            </w:r>
          </w:p>
        </w:tc>
        <w:tc>
          <w:tcPr>
            <w:tcW w:w="1655" w:type="dxa"/>
            <w:tcBorders>
              <w:top w:val="single" w:sz="4" w:space="0" w:color="auto"/>
              <w:left w:val="single" w:sz="4" w:space="0" w:color="auto"/>
              <w:bottom w:val="single" w:sz="4" w:space="0" w:color="auto"/>
              <w:right w:val="single" w:sz="4" w:space="0" w:color="auto"/>
            </w:tcBorders>
            <w:vAlign w:val="center"/>
          </w:tcPr>
          <w:p w14:paraId="6816F7D1"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color w:val="000000" w:themeColor="text1"/>
                <w:sz w:val="24"/>
                <w:szCs w:val="24"/>
              </w:rPr>
              <w:t>100</w:t>
            </w:r>
          </w:p>
        </w:tc>
        <w:tc>
          <w:tcPr>
            <w:tcW w:w="1462" w:type="dxa"/>
            <w:tcBorders>
              <w:top w:val="single" w:sz="4" w:space="0" w:color="auto"/>
              <w:left w:val="single" w:sz="4" w:space="0" w:color="auto"/>
              <w:bottom w:val="single" w:sz="4" w:space="0" w:color="auto"/>
              <w:right w:val="single" w:sz="4" w:space="0" w:color="auto"/>
            </w:tcBorders>
            <w:vAlign w:val="center"/>
          </w:tcPr>
          <w:p w14:paraId="542DEBC9"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color w:val="000000" w:themeColor="text1"/>
                <w:sz w:val="24"/>
                <w:szCs w:val="24"/>
              </w:rPr>
              <w:t>89</w:t>
            </w:r>
          </w:p>
        </w:tc>
        <w:tc>
          <w:tcPr>
            <w:tcW w:w="1111" w:type="dxa"/>
            <w:tcBorders>
              <w:top w:val="single" w:sz="4" w:space="0" w:color="auto"/>
              <w:left w:val="single" w:sz="4" w:space="0" w:color="auto"/>
              <w:bottom w:val="single" w:sz="4" w:space="0" w:color="auto"/>
              <w:right w:val="single" w:sz="4" w:space="0" w:color="auto"/>
            </w:tcBorders>
            <w:vAlign w:val="center"/>
          </w:tcPr>
          <w:p w14:paraId="00BB5637"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color w:val="000000" w:themeColor="text1"/>
                <w:sz w:val="24"/>
                <w:szCs w:val="24"/>
              </w:rPr>
              <w:t>4,2</w:t>
            </w:r>
          </w:p>
        </w:tc>
      </w:tr>
      <w:tr w:rsidR="003E2279" w:rsidRPr="00234D1E" w14:paraId="69838D48" w14:textId="77777777" w:rsidTr="0094152B">
        <w:tc>
          <w:tcPr>
            <w:tcW w:w="707" w:type="dxa"/>
            <w:tcBorders>
              <w:top w:val="single" w:sz="4" w:space="0" w:color="auto"/>
              <w:left w:val="single" w:sz="4" w:space="0" w:color="auto"/>
              <w:bottom w:val="single" w:sz="4" w:space="0" w:color="auto"/>
              <w:right w:val="single" w:sz="4" w:space="0" w:color="auto"/>
            </w:tcBorders>
          </w:tcPr>
          <w:p w14:paraId="17E0DB04"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lastRenderedPageBreak/>
              <w:t>4</w:t>
            </w:r>
          </w:p>
        </w:tc>
        <w:tc>
          <w:tcPr>
            <w:tcW w:w="5086" w:type="dxa"/>
            <w:tcBorders>
              <w:top w:val="single" w:sz="4" w:space="0" w:color="auto"/>
              <w:left w:val="single" w:sz="4" w:space="0" w:color="auto"/>
              <w:bottom w:val="single" w:sz="4" w:space="0" w:color="auto"/>
              <w:right w:val="single" w:sz="4" w:space="0" w:color="auto"/>
            </w:tcBorders>
            <w:vAlign w:val="center"/>
          </w:tcPr>
          <w:p w14:paraId="283EF9F0"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s="Times New Roman"/>
                <w:color w:val="000000" w:themeColor="text1"/>
                <w:sz w:val="24"/>
                <w:szCs w:val="24"/>
              </w:rPr>
              <w:t>МОУ «Дубоссарская русская средняя общеобразовательная школа №4»</w:t>
            </w:r>
          </w:p>
        </w:tc>
        <w:tc>
          <w:tcPr>
            <w:tcW w:w="1655" w:type="dxa"/>
            <w:tcBorders>
              <w:top w:val="single" w:sz="4" w:space="0" w:color="auto"/>
              <w:left w:val="single" w:sz="4" w:space="0" w:color="auto"/>
              <w:bottom w:val="single" w:sz="4" w:space="0" w:color="auto"/>
              <w:right w:val="single" w:sz="4" w:space="0" w:color="auto"/>
            </w:tcBorders>
            <w:vAlign w:val="center"/>
          </w:tcPr>
          <w:p w14:paraId="13074757"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color w:val="000000" w:themeColor="text1"/>
                <w:sz w:val="24"/>
                <w:szCs w:val="24"/>
              </w:rPr>
              <w:t>100</w:t>
            </w:r>
          </w:p>
        </w:tc>
        <w:tc>
          <w:tcPr>
            <w:tcW w:w="1462" w:type="dxa"/>
            <w:tcBorders>
              <w:top w:val="single" w:sz="4" w:space="0" w:color="auto"/>
              <w:left w:val="single" w:sz="4" w:space="0" w:color="auto"/>
              <w:bottom w:val="single" w:sz="4" w:space="0" w:color="auto"/>
              <w:right w:val="single" w:sz="4" w:space="0" w:color="auto"/>
            </w:tcBorders>
            <w:vAlign w:val="center"/>
          </w:tcPr>
          <w:p w14:paraId="194899F4"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color w:val="000000" w:themeColor="text1"/>
                <w:sz w:val="24"/>
                <w:szCs w:val="24"/>
              </w:rPr>
              <w:t>80</w:t>
            </w:r>
          </w:p>
        </w:tc>
        <w:tc>
          <w:tcPr>
            <w:tcW w:w="1111" w:type="dxa"/>
            <w:tcBorders>
              <w:top w:val="single" w:sz="4" w:space="0" w:color="auto"/>
              <w:left w:val="single" w:sz="4" w:space="0" w:color="auto"/>
              <w:bottom w:val="single" w:sz="4" w:space="0" w:color="auto"/>
              <w:right w:val="single" w:sz="4" w:space="0" w:color="auto"/>
            </w:tcBorders>
            <w:vAlign w:val="center"/>
          </w:tcPr>
          <w:p w14:paraId="1146F076"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color w:val="000000" w:themeColor="text1"/>
                <w:sz w:val="24"/>
                <w:szCs w:val="24"/>
              </w:rPr>
              <w:t>4,2</w:t>
            </w:r>
          </w:p>
        </w:tc>
      </w:tr>
      <w:tr w:rsidR="003E2279" w:rsidRPr="00234D1E" w14:paraId="1E3C3482" w14:textId="77777777" w:rsidTr="0094152B">
        <w:tc>
          <w:tcPr>
            <w:tcW w:w="707" w:type="dxa"/>
            <w:tcBorders>
              <w:top w:val="single" w:sz="4" w:space="0" w:color="auto"/>
              <w:left w:val="single" w:sz="4" w:space="0" w:color="auto"/>
              <w:bottom w:val="single" w:sz="4" w:space="0" w:color="auto"/>
              <w:right w:val="single" w:sz="4" w:space="0" w:color="auto"/>
            </w:tcBorders>
          </w:tcPr>
          <w:p w14:paraId="76D0045E"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5</w:t>
            </w:r>
          </w:p>
        </w:tc>
        <w:tc>
          <w:tcPr>
            <w:tcW w:w="5086" w:type="dxa"/>
            <w:tcBorders>
              <w:top w:val="single" w:sz="4" w:space="0" w:color="auto"/>
              <w:left w:val="single" w:sz="4" w:space="0" w:color="auto"/>
              <w:bottom w:val="single" w:sz="4" w:space="0" w:color="auto"/>
              <w:right w:val="single" w:sz="4" w:space="0" w:color="auto"/>
            </w:tcBorders>
            <w:vAlign w:val="center"/>
          </w:tcPr>
          <w:p w14:paraId="25448063"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s="Times New Roman"/>
                <w:color w:val="000000" w:themeColor="text1"/>
                <w:sz w:val="24"/>
                <w:szCs w:val="24"/>
              </w:rPr>
              <w:t>МОУ «Бендерская средняя общеобразовательная школа №20»</w:t>
            </w:r>
          </w:p>
        </w:tc>
        <w:tc>
          <w:tcPr>
            <w:tcW w:w="1655" w:type="dxa"/>
            <w:tcBorders>
              <w:top w:val="single" w:sz="4" w:space="0" w:color="auto"/>
              <w:left w:val="single" w:sz="4" w:space="0" w:color="auto"/>
              <w:bottom w:val="single" w:sz="4" w:space="0" w:color="auto"/>
              <w:right w:val="single" w:sz="4" w:space="0" w:color="auto"/>
            </w:tcBorders>
            <w:vAlign w:val="center"/>
          </w:tcPr>
          <w:p w14:paraId="4FFE21B7"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color w:val="000000" w:themeColor="text1"/>
                <w:sz w:val="24"/>
                <w:szCs w:val="24"/>
              </w:rPr>
              <w:t>100</w:t>
            </w:r>
          </w:p>
        </w:tc>
        <w:tc>
          <w:tcPr>
            <w:tcW w:w="1462" w:type="dxa"/>
            <w:tcBorders>
              <w:top w:val="single" w:sz="4" w:space="0" w:color="auto"/>
              <w:left w:val="single" w:sz="4" w:space="0" w:color="auto"/>
              <w:bottom w:val="single" w:sz="4" w:space="0" w:color="auto"/>
              <w:right w:val="single" w:sz="4" w:space="0" w:color="auto"/>
            </w:tcBorders>
            <w:vAlign w:val="center"/>
          </w:tcPr>
          <w:p w14:paraId="63605BD2"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color w:val="000000" w:themeColor="text1"/>
                <w:sz w:val="24"/>
                <w:szCs w:val="24"/>
              </w:rPr>
              <w:t>80</w:t>
            </w:r>
          </w:p>
        </w:tc>
        <w:tc>
          <w:tcPr>
            <w:tcW w:w="1111" w:type="dxa"/>
            <w:tcBorders>
              <w:top w:val="single" w:sz="4" w:space="0" w:color="auto"/>
              <w:left w:val="single" w:sz="4" w:space="0" w:color="auto"/>
              <w:bottom w:val="single" w:sz="4" w:space="0" w:color="auto"/>
              <w:right w:val="single" w:sz="4" w:space="0" w:color="auto"/>
            </w:tcBorders>
            <w:vAlign w:val="center"/>
          </w:tcPr>
          <w:p w14:paraId="02AF682D"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color w:val="000000" w:themeColor="text1"/>
                <w:sz w:val="24"/>
                <w:szCs w:val="24"/>
              </w:rPr>
              <w:t>4,1</w:t>
            </w:r>
          </w:p>
        </w:tc>
      </w:tr>
      <w:tr w:rsidR="003E2279" w:rsidRPr="00234D1E" w14:paraId="0D70192B" w14:textId="77777777" w:rsidTr="0094152B">
        <w:tc>
          <w:tcPr>
            <w:tcW w:w="707" w:type="dxa"/>
            <w:tcBorders>
              <w:top w:val="single" w:sz="4" w:space="0" w:color="auto"/>
              <w:left w:val="single" w:sz="4" w:space="0" w:color="auto"/>
              <w:bottom w:val="single" w:sz="4" w:space="0" w:color="auto"/>
              <w:right w:val="single" w:sz="4" w:space="0" w:color="auto"/>
            </w:tcBorders>
          </w:tcPr>
          <w:p w14:paraId="06B70E83"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6</w:t>
            </w:r>
          </w:p>
        </w:tc>
        <w:tc>
          <w:tcPr>
            <w:tcW w:w="5086" w:type="dxa"/>
            <w:tcBorders>
              <w:top w:val="single" w:sz="4" w:space="0" w:color="auto"/>
              <w:left w:val="single" w:sz="4" w:space="0" w:color="auto"/>
              <w:bottom w:val="single" w:sz="4" w:space="0" w:color="auto"/>
              <w:right w:val="single" w:sz="4" w:space="0" w:color="auto"/>
            </w:tcBorders>
            <w:vAlign w:val="center"/>
          </w:tcPr>
          <w:p w14:paraId="37B4734F"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s="Times New Roman"/>
                <w:color w:val="000000" w:themeColor="text1"/>
                <w:sz w:val="24"/>
                <w:szCs w:val="24"/>
              </w:rPr>
              <w:t>«Тираспольская средняя школа № 7»</w:t>
            </w:r>
          </w:p>
        </w:tc>
        <w:tc>
          <w:tcPr>
            <w:tcW w:w="1655" w:type="dxa"/>
            <w:tcBorders>
              <w:top w:val="single" w:sz="4" w:space="0" w:color="auto"/>
              <w:left w:val="single" w:sz="4" w:space="0" w:color="auto"/>
              <w:bottom w:val="single" w:sz="4" w:space="0" w:color="auto"/>
              <w:right w:val="single" w:sz="4" w:space="0" w:color="auto"/>
            </w:tcBorders>
          </w:tcPr>
          <w:p w14:paraId="20B86EA0"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color w:val="000000" w:themeColor="text1"/>
                <w:sz w:val="24"/>
                <w:szCs w:val="24"/>
              </w:rPr>
              <w:t>100</w:t>
            </w:r>
          </w:p>
        </w:tc>
        <w:tc>
          <w:tcPr>
            <w:tcW w:w="1462" w:type="dxa"/>
            <w:tcBorders>
              <w:top w:val="single" w:sz="4" w:space="0" w:color="auto"/>
              <w:left w:val="single" w:sz="4" w:space="0" w:color="auto"/>
              <w:bottom w:val="single" w:sz="4" w:space="0" w:color="auto"/>
              <w:right w:val="single" w:sz="4" w:space="0" w:color="auto"/>
            </w:tcBorders>
          </w:tcPr>
          <w:p w14:paraId="5E78AA31"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color w:val="000000" w:themeColor="text1"/>
                <w:sz w:val="24"/>
                <w:szCs w:val="24"/>
              </w:rPr>
              <w:t>80</w:t>
            </w:r>
          </w:p>
        </w:tc>
        <w:tc>
          <w:tcPr>
            <w:tcW w:w="1111" w:type="dxa"/>
            <w:tcBorders>
              <w:top w:val="single" w:sz="4" w:space="0" w:color="auto"/>
              <w:left w:val="single" w:sz="4" w:space="0" w:color="auto"/>
              <w:bottom w:val="single" w:sz="4" w:space="0" w:color="auto"/>
              <w:right w:val="single" w:sz="4" w:space="0" w:color="auto"/>
            </w:tcBorders>
            <w:vAlign w:val="center"/>
          </w:tcPr>
          <w:p w14:paraId="5626113C"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color w:val="000000" w:themeColor="text1"/>
                <w:sz w:val="24"/>
                <w:szCs w:val="24"/>
              </w:rPr>
              <w:t>4,0</w:t>
            </w:r>
          </w:p>
        </w:tc>
      </w:tr>
      <w:tr w:rsidR="003E2279" w:rsidRPr="00234D1E" w14:paraId="086C967D" w14:textId="77777777" w:rsidTr="0094152B">
        <w:tc>
          <w:tcPr>
            <w:tcW w:w="707" w:type="dxa"/>
            <w:tcBorders>
              <w:top w:val="single" w:sz="4" w:space="0" w:color="auto"/>
              <w:left w:val="single" w:sz="4" w:space="0" w:color="auto"/>
              <w:bottom w:val="single" w:sz="4" w:space="0" w:color="auto"/>
              <w:right w:val="single" w:sz="4" w:space="0" w:color="auto"/>
            </w:tcBorders>
          </w:tcPr>
          <w:p w14:paraId="20824F74"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7</w:t>
            </w:r>
          </w:p>
        </w:tc>
        <w:tc>
          <w:tcPr>
            <w:tcW w:w="5086" w:type="dxa"/>
            <w:tcBorders>
              <w:top w:val="single" w:sz="4" w:space="0" w:color="auto"/>
              <w:left w:val="single" w:sz="4" w:space="0" w:color="auto"/>
              <w:bottom w:val="single" w:sz="4" w:space="0" w:color="auto"/>
              <w:right w:val="single" w:sz="4" w:space="0" w:color="auto"/>
            </w:tcBorders>
            <w:vAlign w:val="center"/>
          </w:tcPr>
          <w:p w14:paraId="422EDDE5"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s="Times New Roman"/>
                <w:color w:val="000000" w:themeColor="text1"/>
                <w:sz w:val="24"/>
                <w:szCs w:val="24"/>
              </w:rPr>
              <w:t>«Тираспольская средняя школа №3 им. А.П. Чехова»</w:t>
            </w:r>
          </w:p>
        </w:tc>
        <w:tc>
          <w:tcPr>
            <w:tcW w:w="1655" w:type="dxa"/>
            <w:tcBorders>
              <w:top w:val="single" w:sz="4" w:space="0" w:color="auto"/>
              <w:left w:val="single" w:sz="4" w:space="0" w:color="auto"/>
              <w:bottom w:val="single" w:sz="4" w:space="0" w:color="auto"/>
              <w:right w:val="single" w:sz="4" w:space="0" w:color="auto"/>
            </w:tcBorders>
            <w:vAlign w:val="center"/>
          </w:tcPr>
          <w:p w14:paraId="1B038258"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color w:val="000000"/>
                <w:sz w:val="24"/>
                <w:szCs w:val="24"/>
              </w:rPr>
              <w:t>100</w:t>
            </w:r>
          </w:p>
        </w:tc>
        <w:tc>
          <w:tcPr>
            <w:tcW w:w="1462" w:type="dxa"/>
            <w:tcBorders>
              <w:top w:val="single" w:sz="4" w:space="0" w:color="auto"/>
              <w:left w:val="single" w:sz="4" w:space="0" w:color="auto"/>
              <w:bottom w:val="single" w:sz="4" w:space="0" w:color="auto"/>
              <w:right w:val="single" w:sz="4" w:space="0" w:color="auto"/>
            </w:tcBorders>
            <w:vAlign w:val="center"/>
          </w:tcPr>
          <w:p w14:paraId="70AC2FE0"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color w:val="000000"/>
                <w:sz w:val="24"/>
                <w:szCs w:val="24"/>
              </w:rPr>
              <w:t>72,2</w:t>
            </w:r>
          </w:p>
        </w:tc>
        <w:tc>
          <w:tcPr>
            <w:tcW w:w="1111" w:type="dxa"/>
            <w:tcBorders>
              <w:top w:val="single" w:sz="4" w:space="0" w:color="auto"/>
              <w:left w:val="single" w:sz="4" w:space="0" w:color="auto"/>
              <w:bottom w:val="single" w:sz="4" w:space="0" w:color="auto"/>
              <w:right w:val="single" w:sz="4" w:space="0" w:color="auto"/>
            </w:tcBorders>
            <w:vAlign w:val="center"/>
          </w:tcPr>
          <w:p w14:paraId="18B59046"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color w:val="000000" w:themeColor="text1"/>
                <w:sz w:val="24"/>
                <w:szCs w:val="24"/>
              </w:rPr>
              <w:t>4,0</w:t>
            </w:r>
          </w:p>
        </w:tc>
      </w:tr>
      <w:tr w:rsidR="003E2279" w:rsidRPr="00234D1E" w14:paraId="77084B88" w14:textId="77777777" w:rsidTr="0094152B">
        <w:tc>
          <w:tcPr>
            <w:tcW w:w="707" w:type="dxa"/>
            <w:tcBorders>
              <w:top w:val="single" w:sz="4" w:space="0" w:color="auto"/>
              <w:left w:val="single" w:sz="4" w:space="0" w:color="auto"/>
              <w:bottom w:val="single" w:sz="4" w:space="0" w:color="auto"/>
              <w:right w:val="single" w:sz="4" w:space="0" w:color="auto"/>
            </w:tcBorders>
          </w:tcPr>
          <w:p w14:paraId="48D5F0B5"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8</w:t>
            </w:r>
          </w:p>
        </w:tc>
        <w:tc>
          <w:tcPr>
            <w:tcW w:w="5086" w:type="dxa"/>
            <w:tcBorders>
              <w:top w:val="single" w:sz="4" w:space="0" w:color="auto"/>
              <w:left w:val="single" w:sz="4" w:space="0" w:color="auto"/>
              <w:bottom w:val="single" w:sz="4" w:space="0" w:color="auto"/>
              <w:right w:val="single" w:sz="4" w:space="0" w:color="auto"/>
            </w:tcBorders>
          </w:tcPr>
          <w:p w14:paraId="52802B8A"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s="Times New Roman"/>
                <w:color w:val="000000" w:themeColor="text1"/>
                <w:sz w:val="24"/>
                <w:szCs w:val="24"/>
              </w:rPr>
              <w:t>МОУ «</w:t>
            </w:r>
            <w:proofErr w:type="spellStart"/>
            <w:r w:rsidRPr="00234D1E">
              <w:rPr>
                <w:rFonts w:ascii="Times New Roman" w:hAnsi="Times New Roman" w:cs="Times New Roman"/>
                <w:color w:val="000000" w:themeColor="text1"/>
                <w:sz w:val="24"/>
                <w:szCs w:val="24"/>
              </w:rPr>
              <w:t>Ротарская</w:t>
            </w:r>
            <w:proofErr w:type="spellEnd"/>
            <w:r w:rsidRPr="00234D1E">
              <w:rPr>
                <w:rFonts w:ascii="Times New Roman" w:hAnsi="Times New Roman" w:cs="Times New Roman"/>
                <w:color w:val="000000" w:themeColor="text1"/>
                <w:sz w:val="24"/>
                <w:szCs w:val="24"/>
              </w:rPr>
              <w:t xml:space="preserve"> основная общеобразовательная школа -детский сад»</w:t>
            </w:r>
          </w:p>
        </w:tc>
        <w:tc>
          <w:tcPr>
            <w:tcW w:w="1655" w:type="dxa"/>
            <w:tcBorders>
              <w:top w:val="single" w:sz="4" w:space="0" w:color="auto"/>
              <w:left w:val="single" w:sz="4" w:space="0" w:color="auto"/>
              <w:bottom w:val="single" w:sz="4" w:space="0" w:color="auto"/>
              <w:right w:val="single" w:sz="4" w:space="0" w:color="auto"/>
            </w:tcBorders>
          </w:tcPr>
          <w:p w14:paraId="1A133A88"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color w:val="000000" w:themeColor="text1"/>
                <w:sz w:val="24"/>
                <w:szCs w:val="24"/>
              </w:rPr>
              <w:t>100</w:t>
            </w:r>
          </w:p>
        </w:tc>
        <w:tc>
          <w:tcPr>
            <w:tcW w:w="1462" w:type="dxa"/>
            <w:tcBorders>
              <w:top w:val="single" w:sz="4" w:space="0" w:color="auto"/>
              <w:left w:val="single" w:sz="4" w:space="0" w:color="auto"/>
              <w:bottom w:val="single" w:sz="4" w:space="0" w:color="auto"/>
              <w:right w:val="single" w:sz="4" w:space="0" w:color="auto"/>
            </w:tcBorders>
          </w:tcPr>
          <w:p w14:paraId="6EB92E5F"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color w:val="000000" w:themeColor="text1"/>
                <w:sz w:val="24"/>
                <w:szCs w:val="24"/>
              </w:rPr>
              <w:t>100</w:t>
            </w:r>
          </w:p>
        </w:tc>
        <w:tc>
          <w:tcPr>
            <w:tcW w:w="1111" w:type="dxa"/>
            <w:tcBorders>
              <w:top w:val="single" w:sz="4" w:space="0" w:color="auto"/>
              <w:left w:val="single" w:sz="4" w:space="0" w:color="auto"/>
              <w:bottom w:val="single" w:sz="4" w:space="0" w:color="auto"/>
              <w:right w:val="single" w:sz="4" w:space="0" w:color="auto"/>
            </w:tcBorders>
            <w:vAlign w:val="center"/>
          </w:tcPr>
          <w:p w14:paraId="5134F0D7"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color w:val="000000" w:themeColor="text1"/>
                <w:sz w:val="24"/>
                <w:szCs w:val="24"/>
              </w:rPr>
              <w:t>4,0</w:t>
            </w:r>
          </w:p>
        </w:tc>
      </w:tr>
      <w:tr w:rsidR="003E2279" w:rsidRPr="00234D1E" w14:paraId="10218F0B" w14:textId="77777777" w:rsidTr="0094152B">
        <w:tc>
          <w:tcPr>
            <w:tcW w:w="707" w:type="dxa"/>
            <w:tcBorders>
              <w:top w:val="single" w:sz="4" w:space="0" w:color="auto"/>
              <w:left w:val="single" w:sz="4" w:space="0" w:color="auto"/>
              <w:bottom w:val="single" w:sz="4" w:space="0" w:color="auto"/>
              <w:right w:val="single" w:sz="4" w:space="0" w:color="auto"/>
            </w:tcBorders>
          </w:tcPr>
          <w:p w14:paraId="1446A209"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9</w:t>
            </w:r>
          </w:p>
        </w:tc>
        <w:tc>
          <w:tcPr>
            <w:tcW w:w="5086" w:type="dxa"/>
            <w:tcBorders>
              <w:top w:val="single" w:sz="4" w:space="0" w:color="auto"/>
              <w:left w:val="single" w:sz="4" w:space="0" w:color="auto"/>
              <w:bottom w:val="single" w:sz="4" w:space="0" w:color="auto"/>
              <w:right w:val="single" w:sz="4" w:space="0" w:color="auto"/>
            </w:tcBorders>
            <w:vAlign w:val="center"/>
          </w:tcPr>
          <w:p w14:paraId="74C2F009"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s="Times New Roman"/>
                <w:color w:val="000000" w:themeColor="text1"/>
                <w:sz w:val="24"/>
                <w:szCs w:val="24"/>
              </w:rPr>
              <w:t>МОУ «Бычковская общеобразовательная основная школа-детский сад Григориопольского района»</w:t>
            </w:r>
          </w:p>
        </w:tc>
        <w:tc>
          <w:tcPr>
            <w:tcW w:w="1655" w:type="dxa"/>
            <w:tcBorders>
              <w:top w:val="single" w:sz="4" w:space="0" w:color="auto"/>
              <w:left w:val="single" w:sz="4" w:space="0" w:color="auto"/>
              <w:bottom w:val="single" w:sz="4" w:space="0" w:color="auto"/>
              <w:right w:val="single" w:sz="4" w:space="0" w:color="auto"/>
            </w:tcBorders>
          </w:tcPr>
          <w:p w14:paraId="757F6F05"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100</w:t>
            </w:r>
          </w:p>
        </w:tc>
        <w:tc>
          <w:tcPr>
            <w:tcW w:w="1462" w:type="dxa"/>
            <w:tcBorders>
              <w:top w:val="single" w:sz="4" w:space="0" w:color="auto"/>
              <w:left w:val="single" w:sz="4" w:space="0" w:color="auto"/>
              <w:bottom w:val="single" w:sz="4" w:space="0" w:color="auto"/>
              <w:right w:val="single" w:sz="4" w:space="0" w:color="auto"/>
            </w:tcBorders>
          </w:tcPr>
          <w:p w14:paraId="34D3066F"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71</w:t>
            </w:r>
          </w:p>
        </w:tc>
        <w:tc>
          <w:tcPr>
            <w:tcW w:w="1111" w:type="dxa"/>
            <w:tcBorders>
              <w:top w:val="single" w:sz="4" w:space="0" w:color="auto"/>
              <w:left w:val="single" w:sz="4" w:space="0" w:color="auto"/>
              <w:bottom w:val="single" w:sz="4" w:space="0" w:color="auto"/>
              <w:right w:val="single" w:sz="4" w:space="0" w:color="auto"/>
            </w:tcBorders>
            <w:vAlign w:val="center"/>
          </w:tcPr>
          <w:p w14:paraId="1EAA8E4B"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color w:val="000000" w:themeColor="text1"/>
                <w:sz w:val="24"/>
                <w:szCs w:val="24"/>
              </w:rPr>
              <w:t>4,0</w:t>
            </w:r>
          </w:p>
        </w:tc>
      </w:tr>
      <w:tr w:rsidR="003E2279" w:rsidRPr="00234D1E" w14:paraId="44B19133" w14:textId="77777777" w:rsidTr="0094152B">
        <w:tc>
          <w:tcPr>
            <w:tcW w:w="707" w:type="dxa"/>
            <w:tcBorders>
              <w:top w:val="single" w:sz="4" w:space="0" w:color="auto"/>
              <w:left w:val="single" w:sz="4" w:space="0" w:color="auto"/>
              <w:bottom w:val="single" w:sz="4" w:space="0" w:color="auto"/>
              <w:right w:val="single" w:sz="4" w:space="0" w:color="auto"/>
            </w:tcBorders>
          </w:tcPr>
          <w:p w14:paraId="72794A85"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10</w:t>
            </w:r>
          </w:p>
        </w:tc>
        <w:tc>
          <w:tcPr>
            <w:tcW w:w="5086" w:type="dxa"/>
            <w:tcBorders>
              <w:top w:val="single" w:sz="4" w:space="0" w:color="auto"/>
              <w:left w:val="single" w:sz="4" w:space="0" w:color="auto"/>
              <w:bottom w:val="single" w:sz="4" w:space="0" w:color="auto"/>
              <w:right w:val="single" w:sz="4" w:space="0" w:color="auto"/>
            </w:tcBorders>
          </w:tcPr>
          <w:p w14:paraId="322CD2FE" w14:textId="77777777" w:rsidR="003E2279" w:rsidRPr="00234D1E" w:rsidRDefault="003E2279" w:rsidP="00000C59">
            <w:pPr>
              <w:rPr>
                <w:rFonts w:ascii="Times New Roman" w:hAnsi="Times New Roman" w:cs="Times New Roman"/>
                <w:sz w:val="24"/>
                <w:szCs w:val="24"/>
              </w:rPr>
            </w:pPr>
            <w:r w:rsidRPr="00234D1E">
              <w:rPr>
                <w:rFonts w:ascii="Times New Roman" w:hAnsi="Times New Roman" w:cs="Times New Roman"/>
                <w:sz w:val="24"/>
                <w:szCs w:val="24"/>
              </w:rPr>
              <w:t>МОУ «Тираспольская гуманитарно-математическая гимназия»</w:t>
            </w:r>
          </w:p>
        </w:tc>
        <w:tc>
          <w:tcPr>
            <w:tcW w:w="1655" w:type="dxa"/>
            <w:tcBorders>
              <w:top w:val="single" w:sz="4" w:space="0" w:color="auto"/>
              <w:left w:val="single" w:sz="4" w:space="0" w:color="auto"/>
              <w:bottom w:val="single" w:sz="4" w:space="0" w:color="auto"/>
              <w:right w:val="single" w:sz="4" w:space="0" w:color="auto"/>
            </w:tcBorders>
          </w:tcPr>
          <w:p w14:paraId="7CA72BB8"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99</w:t>
            </w:r>
          </w:p>
        </w:tc>
        <w:tc>
          <w:tcPr>
            <w:tcW w:w="1462" w:type="dxa"/>
            <w:tcBorders>
              <w:top w:val="single" w:sz="4" w:space="0" w:color="auto"/>
              <w:left w:val="single" w:sz="4" w:space="0" w:color="auto"/>
              <w:bottom w:val="single" w:sz="4" w:space="0" w:color="auto"/>
              <w:right w:val="single" w:sz="4" w:space="0" w:color="auto"/>
            </w:tcBorders>
          </w:tcPr>
          <w:p w14:paraId="34451CB1"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87,7</w:t>
            </w:r>
          </w:p>
        </w:tc>
        <w:tc>
          <w:tcPr>
            <w:tcW w:w="1111" w:type="dxa"/>
            <w:tcBorders>
              <w:top w:val="single" w:sz="4" w:space="0" w:color="auto"/>
              <w:left w:val="single" w:sz="4" w:space="0" w:color="auto"/>
              <w:bottom w:val="single" w:sz="4" w:space="0" w:color="auto"/>
              <w:right w:val="single" w:sz="4" w:space="0" w:color="auto"/>
            </w:tcBorders>
          </w:tcPr>
          <w:p w14:paraId="5A6A8D0A"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color w:val="000000" w:themeColor="text1"/>
                <w:sz w:val="24"/>
                <w:szCs w:val="24"/>
              </w:rPr>
              <w:t>4,3</w:t>
            </w:r>
          </w:p>
        </w:tc>
      </w:tr>
    </w:tbl>
    <w:p w14:paraId="6B1C1FD3" w14:textId="77777777" w:rsidR="003E2279" w:rsidRPr="00234D1E" w:rsidRDefault="003E2279" w:rsidP="00000C59">
      <w:pPr>
        <w:spacing w:after="0" w:line="240" w:lineRule="auto"/>
        <w:jc w:val="center"/>
        <w:rPr>
          <w:rFonts w:ascii="Times New Roman" w:hAnsi="Times New Roman" w:cs="Times New Roman"/>
          <w:sz w:val="24"/>
          <w:szCs w:val="24"/>
        </w:rPr>
      </w:pPr>
    </w:p>
    <w:p w14:paraId="30FDDABD" w14:textId="77777777" w:rsidR="003E2279" w:rsidRPr="00234D1E" w:rsidRDefault="003E2279" w:rsidP="00000C59">
      <w:pPr>
        <w:spacing w:after="0" w:line="240" w:lineRule="auto"/>
        <w:jc w:val="center"/>
        <w:rPr>
          <w:rFonts w:ascii="Times New Roman" w:hAnsi="Times New Roman" w:cs="Times New Roman"/>
          <w:sz w:val="24"/>
          <w:szCs w:val="24"/>
        </w:rPr>
      </w:pPr>
      <w:r w:rsidRPr="00234D1E">
        <w:rPr>
          <w:rFonts w:ascii="Times New Roman" w:hAnsi="Times New Roman" w:cs="Times New Roman"/>
          <w:sz w:val="24"/>
          <w:szCs w:val="24"/>
        </w:rPr>
        <w:t xml:space="preserve">Рейтинг организаций общего образования </w:t>
      </w:r>
      <w:r w:rsidRPr="00234D1E">
        <w:rPr>
          <w:rFonts w:ascii="Times New Roman" w:hAnsi="Times New Roman" w:cs="Times New Roman"/>
          <w:b/>
          <w:i/>
          <w:sz w:val="24"/>
          <w:szCs w:val="24"/>
        </w:rPr>
        <w:t>с низкими</w:t>
      </w:r>
      <w:r w:rsidRPr="00234D1E">
        <w:rPr>
          <w:rFonts w:ascii="Times New Roman" w:hAnsi="Times New Roman" w:cs="Times New Roman"/>
          <w:sz w:val="24"/>
          <w:szCs w:val="24"/>
        </w:rPr>
        <w:t xml:space="preserve"> результатами диагностической проверочной работы </w:t>
      </w:r>
      <w:r w:rsidRPr="00234D1E">
        <w:rPr>
          <w:rFonts w:ascii="Times New Roman" w:hAnsi="Times New Roman" w:cs="Times New Roman"/>
          <w:b/>
          <w:bCs/>
          <w:i/>
          <w:iCs/>
          <w:sz w:val="24"/>
          <w:szCs w:val="24"/>
        </w:rPr>
        <w:t>по географии</w:t>
      </w:r>
      <w:r w:rsidRPr="00234D1E">
        <w:rPr>
          <w:rFonts w:ascii="Times New Roman" w:hAnsi="Times New Roman" w:cs="Times New Roman"/>
          <w:sz w:val="24"/>
          <w:szCs w:val="24"/>
        </w:rPr>
        <w:t xml:space="preserve"> обучающихся 7 классов</w:t>
      </w:r>
    </w:p>
    <w:tbl>
      <w:tblPr>
        <w:tblStyle w:val="a9"/>
        <w:tblW w:w="9955" w:type="dxa"/>
        <w:tblLook w:val="04A0" w:firstRow="1" w:lastRow="0" w:firstColumn="1" w:lastColumn="0" w:noHBand="0" w:noVBand="1"/>
      </w:tblPr>
      <w:tblGrid>
        <w:gridCol w:w="562"/>
        <w:gridCol w:w="4962"/>
        <w:gridCol w:w="1781"/>
        <w:gridCol w:w="1539"/>
        <w:gridCol w:w="1111"/>
      </w:tblGrid>
      <w:tr w:rsidR="003E2279" w:rsidRPr="00234D1E" w14:paraId="6A33B7F5" w14:textId="77777777" w:rsidTr="0094152B">
        <w:tc>
          <w:tcPr>
            <w:tcW w:w="562" w:type="dxa"/>
            <w:tcBorders>
              <w:top w:val="single" w:sz="4" w:space="0" w:color="auto"/>
              <w:left w:val="single" w:sz="4" w:space="0" w:color="auto"/>
              <w:bottom w:val="single" w:sz="4" w:space="0" w:color="auto"/>
              <w:right w:val="single" w:sz="4" w:space="0" w:color="auto"/>
            </w:tcBorders>
            <w:hideMark/>
          </w:tcPr>
          <w:p w14:paraId="15BD4C85"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 п/п</w:t>
            </w:r>
          </w:p>
        </w:tc>
        <w:tc>
          <w:tcPr>
            <w:tcW w:w="4962" w:type="dxa"/>
            <w:tcBorders>
              <w:top w:val="single" w:sz="4" w:space="0" w:color="auto"/>
              <w:left w:val="single" w:sz="4" w:space="0" w:color="auto"/>
              <w:bottom w:val="single" w:sz="4" w:space="0" w:color="auto"/>
              <w:right w:val="single" w:sz="4" w:space="0" w:color="auto"/>
            </w:tcBorders>
          </w:tcPr>
          <w:p w14:paraId="1A2D4536"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Наименование организации общего образования</w:t>
            </w:r>
          </w:p>
        </w:tc>
        <w:tc>
          <w:tcPr>
            <w:tcW w:w="1781" w:type="dxa"/>
            <w:tcBorders>
              <w:top w:val="single" w:sz="4" w:space="0" w:color="auto"/>
              <w:left w:val="single" w:sz="4" w:space="0" w:color="auto"/>
              <w:bottom w:val="single" w:sz="4" w:space="0" w:color="auto"/>
              <w:right w:val="single" w:sz="4" w:space="0" w:color="auto"/>
            </w:tcBorders>
            <w:vAlign w:val="center"/>
            <w:hideMark/>
          </w:tcPr>
          <w:p w14:paraId="55C4F99D"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 успеваемости</w:t>
            </w:r>
          </w:p>
        </w:tc>
        <w:tc>
          <w:tcPr>
            <w:tcW w:w="1539" w:type="dxa"/>
            <w:tcBorders>
              <w:top w:val="single" w:sz="4" w:space="0" w:color="auto"/>
              <w:left w:val="single" w:sz="4" w:space="0" w:color="auto"/>
              <w:bottom w:val="single" w:sz="4" w:space="0" w:color="auto"/>
              <w:right w:val="single" w:sz="4" w:space="0" w:color="auto"/>
            </w:tcBorders>
            <w:vAlign w:val="center"/>
            <w:hideMark/>
          </w:tcPr>
          <w:p w14:paraId="00A8E371"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 качества знаний</w:t>
            </w:r>
          </w:p>
        </w:tc>
        <w:tc>
          <w:tcPr>
            <w:tcW w:w="1111" w:type="dxa"/>
            <w:tcBorders>
              <w:top w:val="single" w:sz="4" w:space="0" w:color="auto"/>
              <w:left w:val="single" w:sz="4" w:space="0" w:color="auto"/>
              <w:bottom w:val="single" w:sz="4" w:space="0" w:color="auto"/>
              <w:right w:val="single" w:sz="4" w:space="0" w:color="auto"/>
            </w:tcBorders>
            <w:vAlign w:val="center"/>
            <w:hideMark/>
          </w:tcPr>
          <w:p w14:paraId="6A2A0CA3"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Средний балл</w:t>
            </w:r>
          </w:p>
        </w:tc>
      </w:tr>
      <w:tr w:rsidR="003E2279" w:rsidRPr="00234D1E" w14:paraId="465ABC64" w14:textId="77777777" w:rsidTr="0094152B">
        <w:tc>
          <w:tcPr>
            <w:tcW w:w="562" w:type="dxa"/>
            <w:tcBorders>
              <w:top w:val="single" w:sz="4" w:space="0" w:color="auto"/>
              <w:left w:val="single" w:sz="4" w:space="0" w:color="auto"/>
              <w:bottom w:val="single" w:sz="4" w:space="0" w:color="auto"/>
              <w:right w:val="single" w:sz="4" w:space="0" w:color="auto"/>
            </w:tcBorders>
            <w:hideMark/>
          </w:tcPr>
          <w:p w14:paraId="5D252923"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1</w:t>
            </w:r>
          </w:p>
        </w:tc>
        <w:tc>
          <w:tcPr>
            <w:tcW w:w="4962" w:type="dxa"/>
            <w:tcBorders>
              <w:top w:val="single" w:sz="4" w:space="0" w:color="auto"/>
              <w:left w:val="single" w:sz="4" w:space="0" w:color="auto"/>
              <w:bottom w:val="single" w:sz="4" w:space="0" w:color="auto"/>
              <w:right w:val="single" w:sz="4" w:space="0" w:color="auto"/>
            </w:tcBorders>
          </w:tcPr>
          <w:p w14:paraId="75A81C92" w14:textId="77777777" w:rsidR="003E2279" w:rsidRPr="00234D1E" w:rsidRDefault="003E2279" w:rsidP="00000C59">
            <w:pPr>
              <w:rPr>
                <w:rFonts w:ascii="Times New Roman" w:hAnsi="Times New Roman" w:cs="Times New Roman"/>
                <w:sz w:val="24"/>
                <w:szCs w:val="24"/>
              </w:rPr>
            </w:pPr>
            <w:r w:rsidRPr="00234D1E">
              <w:rPr>
                <w:rFonts w:ascii="Times New Roman" w:eastAsia="Times New Roman" w:hAnsi="Times New Roman"/>
                <w:sz w:val="24"/>
                <w:szCs w:val="24"/>
              </w:rPr>
              <w:t>МОУ «Рыбницкая СОШ-И»</w:t>
            </w:r>
          </w:p>
        </w:tc>
        <w:tc>
          <w:tcPr>
            <w:tcW w:w="1781" w:type="dxa"/>
            <w:tcBorders>
              <w:top w:val="single" w:sz="4" w:space="0" w:color="auto"/>
              <w:left w:val="single" w:sz="4" w:space="0" w:color="auto"/>
              <w:bottom w:val="single" w:sz="4" w:space="0" w:color="auto"/>
              <w:right w:val="single" w:sz="4" w:space="0" w:color="auto"/>
            </w:tcBorders>
            <w:vAlign w:val="center"/>
          </w:tcPr>
          <w:p w14:paraId="4D5D0CB7"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90</w:t>
            </w:r>
          </w:p>
        </w:tc>
        <w:tc>
          <w:tcPr>
            <w:tcW w:w="1539" w:type="dxa"/>
            <w:tcBorders>
              <w:top w:val="single" w:sz="4" w:space="0" w:color="auto"/>
              <w:left w:val="single" w:sz="4" w:space="0" w:color="auto"/>
              <w:bottom w:val="single" w:sz="4" w:space="0" w:color="auto"/>
              <w:right w:val="single" w:sz="4" w:space="0" w:color="auto"/>
            </w:tcBorders>
            <w:vAlign w:val="center"/>
          </w:tcPr>
          <w:p w14:paraId="05BDB61B"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10</w:t>
            </w:r>
          </w:p>
        </w:tc>
        <w:tc>
          <w:tcPr>
            <w:tcW w:w="1111" w:type="dxa"/>
            <w:tcBorders>
              <w:top w:val="single" w:sz="4" w:space="0" w:color="auto"/>
              <w:left w:val="single" w:sz="4" w:space="0" w:color="auto"/>
              <w:bottom w:val="single" w:sz="4" w:space="0" w:color="auto"/>
              <w:right w:val="single" w:sz="4" w:space="0" w:color="auto"/>
            </w:tcBorders>
            <w:vAlign w:val="center"/>
          </w:tcPr>
          <w:p w14:paraId="59FFD351"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3,0</w:t>
            </w:r>
          </w:p>
        </w:tc>
      </w:tr>
      <w:tr w:rsidR="003E2279" w:rsidRPr="00234D1E" w14:paraId="079204A0" w14:textId="77777777" w:rsidTr="0094152B">
        <w:tc>
          <w:tcPr>
            <w:tcW w:w="562" w:type="dxa"/>
            <w:tcBorders>
              <w:top w:val="single" w:sz="4" w:space="0" w:color="auto"/>
              <w:left w:val="single" w:sz="4" w:space="0" w:color="auto"/>
              <w:bottom w:val="single" w:sz="4" w:space="0" w:color="auto"/>
              <w:right w:val="single" w:sz="4" w:space="0" w:color="auto"/>
            </w:tcBorders>
          </w:tcPr>
          <w:p w14:paraId="21FA2CBC"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2</w:t>
            </w:r>
          </w:p>
        </w:tc>
        <w:tc>
          <w:tcPr>
            <w:tcW w:w="4962" w:type="dxa"/>
            <w:tcBorders>
              <w:top w:val="single" w:sz="4" w:space="0" w:color="auto"/>
              <w:left w:val="single" w:sz="4" w:space="0" w:color="auto"/>
              <w:bottom w:val="single" w:sz="4" w:space="0" w:color="auto"/>
              <w:right w:val="single" w:sz="4" w:space="0" w:color="auto"/>
            </w:tcBorders>
          </w:tcPr>
          <w:p w14:paraId="1592EB10" w14:textId="77777777" w:rsidR="003E2279" w:rsidRPr="00234D1E" w:rsidRDefault="003E2279" w:rsidP="00000C59">
            <w:pPr>
              <w:rPr>
                <w:rFonts w:ascii="Times New Roman" w:hAnsi="Times New Roman" w:cs="Times New Roman"/>
                <w:sz w:val="24"/>
                <w:szCs w:val="24"/>
              </w:rPr>
            </w:pPr>
            <w:r w:rsidRPr="00234D1E">
              <w:rPr>
                <w:rFonts w:ascii="Times New Roman" w:eastAsia="Times New Roman" w:hAnsi="Times New Roman"/>
                <w:sz w:val="24"/>
                <w:szCs w:val="24"/>
              </w:rPr>
              <w:t>МОУ «</w:t>
            </w:r>
            <w:proofErr w:type="spellStart"/>
            <w:r w:rsidRPr="00234D1E">
              <w:rPr>
                <w:rFonts w:ascii="Times New Roman" w:eastAsia="Times New Roman" w:hAnsi="Times New Roman"/>
                <w:sz w:val="24"/>
                <w:szCs w:val="24"/>
              </w:rPr>
              <w:t>Григориопольская</w:t>
            </w:r>
            <w:proofErr w:type="spellEnd"/>
            <w:r w:rsidRPr="00234D1E">
              <w:rPr>
                <w:rFonts w:ascii="Times New Roman" w:eastAsia="Times New Roman" w:hAnsi="Times New Roman"/>
                <w:sz w:val="24"/>
                <w:szCs w:val="24"/>
              </w:rPr>
              <w:t xml:space="preserve"> общеобразовательная средняя школа №1 им. А. </w:t>
            </w:r>
            <w:proofErr w:type="spellStart"/>
            <w:r w:rsidRPr="00234D1E">
              <w:rPr>
                <w:rFonts w:ascii="Times New Roman" w:eastAsia="Times New Roman" w:hAnsi="Times New Roman"/>
                <w:sz w:val="24"/>
                <w:szCs w:val="24"/>
              </w:rPr>
              <w:t>Нирши</w:t>
            </w:r>
            <w:proofErr w:type="spellEnd"/>
            <w:r w:rsidRPr="00234D1E">
              <w:rPr>
                <w:rFonts w:ascii="Times New Roman" w:eastAsia="Times New Roman" w:hAnsi="Times New Roman"/>
                <w:sz w:val="24"/>
                <w:szCs w:val="24"/>
              </w:rPr>
              <w:t xml:space="preserve"> с лицейскими классами»</w:t>
            </w:r>
          </w:p>
        </w:tc>
        <w:tc>
          <w:tcPr>
            <w:tcW w:w="1781" w:type="dxa"/>
            <w:tcBorders>
              <w:top w:val="single" w:sz="4" w:space="0" w:color="auto"/>
              <w:left w:val="single" w:sz="4" w:space="0" w:color="auto"/>
              <w:bottom w:val="single" w:sz="4" w:space="0" w:color="auto"/>
              <w:right w:val="single" w:sz="4" w:space="0" w:color="auto"/>
            </w:tcBorders>
            <w:vAlign w:val="center"/>
          </w:tcPr>
          <w:p w14:paraId="40507238"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sz w:val="24"/>
                <w:szCs w:val="24"/>
              </w:rPr>
              <w:t>83</w:t>
            </w:r>
          </w:p>
        </w:tc>
        <w:tc>
          <w:tcPr>
            <w:tcW w:w="1539" w:type="dxa"/>
            <w:tcBorders>
              <w:top w:val="single" w:sz="4" w:space="0" w:color="auto"/>
              <w:left w:val="single" w:sz="4" w:space="0" w:color="auto"/>
              <w:bottom w:val="single" w:sz="4" w:space="0" w:color="auto"/>
              <w:right w:val="single" w:sz="4" w:space="0" w:color="auto"/>
            </w:tcBorders>
            <w:vAlign w:val="center"/>
          </w:tcPr>
          <w:p w14:paraId="693AAB07"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sz w:val="24"/>
                <w:szCs w:val="24"/>
              </w:rPr>
              <w:t>33</w:t>
            </w:r>
          </w:p>
        </w:tc>
        <w:tc>
          <w:tcPr>
            <w:tcW w:w="1111" w:type="dxa"/>
            <w:tcBorders>
              <w:top w:val="single" w:sz="4" w:space="0" w:color="auto"/>
              <w:left w:val="single" w:sz="4" w:space="0" w:color="auto"/>
              <w:bottom w:val="single" w:sz="4" w:space="0" w:color="auto"/>
              <w:right w:val="single" w:sz="4" w:space="0" w:color="auto"/>
            </w:tcBorders>
            <w:vAlign w:val="center"/>
          </w:tcPr>
          <w:p w14:paraId="0AC01FD6"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3,2</w:t>
            </w:r>
          </w:p>
        </w:tc>
      </w:tr>
      <w:tr w:rsidR="003E2279" w:rsidRPr="00234D1E" w14:paraId="60F74E4C" w14:textId="77777777" w:rsidTr="0094152B">
        <w:tc>
          <w:tcPr>
            <w:tcW w:w="562" w:type="dxa"/>
            <w:tcBorders>
              <w:top w:val="single" w:sz="4" w:space="0" w:color="auto"/>
              <w:left w:val="single" w:sz="4" w:space="0" w:color="auto"/>
              <w:bottom w:val="single" w:sz="4" w:space="0" w:color="auto"/>
              <w:right w:val="single" w:sz="4" w:space="0" w:color="auto"/>
            </w:tcBorders>
            <w:hideMark/>
          </w:tcPr>
          <w:p w14:paraId="07C8243A"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3</w:t>
            </w:r>
          </w:p>
        </w:tc>
        <w:tc>
          <w:tcPr>
            <w:tcW w:w="4962" w:type="dxa"/>
            <w:tcBorders>
              <w:top w:val="single" w:sz="4" w:space="0" w:color="auto"/>
              <w:left w:val="single" w:sz="4" w:space="0" w:color="auto"/>
              <w:bottom w:val="single" w:sz="4" w:space="0" w:color="auto"/>
              <w:right w:val="single" w:sz="4" w:space="0" w:color="auto"/>
            </w:tcBorders>
          </w:tcPr>
          <w:p w14:paraId="24227E18" w14:textId="77777777" w:rsidR="003E2279" w:rsidRPr="00234D1E" w:rsidRDefault="003E2279" w:rsidP="00000C59">
            <w:pPr>
              <w:rPr>
                <w:rFonts w:ascii="Times New Roman" w:hAnsi="Times New Roman" w:cs="Times New Roman"/>
                <w:sz w:val="24"/>
                <w:szCs w:val="24"/>
              </w:rPr>
            </w:pPr>
            <w:r w:rsidRPr="00234D1E">
              <w:rPr>
                <w:rFonts w:ascii="Times New Roman" w:eastAsia="Times New Roman" w:hAnsi="Times New Roman"/>
                <w:sz w:val="24"/>
                <w:szCs w:val="24"/>
              </w:rPr>
              <w:t>МОУ «Первомайская СОШ №2»</w:t>
            </w:r>
          </w:p>
        </w:tc>
        <w:tc>
          <w:tcPr>
            <w:tcW w:w="1781" w:type="dxa"/>
            <w:tcBorders>
              <w:top w:val="single" w:sz="4" w:space="0" w:color="auto"/>
              <w:left w:val="single" w:sz="4" w:space="0" w:color="auto"/>
              <w:bottom w:val="single" w:sz="4" w:space="0" w:color="auto"/>
              <w:right w:val="single" w:sz="4" w:space="0" w:color="auto"/>
            </w:tcBorders>
            <w:vAlign w:val="center"/>
          </w:tcPr>
          <w:p w14:paraId="5A4C1AF6"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sz w:val="24"/>
                <w:szCs w:val="24"/>
              </w:rPr>
              <w:t>84.5</w:t>
            </w:r>
          </w:p>
        </w:tc>
        <w:tc>
          <w:tcPr>
            <w:tcW w:w="1539" w:type="dxa"/>
            <w:tcBorders>
              <w:top w:val="single" w:sz="4" w:space="0" w:color="auto"/>
              <w:left w:val="single" w:sz="4" w:space="0" w:color="auto"/>
              <w:bottom w:val="single" w:sz="4" w:space="0" w:color="auto"/>
              <w:right w:val="single" w:sz="4" w:space="0" w:color="auto"/>
            </w:tcBorders>
            <w:vAlign w:val="center"/>
          </w:tcPr>
          <w:p w14:paraId="34B32AB5"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sz w:val="24"/>
                <w:szCs w:val="24"/>
              </w:rPr>
              <w:t>38.5</w:t>
            </w:r>
          </w:p>
        </w:tc>
        <w:tc>
          <w:tcPr>
            <w:tcW w:w="1111" w:type="dxa"/>
            <w:tcBorders>
              <w:top w:val="single" w:sz="4" w:space="0" w:color="auto"/>
              <w:left w:val="single" w:sz="4" w:space="0" w:color="auto"/>
              <w:bottom w:val="single" w:sz="4" w:space="0" w:color="auto"/>
              <w:right w:val="single" w:sz="4" w:space="0" w:color="auto"/>
            </w:tcBorders>
            <w:vAlign w:val="center"/>
          </w:tcPr>
          <w:p w14:paraId="587A2557"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3,2</w:t>
            </w:r>
          </w:p>
        </w:tc>
      </w:tr>
      <w:tr w:rsidR="003E2279" w:rsidRPr="00234D1E" w14:paraId="3FB82E7F" w14:textId="77777777" w:rsidTr="0094152B">
        <w:tc>
          <w:tcPr>
            <w:tcW w:w="562" w:type="dxa"/>
            <w:tcBorders>
              <w:top w:val="single" w:sz="4" w:space="0" w:color="auto"/>
              <w:left w:val="single" w:sz="4" w:space="0" w:color="auto"/>
              <w:bottom w:val="single" w:sz="4" w:space="0" w:color="auto"/>
              <w:right w:val="single" w:sz="4" w:space="0" w:color="auto"/>
            </w:tcBorders>
            <w:hideMark/>
          </w:tcPr>
          <w:p w14:paraId="0A83B5B2"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4</w:t>
            </w:r>
          </w:p>
        </w:tc>
        <w:tc>
          <w:tcPr>
            <w:tcW w:w="4962" w:type="dxa"/>
            <w:tcBorders>
              <w:top w:val="single" w:sz="4" w:space="0" w:color="auto"/>
              <w:left w:val="single" w:sz="4" w:space="0" w:color="auto"/>
              <w:bottom w:val="single" w:sz="4" w:space="0" w:color="auto"/>
              <w:right w:val="single" w:sz="4" w:space="0" w:color="auto"/>
            </w:tcBorders>
          </w:tcPr>
          <w:p w14:paraId="79DE1958" w14:textId="77777777" w:rsidR="003E2279" w:rsidRPr="00234D1E" w:rsidRDefault="003E2279" w:rsidP="00000C59">
            <w:pPr>
              <w:rPr>
                <w:rFonts w:ascii="Times New Roman" w:hAnsi="Times New Roman" w:cs="Times New Roman"/>
                <w:sz w:val="24"/>
                <w:szCs w:val="24"/>
              </w:rPr>
            </w:pPr>
            <w:r w:rsidRPr="00234D1E">
              <w:rPr>
                <w:rFonts w:ascii="Times New Roman" w:eastAsia="Times New Roman" w:hAnsi="Times New Roman"/>
                <w:sz w:val="24"/>
                <w:szCs w:val="24"/>
              </w:rPr>
              <w:t>МОУ «</w:t>
            </w:r>
            <w:proofErr w:type="spellStart"/>
            <w:r w:rsidRPr="00234D1E">
              <w:rPr>
                <w:rFonts w:ascii="Times New Roman" w:hAnsi="Times New Roman" w:cs="Times New Roman"/>
                <w:sz w:val="24"/>
                <w:szCs w:val="24"/>
              </w:rPr>
              <w:t>Глинойская</w:t>
            </w:r>
            <w:proofErr w:type="spellEnd"/>
            <w:r w:rsidRPr="00234D1E">
              <w:rPr>
                <w:rFonts w:ascii="Times New Roman" w:hAnsi="Times New Roman" w:cs="Times New Roman"/>
                <w:sz w:val="24"/>
                <w:szCs w:val="24"/>
              </w:rPr>
              <w:t xml:space="preserve"> средняя общеобразовательная школа</w:t>
            </w:r>
            <w:r w:rsidRPr="00234D1E">
              <w:rPr>
                <w:rFonts w:ascii="Times New Roman" w:eastAsia="Times New Roman" w:hAnsi="Times New Roman"/>
                <w:sz w:val="24"/>
                <w:szCs w:val="24"/>
              </w:rPr>
              <w:t>»</w:t>
            </w:r>
          </w:p>
        </w:tc>
        <w:tc>
          <w:tcPr>
            <w:tcW w:w="1781" w:type="dxa"/>
            <w:tcBorders>
              <w:top w:val="single" w:sz="4" w:space="0" w:color="auto"/>
              <w:left w:val="single" w:sz="4" w:space="0" w:color="auto"/>
              <w:bottom w:val="single" w:sz="4" w:space="0" w:color="auto"/>
              <w:right w:val="single" w:sz="4" w:space="0" w:color="auto"/>
            </w:tcBorders>
            <w:vAlign w:val="center"/>
          </w:tcPr>
          <w:p w14:paraId="587F4133"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sz w:val="24"/>
                <w:szCs w:val="24"/>
              </w:rPr>
              <w:t>90</w:t>
            </w:r>
          </w:p>
        </w:tc>
        <w:tc>
          <w:tcPr>
            <w:tcW w:w="1539" w:type="dxa"/>
            <w:tcBorders>
              <w:top w:val="single" w:sz="4" w:space="0" w:color="auto"/>
              <w:left w:val="single" w:sz="4" w:space="0" w:color="auto"/>
              <w:bottom w:val="single" w:sz="4" w:space="0" w:color="auto"/>
              <w:right w:val="single" w:sz="4" w:space="0" w:color="auto"/>
            </w:tcBorders>
            <w:vAlign w:val="center"/>
          </w:tcPr>
          <w:p w14:paraId="24F521AA"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sz w:val="24"/>
                <w:szCs w:val="24"/>
              </w:rPr>
              <w:t>40</w:t>
            </w:r>
          </w:p>
        </w:tc>
        <w:tc>
          <w:tcPr>
            <w:tcW w:w="1111" w:type="dxa"/>
            <w:tcBorders>
              <w:top w:val="single" w:sz="4" w:space="0" w:color="auto"/>
              <w:left w:val="single" w:sz="4" w:space="0" w:color="auto"/>
              <w:bottom w:val="single" w:sz="4" w:space="0" w:color="auto"/>
              <w:right w:val="single" w:sz="4" w:space="0" w:color="auto"/>
            </w:tcBorders>
            <w:vAlign w:val="center"/>
          </w:tcPr>
          <w:p w14:paraId="6B192BF4"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3,3</w:t>
            </w:r>
          </w:p>
        </w:tc>
      </w:tr>
      <w:tr w:rsidR="003E2279" w:rsidRPr="00234D1E" w14:paraId="2B4A6CC4" w14:textId="77777777" w:rsidTr="0094152B">
        <w:tc>
          <w:tcPr>
            <w:tcW w:w="562" w:type="dxa"/>
            <w:tcBorders>
              <w:top w:val="single" w:sz="4" w:space="0" w:color="auto"/>
              <w:left w:val="single" w:sz="4" w:space="0" w:color="auto"/>
              <w:bottom w:val="single" w:sz="4" w:space="0" w:color="auto"/>
              <w:right w:val="single" w:sz="4" w:space="0" w:color="auto"/>
            </w:tcBorders>
            <w:hideMark/>
          </w:tcPr>
          <w:p w14:paraId="17DC858C"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5</w:t>
            </w:r>
          </w:p>
        </w:tc>
        <w:tc>
          <w:tcPr>
            <w:tcW w:w="4962" w:type="dxa"/>
            <w:tcBorders>
              <w:top w:val="single" w:sz="4" w:space="0" w:color="auto"/>
              <w:left w:val="single" w:sz="4" w:space="0" w:color="auto"/>
              <w:bottom w:val="single" w:sz="4" w:space="0" w:color="auto"/>
              <w:right w:val="single" w:sz="4" w:space="0" w:color="auto"/>
            </w:tcBorders>
          </w:tcPr>
          <w:p w14:paraId="01FC034F" w14:textId="77777777" w:rsidR="003E2279" w:rsidRPr="00234D1E" w:rsidRDefault="003E2279" w:rsidP="00000C59">
            <w:pPr>
              <w:rPr>
                <w:rFonts w:ascii="Times New Roman" w:hAnsi="Times New Roman" w:cs="Times New Roman"/>
                <w:sz w:val="24"/>
                <w:szCs w:val="24"/>
              </w:rPr>
            </w:pPr>
            <w:r w:rsidRPr="00234D1E">
              <w:rPr>
                <w:rFonts w:ascii="Times New Roman" w:eastAsia="Times New Roman" w:hAnsi="Times New Roman"/>
                <w:sz w:val="24"/>
                <w:szCs w:val="24"/>
              </w:rPr>
              <w:t>МОУ «</w:t>
            </w:r>
            <w:proofErr w:type="spellStart"/>
            <w:r w:rsidRPr="00234D1E">
              <w:rPr>
                <w:rFonts w:ascii="Times New Roman" w:eastAsia="Times New Roman" w:hAnsi="Times New Roman"/>
                <w:sz w:val="24"/>
                <w:szCs w:val="24"/>
              </w:rPr>
              <w:t>Слободзейская</w:t>
            </w:r>
            <w:proofErr w:type="spellEnd"/>
            <w:r w:rsidRPr="00234D1E">
              <w:rPr>
                <w:rFonts w:ascii="Times New Roman" w:eastAsia="Times New Roman" w:hAnsi="Times New Roman"/>
                <w:sz w:val="24"/>
                <w:szCs w:val="24"/>
              </w:rPr>
              <w:t xml:space="preserve"> основная общеобразовательная школа №4»</w:t>
            </w:r>
          </w:p>
        </w:tc>
        <w:tc>
          <w:tcPr>
            <w:tcW w:w="1781" w:type="dxa"/>
            <w:tcBorders>
              <w:top w:val="single" w:sz="4" w:space="0" w:color="auto"/>
              <w:left w:val="single" w:sz="4" w:space="0" w:color="auto"/>
              <w:bottom w:val="single" w:sz="4" w:space="0" w:color="auto"/>
              <w:right w:val="single" w:sz="4" w:space="0" w:color="auto"/>
            </w:tcBorders>
            <w:vAlign w:val="center"/>
          </w:tcPr>
          <w:p w14:paraId="3C17B10F"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sz w:val="24"/>
                <w:szCs w:val="24"/>
              </w:rPr>
              <w:t>100</w:t>
            </w:r>
          </w:p>
        </w:tc>
        <w:tc>
          <w:tcPr>
            <w:tcW w:w="1539" w:type="dxa"/>
            <w:tcBorders>
              <w:top w:val="single" w:sz="4" w:space="0" w:color="auto"/>
              <w:left w:val="single" w:sz="4" w:space="0" w:color="auto"/>
              <w:bottom w:val="single" w:sz="4" w:space="0" w:color="auto"/>
              <w:right w:val="single" w:sz="4" w:space="0" w:color="auto"/>
            </w:tcBorders>
            <w:vAlign w:val="center"/>
          </w:tcPr>
          <w:p w14:paraId="73F0719A"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sz w:val="24"/>
                <w:szCs w:val="24"/>
              </w:rPr>
              <w:t>33</w:t>
            </w:r>
          </w:p>
        </w:tc>
        <w:tc>
          <w:tcPr>
            <w:tcW w:w="1111" w:type="dxa"/>
            <w:tcBorders>
              <w:top w:val="single" w:sz="4" w:space="0" w:color="auto"/>
              <w:left w:val="single" w:sz="4" w:space="0" w:color="auto"/>
              <w:bottom w:val="single" w:sz="4" w:space="0" w:color="auto"/>
              <w:right w:val="single" w:sz="4" w:space="0" w:color="auto"/>
            </w:tcBorders>
            <w:vAlign w:val="center"/>
          </w:tcPr>
          <w:p w14:paraId="6A431A07"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3,3</w:t>
            </w:r>
          </w:p>
        </w:tc>
      </w:tr>
      <w:tr w:rsidR="003E2279" w:rsidRPr="00234D1E" w14:paraId="16DB73D5" w14:textId="77777777" w:rsidTr="0094152B">
        <w:tc>
          <w:tcPr>
            <w:tcW w:w="562" w:type="dxa"/>
            <w:tcBorders>
              <w:top w:val="single" w:sz="4" w:space="0" w:color="auto"/>
              <w:left w:val="single" w:sz="4" w:space="0" w:color="auto"/>
              <w:bottom w:val="single" w:sz="4" w:space="0" w:color="auto"/>
              <w:right w:val="single" w:sz="4" w:space="0" w:color="auto"/>
            </w:tcBorders>
            <w:hideMark/>
          </w:tcPr>
          <w:p w14:paraId="613B5618"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6</w:t>
            </w:r>
          </w:p>
        </w:tc>
        <w:tc>
          <w:tcPr>
            <w:tcW w:w="4962" w:type="dxa"/>
            <w:tcBorders>
              <w:top w:val="single" w:sz="4" w:space="0" w:color="auto"/>
              <w:left w:val="single" w:sz="4" w:space="0" w:color="auto"/>
              <w:bottom w:val="single" w:sz="4" w:space="0" w:color="auto"/>
              <w:right w:val="single" w:sz="4" w:space="0" w:color="auto"/>
            </w:tcBorders>
          </w:tcPr>
          <w:p w14:paraId="3C62CE14" w14:textId="77777777" w:rsidR="003E2279" w:rsidRPr="00234D1E" w:rsidRDefault="003E2279" w:rsidP="00000C59">
            <w:pPr>
              <w:rPr>
                <w:rFonts w:ascii="Times New Roman" w:hAnsi="Times New Roman" w:cs="Times New Roman"/>
                <w:sz w:val="24"/>
                <w:szCs w:val="24"/>
              </w:rPr>
            </w:pPr>
            <w:r w:rsidRPr="00234D1E">
              <w:rPr>
                <w:rFonts w:ascii="Times New Roman" w:eastAsia="Times New Roman" w:hAnsi="Times New Roman"/>
                <w:sz w:val="24"/>
                <w:szCs w:val="24"/>
              </w:rPr>
              <w:t>МОУ «</w:t>
            </w:r>
            <w:proofErr w:type="spellStart"/>
            <w:r w:rsidRPr="00234D1E">
              <w:rPr>
                <w:rFonts w:ascii="Times New Roman" w:eastAsia="Times New Roman" w:hAnsi="Times New Roman"/>
                <w:sz w:val="24"/>
                <w:szCs w:val="24"/>
              </w:rPr>
              <w:t>Гидиримская</w:t>
            </w:r>
            <w:proofErr w:type="spellEnd"/>
            <w:r w:rsidRPr="00234D1E">
              <w:rPr>
                <w:rFonts w:ascii="Times New Roman" w:eastAsia="Times New Roman" w:hAnsi="Times New Roman"/>
                <w:sz w:val="24"/>
                <w:szCs w:val="24"/>
              </w:rPr>
              <w:t xml:space="preserve"> русская основная общеобразовательная школа»</w:t>
            </w:r>
          </w:p>
        </w:tc>
        <w:tc>
          <w:tcPr>
            <w:tcW w:w="1781" w:type="dxa"/>
            <w:tcBorders>
              <w:top w:val="single" w:sz="4" w:space="0" w:color="auto"/>
              <w:left w:val="single" w:sz="4" w:space="0" w:color="auto"/>
              <w:bottom w:val="single" w:sz="4" w:space="0" w:color="auto"/>
              <w:right w:val="single" w:sz="4" w:space="0" w:color="auto"/>
            </w:tcBorders>
            <w:vAlign w:val="center"/>
          </w:tcPr>
          <w:p w14:paraId="3588BCAB"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sz w:val="24"/>
                <w:szCs w:val="24"/>
              </w:rPr>
              <w:t>100</w:t>
            </w:r>
          </w:p>
        </w:tc>
        <w:tc>
          <w:tcPr>
            <w:tcW w:w="1539" w:type="dxa"/>
            <w:tcBorders>
              <w:top w:val="single" w:sz="4" w:space="0" w:color="auto"/>
              <w:left w:val="single" w:sz="4" w:space="0" w:color="auto"/>
              <w:bottom w:val="single" w:sz="4" w:space="0" w:color="auto"/>
              <w:right w:val="single" w:sz="4" w:space="0" w:color="auto"/>
            </w:tcBorders>
            <w:vAlign w:val="center"/>
          </w:tcPr>
          <w:p w14:paraId="59BAB912"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sz w:val="24"/>
                <w:szCs w:val="24"/>
              </w:rPr>
              <w:t>33</w:t>
            </w:r>
          </w:p>
        </w:tc>
        <w:tc>
          <w:tcPr>
            <w:tcW w:w="1111" w:type="dxa"/>
            <w:tcBorders>
              <w:top w:val="single" w:sz="4" w:space="0" w:color="auto"/>
              <w:left w:val="single" w:sz="4" w:space="0" w:color="auto"/>
              <w:bottom w:val="single" w:sz="4" w:space="0" w:color="auto"/>
              <w:right w:val="single" w:sz="4" w:space="0" w:color="auto"/>
            </w:tcBorders>
            <w:vAlign w:val="center"/>
          </w:tcPr>
          <w:p w14:paraId="6B5AD648"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3,3</w:t>
            </w:r>
          </w:p>
        </w:tc>
      </w:tr>
      <w:tr w:rsidR="003E2279" w:rsidRPr="00234D1E" w14:paraId="7A0AB1D0" w14:textId="77777777" w:rsidTr="0094152B">
        <w:tc>
          <w:tcPr>
            <w:tcW w:w="562" w:type="dxa"/>
            <w:tcBorders>
              <w:top w:val="single" w:sz="4" w:space="0" w:color="auto"/>
              <w:left w:val="single" w:sz="4" w:space="0" w:color="auto"/>
              <w:bottom w:val="single" w:sz="4" w:space="0" w:color="auto"/>
              <w:right w:val="single" w:sz="4" w:space="0" w:color="auto"/>
            </w:tcBorders>
            <w:hideMark/>
          </w:tcPr>
          <w:p w14:paraId="7BF7669A"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7</w:t>
            </w:r>
          </w:p>
        </w:tc>
        <w:tc>
          <w:tcPr>
            <w:tcW w:w="4962" w:type="dxa"/>
            <w:tcBorders>
              <w:top w:val="single" w:sz="4" w:space="0" w:color="auto"/>
              <w:left w:val="single" w:sz="4" w:space="0" w:color="auto"/>
              <w:bottom w:val="single" w:sz="4" w:space="0" w:color="auto"/>
              <w:right w:val="single" w:sz="4" w:space="0" w:color="auto"/>
            </w:tcBorders>
          </w:tcPr>
          <w:p w14:paraId="5D2812F0" w14:textId="77777777" w:rsidR="003E2279" w:rsidRPr="00234D1E" w:rsidRDefault="003E2279" w:rsidP="00000C59">
            <w:pPr>
              <w:rPr>
                <w:rFonts w:ascii="Times New Roman" w:hAnsi="Times New Roman" w:cs="Times New Roman"/>
                <w:sz w:val="24"/>
                <w:szCs w:val="24"/>
              </w:rPr>
            </w:pPr>
            <w:r w:rsidRPr="00234D1E">
              <w:rPr>
                <w:rFonts w:ascii="Times New Roman" w:eastAsia="Times New Roman" w:hAnsi="Times New Roman"/>
                <w:sz w:val="24"/>
                <w:szCs w:val="24"/>
              </w:rPr>
              <w:t>МОУ «</w:t>
            </w:r>
            <w:proofErr w:type="spellStart"/>
            <w:r w:rsidRPr="00234D1E">
              <w:rPr>
                <w:rFonts w:ascii="Times New Roman" w:eastAsia="Times New Roman" w:hAnsi="Times New Roman"/>
                <w:sz w:val="24"/>
                <w:szCs w:val="24"/>
              </w:rPr>
              <w:t>Плотянская</w:t>
            </w:r>
            <w:proofErr w:type="spellEnd"/>
            <w:r w:rsidRPr="00234D1E">
              <w:rPr>
                <w:rFonts w:ascii="Times New Roman" w:eastAsia="Times New Roman" w:hAnsi="Times New Roman"/>
                <w:sz w:val="24"/>
                <w:szCs w:val="24"/>
              </w:rPr>
              <w:t xml:space="preserve"> молдавская средняя общеобразовательная школа имени П. </w:t>
            </w:r>
            <w:proofErr w:type="spellStart"/>
            <w:r w:rsidRPr="00234D1E">
              <w:rPr>
                <w:rFonts w:ascii="Times New Roman" w:eastAsia="Times New Roman" w:hAnsi="Times New Roman"/>
                <w:sz w:val="24"/>
                <w:szCs w:val="24"/>
              </w:rPr>
              <w:t>Крученюка</w:t>
            </w:r>
            <w:proofErr w:type="spellEnd"/>
            <w:r w:rsidRPr="00234D1E">
              <w:rPr>
                <w:rFonts w:ascii="Times New Roman" w:eastAsia="Times New Roman" w:hAnsi="Times New Roman"/>
                <w:sz w:val="24"/>
                <w:szCs w:val="24"/>
              </w:rPr>
              <w:t>»</w:t>
            </w:r>
          </w:p>
        </w:tc>
        <w:tc>
          <w:tcPr>
            <w:tcW w:w="1781" w:type="dxa"/>
            <w:tcBorders>
              <w:top w:val="single" w:sz="4" w:space="0" w:color="auto"/>
              <w:left w:val="single" w:sz="4" w:space="0" w:color="auto"/>
              <w:bottom w:val="single" w:sz="4" w:space="0" w:color="auto"/>
              <w:right w:val="single" w:sz="4" w:space="0" w:color="auto"/>
            </w:tcBorders>
            <w:shd w:val="clear" w:color="000000" w:fill="FFFFFF"/>
            <w:vAlign w:val="center"/>
          </w:tcPr>
          <w:p w14:paraId="656B57BA"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sz w:val="24"/>
                <w:szCs w:val="24"/>
              </w:rPr>
              <w:t>100</w:t>
            </w:r>
          </w:p>
        </w:tc>
        <w:tc>
          <w:tcPr>
            <w:tcW w:w="1539" w:type="dxa"/>
            <w:tcBorders>
              <w:top w:val="single" w:sz="4" w:space="0" w:color="auto"/>
              <w:left w:val="nil"/>
              <w:bottom w:val="single" w:sz="4" w:space="0" w:color="auto"/>
              <w:right w:val="single" w:sz="4" w:space="0" w:color="auto"/>
            </w:tcBorders>
            <w:shd w:val="clear" w:color="000000" w:fill="FFFFFF"/>
            <w:vAlign w:val="center"/>
          </w:tcPr>
          <w:p w14:paraId="621172E7"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sz w:val="24"/>
                <w:szCs w:val="24"/>
              </w:rPr>
              <w:t>33</w:t>
            </w:r>
          </w:p>
        </w:tc>
        <w:tc>
          <w:tcPr>
            <w:tcW w:w="1111" w:type="dxa"/>
            <w:tcBorders>
              <w:top w:val="single" w:sz="4" w:space="0" w:color="auto"/>
              <w:left w:val="nil"/>
              <w:bottom w:val="single" w:sz="4" w:space="0" w:color="auto"/>
              <w:right w:val="single" w:sz="8" w:space="0" w:color="auto"/>
            </w:tcBorders>
            <w:shd w:val="clear" w:color="000000" w:fill="FFFFFF"/>
            <w:vAlign w:val="center"/>
          </w:tcPr>
          <w:p w14:paraId="5271FD2E"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3,3</w:t>
            </w:r>
          </w:p>
        </w:tc>
      </w:tr>
      <w:tr w:rsidR="003E2279" w:rsidRPr="00234D1E" w14:paraId="0BFCA18C" w14:textId="77777777" w:rsidTr="0094152B">
        <w:tc>
          <w:tcPr>
            <w:tcW w:w="562" w:type="dxa"/>
            <w:tcBorders>
              <w:top w:val="single" w:sz="4" w:space="0" w:color="auto"/>
              <w:left w:val="single" w:sz="4" w:space="0" w:color="auto"/>
              <w:bottom w:val="single" w:sz="4" w:space="0" w:color="auto"/>
              <w:right w:val="single" w:sz="4" w:space="0" w:color="auto"/>
            </w:tcBorders>
          </w:tcPr>
          <w:p w14:paraId="07546C2E"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8</w:t>
            </w:r>
          </w:p>
        </w:tc>
        <w:tc>
          <w:tcPr>
            <w:tcW w:w="4962" w:type="dxa"/>
            <w:tcBorders>
              <w:top w:val="single" w:sz="4" w:space="0" w:color="auto"/>
              <w:left w:val="single" w:sz="4" w:space="0" w:color="auto"/>
              <w:bottom w:val="single" w:sz="4" w:space="0" w:color="auto"/>
              <w:right w:val="single" w:sz="4" w:space="0" w:color="auto"/>
            </w:tcBorders>
          </w:tcPr>
          <w:p w14:paraId="4CC6DEAD" w14:textId="77777777" w:rsidR="003E2279" w:rsidRPr="00234D1E" w:rsidRDefault="003E2279" w:rsidP="00000C59">
            <w:pPr>
              <w:rPr>
                <w:rFonts w:ascii="Times New Roman" w:hAnsi="Times New Roman" w:cs="Times New Roman"/>
                <w:sz w:val="24"/>
                <w:szCs w:val="24"/>
              </w:rPr>
            </w:pPr>
            <w:r w:rsidRPr="00234D1E">
              <w:rPr>
                <w:rFonts w:ascii="Times New Roman" w:eastAsia="Times New Roman" w:hAnsi="Times New Roman"/>
                <w:sz w:val="24"/>
                <w:szCs w:val="24"/>
              </w:rPr>
              <w:t>МОУ «</w:t>
            </w:r>
            <w:proofErr w:type="spellStart"/>
            <w:r w:rsidRPr="00234D1E">
              <w:rPr>
                <w:rFonts w:ascii="Times New Roman" w:eastAsia="Times New Roman" w:hAnsi="Times New Roman"/>
                <w:sz w:val="24"/>
                <w:szCs w:val="24"/>
              </w:rPr>
              <w:t>Незавертайловская</w:t>
            </w:r>
            <w:proofErr w:type="spellEnd"/>
            <w:r w:rsidRPr="00234D1E">
              <w:rPr>
                <w:rFonts w:ascii="Times New Roman" w:eastAsia="Times New Roman" w:hAnsi="Times New Roman"/>
                <w:sz w:val="24"/>
                <w:szCs w:val="24"/>
              </w:rPr>
              <w:t xml:space="preserve"> общеобразовательная школа – детский сад №2»</w:t>
            </w:r>
          </w:p>
        </w:tc>
        <w:tc>
          <w:tcPr>
            <w:tcW w:w="1781" w:type="dxa"/>
            <w:tcBorders>
              <w:top w:val="single" w:sz="4" w:space="0" w:color="auto"/>
              <w:left w:val="single" w:sz="4" w:space="0" w:color="auto"/>
              <w:bottom w:val="single" w:sz="4" w:space="0" w:color="auto"/>
              <w:right w:val="single" w:sz="4" w:space="0" w:color="auto"/>
            </w:tcBorders>
            <w:shd w:val="clear" w:color="000000" w:fill="FFFFFF"/>
            <w:vAlign w:val="center"/>
          </w:tcPr>
          <w:p w14:paraId="04597502"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sz w:val="24"/>
                <w:szCs w:val="24"/>
              </w:rPr>
              <w:t>100</w:t>
            </w:r>
          </w:p>
        </w:tc>
        <w:tc>
          <w:tcPr>
            <w:tcW w:w="1539" w:type="dxa"/>
            <w:tcBorders>
              <w:top w:val="single" w:sz="4" w:space="0" w:color="auto"/>
              <w:left w:val="nil"/>
              <w:bottom w:val="single" w:sz="4" w:space="0" w:color="auto"/>
              <w:right w:val="single" w:sz="4" w:space="0" w:color="auto"/>
            </w:tcBorders>
            <w:shd w:val="clear" w:color="000000" w:fill="FFFFFF"/>
            <w:vAlign w:val="center"/>
          </w:tcPr>
          <w:p w14:paraId="76EA7F40"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sz w:val="24"/>
                <w:szCs w:val="24"/>
              </w:rPr>
              <w:t>33</w:t>
            </w:r>
          </w:p>
        </w:tc>
        <w:tc>
          <w:tcPr>
            <w:tcW w:w="1111" w:type="dxa"/>
            <w:tcBorders>
              <w:top w:val="single" w:sz="4" w:space="0" w:color="auto"/>
              <w:left w:val="nil"/>
              <w:bottom w:val="single" w:sz="4" w:space="0" w:color="auto"/>
              <w:right w:val="single" w:sz="8" w:space="0" w:color="auto"/>
            </w:tcBorders>
            <w:shd w:val="clear" w:color="000000" w:fill="FFFFFF"/>
            <w:vAlign w:val="center"/>
          </w:tcPr>
          <w:p w14:paraId="1D20BCED"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3,3</w:t>
            </w:r>
          </w:p>
        </w:tc>
      </w:tr>
      <w:tr w:rsidR="003E2279" w:rsidRPr="00234D1E" w14:paraId="557ADF96" w14:textId="77777777" w:rsidTr="0094152B">
        <w:tc>
          <w:tcPr>
            <w:tcW w:w="562" w:type="dxa"/>
            <w:tcBorders>
              <w:top w:val="single" w:sz="4" w:space="0" w:color="auto"/>
              <w:left w:val="single" w:sz="4" w:space="0" w:color="auto"/>
              <w:bottom w:val="single" w:sz="4" w:space="0" w:color="auto"/>
              <w:right w:val="single" w:sz="4" w:space="0" w:color="auto"/>
            </w:tcBorders>
          </w:tcPr>
          <w:p w14:paraId="75CE3C57"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9</w:t>
            </w:r>
          </w:p>
        </w:tc>
        <w:tc>
          <w:tcPr>
            <w:tcW w:w="4962" w:type="dxa"/>
            <w:tcBorders>
              <w:top w:val="single" w:sz="4" w:space="0" w:color="auto"/>
              <w:left w:val="single" w:sz="4" w:space="0" w:color="auto"/>
              <w:bottom w:val="single" w:sz="4" w:space="0" w:color="auto"/>
              <w:right w:val="single" w:sz="4" w:space="0" w:color="auto"/>
            </w:tcBorders>
          </w:tcPr>
          <w:p w14:paraId="03EDD690" w14:textId="77777777" w:rsidR="003E2279" w:rsidRPr="00234D1E" w:rsidRDefault="003E2279" w:rsidP="00000C59">
            <w:pPr>
              <w:rPr>
                <w:rFonts w:ascii="Times New Roman" w:hAnsi="Times New Roman" w:cs="Times New Roman"/>
                <w:sz w:val="24"/>
                <w:szCs w:val="24"/>
              </w:rPr>
            </w:pPr>
            <w:r w:rsidRPr="00234D1E">
              <w:rPr>
                <w:rFonts w:ascii="Times New Roman" w:eastAsia="Times New Roman" w:hAnsi="Times New Roman"/>
                <w:sz w:val="24"/>
                <w:szCs w:val="24"/>
              </w:rPr>
              <w:t>МОУ «Рыбницкая русская средняя общеобразовательная школа № 3»</w:t>
            </w:r>
          </w:p>
        </w:tc>
        <w:tc>
          <w:tcPr>
            <w:tcW w:w="1781" w:type="dxa"/>
            <w:tcBorders>
              <w:top w:val="single" w:sz="4" w:space="0" w:color="auto"/>
              <w:left w:val="single" w:sz="4" w:space="0" w:color="auto"/>
              <w:bottom w:val="single" w:sz="4" w:space="0" w:color="auto"/>
              <w:right w:val="single" w:sz="4" w:space="0" w:color="auto"/>
            </w:tcBorders>
            <w:shd w:val="clear" w:color="000000" w:fill="FFFFFF"/>
            <w:vAlign w:val="center"/>
          </w:tcPr>
          <w:p w14:paraId="564CF6A7"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sz w:val="24"/>
                <w:szCs w:val="24"/>
              </w:rPr>
              <w:t>91,7</w:t>
            </w:r>
          </w:p>
        </w:tc>
        <w:tc>
          <w:tcPr>
            <w:tcW w:w="1539" w:type="dxa"/>
            <w:tcBorders>
              <w:top w:val="single" w:sz="4" w:space="0" w:color="auto"/>
              <w:left w:val="nil"/>
              <w:bottom w:val="single" w:sz="4" w:space="0" w:color="auto"/>
              <w:right w:val="single" w:sz="4" w:space="0" w:color="auto"/>
            </w:tcBorders>
            <w:shd w:val="clear" w:color="000000" w:fill="FFFFFF"/>
            <w:vAlign w:val="center"/>
          </w:tcPr>
          <w:p w14:paraId="619F422D"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sz w:val="24"/>
                <w:szCs w:val="24"/>
              </w:rPr>
              <w:t>41,7</w:t>
            </w:r>
          </w:p>
        </w:tc>
        <w:tc>
          <w:tcPr>
            <w:tcW w:w="1111" w:type="dxa"/>
            <w:tcBorders>
              <w:top w:val="single" w:sz="4" w:space="0" w:color="auto"/>
              <w:left w:val="nil"/>
              <w:bottom w:val="single" w:sz="4" w:space="0" w:color="auto"/>
              <w:right w:val="single" w:sz="8" w:space="0" w:color="auto"/>
            </w:tcBorders>
            <w:shd w:val="clear" w:color="000000" w:fill="FFFFFF"/>
            <w:vAlign w:val="center"/>
          </w:tcPr>
          <w:p w14:paraId="35BAAC90"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3,4</w:t>
            </w:r>
          </w:p>
        </w:tc>
      </w:tr>
      <w:tr w:rsidR="003E2279" w:rsidRPr="00234D1E" w14:paraId="412F2A2B" w14:textId="77777777" w:rsidTr="0094152B">
        <w:tc>
          <w:tcPr>
            <w:tcW w:w="562" w:type="dxa"/>
            <w:tcBorders>
              <w:top w:val="single" w:sz="4" w:space="0" w:color="auto"/>
              <w:left w:val="single" w:sz="4" w:space="0" w:color="auto"/>
              <w:bottom w:val="single" w:sz="4" w:space="0" w:color="auto"/>
              <w:right w:val="single" w:sz="4" w:space="0" w:color="auto"/>
            </w:tcBorders>
          </w:tcPr>
          <w:p w14:paraId="65E05E13"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s="Times New Roman"/>
                <w:sz w:val="24"/>
                <w:szCs w:val="24"/>
              </w:rPr>
              <w:t>10</w:t>
            </w:r>
          </w:p>
        </w:tc>
        <w:tc>
          <w:tcPr>
            <w:tcW w:w="4962" w:type="dxa"/>
            <w:tcBorders>
              <w:top w:val="single" w:sz="4" w:space="0" w:color="auto"/>
              <w:left w:val="single" w:sz="4" w:space="0" w:color="auto"/>
              <w:bottom w:val="single" w:sz="4" w:space="0" w:color="auto"/>
              <w:right w:val="single" w:sz="4" w:space="0" w:color="auto"/>
            </w:tcBorders>
          </w:tcPr>
          <w:p w14:paraId="6B85DDE9" w14:textId="77777777" w:rsidR="003E2279" w:rsidRPr="00234D1E" w:rsidRDefault="003E2279" w:rsidP="00000C59">
            <w:pPr>
              <w:rPr>
                <w:rFonts w:ascii="Times New Roman" w:hAnsi="Times New Roman" w:cs="Times New Roman"/>
                <w:sz w:val="24"/>
                <w:szCs w:val="24"/>
              </w:rPr>
            </w:pPr>
            <w:r w:rsidRPr="00234D1E">
              <w:rPr>
                <w:rFonts w:ascii="Times New Roman" w:eastAsia="Times New Roman" w:hAnsi="Times New Roman"/>
                <w:sz w:val="24"/>
                <w:szCs w:val="24"/>
              </w:rPr>
              <w:t>МОУ «Тираспольская средняя школа № 2 им. А.С. Пушкина»</w:t>
            </w:r>
          </w:p>
        </w:tc>
        <w:tc>
          <w:tcPr>
            <w:tcW w:w="1781" w:type="dxa"/>
            <w:tcBorders>
              <w:top w:val="single" w:sz="4" w:space="0" w:color="auto"/>
              <w:left w:val="single" w:sz="4" w:space="0" w:color="auto"/>
              <w:bottom w:val="single" w:sz="4" w:space="0" w:color="auto"/>
              <w:right w:val="single" w:sz="4" w:space="0" w:color="auto"/>
            </w:tcBorders>
            <w:shd w:val="clear" w:color="000000" w:fill="FFFFFF"/>
            <w:vAlign w:val="center"/>
          </w:tcPr>
          <w:p w14:paraId="099F19C7"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sz w:val="24"/>
                <w:szCs w:val="24"/>
              </w:rPr>
              <w:t>93</w:t>
            </w:r>
          </w:p>
        </w:tc>
        <w:tc>
          <w:tcPr>
            <w:tcW w:w="1539" w:type="dxa"/>
            <w:tcBorders>
              <w:top w:val="single" w:sz="4" w:space="0" w:color="auto"/>
              <w:left w:val="nil"/>
              <w:bottom w:val="single" w:sz="4" w:space="0" w:color="auto"/>
              <w:right w:val="single" w:sz="4" w:space="0" w:color="auto"/>
            </w:tcBorders>
            <w:shd w:val="clear" w:color="000000" w:fill="FFFFFF"/>
            <w:vAlign w:val="center"/>
          </w:tcPr>
          <w:p w14:paraId="37AC8A96"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sz w:val="24"/>
                <w:szCs w:val="24"/>
              </w:rPr>
              <w:t>39</w:t>
            </w:r>
          </w:p>
        </w:tc>
        <w:tc>
          <w:tcPr>
            <w:tcW w:w="1111" w:type="dxa"/>
            <w:tcBorders>
              <w:top w:val="single" w:sz="4" w:space="0" w:color="auto"/>
              <w:left w:val="nil"/>
              <w:bottom w:val="single" w:sz="4" w:space="0" w:color="auto"/>
              <w:right w:val="single" w:sz="8" w:space="0" w:color="auto"/>
            </w:tcBorders>
            <w:shd w:val="clear" w:color="000000" w:fill="FFFFFF"/>
            <w:vAlign w:val="center"/>
          </w:tcPr>
          <w:p w14:paraId="714D652C" w14:textId="77777777" w:rsidR="003E2279" w:rsidRPr="00234D1E" w:rsidRDefault="003E2279" w:rsidP="00000C59">
            <w:pPr>
              <w:jc w:val="center"/>
              <w:rPr>
                <w:rFonts w:ascii="Times New Roman" w:hAnsi="Times New Roman" w:cs="Times New Roman"/>
                <w:sz w:val="24"/>
                <w:szCs w:val="24"/>
              </w:rPr>
            </w:pPr>
            <w:r w:rsidRPr="00234D1E">
              <w:rPr>
                <w:rFonts w:ascii="Times New Roman" w:hAnsi="Times New Roman"/>
                <w:color w:val="000000" w:themeColor="text1"/>
                <w:sz w:val="24"/>
                <w:szCs w:val="24"/>
              </w:rPr>
              <w:t>3,4</w:t>
            </w:r>
          </w:p>
        </w:tc>
      </w:tr>
    </w:tbl>
    <w:p w14:paraId="49717DBA" w14:textId="77777777" w:rsidR="003E2279" w:rsidRPr="00234D1E" w:rsidRDefault="003E2279" w:rsidP="00000C59">
      <w:pPr>
        <w:spacing w:after="0" w:line="240" w:lineRule="auto"/>
        <w:rPr>
          <w:rFonts w:ascii="Times New Roman" w:hAnsi="Times New Roman"/>
          <w:sz w:val="24"/>
          <w:szCs w:val="24"/>
        </w:rPr>
      </w:pPr>
    </w:p>
    <w:p w14:paraId="21F114B3"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b/>
          <w:bCs/>
          <w:i/>
          <w:iCs/>
          <w:sz w:val="24"/>
          <w:szCs w:val="24"/>
        </w:rPr>
      </w:pPr>
      <w:r w:rsidRPr="00234D1E">
        <w:rPr>
          <w:rFonts w:ascii="Times New Roman" w:eastAsia="Times New Roman" w:hAnsi="Times New Roman" w:cs="Times New Roman"/>
          <w:b/>
          <w:bCs/>
          <w:i/>
          <w:iCs/>
          <w:sz w:val="24"/>
          <w:szCs w:val="24"/>
        </w:rPr>
        <w:t>Динамика показателей предметной подготовки</w:t>
      </w:r>
    </w:p>
    <w:p w14:paraId="38B3DF7C"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b/>
          <w:bCs/>
          <w:i/>
          <w:iCs/>
          <w:sz w:val="24"/>
          <w:szCs w:val="24"/>
        </w:rPr>
      </w:pPr>
      <w:r w:rsidRPr="00234D1E">
        <w:rPr>
          <w:rFonts w:ascii="Times New Roman" w:eastAsia="Times New Roman" w:hAnsi="Times New Roman" w:cs="Times New Roman"/>
          <w:b/>
          <w:bCs/>
          <w:i/>
          <w:iCs/>
          <w:sz w:val="24"/>
          <w:szCs w:val="24"/>
        </w:rPr>
        <w:t xml:space="preserve">в 8 классах за два года (2023, 2024, 2025 гг.) </w:t>
      </w:r>
    </w:p>
    <w:p w14:paraId="67916452"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b/>
          <w:bCs/>
          <w:i/>
          <w:iCs/>
          <w:sz w:val="24"/>
          <w:szCs w:val="24"/>
        </w:rPr>
      </w:pPr>
    </w:p>
    <w:tbl>
      <w:tblPr>
        <w:tblW w:w="95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1"/>
        <w:gridCol w:w="2361"/>
        <w:gridCol w:w="2363"/>
        <w:gridCol w:w="2363"/>
      </w:tblGrid>
      <w:tr w:rsidR="003E2279" w:rsidRPr="00234D1E" w14:paraId="2A221856" w14:textId="77777777" w:rsidTr="0094152B">
        <w:trPr>
          <w:trHeight w:val="205"/>
        </w:trPr>
        <w:tc>
          <w:tcPr>
            <w:tcW w:w="2461" w:type="dxa"/>
            <w:vMerge w:val="restart"/>
            <w:vAlign w:val="center"/>
          </w:tcPr>
          <w:p w14:paraId="4FC29A8B"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Год</w:t>
            </w:r>
          </w:p>
        </w:tc>
        <w:tc>
          <w:tcPr>
            <w:tcW w:w="7087" w:type="dxa"/>
            <w:gridSpan w:val="3"/>
          </w:tcPr>
          <w:p w14:paraId="77AFB0E4"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География</w:t>
            </w:r>
          </w:p>
        </w:tc>
      </w:tr>
      <w:tr w:rsidR="003E2279" w:rsidRPr="00234D1E" w14:paraId="6A5FC998" w14:textId="77777777" w:rsidTr="0094152B">
        <w:trPr>
          <w:trHeight w:val="433"/>
        </w:trPr>
        <w:tc>
          <w:tcPr>
            <w:tcW w:w="2461" w:type="dxa"/>
            <w:vMerge/>
          </w:tcPr>
          <w:p w14:paraId="790C584E"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p>
        </w:tc>
        <w:tc>
          <w:tcPr>
            <w:tcW w:w="2361" w:type="dxa"/>
          </w:tcPr>
          <w:p w14:paraId="69A4A9F6"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Успеваемость (%)</w:t>
            </w:r>
          </w:p>
        </w:tc>
        <w:tc>
          <w:tcPr>
            <w:tcW w:w="2363" w:type="dxa"/>
          </w:tcPr>
          <w:p w14:paraId="6D19257F"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Кач-во знаний (%)</w:t>
            </w:r>
          </w:p>
        </w:tc>
        <w:tc>
          <w:tcPr>
            <w:tcW w:w="2363" w:type="dxa"/>
            <w:vAlign w:val="center"/>
          </w:tcPr>
          <w:p w14:paraId="78C05EE3"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Средн.</w:t>
            </w:r>
          </w:p>
          <w:p w14:paraId="07051E15"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балл</w:t>
            </w:r>
          </w:p>
        </w:tc>
      </w:tr>
      <w:tr w:rsidR="003E2279" w:rsidRPr="00234D1E" w14:paraId="6DE795A9" w14:textId="77777777" w:rsidTr="0094152B">
        <w:trPr>
          <w:trHeight w:val="193"/>
        </w:trPr>
        <w:tc>
          <w:tcPr>
            <w:tcW w:w="2461" w:type="dxa"/>
          </w:tcPr>
          <w:p w14:paraId="77C5AE5F"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2022-23</w:t>
            </w:r>
          </w:p>
        </w:tc>
        <w:tc>
          <w:tcPr>
            <w:tcW w:w="2361" w:type="dxa"/>
          </w:tcPr>
          <w:p w14:paraId="75BF70C3"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98,5</w:t>
            </w:r>
          </w:p>
        </w:tc>
        <w:tc>
          <w:tcPr>
            <w:tcW w:w="2363" w:type="dxa"/>
          </w:tcPr>
          <w:p w14:paraId="4C55EB97"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69,5</w:t>
            </w:r>
          </w:p>
        </w:tc>
        <w:tc>
          <w:tcPr>
            <w:tcW w:w="2363" w:type="dxa"/>
          </w:tcPr>
          <w:p w14:paraId="173BD859"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3,8</w:t>
            </w:r>
          </w:p>
        </w:tc>
      </w:tr>
    </w:tbl>
    <w:p w14:paraId="68657199"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p>
    <w:tbl>
      <w:tblPr>
        <w:tblW w:w="96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1699"/>
        <w:gridCol w:w="1374"/>
        <w:gridCol w:w="1320"/>
        <w:gridCol w:w="1701"/>
        <w:gridCol w:w="1374"/>
        <w:gridCol w:w="1022"/>
        <w:gridCol w:w="16"/>
      </w:tblGrid>
      <w:tr w:rsidR="003E2279" w:rsidRPr="00234D1E" w14:paraId="5EDCB820" w14:textId="77777777" w:rsidTr="0094152B">
        <w:tc>
          <w:tcPr>
            <w:tcW w:w="1136" w:type="dxa"/>
            <w:tcBorders>
              <w:top w:val="single" w:sz="4" w:space="0" w:color="auto"/>
              <w:left w:val="single" w:sz="4" w:space="0" w:color="auto"/>
              <w:bottom w:val="single" w:sz="4" w:space="0" w:color="auto"/>
              <w:right w:val="single" w:sz="4" w:space="0" w:color="auto"/>
            </w:tcBorders>
            <w:vAlign w:val="center"/>
          </w:tcPr>
          <w:p w14:paraId="16C3E881"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Год</w:t>
            </w:r>
          </w:p>
        </w:tc>
        <w:tc>
          <w:tcPr>
            <w:tcW w:w="4393" w:type="dxa"/>
            <w:gridSpan w:val="3"/>
            <w:tcBorders>
              <w:top w:val="single" w:sz="4" w:space="0" w:color="auto"/>
              <w:left w:val="single" w:sz="4" w:space="0" w:color="auto"/>
              <w:bottom w:val="single" w:sz="4" w:space="0" w:color="auto"/>
              <w:right w:val="single" w:sz="4" w:space="0" w:color="auto"/>
            </w:tcBorders>
          </w:tcPr>
          <w:p w14:paraId="74BB623E"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Родной язык (базовый уровень)</w:t>
            </w:r>
          </w:p>
        </w:tc>
        <w:tc>
          <w:tcPr>
            <w:tcW w:w="4113" w:type="dxa"/>
            <w:gridSpan w:val="4"/>
            <w:tcBorders>
              <w:top w:val="single" w:sz="4" w:space="0" w:color="auto"/>
              <w:left w:val="single" w:sz="4" w:space="0" w:color="auto"/>
              <w:bottom w:val="single" w:sz="4" w:space="0" w:color="auto"/>
              <w:right w:val="single" w:sz="4" w:space="0" w:color="auto"/>
            </w:tcBorders>
          </w:tcPr>
          <w:p w14:paraId="53B4EC5E"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Родной язык (углубленный уровень)</w:t>
            </w:r>
          </w:p>
        </w:tc>
      </w:tr>
      <w:tr w:rsidR="003E2279" w:rsidRPr="00234D1E" w14:paraId="719698AA" w14:textId="77777777" w:rsidTr="0094152B">
        <w:trPr>
          <w:gridAfter w:val="1"/>
          <w:wAfter w:w="16" w:type="dxa"/>
        </w:trPr>
        <w:tc>
          <w:tcPr>
            <w:tcW w:w="1136" w:type="dxa"/>
          </w:tcPr>
          <w:p w14:paraId="549085A1"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p>
        </w:tc>
        <w:tc>
          <w:tcPr>
            <w:tcW w:w="1699" w:type="dxa"/>
          </w:tcPr>
          <w:p w14:paraId="476361CE"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Успеваемость</w:t>
            </w:r>
          </w:p>
          <w:p w14:paraId="4AAC0064"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1374" w:type="dxa"/>
          </w:tcPr>
          <w:p w14:paraId="4397CD07"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Кач-во знаний (%)</w:t>
            </w:r>
          </w:p>
        </w:tc>
        <w:tc>
          <w:tcPr>
            <w:tcW w:w="1320" w:type="dxa"/>
            <w:vAlign w:val="center"/>
          </w:tcPr>
          <w:p w14:paraId="31A15112"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Средн.</w:t>
            </w:r>
          </w:p>
          <w:p w14:paraId="14AFFCFA"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балл</w:t>
            </w:r>
          </w:p>
          <w:p w14:paraId="3E88C9B4"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p>
        </w:tc>
        <w:tc>
          <w:tcPr>
            <w:tcW w:w="1701" w:type="dxa"/>
          </w:tcPr>
          <w:p w14:paraId="20AED1CA"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lastRenderedPageBreak/>
              <w:t xml:space="preserve">Успеваемость </w:t>
            </w:r>
          </w:p>
          <w:p w14:paraId="6DB2EC3A"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1374" w:type="dxa"/>
          </w:tcPr>
          <w:p w14:paraId="041D4F9B"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Кач-во знаний (%)</w:t>
            </w:r>
          </w:p>
        </w:tc>
        <w:tc>
          <w:tcPr>
            <w:tcW w:w="1022" w:type="dxa"/>
            <w:vAlign w:val="center"/>
          </w:tcPr>
          <w:p w14:paraId="73839B63"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Средн.</w:t>
            </w:r>
          </w:p>
          <w:p w14:paraId="1AED1A01"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балл</w:t>
            </w:r>
          </w:p>
          <w:p w14:paraId="150B67B7"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p>
        </w:tc>
      </w:tr>
      <w:tr w:rsidR="003E2279" w:rsidRPr="00234D1E" w14:paraId="42A3C589" w14:textId="77777777" w:rsidTr="0094152B">
        <w:trPr>
          <w:gridAfter w:val="1"/>
          <w:wAfter w:w="16" w:type="dxa"/>
        </w:trPr>
        <w:tc>
          <w:tcPr>
            <w:tcW w:w="1136" w:type="dxa"/>
          </w:tcPr>
          <w:p w14:paraId="396BB303"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lastRenderedPageBreak/>
              <w:t>2023-24</w:t>
            </w:r>
          </w:p>
        </w:tc>
        <w:tc>
          <w:tcPr>
            <w:tcW w:w="1699" w:type="dxa"/>
          </w:tcPr>
          <w:p w14:paraId="73BF3A4D"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91,6</w:t>
            </w:r>
          </w:p>
        </w:tc>
        <w:tc>
          <w:tcPr>
            <w:tcW w:w="1374" w:type="dxa"/>
          </w:tcPr>
          <w:p w14:paraId="0A2C8F5E"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55,4</w:t>
            </w:r>
          </w:p>
        </w:tc>
        <w:tc>
          <w:tcPr>
            <w:tcW w:w="1320" w:type="dxa"/>
          </w:tcPr>
          <w:p w14:paraId="6A84B222"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3,6</w:t>
            </w:r>
          </w:p>
        </w:tc>
        <w:tc>
          <w:tcPr>
            <w:tcW w:w="1701" w:type="dxa"/>
          </w:tcPr>
          <w:p w14:paraId="7FB2A9E6"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1374" w:type="dxa"/>
          </w:tcPr>
          <w:p w14:paraId="042CDDCF"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1022" w:type="dxa"/>
          </w:tcPr>
          <w:p w14:paraId="48460E6A"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r>
      <w:tr w:rsidR="003E2279" w:rsidRPr="00234D1E" w14:paraId="3270A6F8" w14:textId="77777777" w:rsidTr="0094152B">
        <w:trPr>
          <w:gridAfter w:val="1"/>
          <w:wAfter w:w="16" w:type="dxa"/>
        </w:trPr>
        <w:tc>
          <w:tcPr>
            <w:tcW w:w="1136" w:type="dxa"/>
          </w:tcPr>
          <w:p w14:paraId="1FDDE81F"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2024-25</w:t>
            </w:r>
          </w:p>
        </w:tc>
        <w:tc>
          <w:tcPr>
            <w:tcW w:w="1699" w:type="dxa"/>
          </w:tcPr>
          <w:p w14:paraId="1F1EAE74"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94,6</w:t>
            </w:r>
          </w:p>
        </w:tc>
        <w:tc>
          <w:tcPr>
            <w:tcW w:w="1374" w:type="dxa"/>
          </w:tcPr>
          <w:p w14:paraId="77174CAA"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56,8</w:t>
            </w:r>
          </w:p>
        </w:tc>
        <w:tc>
          <w:tcPr>
            <w:tcW w:w="1320" w:type="dxa"/>
          </w:tcPr>
          <w:p w14:paraId="53E4FC42"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3,7</w:t>
            </w:r>
          </w:p>
        </w:tc>
        <w:tc>
          <w:tcPr>
            <w:tcW w:w="1701" w:type="dxa"/>
          </w:tcPr>
          <w:p w14:paraId="12AE5C67"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94,6</w:t>
            </w:r>
          </w:p>
        </w:tc>
        <w:tc>
          <w:tcPr>
            <w:tcW w:w="1374" w:type="dxa"/>
          </w:tcPr>
          <w:p w14:paraId="461B8886"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66,8</w:t>
            </w:r>
          </w:p>
        </w:tc>
        <w:tc>
          <w:tcPr>
            <w:tcW w:w="1022" w:type="dxa"/>
          </w:tcPr>
          <w:p w14:paraId="295163DC"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3,8</w:t>
            </w:r>
          </w:p>
        </w:tc>
      </w:tr>
    </w:tbl>
    <w:p w14:paraId="26C24CD7" w14:textId="77777777" w:rsidR="003E2279" w:rsidRPr="00234D1E" w:rsidRDefault="003E2279" w:rsidP="00000C59">
      <w:pPr>
        <w:spacing w:after="0" w:line="240" w:lineRule="auto"/>
        <w:ind w:firstLine="709"/>
        <w:jc w:val="both"/>
        <w:rPr>
          <w:rFonts w:ascii="Times New Roman" w:eastAsia="Times New Roman" w:hAnsi="Times New Roman" w:cs="Times New Roman"/>
          <w:sz w:val="4"/>
          <w:szCs w:val="4"/>
        </w:rPr>
      </w:pPr>
    </w:p>
    <w:p w14:paraId="070A984B" w14:textId="77777777" w:rsidR="003E2279" w:rsidRPr="00234D1E" w:rsidRDefault="003E2279" w:rsidP="00000C59">
      <w:pPr>
        <w:spacing w:after="0" w:line="240" w:lineRule="auto"/>
        <w:ind w:firstLine="709"/>
        <w:jc w:val="both"/>
        <w:rPr>
          <w:rFonts w:ascii="Times New Roman" w:hAnsi="Times New Roman" w:cs="Times New Roman"/>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6"/>
        <w:gridCol w:w="1368"/>
        <w:gridCol w:w="1369"/>
        <w:gridCol w:w="1369"/>
        <w:gridCol w:w="1369"/>
        <w:gridCol w:w="1369"/>
        <w:gridCol w:w="1369"/>
      </w:tblGrid>
      <w:tr w:rsidR="003E2279" w:rsidRPr="00234D1E" w14:paraId="17B58DA2" w14:textId="77777777" w:rsidTr="0094152B">
        <w:tc>
          <w:tcPr>
            <w:tcW w:w="1426" w:type="dxa"/>
            <w:vMerge w:val="restart"/>
            <w:vAlign w:val="center"/>
          </w:tcPr>
          <w:p w14:paraId="3C8133F6"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Год</w:t>
            </w:r>
          </w:p>
        </w:tc>
        <w:tc>
          <w:tcPr>
            <w:tcW w:w="4106" w:type="dxa"/>
            <w:gridSpan w:val="3"/>
          </w:tcPr>
          <w:p w14:paraId="43B33F7B"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Алгебра (базовый уровень)</w:t>
            </w:r>
          </w:p>
        </w:tc>
        <w:tc>
          <w:tcPr>
            <w:tcW w:w="4107" w:type="dxa"/>
            <w:gridSpan w:val="3"/>
          </w:tcPr>
          <w:p w14:paraId="4E9726BA"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Алгебра (углубленный уровень)</w:t>
            </w:r>
          </w:p>
        </w:tc>
      </w:tr>
      <w:tr w:rsidR="003E2279" w:rsidRPr="00234D1E" w14:paraId="109E5B6A" w14:textId="77777777" w:rsidTr="0094152B">
        <w:tc>
          <w:tcPr>
            <w:tcW w:w="1426" w:type="dxa"/>
            <w:vMerge/>
          </w:tcPr>
          <w:p w14:paraId="2B072E15"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p>
        </w:tc>
        <w:tc>
          <w:tcPr>
            <w:tcW w:w="1368" w:type="dxa"/>
          </w:tcPr>
          <w:p w14:paraId="4D7FB83D"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Успеваемость (%)</w:t>
            </w:r>
          </w:p>
        </w:tc>
        <w:tc>
          <w:tcPr>
            <w:tcW w:w="1369" w:type="dxa"/>
          </w:tcPr>
          <w:p w14:paraId="37CBE97B"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Кач-во знаний (%)</w:t>
            </w:r>
          </w:p>
        </w:tc>
        <w:tc>
          <w:tcPr>
            <w:tcW w:w="1369" w:type="dxa"/>
            <w:vAlign w:val="center"/>
          </w:tcPr>
          <w:p w14:paraId="24C8EE0D"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Средн.</w:t>
            </w:r>
          </w:p>
          <w:p w14:paraId="4B611E72"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Балл </w:t>
            </w:r>
          </w:p>
        </w:tc>
        <w:tc>
          <w:tcPr>
            <w:tcW w:w="1369" w:type="dxa"/>
          </w:tcPr>
          <w:p w14:paraId="67D9DE51"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Успеваемость (%)</w:t>
            </w:r>
          </w:p>
        </w:tc>
        <w:tc>
          <w:tcPr>
            <w:tcW w:w="1369" w:type="dxa"/>
          </w:tcPr>
          <w:p w14:paraId="2C32C0A3"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Кач-во знаний (%)</w:t>
            </w:r>
          </w:p>
        </w:tc>
        <w:tc>
          <w:tcPr>
            <w:tcW w:w="1369" w:type="dxa"/>
            <w:vAlign w:val="center"/>
          </w:tcPr>
          <w:p w14:paraId="321506AE"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Средн.</w:t>
            </w:r>
          </w:p>
          <w:p w14:paraId="6BAE1667"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балл</w:t>
            </w:r>
          </w:p>
        </w:tc>
      </w:tr>
      <w:tr w:rsidR="003E2279" w:rsidRPr="00234D1E" w14:paraId="4B44BC8C" w14:textId="77777777" w:rsidTr="0094152B">
        <w:tc>
          <w:tcPr>
            <w:tcW w:w="1426" w:type="dxa"/>
          </w:tcPr>
          <w:p w14:paraId="2625BDDD"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2022-23</w:t>
            </w:r>
          </w:p>
        </w:tc>
        <w:tc>
          <w:tcPr>
            <w:tcW w:w="1368" w:type="dxa"/>
          </w:tcPr>
          <w:p w14:paraId="10F17E49"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90,5</w:t>
            </w:r>
          </w:p>
        </w:tc>
        <w:tc>
          <w:tcPr>
            <w:tcW w:w="1369" w:type="dxa"/>
          </w:tcPr>
          <w:p w14:paraId="1B867670"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40,4</w:t>
            </w:r>
          </w:p>
        </w:tc>
        <w:tc>
          <w:tcPr>
            <w:tcW w:w="1369" w:type="dxa"/>
          </w:tcPr>
          <w:p w14:paraId="107A57D8"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3,4</w:t>
            </w:r>
          </w:p>
        </w:tc>
        <w:tc>
          <w:tcPr>
            <w:tcW w:w="1369" w:type="dxa"/>
          </w:tcPr>
          <w:p w14:paraId="4088B2F0"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1369" w:type="dxa"/>
          </w:tcPr>
          <w:p w14:paraId="5745873D"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1369" w:type="dxa"/>
          </w:tcPr>
          <w:p w14:paraId="21621823"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r>
      <w:tr w:rsidR="003E2279" w:rsidRPr="00234D1E" w14:paraId="22368A02" w14:textId="77777777" w:rsidTr="0094152B">
        <w:tc>
          <w:tcPr>
            <w:tcW w:w="1426" w:type="dxa"/>
          </w:tcPr>
          <w:p w14:paraId="27022BCA"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2023-24</w:t>
            </w:r>
          </w:p>
        </w:tc>
        <w:tc>
          <w:tcPr>
            <w:tcW w:w="1368" w:type="dxa"/>
          </w:tcPr>
          <w:p w14:paraId="1956B190"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86,5</w:t>
            </w:r>
          </w:p>
        </w:tc>
        <w:tc>
          <w:tcPr>
            <w:tcW w:w="1369" w:type="dxa"/>
          </w:tcPr>
          <w:p w14:paraId="2DE6983D"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39,7</w:t>
            </w:r>
          </w:p>
        </w:tc>
        <w:tc>
          <w:tcPr>
            <w:tcW w:w="1369" w:type="dxa"/>
          </w:tcPr>
          <w:p w14:paraId="026B151C"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3,4</w:t>
            </w:r>
          </w:p>
        </w:tc>
        <w:tc>
          <w:tcPr>
            <w:tcW w:w="1369" w:type="dxa"/>
          </w:tcPr>
          <w:p w14:paraId="61158872"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1369" w:type="dxa"/>
          </w:tcPr>
          <w:p w14:paraId="12205CE1"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1369" w:type="dxa"/>
          </w:tcPr>
          <w:p w14:paraId="7E97D796"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r>
      <w:tr w:rsidR="003E2279" w:rsidRPr="00234D1E" w14:paraId="12A67513" w14:textId="77777777" w:rsidTr="0094152B">
        <w:tc>
          <w:tcPr>
            <w:tcW w:w="1426" w:type="dxa"/>
          </w:tcPr>
          <w:p w14:paraId="21593396"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2024-25</w:t>
            </w:r>
          </w:p>
        </w:tc>
        <w:tc>
          <w:tcPr>
            <w:tcW w:w="1368" w:type="dxa"/>
          </w:tcPr>
          <w:p w14:paraId="761CD88E"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85,6</w:t>
            </w:r>
          </w:p>
        </w:tc>
        <w:tc>
          <w:tcPr>
            <w:tcW w:w="1369" w:type="dxa"/>
          </w:tcPr>
          <w:p w14:paraId="4BACC256"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36,1</w:t>
            </w:r>
          </w:p>
        </w:tc>
        <w:tc>
          <w:tcPr>
            <w:tcW w:w="1369" w:type="dxa"/>
          </w:tcPr>
          <w:p w14:paraId="3DA835BC"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3,3</w:t>
            </w:r>
          </w:p>
        </w:tc>
        <w:tc>
          <w:tcPr>
            <w:tcW w:w="1369" w:type="dxa"/>
          </w:tcPr>
          <w:p w14:paraId="792234A0"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94,6</w:t>
            </w:r>
          </w:p>
        </w:tc>
        <w:tc>
          <w:tcPr>
            <w:tcW w:w="1369" w:type="dxa"/>
          </w:tcPr>
          <w:p w14:paraId="3049DB55"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63,3</w:t>
            </w:r>
          </w:p>
        </w:tc>
        <w:tc>
          <w:tcPr>
            <w:tcW w:w="1369" w:type="dxa"/>
          </w:tcPr>
          <w:p w14:paraId="1C701370"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3,9</w:t>
            </w:r>
          </w:p>
        </w:tc>
      </w:tr>
    </w:tbl>
    <w:p w14:paraId="16E61506" w14:textId="77777777" w:rsidR="003E2279" w:rsidRPr="00234D1E" w:rsidRDefault="003E2279" w:rsidP="00000C59">
      <w:pPr>
        <w:spacing w:after="0" w:line="240" w:lineRule="auto"/>
        <w:ind w:firstLine="709"/>
        <w:jc w:val="both"/>
        <w:rPr>
          <w:rFonts w:ascii="Times New Roman" w:hAnsi="Times New Roman" w:cs="Times New Roman"/>
          <w:sz w:val="24"/>
          <w:szCs w:val="24"/>
        </w:rPr>
      </w:pPr>
    </w:p>
    <w:p w14:paraId="13C146B9" w14:textId="77777777" w:rsidR="003E2279" w:rsidRPr="00234D1E" w:rsidRDefault="003E2279" w:rsidP="00000C59">
      <w:pPr>
        <w:spacing w:after="0" w:line="240" w:lineRule="auto"/>
        <w:ind w:firstLine="709"/>
        <w:jc w:val="both"/>
        <w:rPr>
          <w:rFonts w:ascii="Times New Roman" w:hAnsi="Times New Roman" w:cs="Times New Roman"/>
          <w:sz w:val="24"/>
          <w:szCs w:val="24"/>
        </w:rPr>
      </w:pPr>
      <w:r w:rsidRPr="00234D1E">
        <w:rPr>
          <w:rFonts w:ascii="Times New Roman" w:hAnsi="Times New Roman" w:cs="Times New Roman"/>
          <w:sz w:val="24"/>
          <w:szCs w:val="24"/>
        </w:rPr>
        <w:t>В динамике показателей предметной подготовки за два года качество знаний, обучающихся 8-х классов по учебному предмету «Алгебра» остается низким.</w:t>
      </w:r>
    </w:p>
    <w:p w14:paraId="78C2DBE1" w14:textId="77777777" w:rsidR="003E2279" w:rsidRPr="00234D1E" w:rsidRDefault="003E2279" w:rsidP="00000C59">
      <w:pPr>
        <w:spacing w:after="0" w:line="240" w:lineRule="auto"/>
        <w:ind w:firstLine="709"/>
        <w:jc w:val="both"/>
        <w:rPr>
          <w:rFonts w:ascii="Times New Roman" w:hAnsi="Times New Roman" w:cs="Times New Roman"/>
          <w:sz w:val="24"/>
          <w:szCs w:val="24"/>
        </w:rPr>
      </w:pPr>
      <w:r w:rsidRPr="00234D1E">
        <w:rPr>
          <w:rFonts w:ascii="Times New Roman" w:hAnsi="Times New Roman" w:cs="Times New Roman"/>
          <w:sz w:val="24"/>
          <w:szCs w:val="24"/>
        </w:rPr>
        <w:t xml:space="preserve">В 2024-2025 учебном году показатели по учебному предмету «Алгебра» в сравнении с 2023-2024 учебным годом незначительно снизились: успеваемость (0,9%), качество знаний (3,6%), средний балл (0,1). Самые высокие показатели успеваемости, качества знаний, среднего балла по учебному предмету «География». </w:t>
      </w:r>
    </w:p>
    <w:p w14:paraId="667A3B2D" w14:textId="77777777" w:rsidR="003E2279" w:rsidRPr="00234D1E" w:rsidRDefault="003E2279" w:rsidP="00000C59">
      <w:pPr>
        <w:spacing w:after="0" w:line="240" w:lineRule="auto"/>
        <w:ind w:firstLine="709"/>
        <w:jc w:val="both"/>
        <w:rPr>
          <w:rFonts w:ascii="Times New Roman" w:hAnsi="Times New Roman" w:cs="Times New Roman"/>
          <w:sz w:val="24"/>
          <w:szCs w:val="24"/>
        </w:rPr>
      </w:pPr>
    </w:p>
    <w:p w14:paraId="7A3D11AC" w14:textId="77777777" w:rsidR="003E2279" w:rsidRPr="00234D1E" w:rsidRDefault="003E2279" w:rsidP="00000C59">
      <w:pPr>
        <w:spacing w:after="0" w:line="240" w:lineRule="auto"/>
        <w:jc w:val="center"/>
        <w:rPr>
          <w:rFonts w:ascii="Times New Roman" w:hAnsi="Times New Roman"/>
          <w:sz w:val="24"/>
          <w:szCs w:val="24"/>
        </w:rPr>
      </w:pPr>
      <w:r w:rsidRPr="00234D1E">
        <w:rPr>
          <w:rFonts w:ascii="Times New Roman" w:hAnsi="Times New Roman"/>
          <w:sz w:val="24"/>
          <w:szCs w:val="24"/>
        </w:rPr>
        <w:t xml:space="preserve">Рейтинг </w:t>
      </w:r>
      <w:r w:rsidRPr="00234D1E">
        <w:rPr>
          <w:rFonts w:ascii="Times New Roman" w:hAnsi="Times New Roman"/>
          <w:b/>
          <w:bCs/>
          <w:i/>
          <w:iCs/>
          <w:sz w:val="24"/>
          <w:szCs w:val="24"/>
        </w:rPr>
        <w:t xml:space="preserve">лучших </w:t>
      </w:r>
      <w:r w:rsidRPr="00234D1E">
        <w:rPr>
          <w:rFonts w:ascii="Times New Roman" w:hAnsi="Times New Roman"/>
          <w:sz w:val="24"/>
          <w:szCs w:val="24"/>
        </w:rPr>
        <w:t xml:space="preserve">организаций общего образования по результатам диагностической </w:t>
      </w:r>
    </w:p>
    <w:p w14:paraId="13DBFC02" w14:textId="77777777" w:rsidR="003E2279" w:rsidRPr="00234D1E" w:rsidRDefault="003E2279" w:rsidP="00000C59">
      <w:pPr>
        <w:spacing w:after="0" w:line="240" w:lineRule="auto"/>
        <w:jc w:val="center"/>
        <w:rPr>
          <w:rFonts w:ascii="Times New Roman" w:hAnsi="Times New Roman"/>
          <w:sz w:val="24"/>
          <w:szCs w:val="24"/>
        </w:rPr>
      </w:pPr>
      <w:r w:rsidRPr="00234D1E">
        <w:rPr>
          <w:rFonts w:ascii="Times New Roman" w:hAnsi="Times New Roman"/>
          <w:sz w:val="24"/>
          <w:szCs w:val="24"/>
        </w:rPr>
        <w:t xml:space="preserve">проверочной работы </w:t>
      </w:r>
      <w:r w:rsidRPr="00234D1E">
        <w:rPr>
          <w:rFonts w:ascii="Times New Roman" w:hAnsi="Times New Roman"/>
          <w:b/>
          <w:bCs/>
          <w:i/>
          <w:iCs/>
          <w:sz w:val="24"/>
          <w:szCs w:val="24"/>
        </w:rPr>
        <w:t>по алгебре</w:t>
      </w:r>
      <w:r w:rsidRPr="00234D1E">
        <w:rPr>
          <w:rFonts w:ascii="Times New Roman" w:hAnsi="Times New Roman"/>
          <w:sz w:val="24"/>
          <w:szCs w:val="24"/>
        </w:rPr>
        <w:t xml:space="preserve"> обучающихся 8 классов</w:t>
      </w:r>
    </w:p>
    <w:tbl>
      <w:tblPr>
        <w:tblStyle w:val="8"/>
        <w:tblW w:w="9918" w:type="dxa"/>
        <w:tblLook w:val="04A0" w:firstRow="1" w:lastRow="0" w:firstColumn="1" w:lastColumn="0" w:noHBand="0" w:noVBand="1"/>
      </w:tblPr>
      <w:tblGrid>
        <w:gridCol w:w="684"/>
        <w:gridCol w:w="5078"/>
        <w:gridCol w:w="1706"/>
        <w:gridCol w:w="1339"/>
        <w:gridCol w:w="1111"/>
      </w:tblGrid>
      <w:tr w:rsidR="003E2279" w:rsidRPr="00234D1E" w14:paraId="22270B8A" w14:textId="77777777" w:rsidTr="0094152B">
        <w:trPr>
          <w:trHeight w:val="548"/>
        </w:trPr>
        <w:tc>
          <w:tcPr>
            <w:tcW w:w="684" w:type="dxa"/>
            <w:tcBorders>
              <w:top w:val="single" w:sz="4" w:space="0" w:color="auto"/>
              <w:left w:val="single" w:sz="4" w:space="0" w:color="auto"/>
              <w:bottom w:val="single" w:sz="4" w:space="0" w:color="auto"/>
              <w:right w:val="single" w:sz="4" w:space="0" w:color="auto"/>
            </w:tcBorders>
            <w:hideMark/>
          </w:tcPr>
          <w:p w14:paraId="795F8A67"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 п/п</w:t>
            </w:r>
          </w:p>
        </w:tc>
        <w:tc>
          <w:tcPr>
            <w:tcW w:w="5078" w:type="dxa"/>
            <w:tcBorders>
              <w:top w:val="single" w:sz="4" w:space="0" w:color="auto"/>
              <w:left w:val="single" w:sz="4" w:space="0" w:color="auto"/>
              <w:bottom w:val="single" w:sz="4" w:space="0" w:color="auto"/>
              <w:right w:val="single" w:sz="4" w:space="0" w:color="auto"/>
            </w:tcBorders>
            <w:hideMark/>
          </w:tcPr>
          <w:p w14:paraId="614D7BAA"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Наименование организации общего образования</w:t>
            </w:r>
          </w:p>
        </w:tc>
        <w:tc>
          <w:tcPr>
            <w:tcW w:w="1706" w:type="dxa"/>
            <w:tcBorders>
              <w:top w:val="single" w:sz="4" w:space="0" w:color="auto"/>
              <w:left w:val="single" w:sz="4" w:space="0" w:color="auto"/>
              <w:bottom w:val="single" w:sz="4" w:space="0" w:color="auto"/>
              <w:right w:val="single" w:sz="4" w:space="0" w:color="auto"/>
            </w:tcBorders>
            <w:hideMark/>
          </w:tcPr>
          <w:p w14:paraId="748E1879"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 успеваемости</w:t>
            </w:r>
          </w:p>
        </w:tc>
        <w:tc>
          <w:tcPr>
            <w:tcW w:w="1339" w:type="dxa"/>
            <w:tcBorders>
              <w:top w:val="single" w:sz="4" w:space="0" w:color="auto"/>
              <w:left w:val="single" w:sz="4" w:space="0" w:color="auto"/>
              <w:bottom w:val="single" w:sz="4" w:space="0" w:color="auto"/>
              <w:right w:val="single" w:sz="4" w:space="0" w:color="auto"/>
            </w:tcBorders>
            <w:hideMark/>
          </w:tcPr>
          <w:p w14:paraId="0A4DD37F" w14:textId="77777777" w:rsidR="003E2279" w:rsidRPr="00234D1E" w:rsidRDefault="003E2279" w:rsidP="00000C59">
            <w:pPr>
              <w:ind w:left="-111" w:right="-114"/>
              <w:jc w:val="center"/>
              <w:rPr>
                <w:rFonts w:ascii="Times New Roman" w:hAnsi="Times New Roman"/>
                <w:sz w:val="24"/>
                <w:szCs w:val="24"/>
              </w:rPr>
            </w:pPr>
            <w:r w:rsidRPr="00234D1E">
              <w:rPr>
                <w:rFonts w:ascii="Times New Roman" w:hAnsi="Times New Roman"/>
                <w:sz w:val="24"/>
                <w:szCs w:val="24"/>
              </w:rPr>
              <w:t>% качества знаний</w:t>
            </w:r>
          </w:p>
        </w:tc>
        <w:tc>
          <w:tcPr>
            <w:tcW w:w="1111" w:type="dxa"/>
            <w:tcBorders>
              <w:top w:val="single" w:sz="4" w:space="0" w:color="auto"/>
              <w:left w:val="single" w:sz="4" w:space="0" w:color="auto"/>
              <w:bottom w:val="single" w:sz="4" w:space="0" w:color="auto"/>
              <w:right w:val="single" w:sz="4" w:space="0" w:color="auto"/>
            </w:tcBorders>
            <w:hideMark/>
          </w:tcPr>
          <w:p w14:paraId="66B75439"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Средний балл</w:t>
            </w:r>
          </w:p>
        </w:tc>
      </w:tr>
      <w:tr w:rsidR="003E2279" w:rsidRPr="00234D1E" w14:paraId="46F7A9BC" w14:textId="77777777" w:rsidTr="0094152B">
        <w:trPr>
          <w:trHeight w:val="262"/>
        </w:trPr>
        <w:tc>
          <w:tcPr>
            <w:tcW w:w="9918" w:type="dxa"/>
            <w:gridSpan w:val="5"/>
            <w:tcBorders>
              <w:top w:val="single" w:sz="4" w:space="0" w:color="auto"/>
              <w:left w:val="single" w:sz="4" w:space="0" w:color="auto"/>
              <w:bottom w:val="single" w:sz="4" w:space="0" w:color="auto"/>
              <w:right w:val="single" w:sz="4" w:space="0" w:color="auto"/>
            </w:tcBorders>
            <w:hideMark/>
          </w:tcPr>
          <w:p w14:paraId="4EF27823"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Углубленный уровень</w:t>
            </w:r>
          </w:p>
        </w:tc>
      </w:tr>
      <w:tr w:rsidR="003E2279" w:rsidRPr="00234D1E" w14:paraId="7ADC580E" w14:textId="77777777" w:rsidTr="0094152B">
        <w:trPr>
          <w:trHeight w:val="548"/>
        </w:trPr>
        <w:tc>
          <w:tcPr>
            <w:tcW w:w="684" w:type="dxa"/>
            <w:tcBorders>
              <w:top w:val="single" w:sz="4" w:space="0" w:color="auto"/>
              <w:left w:val="single" w:sz="4" w:space="0" w:color="auto"/>
              <w:bottom w:val="single" w:sz="4" w:space="0" w:color="auto"/>
              <w:right w:val="single" w:sz="4" w:space="0" w:color="auto"/>
            </w:tcBorders>
            <w:hideMark/>
          </w:tcPr>
          <w:p w14:paraId="26377507"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1</w:t>
            </w:r>
          </w:p>
        </w:tc>
        <w:tc>
          <w:tcPr>
            <w:tcW w:w="5078" w:type="dxa"/>
            <w:tcBorders>
              <w:top w:val="single" w:sz="4" w:space="0" w:color="auto"/>
              <w:left w:val="single" w:sz="4" w:space="0" w:color="auto"/>
              <w:bottom w:val="single" w:sz="4" w:space="0" w:color="auto"/>
              <w:right w:val="single" w:sz="4" w:space="0" w:color="auto"/>
            </w:tcBorders>
          </w:tcPr>
          <w:p w14:paraId="38915E51"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«Рыбницкая русская средняя общеобразовательная школа № 6 с лицейскими классами»</w:t>
            </w:r>
          </w:p>
        </w:tc>
        <w:tc>
          <w:tcPr>
            <w:tcW w:w="1706" w:type="dxa"/>
            <w:tcBorders>
              <w:top w:val="single" w:sz="4" w:space="0" w:color="auto"/>
              <w:left w:val="single" w:sz="4" w:space="0" w:color="auto"/>
              <w:bottom w:val="single" w:sz="4" w:space="0" w:color="auto"/>
              <w:right w:val="single" w:sz="4" w:space="0" w:color="auto"/>
            </w:tcBorders>
            <w:vAlign w:val="center"/>
          </w:tcPr>
          <w:p w14:paraId="3BDC1BEC"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100</w:t>
            </w:r>
          </w:p>
        </w:tc>
        <w:tc>
          <w:tcPr>
            <w:tcW w:w="1339" w:type="dxa"/>
            <w:tcBorders>
              <w:top w:val="single" w:sz="4" w:space="0" w:color="auto"/>
              <w:left w:val="single" w:sz="4" w:space="0" w:color="auto"/>
              <w:bottom w:val="single" w:sz="4" w:space="0" w:color="auto"/>
              <w:right w:val="single" w:sz="4" w:space="0" w:color="auto"/>
            </w:tcBorders>
            <w:vAlign w:val="center"/>
          </w:tcPr>
          <w:p w14:paraId="0628060E"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81</w:t>
            </w:r>
          </w:p>
        </w:tc>
        <w:tc>
          <w:tcPr>
            <w:tcW w:w="1111" w:type="dxa"/>
            <w:tcBorders>
              <w:top w:val="single" w:sz="4" w:space="0" w:color="auto"/>
              <w:left w:val="single" w:sz="4" w:space="0" w:color="auto"/>
              <w:bottom w:val="single" w:sz="4" w:space="0" w:color="auto"/>
              <w:right w:val="single" w:sz="4" w:space="0" w:color="auto"/>
            </w:tcBorders>
            <w:vAlign w:val="center"/>
          </w:tcPr>
          <w:p w14:paraId="487CE7FB"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4,3</w:t>
            </w:r>
          </w:p>
        </w:tc>
      </w:tr>
      <w:tr w:rsidR="003E2279" w:rsidRPr="00234D1E" w14:paraId="768737C0" w14:textId="77777777" w:rsidTr="0094152B">
        <w:trPr>
          <w:trHeight w:val="548"/>
        </w:trPr>
        <w:tc>
          <w:tcPr>
            <w:tcW w:w="684" w:type="dxa"/>
            <w:tcBorders>
              <w:top w:val="single" w:sz="4" w:space="0" w:color="auto"/>
              <w:left w:val="single" w:sz="4" w:space="0" w:color="auto"/>
              <w:bottom w:val="single" w:sz="4" w:space="0" w:color="auto"/>
              <w:right w:val="single" w:sz="4" w:space="0" w:color="auto"/>
            </w:tcBorders>
          </w:tcPr>
          <w:p w14:paraId="722B030D"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2</w:t>
            </w:r>
          </w:p>
        </w:tc>
        <w:tc>
          <w:tcPr>
            <w:tcW w:w="5078" w:type="dxa"/>
            <w:tcBorders>
              <w:top w:val="single" w:sz="4" w:space="0" w:color="auto"/>
              <w:left w:val="single" w:sz="4" w:space="0" w:color="auto"/>
              <w:bottom w:val="single" w:sz="4" w:space="0" w:color="auto"/>
              <w:right w:val="single" w:sz="4" w:space="0" w:color="auto"/>
            </w:tcBorders>
          </w:tcPr>
          <w:p w14:paraId="7720EE33"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 xml:space="preserve">МОУ «Слободзейский теоретический лицей-комплекс им. П. К. </w:t>
            </w:r>
            <w:proofErr w:type="spellStart"/>
            <w:r w:rsidRPr="00234D1E">
              <w:rPr>
                <w:rFonts w:ascii="Times New Roman" w:hAnsi="Times New Roman"/>
                <w:sz w:val="24"/>
                <w:szCs w:val="24"/>
              </w:rPr>
              <w:t>Спельник</w:t>
            </w:r>
            <w:proofErr w:type="spellEnd"/>
            <w:r w:rsidRPr="00234D1E">
              <w:rPr>
                <w:rFonts w:ascii="Times New Roman" w:hAnsi="Times New Roman"/>
                <w:sz w:val="24"/>
                <w:szCs w:val="24"/>
              </w:rPr>
              <w:t>»</w:t>
            </w:r>
          </w:p>
        </w:tc>
        <w:tc>
          <w:tcPr>
            <w:tcW w:w="1706" w:type="dxa"/>
            <w:tcBorders>
              <w:top w:val="single" w:sz="4" w:space="0" w:color="auto"/>
              <w:left w:val="single" w:sz="4" w:space="0" w:color="auto"/>
              <w:bottom w:val="single" w:sz="4" w:space="0" w:color="auto"/>
              <w:right w:val="single" w:sz="4" w:space="0" w:color="auto"/>
            </w:tcBorders>
            <w:vAlign w:val="center"/>
          </w:tcPr>
          <w:p w14:paraId="455F0AB2"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100</w:t>
            </w:r>
          </w:p>
        </w:tc>
        <w:tc>
          <w:tcPr>
            <w:tcW w:w="1339" w:type="dxa"/>
            <w:tcBorders>
              <w:top w:val="single" w:sz="4" w:space="0" w:color="auto"/>
              <w:left w:val="single" w:sz="4" w:space="0" w:color="auto"/>
              <w:bottom w:val="single" w:sz="4" w:space="0" w:color="auto"/>
              <w:right w:val="single" w:sz="4" w:space="0" w:color="auto"/>
            </w:tcBorders>
            <w:vAlign w:val="center"/>
          </w:tcPr>
          <w:p w14:paraId="6A2A255B"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78</w:t>
            </w:r>
          </w:p>
        </w:tc>
        <w:tc>
          <w:tcPr>
            <w:tcW w:w="1111" w:type="dxa"/>
            <w:tcBorders>
              <w:top w:val="single" w:sz="4" w:space="0" w:color="auto"/>
              <w:left w:val="single" w:sz="4" w:space="0" w:color="auto"/>
              <w:bottom w:val="single" w:sz="4" w:space="0" w:color="auto"/>
              <w:right w:val="single" w:sz="4" w:space="0" w:color="auto"/>
            </w:tcBorders>
            <w:vAlign w:val="center"/>
          </w:tcPr>
          <w:p w14:paraId="6DE7F3F7"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4,1</w:t>
            </w:r>
          </w:p>
        </w:tc>
      </w:tr>
      <w:tr w:rsidR="003E2279" w:rsidRPr="00234D1E" w14:paraId="48605C31" w14:textId="77777777" w:rsidTr="0094152B">
        <w:trPr>
          <w:trHeight w:val="548"/>
        </w:trPr>
        <w:tc>
          <w:tcPr>
            <w:tcW w:w="684" w:type="dxa"/>
            <w:tcBorders>
              <w:top w:val="single" w:sz="4" w:space="0" w:color="auto"/>
              <w:left w:val="single" w:sz="4" w:space="0" w:color="auto"/>
              <w:bottom w:val="single" w:sz="4" w:space="0" w:color="auto"/>
              <w:right w:val="single" w:sz="4" w:space="0" w:color="auto"/>
            </w:tcBorders>
          </w:tcPr>
          <w:p w14:paraId="3C72A5AE"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3</w:t>
            </w:r>
          </w:p>
        </w:tc>
        <w:tc>
          <w:tcPr>
            <w:tcW w:w="5078" w:type="dxa"/>
            <w:tcBorders>
              <w:top w:val="single" w:sz="4" w:space="0" w:color="auto"/>
              <w:left w:val="single" w:sz="4" w:space="0" w:color="auto"/>
              <w:bottom w:val="single" w:sz="4" w:space="0" w:color="auto"/>
              <w:right w:val="single" w:sz="4" w:space="0" w:color="auto"/>
            </w:tcBorders>
          </w:tcPr>
          <w:p w14:paraId="154AD177"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«Бендерский теоретический лицей имени Л.С. Берга»</w:t>
            </w:r>
          </w:p>
        </w:tc>
        <w:tc>
          <w:tcPr>
            <w:tcW w:w="1706" w:type="dxa"/>
            <w:tcBorders>
              <w:top w:val="single" w:sz="4" w:space="0" w:color="auto"/>
              <w:left w:val="single" w:sz="4" w:space="0" w:color="auto"/>
              <w:bottom w:val="single" w:sz="4" w:space="0" w:color="auto"/>
              <w:right w:val="single" w:sz="4" w:space="0" w:color="auto"/>
            </w:tcBorders>
            <w:vAlign w:val="center"/>
          </w:tcPr>
          <w:p w14:paraId="7252801E"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100</w:t>
            </w:r>
          </w:p>
        </w:tc>
        <w:tc>
          <w:tcPr>
            <w:tcW w:w="1339" w:type="dxa"/>
            <w:tcBorders>
              <w:top w:val="single" w:sz="4" w:space="0" w:color="auto"/>
              <w:left w:val="single" w:sz="4" w:space="0" w:color="auto"/>
              <w:bottom w:val="single" w:sz="4" w:space="0" w:color="auto"/>
              <w:right w:val="single" w:sz="4" w:space="0" w:color="auto"/>
            </w:tcBorders>
            <w:vAlign w:val="center"/>
          </w:tcPr>
          <w:p w14:paraId="620A0073"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68</w:t>
            </w:r>
          </w:p>
        </w:tc>
        <w:tc>
          <w:tcPr>
            <w:tcW w:w="1111" w:type="dxa"/>
            <w:tcBorders>
              <w:top w:val="single" w:sz="4" w:space="0" w:color="auto"/>
              <w:left w:val="single" w:sz="4" w:space="0" w:color="auto"/>
              <w:bottom w:val="single" w:sz="4" w:space="0" w:color="auto"/>
              <w:right w:val="single" w:sz="4" w:space="0" w:color="auto"/>
            </w:tcBorders>
            <w:vAlign w:val="center"/>
          </w:tcPr>
          <w:p w14:paraId="34C017DD"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4,4</w:t>
            </w:r>
          </w:p>
        </w:tc>
      </w:tr>
      <w:tr w:rsidR="003E2279" w:rsidRPr="00234D1E" w14:paraId="5D33F90F" w14:textId="77777777" w:rsidTr="0094152B">
        <w:trPr>
          <w:trHeight w:val="548"/>
        </w:trPr>
        <w:tc>
          <w:tcPr>
            <w:tcW w:w="684" w:type="dxa"/>
            <w:tcBorders>
              <w:top w:val="single" w:sz="4" w:space="0" w:color="auto"/>
              <w:left w:val="single" w:sz="4" w:space="0" w:color="auto"/>
              <w:bottom w:val="single" w:sz="4" w:space="0" w:color="auto"/>
              <w:right w:val="single" w:sz="4" w:space="0" w:color="auto"/>
            </w:tcBorders>
          </w:tcPr>
          <w:p w14:paraId="33BD94A6"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hAnsi="Times New Roman"/>
                <w:sz w:val="24"/>
                <w:szCs w:val="24"/>
              </w:rPr>
              <w:t>4</w:t>
            </w:r>
          </w:p>
        </w:tc>
        <w:tc>
          <w:tcPr>
            <w:tcW w:w="5078" w:type="dxa"/>
            <w:tcBorders>
              <w:top w:val="single" w:sz="4" w:space="0" w:color="auto"/>
              <w:left w:val="single" w:sz="4" w:space="0" w:color="auto"/>
              <w:bottom w:val="single" w:sz="4" w:space="0" w:color="auto"/>
              <w:right w:val="single" w:sz="4" w:space="0" w:color="auto"/>
            </w:tcBorders>
          </w:tcPr>
          <w:p w14:paraId="0AFC7DC6"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«Тираспольская гуманитарно-математическая гимназия»</w:t>
            </w:r>
          </w:p>
        </w:tc>
        <w:tc>
          <w:tcPr>
            <w:tcW w:w="1706" w:type="dxa"/>
            <w:tcBorders>
              <w:top w:val="single" w:sz="4" w:space="0" w:color="auto"/>
              <w:left w:val="single" w:sz="4" w:space="0" w:color="auto"/>
              <w:bottom w:val="single" w:sz="4" w:space="0" w:color="auto"/>
              <w:right w:val="single" w:sz="4" w:space="0" w:color="auto"/>
            </w:tcBorders>
            <w:vAlign w:val="center"/>
          </w:tcPr>
          <w:p w14:paraId="1371C3C3"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92,3</w:t>
            </w:r>
          </w:p>
        </w:tc>
        <w:tc>
          <w:tcPr>
            <w:tcW w:w="1339" w:type="dxa"/>
            <w:tcBorders>
              <w:top w:val="single" w:sz="4" w:space="0" w:color="auto"/>
              <w:left w:val="single" w:sz="4" w:space="0" w:color="auto"/>
              <w:bottom w:val="single" w:sz="4" w:space="0" w:color="auto"/>
              <w:right w:val="single" w:sz="4" w:space="0" w:color="auto"/>
            </w:tcBorders>
            <w:vAlign w:val="center"/>
          </w:tcPr>
          <w:p w14:paraId="0E6FD77A"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73,1</w:t>
            </w:r>
          </w:p>
        </w:tc>
        <w:tc>
          <w:tcPr>
            <w:tcW w:w="1111" w:type="dxa"/>
            <w:tcBorders>
              <w:top w:val="single" w:sz="4" w:space="0" w:color="auto"/>
              <w:left w:val="single" w:sz="4" w:space="0" w:color="auto"/>
              <w:bottom w:val="single" w:sz="4" w:space="0" w:color="auto"/>
              <w:right w:val="single" w:sz="4" w:space="0" w:color="auto"/>
            </w:tcBorders>
            <w:vAlign w:val="center"/>
          </w:tcPr>
          <w:p w14:paraId="73AA094E"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4,08</w:t>
            </w:r>
          </w:p>
        </w:tc>
      </w:tr>
      <w:tr w:rsidR="003E2279" w:rsidRPr="00234D1E" w14:paraId="33266818" w14:textId="77777777" w:rsidTr="0094152B">
        <w:trPr>
          <w:trHeight w:val="548"/>
        </w:trPr>
        <w:tc>
          <w:tcPr>
            <w:tcW w:w="684" w:type="dxa"/>
            <w:tcBorders>
              <w:top w:val="single" w:sz="4" w:space="0" w:color="auto"/>
              <w:left w:val="single" w:sz="4" w:space="0" w:color="auto"/>
              <w:bottom w:val="single" w:sz="4" w:space="0" w:color="auto"/>
              <w:right w:val="single" w:sz="4" w:space="0" w:color="auto"/>
            </w:tcBorders>
          </w:tcPr>
          <w:p w14:paraId="2DE69AE1"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5</w:t>
            </w:r>
          </w:p>
        </w:tc>
        <w:tc>
          <w:tcPr>
            <w:tcW w:w="5078" w:type="dxa"/>
            <w:tcBorders>
              <w:top w:val="single" w:sz="4" w:space="0" w:color="auto"/>
              <w:left w:val="single" w:sz="4" w:space="0" w:color="auto"/>
              <w:bottom w:val="single" w:sz="4" w:space="0" w:color="auto"/>
              <w:right w:val="single" w:sz="4" w:space="0" w:color="auto"/>
            </w:tcBorders>
          </w:tcPr>
          <w:p w14:paraId="02D068D5"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w:t>
            </w:r>
            <w:proofErr w:type="spellStart"/>
            <w:r w:rsidRPr="00234D1E">
              <w:rPr>
                <w:rFonts w:ascii="Times New Roman" w:hAnsi="Times New Roman"/>
                <w:sz w:val="24"/>
                <w:szCs w:val="24"/>
              </w:rPr>
              <w:t>Григориопольская</w:t>
            </w:r>
            <w:proofErr w:type="spellEnd"/>
            <w:r w:rsidRPr="00234D1E">
              <w:rPr>
                <w:rFonts w:ascii="Times New Roman" w:hAnsi="Times New Roman"/>
                <w:sz w:val="24"/>
                <w:szCs w:val="24"/>
              </w:rPr>
              <w:t xml:space="preserve"> ОСШ №2 им. А. </w:t>
            </w:r>
            <w:proofErr w:type="spellStart"/>
            <w:r w:rsidRPr="00234D1E">
              <w:rPr>
                <w:rFonts w:ascii="Times New Roman" w:hAnsi="Times New Roman"/>
                <w:sz w:val="24"/>
                <w:szCs w:val="24"/>
              </w:rPr>
              <w:t>Стоева</w:t>
            </w:r>
            <w:proofErr w:type="spellEnd"/>
            <w:r w:rsidRPr="00234D1E">
              <w:rPr>
                <w:rFonts w:ascii="Times New Roman" w:hAnsi="Times New Roman"/>
                <w:sz w:val="24"/>
                <w:szCs w:val="24"/>
              </w:rPr>
              <w:t xml:space="preserve"> с лицейскими классами»</w:t>
            </w:r>
          </w:p>
        </w:tc>
        <w:tc>
          <w:tcPr>
            <w:tcW w:w="1706" w:type="dxa"/>
            <w:tcBorders>
              <w:top w:val="single" w:sz="4" w:space="0" w:color="auto"/>
              <w:left w:val="single" w:sz="4" w:space="0" w:color="auto"/>
              <w:bottom w:val="single" w:sz="4" w:space="0" w:color="auto"/>
              <w:right w:val="single" w:sz="4" w:space="0" w:color="auto"/>
            </w:tcBorders>
            <w:vAlign w:val="center"/>
          </w:tcPr>
          <w:p w14:paraId="1052649C"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100</w:t>
            </w:r>
          </w:p>
        </w:tc>
        <w:tc>
          <w:tcPr>
            <w:tcW w:w="1339" w:type="dxa"/>
            <w:tcBorders>
              <w:top w:val="single" w:sz="4" w:space="0" w:color="auto"/>
              <w:left w:val="single" w:sz="4" w:space="0" w:color="auto"/>
              <w:bottom w:val="single" w:sz="4" w:space="0" w:color="auto"/>
              <w:right w:val="single" w:sz="4" w:space="0" w:color="auto"/>
            </w:tcBorders>
            <w:vAlign w:val="center"/>
          </w:tcPr>
          <w:p w14:paraId="43EA751D"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70</w:t>
            </w:r>
          </w:p>
        </w:tc>
        <w:tc>
          <w:tcPr>
            <w:tcW w:w="1111" w:type="dxa"/>
            <w:tcBorders>
              <w:top w:val="single" w:sz="4" w:space="0" w:color="auto"/>
              <w:left w:val="single" w:sz="4" w:space="0" w:color="auto"/>
              <w:bottom w:val="single" w:sz="4" w:space="0" w:color="auto"/>
              <w:right w:val="single" w:sz="4" w:space="0" w:color="auto"/>
            </w:tcBorders>
            <w:vAlign w:val="center"/>
          </w:tcPr>
          <w:p w14:paraId="149BAC1C"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3,7</w:t>
            </w:r>
          </w:p>
        </w:tc>
      </w:tr>
      <w:tr w:rsidR="003E2279" w:rsidRPr="00234D1E" w14:paraId="12ACD286" w14:textId="77777777" w:rsidTr="0094152B">
        <w:trPr>
          <w:trHeight w:val="70"/>
        </w:trPr>
        <w:tc>
          <w:tcPr>
            <w:tcW w:w="684" w:type="dxa"/>
            <w:tcBorders>
              <w:top w:val="single" w:sz="4" w:space="0" w:color="auto"/>
              <w:left w:val="single" w:sz="4" w:space="0" w:color="auto"/>
              <w:bottom w:val="single" w:sz="4" w:space="0" w:color="auto"/>
              <w:right w:val="single" w:sz="4" w:space="0" w:color="auto"/>
            </w:tcBorders>
          </w:tcPr>
          <w:p w14:paraId="637423DA"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6</w:t>
            </w:r>
          </w:p>
        </w:tc>
        <w:tc>
          <w:tcPr>
            <w:tcW w:w="5078" w:type="dxa"/>
            <w:tcBorders>
              <w:top w:val="single" w:sz="4" w:space="0" w:color="auto"/>
              <w:left w:val="single" w:sz="4" w:space="0" w:color="auto"/>
              <w:bottom w:val="single" w:sz="4" w:space="0" w:color="auto"/>
              <w:right w:val="single" w:sz="4" w:space="0" w:color="auto"/>
            </w:tcBorders>
          </w:tcPr>
          <w:p w14:paraId="799058CE" w14:textId="77777777" w:rsidR="003E2279" w:rsidRPr="00234D1E" w:rsidRDefault="003E2279" w:rsidP="00000C59">
            <w:pPr>
              <w:rPr>
                <w:rFonts w:ascii="Times New Roman" w:hAnsi="Times New Roman"/>
                <w:sz w:val="24"/>
                <w:szCs w:val="24"/>
              </w:rPr>
            </w:pPr>
            <w:r w:rsidRPr="00234D1E">
              <w:rPr>
                <w:rFonts w:ascii="Times New Roman" w:hAnsi="Times New Roman"/>
                <w:color w:val="000000"/>
                <w:sz w:val="24"/>
                <w:szCs w:val="24"/>
              </w:rPr>
              <w:t>МОУ «Тираспольский общеобразовательный теоретический лицей»</w:t>
            </w:r>
          </w:p>
        </w:tc>
        <w:tc>
          <w:tcPr>
            <w:tcW w:w="1706" w:type="dxa"/>
            <w:tcBorders>
              <w:top w:val="single" w:sz="4" w:space="0" w:color="auto"/>
              <w:left w:val="single" w:sz="4" w:space="0" w:color="auto"/>
              <w:bottom w:val="single" w:sz="4" w:space="0" w:color="auto"/>
              <w:right w:val="single" w:sz="4" w:space="0" w:color="auto"/>
            </w:tcBorders>
            <w:vAlign w:val="center"/>
          </w:tcPr>
          <w:p w14:paraId="31ABC548"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87,5</w:t>
            </w:r>
          </w:p>
        </w:tc>
        <w:tc>
          <w:tcPr>
            <w:tcW w:w="1339" w:type="dxa"/>
            <w:tcBorders>
              <w:top w:val="single" w:sz="4" w:space="0" w:color="auto"/>
              <w:left w:val="single" w:sz="4" w:space="0" w:color="auto"/>
              <w:bottom w:val="single" w:sz="4" w:space="0" w:color="auto"/>
              <w:right w:val="single" w:sz="4" w:space="0" w:color="auto"/>
            </w:tcBorders>
            <w:vAlign w:val="center"/>
          </w:tcPr>
          <w:p w14:paraId="25BC2B1B"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47,9</w:t>
            </w:r>
          </w:p>
        </w:tc>
        <w:tc>
          <w:tcPr>
            <w:tcW w:w="1111" w:type="dxa"/>
            <w:tcBorders>
              <w:top w:val="single" w:sz="4" w:space="0" w:color="auto"/>
              <w:left w:val="single" w:sz="4" w:space="0" w:color="auto"/>
              <w:bottom w:val="single" w:sz="4" w:space="0" w:color="auto"/>
              <w:right w:val="single" w:sz="4" w:space="0" w:color="auto"/>
            </w:tcBorders>
            <w:vAlign w:val="center"/>
          </w:tcPr>
          <w:p w14:paraId="3ECE7D61"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3,6</w:t>
            </w:r>
          </w:p>
        </w:tc>
      </w:tr>
      <w:tr w:rsidR="003E2279" w:rsidRPr="00234D1E" w14:paraId="44BF1F2D" w14:textId="77777777" w:rsidTr="0094152B">
        <w:trPr>
          <w:trHeight w:val="274"/>
        </w:trPr>
        <w:tc>
          <w:tcPr>
            <w:tcW w:w="9918" w:type="dxa"/>
            <w:gridSpan w:val="5"/>
            <w:tcBorders>
              <w:top w:val="single" w:sz="4" w:space="0" w:color="auto"/>
              <w:left w:val="single" w:sz="4" w:space="0" w:color="auto"/>
              <w:bottom w:val="single" w:sz="4" w:space="0" w:color="auto"/>
              <w:right w:val="single" w:sz="4" w:space="0" w:color="auto"/>
            </w:tcBorders>
            <w:hideMark/>
          </w:tcPr>
          <w:p w14:paraId="0B1521D2"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Базовый уровень</w:t>
            </w:r>
          </w:p>
        </w:tc>
      </w:tr>
      <w:tr w:rsidR="003E2279" w:rsidRPr="00234D1E" w14:paraId="0A5D7FD2" w14:textId="77777777" w:rsidTr="0094152B">
        <w:trPr>
          <w:trHeight w:val="548"/>
        </w:trPr>
        <w:tc>
          <w:tcPr>
            <w:tcW w:w="684" w:type="dxa"/>
            <w:tcBorders>
              <w:top w:val="single" w:sz="4" w:space="0" w:color="auto"/>
              <w:left w:val="single" w:sz="4" w:space="0" w:color="auto"/>
              <w:bottom w:val="single" w:sz="4" w:space="0" w:color="auto"/>
              <w:right w:val="single" w:sz="4" w:space="0" w:color="auto"/>
            </w:tcBorders>
            <w:hideMark/>
          </w:tcPr>
          <w:p w14:paraId="731BC96D"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1</w:t>
            </w:r>
          </w:p>
        </w:tc>
        <w:tc>
          <w:tcPr>
            <w:tcW w:w="5078" w:type="dxa"/>
            <w:tcBorders>
              <w:top w:val="single" w:sz="4" w:space="0" w:color="auto"/>
              <w:left w:val="single" w:sz="4" w:space="0" w:color="auto"/>
              <w:bottom w:val="single" w:sz="4" w:space="0" w:color="auto"/>
              <w:right w:val="single" w:sz="4" w:space="0" w:color="auto"/>
            </w:tcBorders>
          </w:tcPr>
          <w:p w14:paraId="0C0B50C3"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«Рыбницкая гимназия №1»</w:t>
            </w:r>
          </w:p>
        </w:tc>
        <w:tc>
          <w:tcPr>
            <w:tcW w:w="1706" w:type="dxa"/>
            <w:tcBorders>
              <w:top w:val="single" w:sz="4" w:space="0" w:color="auto"/>
              <w:left w:val="single" w:sz="4" w:space="0" w:color="000000"/>
              <w:bottom w:val="single" w:sz="4" w:space="0" w:color="000000"/>
              <w:right w:val="nil"/>
            </w:tcBorders>
            <w:vAlign w:val="center"/>
          </w:tcPr>
          <w:p w14:paraId="29260D8D"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100</w:t>
            </w:r>
          </w:p>
        </w:tc>
        <w:tc>
          <w:tcPr>
            <w:tcW w:w="1339" w:type="dxa"/>
            <w:tcBorders>
              <w:top w:val="single" w:sz="4" w:space="0" w:color="auto"/>
              <w:left w:val="single" w:sz="4" w:space="0" w:color="000000"/>
              <w:bottom w:val="single" w:sz="4" w:space="0" w:color="000000"/>
              <w:right w:val="nil"/>
            </w:tcBorders>
            <w:vAlign w:val="center"/>
          </w:tcPr>
          <w:p w14:paraId="33E2A35B"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84,4</w:t>
            </w:r>
          </w:p>
        </w:tc>
        <w:tc>
          <w:tcPr>
            <w:tcW w:w="1111" w:type="dxa"/>
            <w:tcBorders>
              <w:top w:val="single" w:sz="4" w:space="0" w:color="auto"/>
              <w:left w:val="single" w:sz="4" w:space="0" w:color="000000"/>
              <w:bottom w:val="single" w:sz="4" w:space="0" w:color="000000"/>
              <w:right w:val="single" w:sz="4" w:space="0" w:color="auto"/>
            </w:tcBorders>
            <w:vAlign w:val="center"/>
          </w:tcPr>
          <w:p w14:paraId="18A19854"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4,3</w:t>
            </w:r>
          </w:p>
        </w:tc>
      </w:tr>
      <w:tr w:rsidR="003E2279" w:rsidRPr="00234D1E" w14:paraId="1675BF77" w14:textId="77777777" w:rsidTr="0094152B">
        <w:trPr>
          <w:trHeight w:val="548"/>
        </w:trPr>
        <w:tc>
          <w:tcPr>
            <w:tcW w:w="684" w:type="dxa"/>
            <w:tcBorders>
              <w:top w:val="single" w:sz="4" w:space="0" w:color="auto"/>
              <w:left w:val="single" w:sz="4" w:space="0" w:color="auto"/>
              <w:bottom w:val="single" w:sz="4" w:space="0" w:color="auto"/>
              <w:right w:val="single" w:sz="4" w:space="0" w:color="auto"/>
            </w:tcBorders>
          </w:tcPr>
          <w:p w14:paraId="3FFD62B2"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hAnsi="Times New Roman"/>
                <w:sz w:val="24"/>
                <w:szCs w:val="24"/>
              </w:rPr>
              <w:t>2</w:t>
            </w:r>
          </w:p>
        </w:tc>
        <w:tc>
          <w:tcPr>
            <w:tcW w:w="5078" w:type="dxa"/>
            <w:tcBorders>
              <w:top w:val="single" w:sz="4" w:space="0" w:color="auto"/>
              <w:left w:val="single" w:sz="4" w:space="0" w:color="auto"/>
              <w:bottom w:val="single" w:sz="4" w:space="0" w:color="auto"/>
              <w:right w:val="single" w:sz="4" w:space="0" w:color="auto"/>
            </w:tcBorders>
          </w:tcPr>
          <w:p w14:paraId="76C02479"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«Больше-</w:t>
            </w:r>
            <w:proofErr w:type="spellStart"/>
            <w:r w:rsidRPr="00234D1E">
              <w:rPr>
                <w:rFonts w:ascii="Times New Roman" w:hAnsi="Times New Roman"/>
                <w:sz w:val="24"/>
                <w:szCs w:val="24"/>
              </w:rPr>
              <w:t>Молокишская</w:t>
            </w:r>
            <w:proofErr w:type="spellEnd"/>
            <w:r w:rsidRPr="00234D1E">
              <w:rPr>
                <w:rFonts w:ascii="Times New Roman" w:hAnsi="Times New Roman"/>
                <w:sz w:val="24"/>
                <w:szCs w:val="24"/>
              </w:rPr>
              <w:t xml:space="preserve"> средняя общеобразовательная школа-детский сад»</w:t>
            </w:r>
          </w:p>
        </w:tc>
        <w:tc>
          <w:tcPr>
            <w:tcW w:w="1706" w:type="dxa"/>
            <w:tcBorders>
              <w:top w:val="single" w:sz="4" w:space="0" w:color="auto"/>
              <w:left w:val="single" w:sz="4" w:space="0" w:color="000000"/>
              <w:bottom w:val="single" w:sz="4" w:space="0" w:color="000000"/>
              <w:right w:val="nil"/>
            </w:tcBorders>
            <w:vAlign w:val="center"/>
          </w:tcPr>
          <w:p w14:paraId="44441FAE"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100</w:t>
            </w:r>
          </w:p>
        </w:tc>
        <w:tc>
          <w:tcPr>
            <w:tcW w:w="1339" w:type="dxa"/>
            <w:tcBorders>
              <w:top w:val="single" w:sz="4" w:space="0" w:color="auto"/>
              <w:left w:val="single" w:sz="4" w:space="0" w:color="000000"/>
              <w:bottom w:val="single" w:sz="4" w:space="0" w:color="000000"/>
              <w:right w:val="nil"/>
            </w:tcBorders>
            <w:vAlign w:val="center"/>
          </w:tcPr>
          <w:p w14:paraId="04803B71"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66,7</w:t>
            </w:r>
          </w:p>
        </w:tc>
        <w:tc>
          <w:tcPr>
            <w:tcW w:w="1111" w:type="dxa"/>
            <w:tcBorders>
              <w:top w:val="single" w:sz="4" w:space="0" w:color="auto"/>
              <w:left w:val="single" w:sz="4" w:space="0" w:color="000000"/>
              <w:bottom w:val="single" w:sz="4" w:space="0" w:color="000000"/>
              <w:right w:val="single" w:sz="4" w:space="0" w:color="auto"/>
            </w:tcBorders>
            <w:vAlign w:val="center"/>
          </w:tcPr>
          <w:p w14:paraId="467520BD"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4,0</w:t>
            </w:r>
          </w:p>
        </w:tc>
      </w:tr>
      <w:tr w:rsidR="003E2279" w:rsidRPr="00234D1E" w14:paraId="29E165DF" w14:textId="77777777" w:rsidTr="0094152B">
        <w:trPr>
          <w:trHeight w:val="548"/>
        </w:trPr>
        <w:tc>
          <w:tcPr>
            <w:tcW w:w="684" w:type="dxa"/>
            <w:tcBorders>
              <w:top w:val="single" w:sz="4" w:space="0" w:color="auto"/>
              <w:left w:val="single" w:sz="4" w:space="0" w:color="auto"/>
              <w:bottom w:val="single" w:sz="4" w:space="0" w:color="auto"/>
              <w:right w:val="single" w:sz="4" w:space="0" w:color="auto"/>
            </w:tcBorders>
          </w:tcPr>
          <w:p w14:paraId="3E3EF2AD"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3</w:t>
            </w:r>
          </w:p>
        </w:tc>
        <w:tc>
          <w:tcPr>
            <w:tcW w:w="5078" w:type="dxa"/>
            <w:tcBorders>
              <w:top w:val="single" w:sz="4" w:space="0" w:color="auto"/>
              <w:left w:val="single" w:sz="4" w:space="0" w:color="auto"/>
              <w:bottom w:val="single" w:sz="4" w:space="0" w:color="auto"/>
              <w:right w:val="single" w:sz="4" w:space="0" w:color="auto"/>
            </w:tcBorders>
            <w:vAlign w:val="center"/>
          </w:tcPr>
          <w:p w14:paraId="0FF0A467"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w:t>
            </w:r>
            <w:proofErr w:type="spellStart"/>
            <w:r w:rsidRPr="00234D1E">
              <w:rPr>
                <w:rFonts w:ascii="Times New Roman" w:hAnsi="Times New Roman"/>
                <w:sz w:val="24"/>
                <w:szCs w:val="24"/>
              </w:rPr>
              <w:t>Белочинская</w:t>
            </w:r>
            <w:proofErr w:type="spellEnd"/>
            <w:r w:rsidRPr="00234D1E">
              <w:rPr>
                <w:rFonts w:ascii="Times New Roman" w:hAnsi="Times New Roman"/>
                <w:sz w:val="24"/>
                <w:szCs w:val="24"/>
              </w:rPr>
              <w:t xml:space="preserve"> основная общеобразовательная школа-дет. сад»</w:t>
            </w:r>
          </w:p>
        </w:tc>
        <w:tc>
          <w:tcPr>
            <w:tcW w:w="1706" w:type="dxa"/>
            <w:tcBorders>
              <w:top w:val="single" w:sz="4" w:space="0" w:color="auto"/>
              <w:left w:val="single" w:sz="4" w:space="0" w:color="000000"/>
              <w:bottom w:val="single" w:sz="4" w:space="0" w:color="000000"/>
              <w:right w:val="nil"/>
            </w:tcBorders>
            <w:vAlign w:val="center"/>
          </w:tcPr>
          <w:p w14:paraId="1DDFB6D2"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100</w:t>
            </w:r>
          </w:p>
        </w:tc>
        <w:tc>
          <w:tcPr>
            <w:tcW w:w="1339" w:type="dxa"/>
            <w:tcBorders>
              <w:top w:val="single" w:sz="4" w:space="0" w:color="auto"/>
              <w:left w:val="single" w:sz="4" w:space="0" w:color="000000"/>
              <w:bottom w:val="single" w:sz="4" w:space="0" w:color="000000"/>
              <w:right w:val="nil"/>
            </w:tcBorders>
            <w:vAlign w:val="center"/>
          </w:tcPr>
          <w:p w14:paraId="2A7560FF"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60,0</w:t>
            </w:r>
          </w:p>
        </w:tc>
        <w:tc>
          <w:tcPr>
            <w:tcW w:w="1111" w:type="dxa"/>
            <w:tcBorders>
              <w:top w:val="single" w:sz="4" w:space="0" w:color="auto"/>
              <w:left w:val="single" w:sz="4" w:space="0" w:color="000000"/>
              <w:bottom w:val="single" w:sz="4" w:space="0" w:color="000000"/>
              <w:right w:val="single" w:sz="4" w:space="0" w:color="auto"/>
            </w:tcBorders>
            <w:vAlign w:val="center"/>
          </w:tcPr>
          <w:p w14:paraId="7416CDC8"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4,0</w:t>
            </w:r>
          </w:p>
        </w:tc>
      </w:tr>
      <w:tr w:rsidR="003E2279" w:rsidRPr="00234D1E" w14:paraId="305A7AD1" w14:textId="77777777" w:rsidTr="0094152B">
        <w:trPr>
          <w:trHeight w:val="548"/>
        </w:trPr>
        <w:tc>
          <w:tcPr>
            <w:tcW w:w="684" w:type="dxa"/>
            <w:tcBorders>
              <w:top w:val="single" w:sz="4" w:space="0" w:color="auto"/>
              <w:left w:val="single" w:sz="4" w:space="0" w:color="auto"/>
              <w:bottom w:val="single" w:sz="4" w:space="0" w:color="auto"/>
              <w:right w:val="single" w:sz="4" w:space="0" w:color="auto"/>
            </w:tcBorders>
          </w:tcPr>
          <w:p w14:paraId="470DEB5C"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rPr>
              <w:t>4</w:t>
            </w:r>
          </w:p>
        </w:tc>
        <w:tc>
          <w:tcPr>
            <w:tcW w:w="5078" w:type="dxa"/>
            <w:tcBorders>
              <w:top w:val="single" w:sz="4" w:space="0" w:color="auto"/>
              <w:left w:val="single" w:sz="4" w:space="0" w:color="auto"/>
              <w:bottom w:val="single" w:sz="4" w:space="0" w:color="auto"/>
              <w:right w:val="single" w:sz="4" w:space="0" w:color="auto"/>
            </w:tcBorders>
          </w:tcPr>
          <w:p w14:paraId="7C0B0FF8"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w:t>
            </w:r>
            <w:proofErr w:type="spellStart"/>
            <w:r w:rsidRPr="00234D1E">
              <w:rPr>
                <w:rFonts w:ascii="Times New Roman" w:hAnsi="Times New Roman"/>
                <w:sz w:val="24"/>
                <w:szCs w:val="24"/>
              </w:rPr>
              <w:t>Рыбницкий</w:t>
            </w:r>
            <w:proofErr w:type="spellEnd"/>
            <w:r w:rsidRPr="00234D1E">
              <w:rPr>
                <w:rFonts w:ascii="Times New Roman" w:hAnsi="Times New Roman"/>
                <w:sz w:val="24"/>
                <w:szCs w:val="24"/>
              </w:rPr>
              <w:t xml:space="preserve"> теоретический лицей - комплекс»</w:t>
            </w:r>
          </w:p>
        </w:tc>
        <w:tc>
          <w:tcPr>
            <w:tcW w:w="1706" w:type="dxa"/>
            <w:tcBorders>
              <w:top w:val="single" w:sz="4" w:space="0" w:color="auto"/>
              <w:left w:val="single" w:sz="4" w:space="0" w:color="auto"/>
              <w:bottom w:val="single" w:sz="4" w:space="0" w:color="auto"/>
              <w:right w:val="single" w:sz="4" w:space="0" w:color="auto"/>
            </w:tcBorders>
            <w:vAlign w:val="center"/>
          </w:tcPr>
          <w:p w14:paraId="4F709E58"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100</w:t>
            </w:r>
          </w:p>
        </w:tc>
        <w:tc>
          <w:tcPr>
            <w:tcW w:w="1339" w:type="dxa"/>
            <w:tcBorders>
              <w:top w:val="single" w:sz="4" w:space="0" w:color="auto"/>
              <w:left w:val="single" w:sz="4" w:space="0" w:color="auto"/>
              <w:bottom w:val="single" w:sz="4" w:space="0" w:color="auto"/>
              <w:right w:val="single" w:sz="4" w:space="0" w:color="auto"/>
            </w:tcBorders>
            <w:vAlign w:val="center"/>
          </w:tcPr>
          <w:p w14:paraId="2E777C8C"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63,6</w:t>
            </w:r>
          </w:p>
        </w:tc>
        <w:tc>
          <w:tcPr>
            <w:tcW w:w="1111" w:type="dxa"/>
            <w:tcBorders>
              <w:top w:val="single" w:sz="4" w:space="0" w:color="auto"/>
              <w:left w:val="single" w:sz="4" w:space="0" w:color="auto"/>
              <w:bottom w:val="single" w:sz="4" w:space="0" w:color="auto"/>
              <w:right w:val="single" w:sz="4" w:space="0" w:color="auto"/>
            </w:tcBorders>
            <w:vAlign w:val="center"/>
          </w:tcPr>
          <w:p w14:paraId="38F1D3E3"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3,9</w:t>
            </w:r>
          </w:p>
        </w:tc>
      </w:tr>
      <w:tr w:rsidR="003E2279" w:rsidRPr="00234D1E" w14:paraId="0B26573E" w14:textId="77777777" w:rsidTr="0094152B">
        <w:trPr>
          <w:trHeight w:val="548"/>
        </w:trPr>
        <w:tc>
          <w:tcPr>
            <w:tcW w:w="684" w:type="dxa"/>
            <w:tcBorders>
              <w:top w:val="single" w:sz="4" w:space="0" w:color="auto"/>
              <w:left w:val="single" w:sz="4" w:space="0" w:color="auto"/>
              <w:bottom w:val="single" w:sz="4" w:space="0" w:color="auto"/>
              <w:right w:val="single" w:sz="4" w:space="0" w:color="auto"/>
            </w:tcBorders>
          </w:tcPr>
          <w:p w14:paraId="1A26651E"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5</w:t>
            </w:r>
          </w:p>
        </w:tc>
        <w:tc>
          <w:tcPr>
            <w:tcW w:w="5078" w:type="dxa"/>
            <w:tcBorders>
              <w:top w:val="single" w:sz="4" w:space="0" w:color="auto"/>
              <w:left w:val="single" w:sz="4" w:space="0" w:color="auto"/>
              <w:bottom w:val="single" w:sz="4" w:space="0" w:color="auto"/>
              <w:right w:val="single" w:sz="4" w:space="0" w:color="auto"/>
            </w:tcBorders>
          </w:tcPr>
          <w:p w14:paraId="4E01E46C"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«Бендерская гимназия №2»</w:t>
            </w:r>
          </w:p>
        </w:tc>
        <w:tc>
          <w:tcPr>
            <w:tcW w:w="1706" w:type="dxa"/>
            <w:tcBorders>
              <w:top w:val="single" w:sz="4" w:space="0" w:color="auto"/>
              <w:left w:val="single" w:sz="4" w:space="0" w:color="auto"/>
              <w:bottom w:val="single" w:sz="4" w:space="0" w:color="auto"/>
              <w:right w:val="single" w:sz="4" w:space="0" w:color="auto"/>
            </w:tcBorders>
            <w:vAlign w:val="center"/>
          </w:tcPr>
          <w:p w14:paraId="39A4E9BD"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100</w:t>
            </w:r>
          </w:p>
        </w:tc>
        <w:tc>
          <w:tcPr>
            <w:tcW w:w="1339" w:type="dxa"/>
            <w:tcBorders>
              <w:top w:val="single" w:sz="4" w:space="0" w:color="auto"/>
              <w:left w:val="single" w:sz="4" w:space="0" w:color="auto"/>
              <w:bottom w:val="single" w:sz="4" w:space="0" w:color="auto"/>
              <w:right w:val="single" w:sz="4" w:space="0" w:color="auto"/>
            </w:tcBorders>
            <w:vAlign w:val="center"/>
          </w:tcPr>
          <w:p w14:paraId="06A7BDB9"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66</w:t>
            </w:r>
          </w:p>
        </w:tc>
        <w:tc>
          <w:tcPr>
            <w:tcW w:w="1111" w:type="dxa"/>
            <w:tcBorders>
              <w:top w:val="single" w:sz="4" w:space="0" w:color="auto"/>
              <w:left w:val="single" w:sz="4" w:space="0" w:color="auto"/>
              <w:bottom w:val="single" w:sz="4" w:space="0" w:color="auto"/>
              <w:right w:val="single" w:sz="4" w:space="0" w:color="auto"/>
            </w:tcBorders>
            <w:vAlign w:val="center"/>
          </w:tcPr>
          <w:p w14:paraId="6C260F50"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3,9</w:t>
            </w:r>
          </w:p>
        </w:tc>
      </w:tr>
    </w:tbl>
    <w:p w14:paraId="58ED9DA5" w14:textId="77777777" w:rsidR="003E2279" w:rsidRPr="00234D1E" w:rsidRDefault="003E2279" w:rsidP="00000C59">
      <w:pPr>
        <w:spacing w:after="0" w:line="240" w:lineRule="auto"/>
        <w:rPr>
          <w:rFonts w:ascii="Times New Roman" w:hAnsi="Times New Roman"/>
          <w:sz w:val="24"/>
          <w:szCs w:val="24"/>
        </w:rPr>
      </w:pPr>
    </w:p>
    <w:p w14:paraId="2EC59EA8" w14:textId="77777777" w:rsidR="003E2279" w:rsidRPr="00234D1E" w:rsidRDefault="003E2279" w:rsidP="00000C59">
      <w:pPr>
        <w:spacing w:after="0" w:line="240" w:lineRule="auto"/>
        <w:jc w:val="center"/>
        <w:rPr>
          <w:rFonts w:ascii="Times New Roman" w:hAnsi="Times New Roman"/>
          <w:sz w:val="24"/>
          <w:szCs w:val="24"/>
        </w:rPr>
      </w:pPr>
      <w:r w:rsidRPr="00234D1E">
        <w:rPr>
          <w:rFonts w:ascii="Times New Roman" w:hAnsi="Times New Roman"/>
          <w:sz w:val="24"/>
          <w:szCs w:val="24"/>
        </w:rPr>
        <w:t xml:space="preserve">Рейтинг организаций общего образования </w:t>
      </w:r>
      <w:r w:rsidRPr="00234D1E">
        <w:rPr>
          <w:rFonts w:ascii="Times New Roman" w:hAnsi="Times New Roman" w:cs="Times New Roman"/>
          <w:b/>
          <w:i/>
          <w:sz w:val="24"/>
          <w:szCs w:val="24"/>
        </w:rPr>
        <w:t>с низкими</w:t>
      </w:r>
      <w:r w:rsidRPr="00234D1E">
        <w:rPr>
          <w:rFonts w:ascii="Times New Roman" w:hAnsi="Times New Roman"/>
          <w:sz w:val="24"/>
          <w:szCs w:val="24"/>
        </w:rPr>
        <w:t xml:space="preserve"> результатами диагностической </w:t>
      </w:r>
    </w:p>
    <w:p w14:paraId="6E645318" w14:textId="77777777" w:rsidR="003E2279" w:rsidRPr="00234D1E" w:rsidRDefault="003E2279" w:rsidP="00000C59">
      <w:pPr>
        <w:spacing w:after="0" w:line="240" w:lineRule="auto"/>
        <w:jc w:val="center"/>
        <w:rPr>
          <w:rFonts w:ascii="Times New Roman" w:hAnsi="Times New Roman"/>
          <w:sz w:val="24"/>
          <w:szCs w:val="24"/>
        </w:rPr>
      </w:pPr>
      <w:r w:rsidRPr="00234D1E">
        <w:rPr>
          <w:rFonts w:ascii="Times New Roman" w:hAnsi="Times New Roman"/>
          <w:sz w:val="24"/>
          <w:szCs w:val="24"/>
        </w:rPr>
        <w:t xml:space="preserve">проверочной работы </w:t>
      </w:r>
      <w:r w:rsidRPr="00234D1E">
        <w:rPr>
          <w:rFonts w:ascii="Times New Roman" w:hAnsi="Times New Roman"/>
          <w:b/>
          <w:bCs/>
          <w:i/>
          <w:iCs/>
          <w:sz w:val="24"/>
          <w:szCs w:val="24"/>
        </w:rPr>
        <w:t>по алгебре</w:t>
      </w:r>
      <w:r w:rsidRPr="00234D1E">
        <w:rPr>
          <w:rFonts w:ascii="Times New Roman" w:hAnsi="Times New Roman"/>
          <w:sz w:val="24"/>
          <w:szCs w:val="24"/>
        </w:rPr>
        <w:t xml:space="preserve"> обучающихся 8 классов</w:t>
      </w:r>
    </w:p>
    <w:tbl>
      <w:tblPr>
        <w:tblStyle w:val="8"/>
        <w:tblW w:w="10063" w:type="dxa"/>
        <w:tblLook w:val="04A0" w:firstRow="1" w:lastRow="0" w:firstColumn="1" w:lastColumn="0" w:noHBand="0" w:noVBand="1"/>
      </w:tblPr>
      <w:tblGrid>
        <w:gridCol w:w="686"/>
        <w:gridCol w:w="5104"/>
        <w:gridCol w:w="1709"/>
        <w:gridCol w:w="1342"/>
        <w:gridCol w:w="1201"/>
        <w:gridCol w:w="10"/>
        <w:gridCol w:w="11"/>
      </w:tblGrid>
      <w:tr w:rsidR="003E2279" w:rsidRPr="00234D1E" w14:paraId="795153A0" w14:textId="77777777" w:rsidTr="0094152B">
        <w:trPr>
          <w:gridAfter w:val="2"/>
          <w:wAfter w:w="21" w:type="dxa"/>
          <w:trHeight w:val="553"/>
        </w:trPr>
        <w:tc>
          <w:tcPr>
            <w:tcW w:w="686" w:type="dxa"/>
            <w:tcBorders>
              <w:top w:val="single" w:sz="4" w:space="0" w:color="auto"/>
              <w:left w:val="single" w:sz="4" w:space="0" w:color="auto"/>
              <w:bottom w:val="single" w:sz="4" w:space="0" w:color="auto"/>
              <w:right w:val="single" w:sz="4" w:space="0" w:color="auto"/>
            </w:tcBorders>
            <w:hideMark/>
          </w:tcPr>
          <w:p w14:paraId="19D4A52D"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 п/п</w:t>
            </w:r>
          </w:p>
        </w:tc>
        <w:tc>
          <w:tcPr>
            <w:tcW w:w="5104" w:type="dxa"/>
            <w:tcBorders>
              <w:top w:val="single" w:sz="4" w:space="0" w:color="auto"/>
              <w:left w:val="single" w:sz="4" w:space="0" w:color="auto"/>
              <w:bottom w:val="single" w:sz="4" w:space="0" w:color="auto"/>
              <w:right w:val="single" w:sz="4" w:space="0" w:color="auto"/>
            </w:tcBorders>
            <w:hideMark/>
          </w:tcPr>
          <w:p w14:paraId="0DD160BB"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Наименование организации общего образования</w:t>
            </w:r>
          </w:p>
        </w:tc>
        <w:tc>
          <w:tcPr>
            <w:tcW w:w="1709" w:type="dxa"/>
            <w:tcBorders>
              <w:top w:val="single" w:sz="4" w:space="0" w:color="auto"/>
              <w:left w:val="single" w:sz="4" w:space="0" w:color="auto"/>
              <w:bottom w:val="single" w:sz="4" w:space="0" w:color="auto"/>
              <w:right w:val="single" w:sz="4" w:space="0" w:color="auto"/>
            </w:tcBorders>
            <w:hideMark/>
          </w:tcPr>
          <w:p w14:paraId="34788DF2"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 успеваемости</w:t>
            </w:r>
          </w:p>
        </w:tc>
        <w:tc>
          <w:tcPr>
            <w:tcW w:w="1342" w:type="dxa"/>
            <w:tcBorders>
              <w:top w:val="single" w:sz="4" w:space="0" w:color="auto"/>
              <w:left w:val="single" w:sz="4" w:space="0" w:color="auto"/>
              <w:bottom w:val="single" w:sz="4" w:space="0" w:color="auto"/>
              <w:right w:val="single" w:sz="4" w:space="0" w:color="auto"/>
            </w:tcBorders>
            <w:hideMark/>
          </w:tcPr>
          <w:p w14:paraId="0FEA569B" w14:textId="77777777" w:rsidR="003E2279" w:rsidRPr="00234D1E" w:rsidRDefault="003E2279" w:rsidP="00000C59">
            <w:pPr>
              <w:ind w:left="-111" w:right="-114"/>
              <w:jc w:val="center"/>
              <w:rPr>
                <w:rFonts w:ascii="Times New Roman" w:hAnsi="Times New Roman"/>
                <w:sz w:val="24"/>
                <w:szCs w:val="24"/>
              </w:rPr>
            </w:pPr>
            <w:r w:rsidRPr="00234D1E">
              <w:rPr>
                <w:rFonts w:ascii="Times New Roman" w:hAnsi="Times New Roman"/>
                <w:sz w:val="24"/>
                <w:szCs w:val="24"/>
              </w:rPr>
              <w:t>% качества знаний</w:t>
            </w:r>
          </w:p>
        </w:tc>
        <w:tc>
          <w:tcPr>
            <w:tcW w:w="1201" w:type="dxa"/>
            <w:tcBorders>
              <w:top w:val="single" w:sz="4" w:space="0" w:color="auto"/>
              <w:left w:val="single" w:sz="4" w:space="0" w:color="auto"/>
              <w:bottom w:val="single" w:sz="4" w:space="0" w:color="auto"/>
              <w:right w:val="single" w:sz="4" w:space="0" w:color="auto"/>
            </w:tcBorders>
            <w:hideMark/>
          </w:tcPr>
          <w:p w14:paraId="2C093C0C"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Средний балл</w:t>
            </w:r>
          </w:p>
        </w:tc>
      </w:tr>
      <w:tr w:rsidR="003E2279" w:rsidRPr="00234D1E" w14:paraId="2AEB1AAD" w14:textId="77777777" w:rsidTr="0094152B">
        <w:trPr>
          <w:trHeight w:val="276"/>
        </w:trPr>
        <w:tc>
          <w:tcPr>
            <w:tcW w:w="10063" w:type="dxa"/>
            <w:gridSpan w:val="7"/>
            <w:tcBorders>
              <w:top w:val="single" w:sz="4" w:space="0" w:color="auto"/>
              <w:left w:val="single" w:sz="4" w:space="0" w:color="auto"/>
              <w:bottom w:val="single" w:sz="4" w:space="0" w:color="auto"/>
              <w:right w:val="single" w:sz="4" w:space="0" w:color="auto"/>
            </w:tcBorders>
            <w:hideMark/>
          </w:tcPr>
          <w:p w14:paraId="400214F7"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lastRenderedPageBreak/>
              <w:t>Базовый уровень</w:t>
            </w:r>
          </w:p>
        </w:tc>
      </w:tr>
      <w:tr w:rsidR="003E2279" w:rsidRPr="00234D1E" w14:paraId="7574E14A" w14:textId="77777777" w:rsidTr="0094152B">
        <w:trPr>
          <w:gridAfter w:val="1"/>
          <w:wAfter w:w="11" w:type="dxa"/>
          <w:trHeight w:val="311"/>
        </w:trPr>
        <w:tc>
          <w:tcPr>
            <w:tcW w:w="686" w:type="dxa"/>
            <w:tcBorders>
              <w:top w:val="single" w:sz="4" w:space="0" w:color="auto"/>
              <w:left w:val="single" w:sz="4" w:space="0" w:color="auto"/>
              <w:bottom w:val="single" w:sz="4" w:space="0" w:color="auto"/>
              <w:right w:val="single" w:sz="4" w:space="0" w:color="auto"/>
            </w:tcBorders>
            <w:hideMark/>
          </w:tcPr>
          <w:p w14:paraId="186B3B9D"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1</w:t>
            </w:r>
          </w:p>
        </w:tc>
        <w:tc>
          <w:tcPr>
            <w:tcW w:w="5104" w:type="dxa"/>
            <w:tcBorders>
              <w:top w:val="single" w:sz="4" w:space="0" w:color="auto"/>
              <w:left w:val="single" w:sz="4" w:space="0" w:color="auto"/>
              <w:bottom w:val="single" w:sz="4" w:space="0" w:color="auto"/>
              <w:right w:val="single" w:sz="4" w:space="0" w:color="auto"/>
            </w:tcBorders>
          </w:tcPr>
          <w:p w14:paraId="64DAA490" w14:textId="77777777" w:rsidR="003E2279" w:rsidRPr="00234D1E" w:rsidRDefault="003E2279" w:rsidP="00000C59">
            <w:pPr>
              <w:rPr>
                <w:rFonts w:ascii="Times New Roman" w:hAnsi="Times New Roman"/>
                <w:sz w:val="24"/>
                <w:szCs w:val="24"/>
              </w:rPr>
            </w:pPr>
            <w:r w:rsidRPr="00234D1E">
              <w:rPr>
                <w:rFonts w:ascii="Times New Roman" w:hAnsi="Times New Roman"/>
                <w:sz w:val="24"/>
              </w:rPr>
              <w:t>МОУ «</w:t>
            </w:r>
            <w:proofErr w:type="spellStart"/>
            <w:r w:rsidRPr="00234D1E">
              <w:rPr>
                <w:rFonts w:ascii="Times New Roman" w:hAnsi="Times New Roman"/>
                <w:sz w:val="24"/>
              </w:rPr>
              <w:t>Выхватинецкая</w:t>
            </w:r>
            <w:proofErr w:type="spellEnd"/>
            <w:r w:rsidRPr="00234D1E">
              <w:rPr>
                <w:rFonts w:ascii="Times New Roman" w:hAnsi="Times New Roman"/>
                <w:sz w:val="24"/>
              </w:rPr>
              <w:t xml:space="preserve"> молдавская средняя общеобразовательная школа-детский сад»</w:t>
            </w:r>
          </w:p>
        </w:tc>
        <w:tc>
          <w:tcPr>
            <w:tcW w:w="1709" w:type="dxa"/>
            <w:tcBorders>
              <w:top w:val="single" w:sz="4" w:space="0" w:color="auto"/>
              <w:left w:val="single" w:sz="4" w:space="0" w:color="auto"/>
              <w:bottom w:val="single" w:sz="4" w:space="0" w:color="auto"/>
              <w:right w:val="single" w:sz="4" w:space="0" w:color="auto"/>
            </w:tcBorders>
            <w:vAlign w:val="center"/>
          </w:tcPr>
          <w:p w14:paraId="32E820CC"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lang w:val="en-US"/>
              </w:rPr>
              <w:t>44</w:t>
            </w:r>
            <w:r w:rsidRPr="00234D1E">
              <w:rPr>
                <w:rFonts w:ascii="Times New Roman" w:hAnsi="Times New Roman"/>
                <w:sz w:val="24"/>
                <w:szCs w:val="24"/>
              </w:rPr>
              <w:t>,</w:t>
            </w:r>
            <w:r w:rsidRPr="00234D1E">
              <w:rPr>
                <w:rFonts w:ascii="Times New Roman" w:hAnsi="Times New Roman"/>
                <w:sz w:val="24"/>
                <w:szCs w:val="24"/>
                <w:lang w:val="en-US"/>
              </w:rPr>
              <w:t>4</w:t>
            </w:r>
          </w:p>
        </w:tc>
        <w:tc>
          <w:tcPr>
            <w:tcW w:w="1342" w:type="dxa"/>
            <w:tcBorders>
              <w:top w:val="single" w:sz="4" w:space="0" w:color="auto"/>
              <w:left w:val="single" w:sz="4" w:space="0" w:color="auto"/>
              <w:bottom w:val="single" w:sz="4" w:space="0" w:color="auto"/>
              <w:right w:val="single" w:sz="4" w:space="0" w:color="auto"/>
            </w:tcBorders>
            <w:vAlign w:val="center"/>
          </w:tcPr>
          <w:p w14:paraId="0E3F0EF3"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0</w:t>
            </w:r>
          </w:p>
        </w:tc>
        <w:tc>
          <w:tcPr>
            <w:tcW w:w="1211" w:type="dxa"/>
            <w:gridSpan w:val="2"/>
            <w:tcBorders>
              <w:top w:val="single" w:sz="4" w:space="0" w:color="auto"/>
              <w:left w:val="single" w:sz="4" w:space="0" w:color="auto"/>
              <w:bottom w:val="single" w:sz="4" w:space="0" w:color="auto"/>
              <w:right w:val="single" w:sz="4" w:space="0" w:color="auto"/>
            </w:tcBorders>
            <w:vAlign w:val="center"/>
          </w:tcPr>
          <w:p w14:paraId="242D35C7"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2,4</w:t>
            </w:r>
          </w:p>
        </w:tc>
      </w:tr>
      <w:tr w:rsidR="003E2279" w:rsidRPr="00234D1E" w14:paraId="78C81807" w14:textId="77777777" w:rsidTr="0094152B">
        <w:trPr>
          <w:gridAfter w:val="1"/>
          <w:wAfter w:w="11" w:type="dxa"/>
          <w:trHeight w:val="333"/>
        </w:trPr>
        <w:tc>
          <w:tcPr>
            <w:tcW w:w="686" w:type="dxa"/>
            <w:tcBorders>
              <w:top w:val="single" w:sz="4" w:space="0" w:color="auto"/>
              <w:left w:val="single" w:sz="4" w:space="0" w:color="auto"/>
              <w:bottom w:val="single" w:sz="4" w:space="0" w:color="auto"/>
              <w:right w:val="single" w:sz="4" w:space="0" w:color="auto"/>
            </w:tcBorders>
            <w:hideMark/>
          </w:tcPr>
          <w:p w14:paraId="1FF3D776"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2</w:t>
            </w:r>
          </w:p>
        </w:tc>
        <w:tc>
          <w:tcPr>
            <w:tcW w:w="5104" w:type="dxa"/>
            <w:tcBorders>
              <w:top w:val="single" w:sz="4" w:space="0" w:color="auto"/>
              <w:left w:val="single" w:sz="4" w:space="0" w:color="auto"/>
              <w:bottom w:val="single" w:sz="4" w:space="0" w:color="auto"/>
              <w:right w:val="single" w:sz="4" w:space="0" w:color="auto"/>
            </w:tcBorders>
          </w:tcPr>
          <w:p w14:paraId="689D7BD8" w14:textId="77777777" w:rsidR="003E2279" w:rsidRPr="00234D1E" w:rsidRDefault="003E2279" w:rsidP="00000C59">
            <w:pPr>
              <w:rPr>
                <w:rFonts w:ascii="Times New Roman" w:hAnsi="Times New Roman"/>
                <w:sz w:val="24"/>
                <w:szCs w:val="24"/>
              </w:rPr>
            </w:pPr>
            <w:r w:rsidRPr="00234D1E">
              <w:rPr>
                <w:rFonts w:ascii="Times New Roman" w:hAnsi="Times New Roman"/>
                <w:sz w:val="24"/>
              </w:rPr>
              <w:t>МОУ «Михайловская молдавская основная общеобразовательная школа-детский сад»</w:t>
            </w:r>
          </w:p>
        </w:tc>
        <w:tc>
          <w:tcPr>
            <w:tcW w:w="1709" w:type="dxa"/>
            <w:tcBorders>
              <w:top w:val="single" w:sz="4" w:space="0" w:color="auto"/>
              <w:left w:val="single" w:sz="4" w:space="0" w:color="auto"/>
              <w:bottom w:val="single" w:sz="4" w:space="0" w:color="auto"/>
              <w:right w:val="single" w:sz="4" w:space="0" w:color="auto"/>
            </w:tcBorders>
            <w:vAlign w:val="center"/>
          </w:tcPr>
          <w:p w14:paraId="7CA4ED39"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50,0</w:t>
            </w:r>
          </w:p>
        </w:tc>
        <w:tc>
          <w:tcPr>
            <w:tcW w:w="1342" w:type="dxa"/>
            <w:tcBorders>
              <w:top w:val="single" w:sz="4" w:space="0" w:color="auto"/>
              <w:left w:val="single" w:sz="4" w:space="0" w:color="auto"/>
              <w:bottom w:val="single" w:sz="4" w:space="0" w:color="auto"/>
              <w:right w:val="single" w:sz="4" w:space="0" w:color="auto"/>
            </w:tcBorders>
            <w:vAlign w:val="center"/>
          </w:tcPr>
          <w:p w14:paraId="5E2DA927"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0</w:t>
            </w:r>
          </w:p>
        </w:tc>
        <w:tc>
          <w:tcPr>
            <w:tcW w:w="1211" w:type="dxa"/>
            <w:gridSpan w:val="2"/>
            <w:tcBorders>
              <w:top w:val="single" w:sz="4" w:space="0" w:color="auto"/>
              <w:left w:val="single" w:sz="4" w:space="0" w:color="auto"/>
              <w:bottom w:val="single" w:sz="4" w:space="0" w:color="auto"/>
              <w:right w:val="single" w:sz="4" w:space="0" w:color="auto"/>
            </w:tcBorders>
            <w:vAlign w:val="center"/>
          </w:tcPr>
          <w:p w14:paraId="18BF2A57"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2,5</w:t>
            </w:r>
          </w:p>
        </w:tc>
      </w:tr>
      <w:tr w:rsidR="003E2279" w:rsidRPr="00234D1E" w14:paraId="35B37FC1" w14:textId="77777777" w:rsidTr="0094152B">
        <w:trPr>
          <w:gridAfter w:val="1"/>
          <w:wAfter w:w="11" w:type="dxa"/>
          <w:trHeight w:val="349"/>
        </w:trPr>
        <w:tc>
          <w:tcPr>
            <w:tcW w:w="686" w:type="dxa"/>
            <w:tcBorders>
              <w:top w:val="single" w:sz="4" w:space="0" w:color="auto"/>
              <w:left w:val="single" w:sz="4" w:space="0" w:color="auto"/>
              <w:bottom w:val="single" w:sz="4" w:space="0" w:color="auto"/>
              <w:right w:val="single" w:sz="4" w:space="0" w:color="auto"/>
            </w:tcBorders>
            <w:hideMark/>
          </w:tcPr>
          <w:p w14:paraId="2F4ECF3D"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3</w:t>
            </w:r>
          </w:p>
        </w:tc>
        <w:tc>
          <w:tcPr>
            <w:tcW w:w="5104" w:type="dxa"/>
            <w:tcBorders>
              <w:top w:val="single" w:sz="4" w:space="0" w:color="auto"/>
              <w:left w:val="single" w:sz="4" w:space="0" w:color="auto"/>
              <w:bottom w:val="single" w:sz="4" w:space="0" w:color="auto"/>
              <w:right w:val="single" w:sz="4" w:space="0" w:color="auto"/>
            </w:tcBorders>
          </w:tcPr>
          <w:p w14:paraId="7D711306" w14:textId="77777777" w:rsidR="003E2279" w:rsidRPr="00234D1E" w:rsidRDefault="003E2279" w:rsidP="00000C59">
            <w:pPr>
              <w:rPr>
                <w:rFonts w:ascii="Times New Roman" w:hAnsi="Times New Roman"/>
                <w:sz w:val="24"/>
                <w:szCs w:val="24"/>
              </w:rPr>
            </w:pPr>
            <w:r w:rsidRPr="00234D1E">
              <w:rPr>
                <w:rFonts w:ascii="Times New Roman" w:hAnsi="Times New Roman"/>
                <w:sz w:val="24"/>
              </w:rPr>
              <w:t>МОУ «</w:t>
            </w:r>
            <w:proofErr w:type="spellStart"/>
            <w:r w:rsidRPr="00234D1E">
              <w:rPr>
                <w:rFonts w:ascii="Times New Roman" w:hAnsi="Times New Roman"/>
                <w:sz w:val="24"/>
              </w:rPr>
              <w:t>Плотянская</w:t>
            </w:r>
            <w:proofErr w:type="spellEnd"/>
            <w:r w:rsidRPr="00234D1E">
              <w:rPr>
                <w:rFonts w:ascii="Times New Roman" w:hAnsi="Times New Roman"/>
                <w:sz w:val="24"/>
              </w:rPr>
              <w:t xml:space="preserve"> молдавская средняя общеобразовательная школа»</w:t>
            </w:r>
          </w:p>
        </w:tc>
        <w:tc>
          <w:tcPr>
            <w:tcW w:w="1709" w:type="dxa"/>
            <w:tcBorders>
              <w:top w:val="single" w:sz="4" w:space="0" w:color="auto"/>
              <w:left w:val="single" w:sz="4" w:space="0" w:color="auto"/>
              <w:bottom w:val="single" w:sz="4" w:space="0" w:color="auto"/>
              <w:right w:val="single" w:sz="4" w:space="0" w:color="auto"/>
            </w:tcBorders>
            <w:vAlign w:val="center"/>
          </w:tcPr>
          <w:p w14:paraId="75F3D266"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66,7</w:t>
            </w:r>
          </w:p>
        </w:tc>
        <w:tc>
          <w:tcPr>
            <w:tcW w:w="1342" w:type="dxa"/>
            <w:tcBorders>
              <w:top w:val="single" w:sz="4" w:space="0" w:color="auto"/>
              <w:left w:val="single" w:sz="4" w:space="0" w:color="auto"/>
              <w:bottom w:val="single" w:sz="4" w:space="0" w:color="auto"/>
              <w:right w:val="single" w:sz="4" w:space="0" w:color="auto"/>
            </w:tcBorders>
            <w:vAlign w:val="center"/>
          </w:tcPr>
          <w:p w14:paraId="25DB91C3"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33,3</w:t>
            </w:r>
          </w:p>
        </w:tc>
        <w:tc>
          <w:tcPr>
            <w:tcW w:w="1211" w:type="dxa"/>
            <w:gridSpan w:val="2"/>
            <w:tcBorders>
              <w:top w:val="single" w:sz="4" w:space="0" w:color="auto"/>
              <w:left w:val="single" w:sz="4" w:space="0" w:color="auto"/>
              <w:bottom w:val="single" w:sz="4" w:space="0" w:color="auto"/>
              <w:right w:val="single" w:sz="4" w:space="0" w:color="auto"/>
            </w:tcBorders>
            <w:vAlign w:val="center"/>
          </w:tcPr>
          <w:p w14:paraId="73739F4F"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3,0</w:t>
            </w:r>
          </w:p>
        </w:tc>
      </w:tr>
      <w:tr w:rsidR="003E2279" w:rsidRPr="00234D1E" w14:paraId="25EE4FB7" w14:textId="77777777" w:rsidTr="0094152B">
        <w:trPr>
          <w:gridAfter w:val="1"/>
          <w:wAfter w:w="11" w:type="dxa"/>
          <w:trHeight w:val="553"/>
        </w:trPr>
        <w:tc>
          <w:tcPr>
            <w:tcW w:w="686" w:type="dxa"/>
            <w:tcBorders>
              <w:top w:val="single" w:sz="4" w:space="0" w:color="auto"/>
              <w:left w:val="single" w:sz="4" w:space="0" w:color="auto"/>
              <w:bottom w:val="single" w:sz="4" w:space="0" w:color="auto"/>
              <w:right w:val="single" w:sz="4" w:space="0" w:color="auto"/>
            </w:tcBorders>
          </w:tcPr>
          <w:p w14:paraId="4238D1E0"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4</w:t>
            </w:r>
          </w:p>
        </w:tc>
        <w:tc>
          <w:tcPr>
            <w:tcW w:w="5104" w:type="dxa"/>
            <w:tcBorders>
              <w:top w:val="single" w:sz="4" w:space="0" w:color="auto"/>
              <w:left w:val="single" w:sz="4" w:space="0" w:color="auto"/>
              <w:bottom w:val="single" w:sz="4" w:space="0" w:color="auto"/>
              <w:right w:val="single" w:sz="4" w:space="0" w:color="auto"/>
            </w:tcBorders>
          </w:tcPr>
          <w:p w14:paraId="18D85226" w14:textId="77777777" w:rsidR="003E2279" w:rsidRPr="00234D1E" w:rsidRDefault="003E2279" w:rsidP="00000C59">
            <w:pPr>
              <w:rPr>
                <w:rFonts w:ascii="Times New Roman" w:hAnsi="Times New Roman"/>
                <w:sz w:val="24"/>
                <w:szCs w:val="24"/>
              </w:rPr>
            </w:pPr>
            <w:r w:rsidRPr="00234D1E">
              <w:rPr>
                <w:rFonts w:ascii="Times New Roman" w:hAnsi="Times New Roman"/>
                <w:sz w:val="24"/>
              </w:rPr>
              <w:t>МОУ «Бендерская средняя общеобразовательная школа № 14»</w:t>
            </w:r>
          </w:p>
        </w:tc>
        <w:tc>
          <w:tcPr>
            <w:tcW w:w="1709" w:type="dxa"/>
            <w:tcBorders>
              <w:top w:val="single" w:sz="4" w:space="0" w:color="auto"/>
              <w:left w:val="single" w:sz="4" w:space="0" w:color="auto"/>
              <w:bottom w:val="single" w:sz="4" w:space="0" w:color="auto"/>
              <w:right w:val="single" w:sz="4" w:space="0" w:color="auto"/>
            </w:tcBorders>
            <w:vAlign w:val="center"/>
          </w:tcPr>
          <w:p w14:paraId="3DD43221"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rPr>
              <w:t>69,0</w:t>
            </w:r>
          </w:p>
        </w:tc>
        <w:tc>
          <w:tcPr>
            <w:tcW w:w="1342" w:type="dxa"/>
            <w:tcBorders>
              <w:top w:val="single" w:sz="4" w:space="0" w:color="auto"/>
              <w:left w:val="single" w:sz="4" w:space="0" w:color="auto"/>
              <w:bottom w:val="single" w:sz="4" w:space="0" w:color="auto"/>
              <w:right w:val="single" w:sz="4" w:space="0" w:color="auto"/>
            </w:tcBorders>
            <w:vAlign w:val="center"/>
          </w:tcPr>
          <w:p w14:paraId="1093E9EB"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rPr>
              <w:t>0</w:t>
            </w:r>
          </w:p>
        </w:tc>
        <w:tc>
          <w:tcPr>
            <w:tcW w:w="1211" w:type="dxa"/>
            <w:gridSpan w:val="2"/>
            <w:tcBorders>
              <w:top w:val="single" w:sz="4" w:space="0" w:color="auto"/>
              <w:left w:val="single" w:sz="4" w:space="0" w:color="auto"/>
              <w:bottom w:val="single" w:sz="4" w:space="0" w:color="auto"/>
              <w:right w:val="single" w:sz="4" w:space="0" w:color="auto"/>
            </w:tcBorders>
            <w:vAlign w:val="center"/>
          </w:tcPr>
          <w:p w14:paraId="15818C41"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rPr>
              <w:t>2,7</w:t>
            </w:r>
          </w:p>
        </w:tc>
      </w:tr>
      <w:tr w:rsidR="003E2279" w:rsidRPr="00234D1E" w14:paraId="338484E6" w14:textId="77777777" w:rsidTr="0094152B">
        <w:trPr>
          <w:gridAfter w:val="1"/>
          <w:wAfter w:w="11" w:type="dxa"/>
          <w:trHeight w:val="553"/>
        </w:trPr>
        <w:tc>
          <w:tcPr>
            <w:tcW w:w="686" w:type="dxa"/>
            <w:tcBorders>
              <w:top w:val="single" w:sz="4" w:space="0" w:color="auto"/>
              <w:left w:val="single" w:sz="4" w:space="0" w:color="auto"/>
              <w:bottom w:val="single" w:sz="4" w:space="0" w:color="auto"/>
              <w:right w:val="single" w:sz="4" w:space="0" w:color="auto"/>
            </w:tcBorders>
          </w:tcPr>
          <w:p w14:paraId="4274D880"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5</w:t>
            </w:r>
          </w:p>
        </w:tc>
        <w:tc>
          <w:tcPr>
            <w:tcW w:w="5104" w:type="dxa"/>
            <w:tcBorders>
              <w:top w:val="single" w:sz="4" w:space="0" w:color="auto"/>
              <w:left w:val="single" w:sz="4" w:space="0" w:color="auto"/>
              <w:bottom w:val="single" w:sz="4" w:space="0" w:color="auto"/>
              <w:right w:val="single" w:sz="4" w:space="0" w:color="auto"/>
            </w:tcBorders>
          </w:tcPr>
          <w:p w14:paraId="17A2891C" w14:textId="77777777" w:rsidR="003E2279" w:rsidRPr="00234D1E" w:rsidRDefault="003E2279" w:rsidP="00000C59">
            <w:pPr>
              <w:rPr>
                <w:rFonts w:ascii="Times New Roman" w:hAnsi="Times New Roman"/>
                <w:sz w:val="24"/>
                <w:szCs w:val="24"/>
              </w:rPr>
            </w:pPr>
            <w:r w:rsidRPr="00234D1E">
              <w:rPr>
                <w:rFonts w:ascii="Times New Roman" w:hAnsi="Times New Roman"/>
                <w:sz w:val="24"/>
              </w:rPr>
              <w:t>«Тираспольская средняя школа № 2 им. А.С. Пушкина»</w:t>
            </w:r>
          </w:p>
        </w:tc>
        <w:tc>
          <w:tcPr>
            <w:tcW w:w="1709" w:type="dxa"/>
            <w:tcBorders>
              <w:top w:val="single" w:sz="4" w:space="0" w:color="auto"/>
              <w:left w:val="single" w:sz="4" w:space="0" w:color="auto"/>
              <w:bottom w:val="single" w:sz="4" w:space="0" w:color="auto"/>
              <w:right w:val="single" w:sz="4" w:space="0" w:color="auto"/>
            </w:tcBorders>
            <w:vAlign w:val="center"/>
          </w:tcPr>
          <w:p w14:paraId="5172AC25"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69,0</w:t>
            </w:r>
          </w:p>
        </w:tc>
        <w:tc>
          <w:tcPr>
            <w:tcW w:w="1342" w:type="dxa"/>
            <w:tcBorders>
              <w:top w:val="single" w:sz="4" w:space="0" w:color="auto"/>
              <w:left w:val="single" w:sz="4" w:space="0" w:color="auto"/>
              <w:bottom w:val="single" w:sz="4" w:space="0" w:color="auto"/>
              <w:right w:val="single" w:sz="4" w:space="0" w:color="auto"/>
            </w:tcBorders>
            <w:vAlign w:val="center"/>
          </w:tcPr>
          <w:p w14:paraId="3742F164"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20,0</w:t>
            </w:r>
          </w:p>
        </w:tc>
        <w:tc>
          <w:tcPr>
            <w:tcW w:w="1211" w:type="dxa"/>
            <w:gridSpan w:val="2"/>
            <w:tcBorders>
              <w:top w:val="single" w:sz="4" w:space="0" w:color="auto"/>
              <w:left w:val="single" w:sz="4" w:space="0" w:color="auto"/>
              <w:bottom w:val="single" w:sz="4" w:space="0" w:color="auto"/>
              <w:right w:val="single" w:sz="4" w:space="0" w:color="auto"/>
            </w:tcBorders>
            <w:vAlign w:val="center"/>
          </w:tcPr>
          <w:p w14:paraId="1E335D07"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3</w:t>
            </w:r>
          </w:p>
        </w:tc>
      </w:tr>
      <w:tr w:rsidR="003E2279" w:rsidRPr="00234D1E" w14:paraId="23D4D1A5" w14:textId="77777777" w:rsidTr="0094152B">
        <w:trPr>
          <w:gridAfter w:val="1"/>
          <w:wAfter w:w="11" w:type="dxa"/>
          <w:trHeight w:val="553"/>
        </w:trPr>
        <w:tc>
          <w:tcPr>
            <w:tcW w:w="686" w:type="dxa"/>
            <w:tcBorders>
              <w:top w:val="single" w:sz="4" w:space="0" w:color="auto"/>
              <w:left w:val="single" w:sz="4" w:space="0" w:color="auto"/>
              <w:bottom w:val="single" w:sz="4" w:space="0" w:color="auto"/>
              <w:right w:val="single" w:sz="4" w:space="0" w:color="auto"/>
            </w:tcBorders>
          </w:tcPr>
          <w:p w14:paraId="7DEB3D99"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6</w:t>
            </w:r>
          </w:p>
        </w:tc>
        <w:tc>
          <w:tcPr>
            <w:tcW w:w="5104" w:type="dxa"/>
            <w:tcBorders>
              <w:top w:val="single" w:sz="4" w:space="0" w:color="auto"/>
              <w:left w:val="single" w:sz="4" w:space="0" w:color="auto"/>
              <w:bottom w:val="single" w:sz="4" w:space="0" w:color="auto"/>
              <w:right w:val="single" w:sz="4" w:space="0" w:color="auto"/>
            </w:tcBorders>
          </w:tcPr>
          <w:p w14:paraId="44A712D0" w14:textId="77777777" w:rsidR="003E2279" w:rsidRPr="00234D1E" w:rsidRDefault="003E2279" w:rsidP="00000C59">
            <w:pPr>
              <w:rPr>
                <w:rFonts w:ascii="Times New Roman" w:hAnsi="Times New Roman"/>
                <w:sz w:val="24"/>
                <w:szCs w:val="24"/>
              </w:rPr>
            </w:pPr>
            <w:r w:rsidRPr="00234D1E">
              <w:rPr>
                <w:rFonts w:ascii="Times New Roman" w:hAnsi="Times New Roman"/>
                <w:sz w:val="24"/>
              </w:rPr>
              <w:t>МОУ «Бендерская средняя общеобразовательная школа № 15»</w:t>
            </w:r>
          </w:p>
        </w:tc>
        <w:tc>
          <w:tcPr>
            <w:tcW w:w="1709" w:type="dxa"/>
            <w:tcBorders>
              <w:top w:val="single" w:sz="4" w:space="0" w:color="auto"/>
              <w:left w:val="single" w:sz="4" w:space="0" w:color="auto"/>
              <w:bottom w:val="single" w:sz="4" w:space="0" w:color="auto"/>
              <w:right w:val="single" w:sz="4" w:space="0" w:color="auto"/>
            </w:tcBorders>
          </w:tcPr>
          <w:p w14:paraId="588995B2"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70,0</w:t>
            </w:r>
          </w:p>
        </w:tc>
        <w:tc>
          <w:tcPr>
            <w:tcW w:w="1342" w:type="dxa"/>
            <w:tcBorders>
              <w:top w:val="single" w:sz="4" w:space="0" w:color="auto"/>
              <w:left w:val="single" w:sz="4" w:space="0" w:color="auto"/>
              <w:bottom w:val="single" w:sz="4" w:space="0" w:color="auto"/>
              <w:right w:val="single" w:sz="4" w:space="0" w:color="auto"/>
            </w:tcBorders>
          </w:tcPr>
          <w:p w14:paraId="3140A93A"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25,0</w:t>
            </w:r>
          </w:p>
        </w:tc>
        <w:tc>
          <w:tcPr>
            <w:tcW w:w="1211" w:type="dxa"/>
            <w:gridSpan w:val="2"/>
            <w:tcBorders>
              <w:top w:val="single" w:sz="4" w:space="0" w:color="auto"/>
              <w:left w:val="single" w:sz="4" w:space="0" w:color="auto"/>
              <w:bottom w:val="single" w:sz="4" w:space="0" w:color="auto"/>
              <w:right w:val="single" w:sz="4" w:space="0" w:color="auto"/>
            </w:tcBorders>
          </w:tcPr>
          <w:p w14:paraId="18A8EE90"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3.0</w:t>
            </w:r>
          </w:p>
        </w:tc>
      </w:tr>
      <w:tr w:rsidR="003E2279" w:rsidRPr="00234D1E" w14:paraId="003A99E8" w14:textId="77777777" w:rsidTr="0094152B">
        <w:trPr>
          <w:gridAfter w:val="1"/>
          <w:wAfter w:w="11" w:type="dxa"/>
          <w:trHeight w:val="553"/>
        </w:trPr>
        <w:tc>
          <w:tcPr>
            <w:tcW w:w="686" w:type="dxa"/>
            <w:tcBorders>
              <w:top w:val="single" w:sz="4" w:space="0" w:color="auto"/>
              <w:left w:val="single" w:sz="4" w:space="0" w:color="auto"/>
              <w:bottom w:val="single" w:sz="4" w:space="0" w:color="auto"/>
              <w:right w:val="single" w:sz="4" w:space="0" w:color="auto"/>
            </w:tcBorders>
          </w:tcPr>
          <w:p w14:paraId="367B7DC9"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7</w:t>
            </w:r>
          </w:p>
        </w:tc>
        <w:tc>
          <w:tcPr>
            <w:tcW w:w="5104" w:type="dxa"/>
            <w:tcBorders>
              <w:top w:val="single" w:sz="4" w:space="0" w:color="auto"/>
              <w:left w:val="single" w:sz="4" w:space="0" w:color="auto"/>
              <w:bottom w:val="single" w:sz="4" w:space="0" w:color="auto"/>
              <w:right w:val="single" w:sz="4" w:space="0" w:color="auto"/>
            </w:tcBorders>
          </w:tcPr>
          <w:p w14:paraId="3A954F80" w14:textId="77777777" w:rsidR="003E2279" w:rsidRPr="00234D1E" w:rsidRDefault="003E2279" w:rsidP="00000C59">
            <w:pPr>
              <w:rPr>
                <w:rFonts w:ascii="Times New Roman" w:hAnsi="Times New Roman"/>
                <w:sz w:val="24"/>
                <w:szCs w:val="24"/>
              </w:rPr>
            </w:pPr>
            <w:r w:rsidRPr="00234D1E">
              <w:rPr>
                <w:rFonts w:ascii="Times New Roman" w:hAnsi="Times New Roman"/>
                <w:sz w:val="24"/>
              </w:rPr>
              <w:t>МОУ «Бендерская средняя общеобразовательная школа №11им. Ю.А. Гагарина»</w:t>
            </w:r>
          </w:p>
        </w:tc>
        <w:tc>
          <w:tcPr>
            <w:tcW w:w="1709" w:type="dxa"/>
            <w:tcBorders>
              <w:top w:val="single" w:sz="4" w:space="0" w:color="auto"/>
              <w:left w:val="single" w:sz="4" w:space="0" w:color="auto"/>
              <w:bottom w:val="single" w:sz="4" w:space="0" w:color="auto"/>
              <w:right w:val="single" w:sz="4" w:space="0" w:color="auto"/>
            </w:tcBorders>
            <w:vAlign w:val="center"/>
          </w:tcPr>
          <w:p w14:paraId="0D17C648"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72,0</w:t>
            </w:r>
          </w:p>
        </w:tc>
        <w:tc>
          <w:tcPr>
            <w:tcW w:w="1342" w:type="dxa"/>
            <w:tcBorders>
              <w:top w:val="single" w:sz="4" w:space="0" w:color="auto"/>
              <w:left w:val="single" w:sz="4" w:space="0" w:color="auto"/>
              <w:bottom w:val="single" w:sz="4" w:space="0" w:color="auto"/>
              <w:right w:val="single" w:sz="4" w:space="0" w:color="auto"/>
            </w:tcBorders>
            <w:vAlign w:val="center"/>
          </w:tcPr>
          <w:p w14:paraId="641E7765"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26,0</w:t>
            </w:r>
          </w:p>
        </w:tc>
        <w:tc>
          <w:tcPr>
            <w:tcW w:w="1211" w:type="dxa"/>
            <w:gridSpan w:val="2"/>
            <w:tcBorders>
              <w:top w:val="single" w:sz="4" w:space="0" w:color="auto"/>
              <w:left w:val="single" w:sz="4" w:space="0" w:color="auto"/>
              <w:bottom w:val="single" w:sz="4" w:space="0" w:color="auto"/>
              <w:right w:val="single" w:sz="4" w:space="0" w:color="auto"/>
            </w:tcBorders>
            <w:vAlign w:val="center"/>
          </w:tcPr>
          <w:p w14:paraId="7FD74337"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3,0</w:t>
            </w:r>
          </w:p>
        </w:tc>
      </w:tr>
      <w:tr w:rsidR="003E2279" w:rsidRPr="00234D1E" w14:paraId="1450C050" w14:textId="77777777" w:rsidTr="0094152B">
        <w:trPr>
          <w:gridAfter w:val="1"/>
          <w:wAfter w:w="11" w:type="dxa"/>
          <w:trHeight w:val="305"/>
        </w:trPr>
        <w:tc>
          <w:tcPr>
            <w:tcW w:w="686" w:type="dxa"/>
            <w:tcBorders>
              <w:top w:val="single" w:sz="4" w:space="0" w:color="auto"/>
              <w:left w:val="single" w:sz="4" w:space="0" w:color="auto"/>
              <w:bottom w:val="single" w:sz="4" w:space="0" w:color="auto"/>
              <w:right w:val="single" w:sz="4" w:space="0" w:color="auto"/>
            </w:tcBorders>
          </w:tcPr>
          <w:p w14:paraId="632F15BF"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8</w:t>
            </w:r>
          </w:p>
        </w:tc>
        <w:tc>
          <w:tcPr>
            <w:tcW w:w="5104" w:type="dxa"/>
            <w:tcBorders>
              <w:top w:val="single" w:sz="4" w:space="0" w:color="auto"/>
              <w:left w:val="single" w:sz="4" w:space="0" w:color="auto"/>
              <w:bottom w:val="single" w:sz="4" w:space="0" w:color="auto"/>
              <w:right w:val="single" w:sz="4" w:space="0" w:color="auto"/>
            </w:tcBorders>
          </w:tcPr>
          <w:p w14:paraId="206230A2" w14:textId="77777777" w:rsidR="003E2279" w:rsidRPr="00234D1E" w:rsidRDefault="003E2279" w:rsidP="00000C59">
            <w:pPr>
              <w:rPr>
                <w:rFonts w:ascii="Times New Roman" w:hAnsi="Times New Roman"/>
                <w:sz w:val="24"/>
                <w:szCs w:val="24"/>
              </w:rPr>
            </w:pPr>
            <w:r w:rsidRPr="00234D1E">
              <w:rPr>
                <w:rFonts w:ascii="Times New Roman" w:hAnsi="Times New Roman"/>
                <w:sz w:val="24"/>
              </w:rPr>
              <w:t>МОУ «Рыбницкая средняя школа №8»</w:t>
            </w:r>
          </w:p>
        </w:tc>
        <w:tc>
          <w:tcPr>
            <w:tcW w:w="1709" w:type="dxa"/>
            <w:tcBorders>
              <w:top w:val="single" w:sz="4" w:space="0" w:color="auto"/>
              <w:left w:val="single" w:sz="4" w:space="0" w:color="auto"/>
              <w:bottom w:val="single" w:sz="4" w:space="0" w:color="auto"/>
              <w:right w:val="single" w:sz="4" w:space="0" w:color="auto"/>
            </w:tcBorders>
            <w:vAlign w:val="center"/>
          </w:tcPr>
          <w:p w14:paraId="71F07C75"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73,0</w:t>
            </w:r>
          </w:p>
        </w:tc>
        <w:tc>
          <w:tcPr>
            <w:tcW w:w="1342" w:type="dxa"/>
            <w:tcBorders>
              <w:top w:val="single" w:sz="4" w:space="0" w:color="auto"/>
              <w:left w:val="single" w:sz="4" w:space="0" w:color="auto"/>
              <w:bottom w:val="single" w:sz="4" w:space="0" w:color="auto"/>
              <w:right w:val="single" w:sz="4" w:space="0" w:color="auto"/>
            </w:tcBorders>
            <w:vAlign w:val="center"/>
          </w:tcPr>
          <w:p w14:paraId="31E38AE4"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13,5</w:t>
            </w:r>
          </w:p>
        </w:tc>
        <w:tc>
          <w:tcPr>
            <w:tcW w:w="1211" w:type="dxa"/>
            <w:gridSpan w:val="2"/>
            <w:tcBorders>
              <w:top w:val="single" w:sz="4" w:space="0" w:color="auto"/>
              <w:left w:val="single" w:sz="4" w:space="0" w:color="auto"/>
              <w:bottom w:val="single" w:sz="4" w:space="0" w:color="auto"/>
              <w:right w:val="single" w:sz="4" w:space="0" w:color="auto"/>
            </w:tcBorders>
            <w:vAlign w:val="center"/>
          </w:tcPr>
          <w:p w14:paraId="0154265F"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2,9</w:t>
            </w:r>
          </w:p>
        </w:tc>
      </w:tr>
      <w:tr w:rsidR="003E2279" w:rsidRPr="00234D1E" w14:paraId="23651FE0" w14:textId="77777777" w:rsidTr="0094152B">
        <w:trPr>
          <w:gridAfter w:val="1"/>
          <w:wAfter w:w="11" w:type="dxa"/>
          <w:trHeight w:val="553"/>
        </w:trPr>
        <w:tc>
          <w:tcPr>
            <w:tcW w:w="686" w:type="dxa"/>
            <w:tcBorders>
              <w:top w:val="single" w:sz="4" w:space="0" w:color="auto"/>
              <w:left w:val="single" w:sz="4" w:space="0" w:color="auto"/>
              <w:bottom w:val="single" w:sz="4" w:space="0" w:color="auto"/>
              <w:right w:val="single" w:sz="4" w:space="0" w:color="auto"/>
            </w:tcBorders>
          </w:tcPr>
          <w:p w14:paraId="78EE8092"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9</w:t>
            </w:r>
          </w:p>
        </w:tc>
        <w:tc>
          <w:tcPr>
            <w:tcW w:w="5104" w:type="dxa"/>
            <w:tcBorders>
              <w:top w:val="single" w:sz="4" w:space="0" w:color="auto"/>
              <w:left w:val="single" w:sz="4" w:space="0" w:color="auto"/>
              <w:bottom w:val="single" w:sz="4" w:space="0" w:color="auto"/>
              <w:right w:val="single" w:sz="4" w:space="0" w:color="auto"/>
            </w:tcBorders>
          </w:tcPr>
          <w:p w14:paraId="70C75FA1" w14:textId="77777777" w:rsidR="003E2279" w:rsidRPr="00234D1E" w:rsidRDefault="003E2279" w:rsidP="00000C59">
            <w:pPr>
              <w:rPr>
                <w:rFonts w:ascii="Times New Roman" w:hAnsi="Times New Roman"/>
                <w:sz w:val="24"/>
                <w:szCs w:val="24"/>
              </w:rPr>
            </w:pPr>
            <w:r w:rsidRPr="00234D1E">
              <w:rPr>
                <w:rFonts w:ascii="Times New Roman" w:hAnsi="Times New Roman"/>
                <w:sz w:val="24"/>
              </w:rPr>
              <w:t>МОУ «</w:t>
            </w:r>
            <w:proofErr w:type="spellStart"/>
            <w:r w:rsidRPr="00234D1E">
              <w:rPr>
                <w:rFonts w:ascii="Times New Roman" w:hAnsi="Times New Roman"/>
                <w:sz w:val="24"/>
              </w:rPr>
              <w:t>Шипская</w:t>
            </w:r>
            <w:proofErr w:type="spellEnd"/>
            <w:r w:rsidRPr="00234D1E">
              <w:rPr>
                <w:rFonts w:ascii="Times New Roman" w:hAnsi="Times New Roman"/>
                <w:sz w:val="24"/>
              </w:rPr>
              <w:t xml:space="preserve"> общеобразовательная средняя школа Григориопольского района им. А. Паши»</w:t>
            </w:r>
          </w:p>
        </w:tc>
        <w:tc>
          <w:tcPr>
            <w:tcW w:w="1709" w:type="dxa"/>
            <w:tcBorders>
              <w:top w:val="single" w:sz="4" w:space="0" w:color="auto"/>
              <w:left w:val="single" w:sz="4" w:space="0" w:color="auto"/>
              <w:bottom w:val="single" w:sz="4" w:space="0" w:color="auto"/>
              <w:right w:val="single" w:sz="4" w:space="0" w:color="auto"/>
            </w:tcBorders>
            <w:vAlign w:val="center"/>
          </w:tcPr>
          <w:p w14:paraId="2BAC8C04"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73,0</w:t>
            </w:r>
          </w:p>
        </w:tc>
        <w:tc>
          <w:tcPr>
            <w:tcW w:w="1342" w:type="dxa"/>
            <w:tcBorders>
              <w:top w:val="single" w:sz="4" w:space="0" w:color="auto"/>
              <w:left w:val="single" w:sz="4" w:space="0" w:color="auto"/>
              <w:bottom w:val="single" w:sz="4" w:space="0" w:color="auto"/>
              <w:right w:val="single" w:sz="4" w:space="0" w:color="auto"/>
            </w:tcBorders>
            <w:vAlign w:val="center"/>
          </w:tcPr>
          <w:p w14:paraId="158437EB"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18,0</w:t>
            </w:r>
          </w:p>
        </w:tc>
        <w:tc>
          <w:tcPr>
            <w:tcW w:w="1211" w:type="dxa"/>
            <w:gridSpan w:val="2"/>
            <w:tcBorders>
              <w:top w:val="single" w:sz="4" w:space="0" w:color="auto"/>
              <w:left w:val="single" w:sz="4" w:space="0" w:color="auto"/>
              <w:bottom w:val="single" w:sz="4" w:space="0" w:color="auto"/>
              <w:right w:val="single" w:sz="4" w:space="0" w:color="auto"/>
            </w:tcBorders>
            <w:vAlign w:val="center"/>
          </w:tcPr>
          <w:p w14:paraId="0C61EA45"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2,9</w:t>
            </w:r>
          </w:p>
        </w:tc>
      </w:tr>
      <w:tr w:rsidR="003E2279" w:rsidRPr="00234D1E" w14:paraId="7F9593C2" w14:textId="77777777" w:rsidTr="0094152B">
        <w:trPr>
          <w:gridAfter w:val="1"/>
          <w:wAfter w:w="11" w:type="dxa"/>
          <w:trHeight w:val="275"/>
        </w:trPr>
        <w:tc>
          <w:tcPr>
            <w:tcW w:w="686" w:type="dxa"/>
            <w:tcBorders>
              <w:top w:val="single" w:sz="4" w:space="0" w:color="auto"/>
              <w:left w:val="single" w:sz="4" w:space="0" w:color="auto"/>
              <w:bottom w:val="single" w:sz="4" w:space="0" w:color="auto"/>
              <w:right w:val="single" w:sz="4" w:space="0" w:color="auto"/>
            </w:tcBorders>
          </w:tcPr>
          <w:p w14:paraId="7984A0CC"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10</w:t>
            </w:r>
          </w:p>
        </w:tc>
        <w:tc>
          <w:tcPr>
            <w:tcW w:w="5104" w:type="dxa"/>
            <w:tcBorders>
              <w:top w:val="single" w:sz="4" w:space="0" w:color="auto"/>
              <w:left w:val="single" w:sz="4" w:space="0" w:color="auto"/>
              <w:bottom w:val="single" w:sz="4" w:space="0" w:color="auto"/>
              <w:right w:val="single" w:sz="4" w:space="0" w:color="auto"/>
            </w:tcBorders>
          </w:tcPr>
          <w:p w14:paraId="7019BCCD" w14:textId="77777777" w:rsidR="003E2279" w:rsidRPr="00234D1E" w:rsidRDefault="003E2279" w:rsidP="00000C59">
            <w:pPr>
              <w:rPr>
                <w:rFonts w:ascii="Times New Roman" w:hAnsi="Times New Roman"/>
                <w:sz w:val="24"/>
                <w:szCs w:val="24"/>
              </w:rPr>
            </w:pPr>
            <w:r w:rsidRPr="00234D1E">
              <w:rPr>
                <w:rFonts w:ascii="Times New Roman" w:hAnsi="Times New Roman"/>
                <w:sz w:val="24"/>
              </w:rPr>
              <w:t>МОУ «Дубоссарская молдавская средняя общеобразовательная школа №3»</w:t>
            </w:r>
          </w:p>
        </w:tc>
        <w:tc>
          <w:tcPr>
            <w:tcW w:w="1709" w:type="dxa"/>
            <w:tcBorders>
              <w:top w:val="single" w:sz="4" w:space="0" w:color="auto"/>
              <w:left w:val="single" w:sz="4" w:space="0" w:color="auto"/>
              <w:bottom w:val="single" w:sz="4" w:space="0" w:color="auto"/>
              <w:right w:val="single" w:sz="4" w:space="0" w:color="auto"/>
            </w:tcBorders>
            <w:vAlign w:val="center"/>
          </w:tcPr>
          <w:p w14:paraId="266CE6B5"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73,3</w:t>
            </w:r>
          </w:p>
        </w:tc>
        <w:tc>
          <w:tcPr>
            <w:tcW w:w="1342" w:type="dxa"/>
            <w:tcBorders>
              <w:top w:val="single" w:sz="4" w:space="0" w:color="auto"/>
              <w:left w:val="single" w:sz="4" w:space="0" w:color="auto"/>
              <w:bottom w:val="single" w:sz="4" w:space="0" w:color="auto"/>
              <w:right w:val="single" w:sz="4" w:space="0" w:color="auto"/>
            </w:tcBorders>
            <w:vAlign w:val="center"/>
          </w:tcPr>
          <w:p w14:paraId="3ADB6653"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20,0</w:t>
            </w:r>
          </w:p>
        </w:tc>
        <w:tc>
          <w:tcPr>
            <w:tcW w:w="1211" w:type="dxa"/>
            <w:gridSpan w:val="2"/>
            <w:tcBorders>
              <w:top w:val="single" w:sz="4" w:space="0" w:color="auto"/>
              <w:left w:val="single" w:sz="4" w:space="0" w:color="auto"/>
              <w:bottom w:val="single" w:sz="4" w:space="0" w:color="auto"/>
              <w:right w:val="single" w:sz="4" w:space="0" w:color="auto"/>
            </w:tcBorders>
            <w:vAlign w:val="center"/>
          </w:tcPr>
          <w:p w14:paraId="0DF15D51"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2,9</w:t>
            </w:r>
          </w:p>
        </w:tc>
      </w:tr>
    </w:tbl>
    <w:p w14:paraId="2852878B" w14:textId="77777777" w:rsidR="003E2279" w:rsidRPr="00234D1E" w:rsidRDefault="003E2279" w:rsidP="00000C59">
      <w:pPr>
        <w:spacing w:after="0" w:line="240" w:lineRule="auto"/>
        <w:ind w:firstLine="709"/>
        <w:jc w:val="both"/>
        <w:rPr>
          <w:rFonts w:ascii="Times New Roman" w:hAnsi="Times New Roman" w:cs="Times New Roman"/>
          <w:sz w:val="24"/>
          <w:szCs w:val="24"/>
        </w:rPr>
      </w:pPr>
    </w:p>
    <w:p w14:paraId="0126A1F6" w14:textId="77777777" w:rsidR="003E2279" w:rsidRPr="00234D1E" w:rsidRDefault="003E2279" w:rsidP="00000C59">
      <w:pPr>
        <w:spacing w:after="0" w:line="240" w:lineRule="auto"/>
        <w:jc w:val="center"/>
        <w:rPr>
          <w:rFonts w:ascii="Times New Roman" w:hAnsi="Times New Roman"/>
          <w:sz w:val="24"/>
          <w:szCs w:val="24"/>
        </w:rPr>
      </w:pPr>
      <w:r w:rsidRPr="00234D1E">
        <w:rPr>
          <w:rFonts w:ascii="Times New Roman" w:hAnsi="Times New Roman"/>
          <w:sz w:val="24"/>
          <w:szCs w:val="24"/>
        </w:rPr>
        <w:t xml:space="preserve">Рейтинг </w:t>
      </w:r>
      <w:r w:rsidRPr="00234D1E">
        <w:rPr>
          <w:rFonts w:ascii="Times New Roman" w:hAnsi="Times New Roman"/>
          <w:b/>
          <w:bCs/>
          <w:i/>
          <w:iCs/>
          <w:sz w:val="24"/>
          <w:szCs w:val="24"/>
        </w:rPr>
        <w:t>лучших</w:t>
      </w:r>
      <w:r w:rsidRPr="00234D1E">
        <w:rPr>
          <w:rFonts w:ascii="Times New Roman" w:hAnsi="Times New Roman"/>
          <w:sz w:val="24"/>
          <w:szCs w:val="24"/>
        </w:rPr>
        <w:t xml:space="preserve"> организаций общего образования по результатам диагностической </w:t>
      </w:r>
    </w:p>
    <w:p w14:paraId="42201244" w14:textId="77777777" w:rsidR="003E2279" w:rsidRPr="00234D1E" w:rsidRDefault="003E2279" w:rsidP="00000C59">
      <w:pPr>
        <w:spacing w:after="0" w:line="240" w:lineRule="auto"/>
        <w:jc w:val="center"/>
        <w:rPr>
          <w:rFonts w:ascii="Times New Roman" w:hAnsi="Times New Roman"/>
          <w:sz w:val="24"/>
          <w:szCs w:val="24"/>
        </w:rPr>
      </w:pPr>
      <w:r w:rsidRPr="00234D1E">
        <w:rPr>
          <w:rFonts w:ascii="Times New Roman" w:hAnsi="Times New Roman"/>
          <w:sz w:val="24"/>
          <w:szCs w:val="24"/>
        </w:rPr>
        <w:t xml:space="preserve">проверочной работы </w:t>
      </w:r>
      <w:r w:rsidRPr="00234D1E">
        <w:rPr>
          <w:rFonts w:ascii="Times New Roman" w:hAnsi="Times New Roman"/>
          <w:b/>
          <w:bCs/>
          <w:i/>
          <w:iCs/>
          <w:sz w:val="24"/>
          <w:szCs w:val="24"/>
        </w:rPr>
        <w:t>по родному языку</w:t>
      </w:r>
      <w:r w:rsidRPr="00234D1E">
        <w:rPr>
          <w:rFonts w:ascii="Times New Roman" w:hAnsi="Times New Roman"/>
          <w:sz w:val="24"/>
          <w:szCs w:val="24"/>
        </w:rPr>
        <w:t xml:space="preserve"> обучающихся 8 классов</w:t>
      </w:r>
    </w:p>
    <w:tbl>
      <w:tblPr>
        <w:tblStyle w:val="8"/>
        <w:tblW w:w="10139" w:type="dxa"/>
        <w:tblLook w:val="04A0" w:firstRow="1" w:lastRow="0" w:firstColumn="1" w:lastColumn="0" w:noHBand="0" w:noVBand="1"/>
      </w:tblPr>
      <w:tblGrid>
        <w:gridCol w:w="692"/>
        <w:gridCol w:w="5145"/>
        <w:gridCol w:w="1724"/>
        <w:gridCol w:w="1353"/>
        <w:gridCol w:w="1214"/>
        <w:gridCol w:w="11"/>
      </w:tblGrid>
      <w:tr w:rsidR="003E2279" w:rsidRPr="00234D1E" w14:paraId="5157C2C7" w14:textId="77777777" w:rsidTr="0094152B">
        <w:trPr>
          <w:gridAfter w:val="1"/>
          <w:wAfter w:w="11" w:type="dxa"/>
          <w:trHeight w:val="553"/>
        </w:trPr>
        <w:tc>
          <w:tcPr>
            <w:tcW w:w="692" w:type="dxa"/>
            <w:tcBorders>
              <w:top w:val="single" w:sz="4" w:space="0" w:color="auto"/>
              <w:left w:val="single" w:sz="4" w:space="0" w:color="auto"/>
              <w:bottom w:val="single" w:sz="4" w:space="0" w:color="auto"/>
              <w:right w:val="single" w:sz="4" w:space="0" w:color="auto"/>
            </w:tcBorders>
            <w:hideMark/>
          </w:tcPr>
          <w:p w14:paraId="63698182"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 п/п</w:t>
            </w:r>
          </w:p>
        </w:tc>
        <w:tc>
          <w:tcPr>
            <w:tcW w:w="5145" w:type="dxa"/>
            <w:tcBorders>
              <w:top w:val="single" w:sz="4" w:space="0" w:color="auto"/>
              <w:left w:val="single" w:sz="4" w:space="0" w:color="auto"/>
              <w:bottom w:val="single" w:sz="4" w:space="0" w:color="auto"/>
              <w:right w:val="single" w:sz="4" w:space="0" w:color="auto"/>
            </w:tcBorders>
            <w:hideMark/>
          </w:tcPr>
          <w:p w14:paraId="619A567B"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Наименование организации общего образования</w:t>
            </w:r>
          </w:p>
        </w:tc>
        <w:tc>
          <w:tcPr>
            <w:tcW w:w="1724" w:type="dxa"/>
            <w:tcBorders>
              <w:top w:val="single" w:sz="4" w:space="0" w:color="auto"/>
              <w:left w:val="single" w:sz="4" w:space="0" w:color="auto"/>
              <w:bottom w:val="single" w:sz="4" w:space="0" w:color="auto"/>
              <w:right w:val="single" w:sz="4" w:space="0" w:color="auto"/>
            </w:tcBorders>
            <w:hideMark/>
          </w:tcPr>
          <w:p w14:paraId="78F488FE"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 успеваемости</w:t>
            </w:r>
          </w:p>
        </w:tc>
        <w:tc>
          <w:tcPr>
            <w:tcW w:w="1353" w:type="dxa"/>
            <w:tcBorders>
              <w:top w:val="single" w:sz="4" w:space="0" w:color="auto"/>
              <w:left w:val="single" w:sz="4" w:space="0" w:color="auto"/>
              <w:bottom w:val="single" w:sz="4" w:space="0" w:color="auto"/>
              <w:right w:val="single" w:sz="4" w:space="0" w:color="auto"/>
            </w:tcBorders>
            <w:hideMark/>
          </w:tcPr>
          <w:p w14:paraId="58387015" w14:textId="77777777" w:rsidR="003E2279" w:rsidRPr="00234D1E" w:rsidRDefault="003E2279" w:rsidP="00000C59">
            <w:pPr>
              <w:ind w:left="-111" w:right="-114"/>
              <w:jc w:val="center"/>
              <w:rPr>
                <w:rFonts w:ascii="Times New Roman" w:hAnsi="Times New Roman"/>
                <w:sz w:val="24"/>
                <w:szCs w:val="24"/>
              </w:rPr>
            </w:pPr>
            <w:r w:rsidRPr="00234D1E">
              <w:rPr>
                <w:rFonts w:ascii="Times New Roman" w:hAnsi="Times New Roman"/>
                <w:sz w:val="24"/>
                <w:szCs w:val="24"/>
              </w:rPr>
              <w:t>% качества знаний</w:t>
            </w:r>
          </w:p>
        </w:tc>
        <w:tc>
          <w:tcPr>
            <w:tcW w:w="1214" w:type="dxa"/>
            <w:tcBorders>
              <w:top w:val="single" w:sz="4" w:space="0" w:color="auto"/>
              <w:left w:val="single" w:sz="4" w:space="0" w:color="auto"/>
              <w:bottom w:val="single" w:sz="4" w:space="0" w:color="auto"/>
              <w:right w:val="single" w:sz="4" w:space="0" w:color="auto"/>
            </w:tcBorders>
            <w:hideMark/>
          </w:tcPr>
          <w:p w14:paraId="0830C08E"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Средний балл</w:t>
            </w:r>
          </w:p>
        </w:tc>
      </w:tr>
      <w:tr w:rsidR="003E2279" w:rsidRPr="00234D1E" w14:paraId="3815D72D" w14:textId="77777777" w:rsidTr="0094152B">
        <w:trPr>
          <w:gridAfter w:val="1"/>
          <w:wAfter w:w="11" w:type="dxa"/>
          <w:trHeight w:val="276"/>
        </w:trPr>
        <w:tc>
          <w:tcPr>
            <w:tcW w:w="10128" w:type="dxa"/>
            <w:gridSpan w:val="5"/>
            <w:tcBorders>
              <w:top w:val="single" w:sz="4" w:space="0" w:color="auto"/>
              <w:left w:val="single" w:sz="4" w:space="0" w:color="auto"/>
              <w:bottom w:val="single" w:sz="4" w:space="0" w:color="auto"/>
              <w:right w:val="single" w:sz="4" w:space="0" w:color="auto"/>
            </w:tcBorders>
            <w:hideMark/>
          </w:tcPr>
          <w:p w14:paraId="2ED8392A"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Молдавский язык</w:t>
            </w:r>
          </w:p>
        </w:tc>
      </w:tr>
      <w:tr w:rsidR="003E2279" w:rsidRPr="00234D1E" w14:paraId="61FD5EA9" w14:textId="77777777" w:rsidTr="0094152B">
        <w:trPr>
          <w:gridAfter w:val="1"/>
          <w:wAfter w:w="11" w:type="dxa"/>
          <w:trHeight w:val="540"/>
        </w:trPr>
        <w:tc>
          <w:tcPr>
            <w:tcW w:w="692" w:type="dxa"/>
            <w:tcBorders>
              <w:top w:val="single" w:sz="4" w:space="0" w:color="auto"/>
              <w:left w:val="single" w:sz="4" w:space="0" w:color="auto"/>
              <w:bottom w:val="single" w:sz="4" w:space="0" w:color="auto"/>
              <w:right w:val="single" w:sz="4" w:space="0" w:color="auto"/>
            </w:tcBorders>
            <w:hideMark/>
          </w:tcPr>
          <w:p w14:paraId="38ECA7CC"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1</w:t>
            </w:r>
          </w:p>
        </w:tc>
        <w:tc>
          <w:tcPr>
            <w:tcW w:w="5145" w:type="dxa"/>
            <w:tcBorders>
              <w:top w:val="single" w:sz="4" w:space="0" w:color="auto"/>
              <w:left w:val="single" w:sz="4" w:space="0" w:color="auto"/>
              <w:bottom w:val="single" w:sz="4" w:space="0" w:color="auto"/>
              <w:right w:val="single" w:sz="4" w:space="0" w:color="auto"/>
            </w:tcBorders>
            <w:vAlign w:val="center"/>
          </w:tcPr>
          <w:p w14:paraId="69EE1DC4" w14:textId="77777777" w:rsidR="003E2279" w:rsidRPr="00234D1E" w:rsidRDefault="003E2279" w:rsidP="00000C59">
            <w:pPr>
              <w:rPr>
                <w:rFonts w:ascii="Times New Roman" w:hAnsi="Times New Roman"/>
                <w:sz w:val="24"/>
                <w:szCs w:val="24"/>
              </w:rPr>
            </w:pPr>
            <w:r w:rsidRPr="00234D1E">
              <w:rPr>
                <w:rFonts w:ascii="Times New Roman" w:hAnsi="Times New Roman"/>
              </w:rPr>
              <w:t>ГОУ «Республиканский молдавский теоретический лицей- комплекс»</w:t>
            </w:r>
          </w:p>
        </w:tc>
        <w:tc>
          <w:tcPr>
            <w:tcW w:w="1724" w:type="dxa"/>
            <w:tcBorders>
              <w:top w:val="single" w:sz="4" w:space="0" w:color="auto"/>
              <w:left w:val="single" w:sz="4" w:space="0" w:color="auto"/>
              <w:bottom w:val="single" w:sz="4" w:space="0" w:color="auto"/>
              <w:right w:val="single" w:sz="4" w:space="0" w:color="auto"/>
            </w:tcBorders>
            <w:vAlign w:val="center"/>
          </w:tcPr>
          <w:p w14:paraId="6EF8CE2E" w14:textId="77777777" w:rsidR="003E2279" w:rsidRPr="00234D1E" w:rsidRDefault="003E2279" w:rsidP="00000C59">
            <w:pPr>
              <w:jc w:val="center"/>
              <w:rPr>
                <w:rFonts w:ascii="Times New Roman" w:hAnsi="Times New Roman"/>
                <w:color w:val="000000"/>
                <w:sz w:val="24"/>
                <w:szCs w:val="24"/>
              </w:rPr>
            </w:pPr>
            <w:r w:rsidRPr="00234D1E">
              <w:rPr>
                <w:rFonts w:ascii="Times New Roman" w:hAnsi="Times New Roman"/>
              </w:rPr>
              <w:t>100</w:t>
            </w:r>
          </w:p>
        </w:tc>
        <w:tc>
          <w:tcPr>
            <w:tcW w:w="1353" w:type="dxa"/>
            <w:tcBorders>
              <w:top w:val="single" w:sz="4" w:space="0" w:color="auto"/>
              <w:left w:val="single" w:sz="4" w:space="0" w:color="auto"/>
              <w:bottom w:val="single" w:sz="4" w:space="0" w:color="auto"/>
              <w:right w:val="single" w:sz="4" w:space="0" w:color="auto"/>
            </w:tcBorders>
            <w:vAlign w:val="center"/>
          </w:tcPr>
          <w:p w14:paraId="5A0A9CB7" w14:textId="77777777" w:rsidR="003E2279" w:rsidRPr="00234D1E" w:rsidRDefault="003E2279" w:rsidP="00000C59">
            <w:pPr>
              <w:jc w:val="center"/>
              <w:rPr>
                <w:rFonts w:ascii="Times New Roman" w:hAnsi="Times New Roman"/>
                <w:color w:val="000000"/>
                <w:sz w:val="24"/>
                <w:szCs w:val="24"/>
              </w:rPr>
            </w:pPr>
            <w:r w:rsidRPr="00234D1E">
              <w:rPr>
                <w:rFonts w:ascii="Times New Roman" w:hAnsi="Times New Roman"/>
              </w:rPr>
              <w:t>87,5</w:t>
            </w:r>
          </w:p>
        </w:tc>
        <w:tc>
          <w:tcPr>
            <w:tcW w:w="1214" w:type="dxa"/>
            <w:tcBorders>
              <w:top w:val="single" w:sz="4" w:space="0" w:color="auto"/>
              <w:left w:val="single" w:sz="4" w:space="0" w:color="auto"/>
              <w:bottom w:val="single" w:sz="4" w:space="0" w:color="auto"/>
              <w:right w:val="single" w:sz="4" w:space="0" w:color="auto"/>
            </w:tcBorders>
            <w:vAlign w:val="center"/>
          </w:tcPr>
          <w:p w14:paraId="642B08CC" w14:textId="77777777" w:rsidR="003E2279" w:rsidRPr="00234D1E" w:rsidRDefault="003E2279" w:rsidP="00000C59">
            <w:pPr>
              <w:jc w:val="center"/>
              <w:rPr>
                <w:rFonts w:ascii="Times New Roman" w:hAnsi="Times New Roman"/>
                <w:sz w:val="24"/>
                <w:szCs w:val="24"/>
              </w:rPr>
            </w:pPr>
            <w:r w:rsidRPr="00234D1E">
              <w:rPr>
                <w:rFonts w:ascii="Times New Roman" w:hAnsi="Times New Roman"/>
              </w:rPr>
              <w:t>4,5</w:t>
            </w:r>
          </w:p>
        </w:tc>
      </w:tr>
      <w:tr w:rsidR="003E2279" w:rsidRPr="00234D1E" w14:paraId="139C0111" w14:textId="77777777" w:rsidTr="0094152B">
        <w:trPr>
          <w:gridAfter w:val="1"/>
          <w:wAfter w:w="11" w:type="dxa"/>
          <w:trHeight w:val="540"/>
        </w:trPr>
        <w:tc>
          <w:tcPr>
            <w:tcW w:w="692" w:type="dxa"/>
            <w:tcBorders>
              <w:top w:val="single" w:sz="4" w:space="0" w:color="auto"/>
              <w:left w:val="single" w:sz="4" w:space="0" w:color="auto"/>
              <w:bottom w:val="single" w:sz="4" w:space="0" w:color="auto"/>
              <w:right w:val="single" w:sz="4" w:space="0" w:color="auto"/>
            </w:tcBorders>
          </w:tcPr>
          <w:p w14:paraId="50257074"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hAnsi="Times New Roman"/>
                <w:sz w:val="24"/>
                <w:szCs w:val="24"/>
              </w:rPr>
              <w:t>2</w:t>
            </w:r>
          </w:p>
        </w:tc>
        <w:tc>
          <w:tcPr>
            <w:tcW w:w="5145" w:type="dxa"/>
            <w:tcBorders>
              <w:top w:val="single" w:sz="4" w:space="0" w:color="auto"/>
              <w:left w:val="single" w:sz="4" w:space="0" w:color="auto"/>
              <w:bottom w:val="single" w:sz="4" w:space="0" w:color="auto"/>
              <w:right w:val="single" w:sz="4" w:space="0" w:color="auto"/>
            </w:tcBorders>
            <w:vAlign w:val="center"/>
          </w:tcPr>
          <w:p w14:paraId="47580408" w14:textId="77777777" w:rsidR="003E2279" w:rsidRPr="00234D1E" w:rsidRDefault="003E2279" w:rsidP="00000C59">
            <w:pPr>
              <w:rPr>
                <w:rFonts w:ascii="Times New Roman" w:hAnsi="Times New Roman"/>
                <w:sz w:val="24"/>
                <w:szCs w:val="24"/>
              </w:rPr>
            </w:pPr>
            <w:r w:rsidRPr="00234D1E">
              <w:rPr>
                <w:rFonts w:ascii="Times New Roman" w:hAnsi="Times New Roman"/>
              </w:rPr>
              <w:t xml:space="preserve">МОУ «Русско-молдавская общеобразовательная средняя школа </w:t>
            </w:r>
            <w:proofErr w:type="spellStart"/>
            <w:r w:rsidRPr="00234D1E">
              <w:rPr>
                <w:rFonts w:ascii="Times New Roman" w:hAnsi="Times New Roman"/>
              </w:rPr>
              <w:t>с.Красная</w:t>
            </w:r>
            <w:proofErr w:type="spellEnd"/>
            <w:r w:rsidRPr="00234D1E">
              <w:rPr>
                <w:rFonts w:ascii="Times New Roman" w:hAnsi="Times New Roman"/>
              </w:rPr>
              <w:t xml:space="preserve"> Горка </w:t>
            </w:r>
            <w:proofErr w:type="spellStart"/>
            <w:r w:rsidRPr="00234D1E">
              <w:rPr>
                <w:rFonts w:ascii="Times New Roman" w:hAnsi="Times New Roman"/>
              </w:rPr>
              <w:t>Григориопольского</w:t>
            </w:r>
            <w:proofErr w:type="spellEnd"/>
            <w:r w:rsidRPr="00234D1E">
              <w:rPr>
                <w:rFonts w:ascii="Times New Roman" w:hAnsi="Times New Roman"/>
              </w:rPr>
              <w:t xml:space="preserve"> района»</w:t>
            </w:r>
          </w:p>
        </w:tc>
        <w:tc>
          <w:tcPr>
            <w:tcW w:w="1724" w:type="dxa"/>
            <w:tcBorders>
              <w:top w:val="single" w:sz="4" w:space="0" w:color="auto"/>
              <w:left w:val="single" w:sz="4" w:space="0" w:color="auto"/>
              <w:bottom w:val="single" w:sz="4" w:space="0" w:color="auto"/>
              <w:right w:val="single" w:sz="4" w:space="0" w:color="auto"/>
            </w:tcBorders>
            <w:vAlign w:val="center"/>
          </w:tcPr>
          <w:p w14:paraId="169F8458" w14:textId="77777777" w:rsidR="003E2279" w:rsidRPr="00234D1E" w:rsidRDefault="003E2279" w:rsidP="00000C59">
            <w:pPr>
              <w:jc w:val="center"/>
              <w:rPr>
                <w:rFonts w:ascii="Times New Roman" w:hAnsi="Times New Roman"/>
                <w:color w:val="000000"/>
                <w:sz w:val="24"/>
                <w:szCs w:val="24"/>
              </w:rPr>
            </w:pPr>
            <w:r w:rsidRPr="00234D1E">
              <w:rPr>
                <w:rFonts w:ascii="Times New Roman" w:hAnsi="Times New Roman"/>
              </w:rPr>
              <w:t>100</w:t>
            </w:r>
          </w:p>
        </w:tc>
        <w:tc>
          <w:tcPr>
            <w:tcW w:w="1353" w:type="dxa"/>
            <w:tcBorders>
              <w:top w:val="single" w:sz="4" w:space="0" w:color="auto"/>
              <w:left w:val="single" w:sz="4" w:space="0" w:color="auto"/>
              <w:bottom w:val="single" w:sz="4" w:space="0" w:color="auto"/>
              <w:right w:val="single" w:sz="4" w:space="0" w:color="auto"/>
            </w:tcBorders>
            <w:vAlign w:val="center"/>
          </w:tcPr>
          <w:p w14:paraId="00A4EADB" w14:textId="77777777" w:rsidR="003E2279" w:rsidRPr="00234D1E" w:rsidRDefault="003E2279" w:rsidP="00000C59">
            <w:pPr>
              <w:jc w:val="center"/>
              <w:rPr>
                <w:rFonts w:ascii="Times New Roman" w:hAnsi="Times New Roman"/>
                <w:color w:val="000000"/>
                <w:sz w:val="24"/>
                <w:szCs w:val="24"/>
              </w:rPr>
            </w:pPr>
            <w:r w:rsidRPr="00234D1E">
              <w:rPr>
                <w:rFonts w:ascii="Times New Roman" w:hAnsi="Times New Roman"/>
              </w:rPr>
              <w:t>79</w:t>
            </w:r>
          </w:p>
        </w:tc>
        <w:tc>
          <w:tcPr>
            <w:tcW w:w="1214" w:type="dxa"/>
            <w:tcBorders>
              <w:top w:val="single" w:sz="4" w:space="0" w:color="auto"/>
              <w:left w:val="single" w:sz="4" w:space="0" w:color="auto"/>
              <w:bottom w:val="single" w:sz="4" w:space="0" w:color="auto"/>
              <w:right w:val="single" w:sz="4" w:space="0" w:color="auto"/>
            </w:tcBorders>
            <w:vAlign w:val="center"/>
          </w:tcPr>
          <w:p w14:paraId="51D28097" w14:textId="77777777" w:rsidR="003E2279" w:rsidRPr="00234D1E" w:rsidRDefault="003E2279" w:rsidP="00000C59">
            <w:pPr>
              <w:jc w:val="center"/>
              <w:rPr>
                <w:rFonts w:ascii="Times New Roman" w:hAnsi="Times New Roman"/>
                <w:sz w:val="24"/>
                <w:szCs w:val="24"/>
              </w:rPr>
            </w:pPr>
            <w:r w:rsidRPr="00234D1E">
              <w:rPr>
                <w:rFonts w:ascii="Times New Roman" w:hAnsi="Times New Roman"/>
              </w:rPr>
              <w:t>4,4</w:t>
            </w:r>
          </w:p>
        </w:tc>
      </w:tr>
      <w:tr w:rsidR="003E2279" w:rsidRPr="00234D1E" w14:paraId="0B3AED72" w14:textId="77777777" w:rsidTr="0094152B">
        <w:trPr>
          <w:gridAfter w:val="1"/>
          <w:wAfter w:w="11" w:type="dxa"/>
          <w:trHeight w:val="553"/>
        </w:trPr>
        <w:tc>
          <w:tcPr>
            <w:tcW w:w="692" w:type="dxa"/>
            <w:tcBorders>
              <w:top w:val="single" w:sz="4" w:space="0" w:color="auto"/>
              <w:left w:val="single" w:sz="4" w:space="0" w:color="auto"/>
              <w:bottom w:val="single" w:sz="4" w:space="0" w:color="auto"/>
              <w:right w:val="single" w:sz="4" w:space="0" w:color="auto"/>
            </w:tcBorders>
            <w:hideMark/>
          </w:tcPr>
          <w:p w14:paraId="62E1B0CE"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3</w:t>
            </w:r>
          </w:p>
        </w:tc>
        <w:tc>
          <w:tcPr>
            <w:tcW w:w="5145" w:type="dxa"/>
            <w:tcBorders>
              <w:top w:val="single" w:sz="4" w:space="0" w:color="auto"/>
              <w:left w:val="single" w:sz="4" w:space="0" w:color="auto"/>
              <w:bottom w:val="single" w:sz="4" w:space="0" w:color="auto"/>
              <w:right w:val="single" w:sz="4" w:space="0" w:color="auto"/>
            </w:tcBorders>
            <w:vAlign w:val="center"/>
          </w:tcPr>
          <w:p w14:paraId="0748C18E" w14:textId="77777777" w:rsidR="003E2279" w:rsidRPr="00234D1E" w:rsidRDefault="003E2279" w:rsidP="00000C59">
            <w:pPr>
              <w:rPr>
                <w:rFonts w:ascii="Times New Roman" w:hAnsi="Times New Roman"/>
                <w:sz w:val="24"/>
                <w:szCs w:val="24"/>
              </w:rPr>
            </w:pPr>
            <w:r w:rsidRPr="00234D1E">
              <w:rPr>
                <w:rFonts w:ascii="Times New Roman" w:hAnsi="Times New Roman"/>
              </w:rPr>
              <w:t>МОУ «</w:t>
            </w:r>
            <w:proofErr w:type="spellStart"/>
            <w:r w:rsidRPr="00234D1E">
              <w:rPr>
                <w:rFonts w:ascii="Times New Roman" w:hAnsi="Times New Roman"/>
              </w:rPr>
              <w:t>Буторская</w:t>
            </w:r>
            <w:proofErr w:type="spellEnd"/>
            <w:r w:rsidRPr="00234D1E">
              <w:rPr>
                <w:rFonts w:ascii="Times New Roman" w:hAnsi="Times New Roman"/>
              </w:rPr>
              <w:t xml:space="preserve"> общеобразовательная средняя школа Григориопольского района»</w:t>
            </w:r>
          </w:p>
        </w:tc>
        <w:tc>
          <w:tcPr>
            <w:tcW w:w="1724" w:type="dxa"/>
            <w:tcBorders>
              <w:top w:val="single" w:sz="4" w:space="0" w:color="auto"/>
              <w:left w:val="single" w:sz="4" w:space="0" w:color="auto"/>
              <w:bottom w:val="single" w:sz="4" w:space="0" w:color="auto"/>
              <w:right w:val="single" w:sz="4" w:space="0" w:color="auto"/>
            </w:tcBorders>
            <w:vAlign w:val="center"/>
          </w:tcPr>
          <w:p w14:paraId="0D361B96" w14:textId="77777777" w:rsidR="003E2279" w:rsidRPr="00234D1E" w:rsidRDefault="003E2279" w:rsidP="00000C59">
            <w:pPr>
              <w:jc w:val="center"/>
              <w:rPr>
                <w:rFonts w:ascii="Times New Roman" w:hAnsi="Times New Roman"/>
                <w:color w:val="000000"/>
                <w:sz w:val="24"/>
                <w:szCs w:val="24"/>
              </w:rPr>
            </w:pPr>
            <w:r w:rsidRPr="00234D1E">
              <w:rPr>
                <w:rFonts w:ascii="Times New Roman" w:hAnsi="Times New Roman"/>
              </w:rPr>
              <w:t>100</w:t>
            </w:r>
          </w:p>
        </w:tc>
        <w:tc>
          <w:tcPr>
            <w:tcW w:w="1353" w:type="dxa"/>
            <w:tcBorders>
              <w:top w:val="single" w:sz="4" w:space="0" w:color="auto"/>
              <w:left w:val="single" w:sz="4" w:space="0" w:color="auto"/>
              <w:bottom w:val="single" w:sz="4" w:space="0" w:color="auto"/>
              <w:right w:val="single" w:sz="4" w:space="0" w:color="auto"/>
            </w:tcBorders>
            <w:vAlign w:val="center"/>
          </w:tcPr>
          <w:p w14:paraId="6FCD0967" w14:textId="77777777" w:rsidR="003E2279" w:rsidRPr="00234D1E" w:rsidRDefault="003E2279" w:rsidP="00000C59">
            <w:pPr>
              <w:jc w:val="center"/>
              <w:rPr>
                <w:rFonts w:ascii="Times New Roman" w:hAnsi="Times New Roman"/>
                <w:color w:val="000000"/>
                <w:sz w:val="24"/>
                <w:szCs w:val="24"/>
              </w:rPr>
            </w:pPr>
            <w:r w:rsidRPr="00234D1E">
              <w:rPr>
                <w:rFonts w:ascii="Times New Roman" w:hAnsi="Times New Roman"/>
              </w:rPr>
              <w:t>79</w:t>
            </w:r>
          </w:p>
        </w:tc>
        <w:tc>
          <w:tcPr>
            <w:tcW w:w="1214" w:type="dxa"/>
            <w:tcBorders>
              <w:top w:val="single" w:sz="4" w:space="0" w:color="auto"/>
              <w:left w:val="single" w:sz="4" w:space="0" w:color="auto"/>
              <w:bottom w:val="single" w:sz="4" w:space="0" w:color="auto"/>
              <w:right w:val="single" w:sz="4" w:space="0" w:color="auto"/>
            </w:tcBorders>
            <w:vAlign w:val="center"/>
          </w:tcPr>
          <w:p w14:paraId="27EEB24D" w14:textId="77777777" w:rsidR="003E2279" w:rsidRPr="00234D1E" w:rsidRDefault="003E2279" w:rsidP="00000C59">
            <w:pPr>
              <w:jc w:val="center"/>
              <w:rPr>
                <w:rFonts w:ascii="Times New Roman" w:hAnsi="Times New Roman"/>
                <w:sz w:val="24"/>
                <w:szCs w:val="24"/>
              </w:rPr>
            </w:pPr>
            <w:r w:rsidRPr="00234D1E">
              <w:rPr>
                <w:rFonts w:ascii="Times New Roman" w:hAnsi="Times New Roman"/>
              </w:rPr>
              <w:t>4,1</w:t>
            </w:r>
          </w:p>
        </w:tc>
      </w:tr>
      <w:tr w:rsidR="003E2279" w:rsidRPr="00234D1E" w14:paraId="7D286F08" w14:textId="77777777" w:rsidTr="0094152B">
        <w:trPr>
          <w:gridAfter w:val="1"/>
          <w:wAfter w:w="11" w:type="dxa"/>
          <w:trHeight w:val="553"/>
        </w:trPr>
        <w:tc>
          <w:tcPr>
            <w:tcW w:w="692" w:type="dxa"/>
            <w:tcBorders>
              <w:top w:val="single" w:sz="4" w:space="0" w:color="auto"/>
              <w:left w:val="single" w:sz="4" w:space="0" w:color="auto"/>
              <w:bottom w:val="single" w:sz="4" w:space="0" w:color="auto"/>
              <w:right w:val="single" w:sz="4" w:space="0" w:color="auto"/>
            </w:tcBorders>
            <w:hideMark/>
          </w:tcPr>
          <w:p w14:paraId="6EB3EE1A"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4</w:t>
            </w:r>
          </w:p>
        </w:tc>
        <w:tc>
          <w:tcPr>
            <w:tcW w:w="5145" w:type="dxa"/>
            <w:tcBorders>
              <w:top w:val="single" w:sz="4" w:space="0" w:color="auto"/>
              <w:left w:val="single" w:sz="4" w:space="0" w:color="auto"/>
              <w:bottom w:val="single" w:sz="4" w:space="0" w:color="auto"/>
              <w:right w:val="single" w:sz="4" w:space="0" w:color="auto"/>
            </w:tcBorders>
            <w:vAlign w:val="center"/>
          </w:tcPr>
          <w:p w14:paraId="07C2446C" w14:textId="77777777" w:rsidR="003E2279" w:rsidRPr="00234D1E" w:rsidRDefault="003E2279" w:rsidP="00000C59">
            <w:pPr>
              <w:rPr>
                <w:rFonts w:ascii="Times New Roman" w:hAnsi="Times New Roman"/>
                <w:sz w:val="24"/>
                <w:szCs w:val="24"/>
              </w:rPr>
            </w:pPr>
            <w:r w:rsidRPr="00234D1E">
              <w:rPr>
                <w:rFonts w:ascii="Times New Roman" w:hAnsi="Times New Roman"/>
              </w:rPr>
              <w:t>МОУ «</w:t>
            </w:r>
            <w:proofErr w:type="spellStart"/>
            <w:r w:rsidRPr="00234D1E">
              <w:rPr>
                <w:rFonts w:ascii="Times New Roman" w:hAnsi="Times New Roman"/>
              </w:rPr>
              <w:t>Чобручская</w:t>
            </w:r>
            <w:proofErr w:type="spellEnd"/>
            <w:r w:rsidRPr="00234D1E">
              <w:rPr>
                <w:rFonts w:ascii="Times New Roman" w:hAnsi="Times New Roman"/>
              </w:rPr>
              <w:t xml:space="preserve"> молдавская средняя общеобразовательная школа № 2»</w:t>
            </w:r>
          </w:p>
        </w:tc>
        <w:tc>
          <w:tcPr>
            <w:tcW w:w="1724" w:type="dxa"/>
            <w:tcBorders>
              <w:top w:val="single" w:sz="4" w:space="0" w:color="auto"/>
              <w:left w:val="single" w:sz="4" w:space="0" w:color="auto"/>
              <w:bottom w:val="single" w:sz="4" w:space="0" w:color="auto"/>
              <w:right w:val="single" w:sz="4" w:space="0" w:color="auto"/>
            </w:tcBorders>
            <w:vAlign w:val="center"/>
          </w:tcPr>
          <w:p w14:paraId="42C7A925" w14:textId="77777777" w:rsidR="003E2279" w:rsidRPr="00234D1E" w:rsidRDefault="003E2279" w:rsidP="00000C59">
            <w:pPr>
              <w:jc w:val="center"/>
              <w:rPr>
                <w:rFonts w:ascii="Times New Roman" w:hAnsi="Times New Roman"/>
                <w:color w:val="000000"/>
                <w:sz w:val="24"/>
                <w:szCs w:val="24"/>
              </w:rPr>
            </w:pPr>
            <w:r w:rsidRPr="00234D1E">
              <w:rPr>
                <w:rFonts w:ascii="Times New Roman" w:hAnsi="Times New Roman"/>
              </w:rPr>
              <w:t>100</w:t>
            </w:r>
          </w:p>
        </w:tc>
        <w:tc>
          <w:tcPr>
            <w:tcW w:w="1353" w:type="dxa"/>
            <w:tcBorders>
              <w:top w:val="single" w:sz="4" w:space="0" w:color="auto"/>
              <w:left w:val="single" w:sz="4" w:space="0" w:color="auto"/>
              <w:bottom w:val="single" w:sz="4" w:space="0" w:color="auto"/>
              <w:right w:val="single" w:sz="4" w:space="0" w:color="auto"/>
            </w:tcBorders>
            <w:vAlign w:val="center"/>
          </w:tcPr>
          <w:p w14:paraId="00B0B5FB" w14:textId="77777777" w:rsidR="003E2279" w:rsidRPr="00234D1E" w:rsidRDefault="003E2279" w:rsidP="00000C59">
            <w:pPr>
              <w:jc w:val="center"/>
              <w:rPr>
                <w:rFonts w:ascii="Times New Roman" w:hAnsi="Times New Roman"/>
                <w:color w:val="000000"/>
                <w:sz w:val="24"/>
                <w:szCs w:val="24"/>
              </w:rPr>
            </w:pPr>
            <w:r w:rsidRPr="00234D1E">
              <w:rPr>
                <w:rFonts w:ascii="Times New Roman" w:hAnsi="Times New Roman"/>
              </w:rPr>
              <w:t>73</w:t>
            </w:r>
          </w:p>
        </w:tc>
        <w:tc>
          <w:tcPr>
            <w:tcW w:w="1214" w:type="dxa"/>
            <w:tcBorders>
              <w:top w:val="single" w:sz="4" w:space="0" w:color="auto"/>
              <w:left w:val="single" w:sz="4" w:space="0" w:color="auto"/>
              <w:bottom w:val="single" w:sz="4" w:space="0" w:color="auto"/>
              <w:right w:val="single" w:sz="4" w:space="0" w:color="auto"/>
            </w:tcBorders>
            <w:vAlign w:val="center"/>
          </w:tcPr>
          <w:p w14:paraId="164200E1" w14:textId="77777777" w:rsidR="003E2279" w:rsidRPr="00234D1E" w:rsidRDefault="003E2279" w:rsidP="00000C59">
            <w:pPr>
              <w:jc w:val="center"/>
              <w:rPr>
                <w:rFonts w:ascii="Times New Roman" w:hAnsi="Times New Roman"/>
                <w:sz w:val="24"/>
                <w:szCs w:val="24"/>
              </w:rPr>
            </w:pPr>
            <w:r w:rsidRPr="00234D1E">
              <w:rPr>
                <w:rFonts w:ascii="Times New Roman" w:hAnsi="Times New Roman"/>
              </w:rPr>
              <w:t>4,1</w:t>
            </w:r>
          </w:p>
        </w:tc>
      </w:tr>
      <w:tr w:rsidR="003E2279" w:rsidRPr="00234D1E" w14:paraId="3BD9D9D6" w14:textId="77777777" w:rsidTr="0094152B">
        <w:trPr>
          <w:gridAfter w:val="1"/>
          <w:wAfter w:w="11" w:type="dxa"/>
          <w:trHeight w:val="540"/>
        </w:trPr>
        <w:tc>
          <w:tcPr>
            <w:tcW w:w="692" w:type="dxa"/>
            <w:tcBorders>
              <w:top w:val="single" w:sz="4" w:space="0" w:color="auto"/>
              <w:left w:val="single" w:sz="4" w:space="0" w:color="auto"/>
              <w:bottom w:val="single" w:sz="4" w:space="0" w:color="auto"/>
              <w:right w:val="single" w:sz="4" w:space="0" w:color="auto"/>
            </w:tcBorders>
          </w:tcPr>
          <w:p w14:paraId="13389390"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rPr>
              <w:t>5</w:t>
            </w:r>
          </w:p>
        </w:tc>
        <w:tc>
          <w:tcPr>
            <w:tcW w:w="5145" w:type="dxa"/>
            <w:tcBorders>
              <w:top w:val="single" w:sz="4" w:space="0" w:color="auto"/>
              <w:left w:val="single" w:sz="4" w:space="0" w:color="auto"/>
              <w:bottom w:val="single" w:sz="4" w:space="0" w:color="auto"/>
              <w:right w:val="single" w:sz="4" w:space="0" w:color="auto"/>
            </w:tcBorders>
            <w:vAlign w:val="center"/>
          </w:tcPr>
          <w:p w14:paraId="7C81AABD" w14:textId="77777777" w:rsidR="003E2279" w:rsidRPr="00234D1E" w:rsidRDefault="003E2279" w:rsidP="00000C59">
            <w:pPr>
              <w:rPr>
                <w:rFonts w:ascii="Times New Roman" w:hAnsi="Times New Roman"/>
                <w:sz w:val="24"/>
                <w:szCs w:val="24"/>
              </w:rPr>
            </w:pPr>
            <w:r w:rsidRPr="00234D1E">
              <w:rPr>
                <w:rFonts w:ascii="Times New Roman" w:hAnsi="Times New Roman"/>
              </w:rPr>
              <w:t>МОУ «</w:t>
            </w:r>
            <w:proofErr w:type="spellStart"/>
            <w:r w:rsidRPr="00234D1E">
              <w:rPr>
                <w:rFonts w:ascii="Times New Roman" w:hAnsi="Times New Roman"/>
              </w:rPr>
              <w:t>Выхватинецкая</w:t>
            </w:r>
            <w:proofErr w:type="spellEnd"/>
            <w:r w:rsidRPr="00234D1E">
              <w:rPr>
                <w:rFonts w:ascii="Times New Roman" w:hAnsi="Times New Roman"/>
              </w:rPr>
              <w:t xml:space="preserve"> молдавская средняя общеобразовательная школа-детский сад </w:t>
            </w:r>
            <w:proofErr w:type="spellStart"/>
            <w:r w:rsidRPr="00234D1E">
              <w:rPr>
                <w:rFonts w:ascii="Times New Roman" w:hAnsi="Times New Roman"/>
              </w:rPr>
              <w:t>им.А.Г.Рубинштейна</w:t>
            </w:r>
            <w:proofErr w:type="spellEnd"/>
            <w:r w:rsidRPr="00234D1E">
              <w:rPr>
                <w:rFonts w:ascii="Times New Roman" w:hAnsi="Times New Roman"/>
              </w:rPr>
              <w:t>»</w:t>
            </w:r>
          </w:p>
        </w:tc>
        <w:tc>
          <w:tcPr>
            <w:tcW w:w="1724" w:type="dxa"/>
            <w:tcBorders>
              <w:top w:val="single" w:sz="4" w:space="0" w:color="auto"/>
              <w:left w:val="single" w:sz="4" w:space="0" w:color="auto"/>
              <w:bottom w:val="single" w:sz="4" w:space="0" w:color="auto"/>
              <w:right w:val="single" w:sz="4" w:space="0" w:color="auto"/>
            </w:tcBorders>
            <w:vAlign w:val="center"/>
          </w:tcPr>
          <w:p w14:paraId="1580140B" w14:textId="77777777" w:rsidR="003E2279" w:rsidRPr="00234D1E" w:rsidRDefault="003E2279" w:rsidP="00000C59">
            <w:pPr>
              <w:jc w:val="center"/>
              <w:rPr>
                <w:rFonts w:ascii="Times New Roman" w:hAnsi="Times New Roman"/>
                <w:color w:val="000000"/>
                <w:sz w:val="24"/>
                <w:szCs w:val="24"/>
              </w:rPr>
            </w:pPr>
            <w:r w:rsidRPr="00234D1E">
              <w:rPr>
                <w:rFonts w:ascii="Times New Roman" w:hAnsi="Times New Roman"/>
              </w:rPr>
              <w:t>100</w:t>
            </w:r>
          </w:p>
        </w:tc>
        <w:tc>
          <w:tcPr>
            <w:tcW w:w="1353" w:type="dxa"/>
            <w:tcBorders>
              <w:top w:val="single" w:sz="4" w:space="0" w:color="auto"/>
              <w:left w:val="single" w:sz="4" w:space="0" w:color="auto"/>
              <w:bottom w:val="single" w:sz="4" w:space="0" w:color="auto"/>
              <w:right w:val="single" w:sz="4" w:space="0" w:color="auto"/>
            </w:tcBorders>
            <w:vAlign w:val="center"/>
          </w:tcPr>
          <w:p w14:paraId="6D8D9561" w14:textId="77777777" w:rsidR="003E2279" w:rsidRPr="00234D1E" w:rsidRDefault="003E2279" w:rsidP="00000C59">
            <w:pPr>
              <w:jc w:val="center"/>
              <w:rPr>
                <w:rFonts w:ascii="Times New Roman" w:hAnsi="Times New Roman"/>
                <w:color w:val="000000"/>
                <w:sz w:val="24"/>
                <w:szCs w:val="24"/>
              </w:rPr>
            </w:pPr>
            <w:r w:rsidRPr="00234D1E">
              <w:rPr>
                <w:rFonts w:ascii="Times New Roman" w:hAnsi="Times New Roman"/>
              </w:rPr>
              <w:t>75,0</w:t>
            </w:r>
          </w:p>
        </w:tc>
        <w:tc>
          <w:tcPr>
            <w:tcW w:w="1214" w:type="dxa"/>
            <w:tcBorders>
              <w:top w:val="single" w:sz="4" w:space="0" w:color="auto"/>
              <w:left w:val="single" w:sz="4" w:space="0" w:color="auto"/>
              <w:bottom w:val="single" w:sz="4" w:space="0" w:color="auto"/>
              <w:right w:val="single" w:sz="4" w:space="0" w:color="auto"/>
            </w:tcBorders>
            <w:vAlign w:val="center"/>
          </w:tcPr>
          <w:p w14:paraId="6BA88A98" w14:textId="77777777" w:rsidR="003E2279" w:rsidRPr="00234D1E" w:rsidRDefault="003E2279" w:rsidP="00000C59">
            <w:pPr>
              <w:jc w:val="center"/>
              <w:rPr>
                <w:rFonts w:ascii="Times New Roman" w:hAnsi="Times New Roman"/>
                <w:sz w:val="24"/>
                <w:szCs w:val="24"/>
              </w:rPr>
            </w:pPr>
            <w:r w:rsidRPr="00234D1E">
              <w:rPr>
                <w:rFonts w:ascii="Times New Roman" w:hAnsi="Times New Roman"/>
              </w:rPr>
              <w:t>3,9</w:t>
            </w:r>
          </w:p>
        </w:tc>
      </w:tr>
      <w:tr w:rsidR="003E2279" w:rsidRPr="00234D1E" w14:paraId="5FA26548" w14:textId="77777777" w:rsidTr="0094152B">
        <w:trPr>
          <w:trHeight w:val="276"/>
        </w:trPr>
        <w:tc>
          <w:tcPr>
            <w:tcW w:w="10139" w:type="dxa"/>
            <w:gridSpan w:val="6"/>
            <w:tcBorders>
              <w:top w:val="single" w:sz="4" w:space="0" w:color="auto"/>
              <w:left w:val="single" w:sz="4" w:space="0" w:color="auto"/>
              <w:bottom w:val="single" w:sz="4" w:space="0" w:color="auto"/>
              <w:right w:val="single" w:sz="4" w:space="0" w:color="auto"/>
            </w:tcBorders>
            <w:hideMark/>
          </w:tcPr>
          <w:p w14:paraId="2F86C0E2"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Украинский язык</w:t>
            </w:r>
          </w:p>
        </w:tc>
      </w:tr>
      <w:tr w:rsidR="003E2279" w:rsidRPr="00234D1E" w14:paraId="292AA853" w14:textId="77777777" w:rsidTr="0094152B">
        <w:trPr>
          <w:trHeight w:val="553"/>
        </w:trPr>
        <w:tc>
          <w:tcPr>
            <w:tcW w:w="692" w:type="dxa"/>
            <w:tcBorders>
              <w:top w:val="single" w:sz="4" w:space="0" w:color="auto"/>
              <w:left w:val="single" w:sz="4" w:space="0" w:color="auto"/>
              <w:bottom w:val="single" w:sz="4" w:space="0" w:color="auto"/>
              <w:right w:val="single" w:sz="4" w:space="0" w:color="auto"/>
            </w:tcBorders>
            <w:hideMark/>
          </w:tcPr>
          <w:p w14:paraId="74146A6C"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1</w:t>
            </w:r>
          </w:p>
        </w:tc>
        <w:tc>
          <w:tcPr>
            <w:tcW w:w="5145" w:type="dxa"/>
            <w:tcBorders>
              <w:top w:val="single" w:sz="4" w:space="0" w:color="auto"/>
              <w:left w:val="single" w:sz="4" w:space="0" w:color="auto"/>
              <w:bottom w:val="single" w:sz="4" w:space="0" w:color="auto"/>
              <w:right w:val="single" w:sz="4" w:space="0" w:color="auto"/>
            </w:tcBorders>
            <w:vAlign w:val="center"/>
          </w:tcPr>
          <w:p w14:paraId="4E43A752"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«Рыбницкая украинская средняя общеобразовательная школа №1 с гимназическими классами имени Леси Украинки»</w:t>
            </w:r>
          </w:p>
        </w:tc>
        <w:tc>
          <w:tcPr>
            <w:tcW w:w="1724" w:type="dxa"/>
            <w:tcBorders>
              <w:top w:val="single" w:sz="4" w:space="0" w:color="auto"/>
              <w:left w:val="single" w:sz="4" w:space="0" w:color="auto"/>
              <w:bottom w:val="single" w:sz="4" w:space="0" w:color="auto"/>
              <w:right w:val="single" w:sz="4" w:space="0" w:color="auto"/>
            </w:tcBorders>
            <w:vAlign w:val="center"/>
          </w:tcPr>
          <w:p w14:paraId="1476D8D2"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100</w:t>
            </w:r>
          </w:p>
        </w:tc>
        <w:tc>
          <w:tcPr>
            <w:tcW w:w="1353" w:type="dxa"/>
            <w:tcBorders>
              <w:top w:val="single" w:sz="4" w:space="0" w:color="auto"/>
              <w:left w:val="single" w:sz="4" w:space="0" w:color="auto"/>
              <w:bottom w:val="single" w:sz="4" w:space="0" w:color="auto"/>
              <w:right w:val="single" w:sz="4" w:space="0" w:color="auto"/>
            </w:tcBorders>
            <w:vAlign w:val="center"/>
          </w:tcPr>
          <w:p w14:paraId="2E68B693"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100</w:t>
            </w:r>
          </w:p>
        </w:tc>
        <w:tc>
          <w:tcPr>
            <w:tcW w:w="1225" w:type="dxa"/>
            <w:gridSpan w:val="2"/>
            <w:tcBorders>
              <w:top w:val="single" w:sz="4" w:space="0" w:color="auto"/>
              <w:left w:val="single" w:sz="4" w:space="0" w:color="auto"/>
              <w:bottom w:val="single" w:sz="4" w:space="0" w:color="auto"/>
              <w:right w:val="single" w:sz="4" w:space="0" w:color="auto"/>
            </w:tcBorders>
            <w:vAlign w:val="center"/>
          </w:tcPr>
          <w:p w14:paraId="0230E76B"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4,2</w:t>
            </w:r>
          </w:p>
        </w:tc>
      </w:tr>
      <w:tr w:rsidR="003E2279" w:rsidRPr="00234D1E" w14:paraId="6922B839" w14:textId="77777777" w:rsidTr="0094152B">
        <w:trPr>
          <w:trHeight w:val="553"/>
        </w:trPr>
        <w:tc>
          <w:tcPr>
            <w:tcW w:w="692" w:type="dxa"/>
            <w:tcBorders>
              <w:top w:val="single" w:sz="4" w:space="0" w:color="auto"/>
              <w:left w:val="single" w:sz="4" w:space="0" w:color="auto"/>
              <w:bottom w:val="single" w:sz="4" w:space="0" w:color="auto"/>
              <w:right w:val="single" w:sz="4" w:space="0" w:color="auto"/>
            </w:tcBorders>
          </w:tcPr>
          <w:p w14:paraId="64883153"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2</w:t>
            </w:r>
          </w:p>
        </w:tc>
        <w:tc>
          <w:tcPr>
            <w:tcW w:w="5145" w:type="dxa"/>
            <w:tcBorders>
              <w:top w:val="single" w:sz="4" w:space="0" w:color="auto"/>
              <w:left w:val="single" w:sz="4" w:space="0" w:color="auto"/>
              <w:bottom w:val="single" w:sz="4" w:space="0" w:color="auto"/>
              <w:right w:val="single" w:sz="4" w:space="0" w:color="auto"/>
            </w:tcBorders>
            <w:vAlign w:val="center"/>
          </w:tcPr>
          <w:p w14:paraId="57D91E55"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«Бендерская гимназия №3 им. И.П. Котляревского»</w:t>
            </w:r>
          </w:p>
        </w:tc>
        <w:tc>
          <w:tcPr>
            <w:tcW w:w="1724" w:type="dxa"/>
            <w:tcBorders>
              <w:top w:val="single" w:sz="4" w:space="0" w:color="auto"/>
              <w:left w:val="single" w:sz="4" w:space="0" w:color="auto"/>
              <w:bottom w:val="single" w:sz="4" w:space="0" w:color="auto"/>
              <w:right w:val="single" w:sz="4" w:space="0" w:color="auto"/>
            </w:tcBorders>
            <w:vAlign w:val="center"/>
          </w:tcPr>
          <w:p w14:paraId="3F6D9346"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100</w:t>
            </w:r>
          </w:p>
        </w:tc>
        <w:tc>
          <w:tcPr>
            <w:tcW w:w="1353" w:type="dxa"/>
            <w:tcBorders>
              <w:top w:val="single" w:sz="4" w:space="0" w:color="auto"/>
              <w:left w:val="single" w:sz="4" w:space="0" w:color="auto"/>
              <w:bottom w:val="single" w:sz="4" w:space="0" w:color="auto"/>
              <w:right w:val="single" w:sz="4" w:space="0" w:color="auto"/>
            </w:tcBorders>
            <w:vAlign w:val="center"/>
          </w:tcPr>
          <w:p w14:paraId="69B7A996"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64,3</w:t>
            </w:r>
          </w:p>
        </w:tc>
        <w:tc>
          <w:tcPr>
            <w:tcW w:w="1225" w:type="dxa"/>
            <w:gridSpan w:val="2"/>
            <w:tcBorders>
              <w:top w:val="single" w:sz="4" w:space="0" w:color="auto"/>
              <w:left w:val="single" w:sz="4" w:space="0" w:color="auto"/>
              <w:bottom w:val="single" w:sz="4" w:space="0" w:color="auto"/>
              <w:right w:val="single" w:sz="4" w:space="0" w:color="auto"/>
            </w:tcBorders>
            <w:vAlign w:val="center"/>
          </w:tcPr>
          <w:p w14:paraId="45F1D26F"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3,9</w:t>
            </w:r>
          </w:p>
        </w:tc>
      </w:tr>
      <w:tr w:rsidR="003E2279" w:rsidRPr="00234D1E" w14:paraId="334AF5A3" w14:textId="77777777" w:rsidTr="0094152B">
        <w:trPr>
          <w:trHeight w:val="624"/>
        </w:trPr>
        <w:tc>
          <w:tcPr>
            <w:tcW w:w="692" w:type="dxa"/>
            <w:tcBorders>
              <w:top w:val="single" w:sz="4" w:space="0" w:color="auto"/>
              <w:left w:val="single" w:sz="4" w:space="0" w:color="auto"/>
              <w:bottom w:val="single" w:sz="4" w:space="0" w:color="auto"/>
              <w:right w:val="single" w:sz="4" w:space="0" w:color="auto"/>
            </w:tcBorders>
          </w:tcPr>
          <w:p w14:paraId="740262FB"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3</w:t>
            </w:r>
          </w:p>
        </w:tc>
        <w:tc>
          <w:tcPr>
            <w:tcW w:w="5145" w:type="dxa"/>
            <w:tcBorders>
              <w:top w:val="single" w:sz="4" w:space="0" w:color="auto"/>
              <w:left w:val="single" w:sz="4" w:space="0" w:color="auto"/>
              <w:bottom w:val="single" w:sz="4" w:space="0" w:color="auto"/>
              <w:right w:val="single" w:sz="4" w:space="0" w:color="auto"/>
            </w:tcBorders>
            <w:vAlign w:val="center"/>
          </w:tcPr>
          <w:p w14:paraId="1A9C3631"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ГОУ «Республиканский украинский теоретический лицей-комплекс»</w:t>
            </w:r>
          </w:p>
        </w:tc>
        <w:tc>
          <w:tcPr>
            <w:tcW w:w="1724" w:type="dxa"/>
            <w:tcBorders>
              <w:top w:val="single" w:sz="4" w:space="0" w:color="auto"/>
              <w:left w:val="single" w:sz="4" w:space="0" w:color="auto"/>
              <w:bottom w:val="single" w:sz="4" w:space="0" w:color="auto"/>
              <w:right w:val="single" w:sz="4" w:space="0" w:color="auto"/>
            </w:tcBorders>
            <w:vAlign w:val="center"/>
          </w:tcPr>
          <w:p w14:paraId="75D7A4C7"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92,3</w:t>
            </w:r>
          </w:p>
        </w:tc>
        <w:tc>
          <w:tcPr>
            <w:tcW w:w="1353" w:type="dxa"/>
            <w:tcBorders>
              <w:top w:val="single" w:sz="4" w:space="0" w:color="auto"/>
              <w:left w:val="single" w:sz="4" w:space="0" w:color="auto"/>
              <w:bottom w:val="single" w:sz="4" w:space="0" w:color="auto"/>
              <w:right w:val="single" w:sz="4" w:space="0" w:color="auto"/>
            </w:tcBorders>
            <w:vAlign w:val="center"/>
          </w:tcPr>
          <w:p w14:paraId="6CD96239"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46,1</w:t>
            </w:r>
          </w:p>
        </w:tc>
        <w:tc>
          <w:tcPr>
            <w:tcW w:w="1225" w:type="dxa"/>
            <w:gridSpan w:val="2"/>
            <w:tcBorders>
              <w:top w:val="single" w:sz="4" w:space="0" w:color="auto"/>
              <w:left w:val="single" w:sz="4" w:space="0" w:color="auto"/>
              <w:bottom w:val="single" w:sz="4" w:space="0" w:color="auto"/>
              <w:right w:val="single" w:sz="4" w:space="0" w:color="auto"/>
            </w:tcBorders>
            <w:vAlign w:val="center"/>
          </w:tcPr>
          <w:p w14:paraId="6A9A0F54"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3,4</w:t>
            </w:r>
          </w:p>
        </w:tc>
      </w:tr>
      <w:tr w:rsidR="003E2279" w:rsidRPr="00234D1E" w14:paraId="687D2BA5" w14:textId="77777777" w:rsidTr="0094152B">
        <w:trPr>
          <w:trHeight w:val="276"/>
        </w:trPr>
        <w:tc>
          <w:tcPr>
            <w:tcW w:w="10139" w:type="dxa"/>
            <w:gridSpan w:val="6"/>
            <w:tcBorders>
              <w:top w:val="single" w:sz="4" w:space="0" w:color="auto"/>
              <w:left w:val="single" w:sz="4" w:space="0" w:color="auto"/>
              <w:bottom w:val="single" w:sz="4" w:space="0" w:color="auto"/>
              <w:right w:val="single" w:sz="4" w:space="0" w:color="auto"/>
            </w:tcBorders>
            <w:hideMark/>
          </w:tcPr>
          <w:p w14:paraId="5DBE4C2C"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Русский язык</w:t>
            </w:r>
          </w:p>
        </w:tc>
      </w:tr>
      <w:tr w:rsidR="003E2279" w:rsidRPr="00234D1E" w14:paraId="28296F46" w14:textId="77777777" w:rsidTr="0094152B">
        <w:trPr>
          <w:trHeight w:val="540"/>
        </w:trPr>
        <w:tc>
          <w:tcPr>
            <w:tcW w:w="692" w:type="dxa"/>
            <w:tcBorders>
              <w:top w:val="single" w:sz="4" w:space="0" w:color="auto"/>
              <w:left w:val="single" w:sz="4" w:space="0" w:color="auto"/>
              <w:bottom w:val="single" w:sz="4" w:space="0" w:color="auto"/>
              <w:right w:val="single" w:sz="4" w:space="0" w:color="auto"/>
            </w:tcBorders>
          </w:tcPr>
          <w:p w14:paraId="250035DB"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1</w:t>
            </w:r>
          </w:p>
        </w:tc>
        <w:tc>
          <w:tcPr>
            <w:tcW w:w="5145" w:type="dxa"/>
            <w:tcBorders>
              <w:top w:val="single" w:sz="4" w:space="0" w:color="auto"/>
              <w:left w:val="single" w:sz="4" w:space="0" w:color="auto"/>
              <w:bottom w:val="single" w:sz="4" w:space="0" w:color="auto"/>
              <w:right w:val="single" w:sz="4" w:space="0" w:color="auto"/>
            </w:tcBorders>
          </w:tcPr>
          <w:p w14:paraId="141ECF07" w14:textId="77777777" w:rsidR="003E2279" w:rsidRPr="00234D1E" w:rsidRDefault="003E2279" w:rsidP="00000C59">
            <w:pPr>
              <w:ind w:left="-55" w:right="113"/>
              <w:contextualSpacing/>
              <w:rPr>
                <w:rFonts w:ascii="Times New Roman" w:hAnsi="Times New Roman"/>
                <w:sz w:val="24"/>
                <w:szCs w:val="24"/>
              </w:rPr>
            </w:pPr>
            <w:r w:rsidRPr="00234D1E">
              <w:rPr>
                <w:rFonts w:ascii="Times New Roman" w:hAnsi="Times New Roman"/>
                <w:sz w:val="24"/>
              </w:rPr>
              <w:t>МОУ «</w:t>
            </w:r>
            <w:proofErr w:type="spellStart"/>
            <w:r w:rsidRPr="00234D1E">
              <w:rPr>
                <w:rFonts w:ascii="Times New Roman" w:hAnsi="Times New Roman"/>
                <w:sz w:val="24"/>
              </w:rPr>
              <w:t>Гидиримская</w:t>
            </w:r>
            <w:proofErr w:type="spellEnd"/>
            <w:r w:rsidRPr="00234D1E">
              <w:rPr>
                <w:rFonts w:ascii="Times New Roman" w:hAnsi="Times New Roman"/>
                <w:sz w:val="24"/>
              </w:rPr>
              <w:t xml:space="preserve"> русская основная общеобразовательная школа»</w:t>
            </w:r>
          </w:p>
        </w:tc>
        <w:tc>
          <w:tcPr>
            <w:tcW w:w="1724" w:type="dxa"/>
            <w:tcBorders>
              <w:top w:val="single" w:sz="4" w:space="0" w:color="auto"/>
              <w:left w:val="single" w:sz="4" w:space="0" w:color="auto"/>
              <w:bottom w:val="single" w:sz="4" w:space="0" w:color="auto"/>
              <w:right w:val="single" w:sz="4" w:space="0" w:color="auto"/>
            </w:tcBorders>
            <w:vAlign w:val="center"/>
          </w:tcPr>
          <w:p w14:paraId="7CF9096B"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rPr>
              <w:t>100</w:t>
            </w:r>
          </w:p>
        </w:tc>
        <w:tc>
          <w:tcPr>
            <w:tcW w:w="1353" w:type="dxa"/>
            <w:tcBorders>
              <w:top w:val="single" w:sz="4" w:space="0" w:color="auto"/>
              <w:left w:val="single" w:sz="4" w:space="0" w:color="auto"/>
              <w:bottom w:val="single" w:sz="4" w:space="0" w:color="auto"/>
              <w:right w:val="single" w:sz="4" w:space="0" w:color="auto"/>
            </w:tcBorders>
            <w:vAlign w:val="center"/>
          </w:tcPr>
          <w:p w14:paraId="78EB51D1" w14:textId="77777777" w:rsidR="003E2279" w:rsidRPr="00234D1E" w:rsidRDefault="003E2279" w:rsidP="00000C59">
            <w:pPr>
              <w:jc w:val="center"/>
              <w:rPr>
                <w:rFonts w:ascii="Times New Roman" w:hAnsi="Times New Roman"/>
                <w:sz w:val="24"/>
                <w:szCs w:val="24"/>
              </w:rPr>
            </w:pPr>
            <w:r w:rsidRPr="00234D1E">
              <w:rPr>
                <w:rFonts w:ascii="Times New Roman" w:hAnsi="Times New Roman"/>
              </w:rPr>
              <w:t>100</w:t>
            </w:r>
          </w:p>
        </w:tc>
        <w:tc>
          <w:tcPr>
            <w:tcW w:w="1225" w:type="dxa"/>
            <w:gridSpan w:val="2"/>
            <w:tcBorders>
              <w:top w:val="single" w:sz="4" w:space="0" w:color="auto"/>
              <w:left w:val="single" w:sz="4" w:space="0" w:color="auto"/>
              <w:bottom w:val="single" w:sz="4" w:space="0" w:color="auto"/>
              <w:right w:val="single" w:sz="4" w:space="0" w:color="auto"/>
            </w:tcBorders>
            <w:vAlign w:val="center"/>
          </w:tcPr>
          <w:p w14:paraId="76AEBA2E" w14:textId="77777777" w:rsidR="003E2279" w:rsidRPr="00234D1E" w:rsidRDefault="003E2279" w:rsidP="00000C59">
            <w:pPr>
              <w:jc w:val="center"/>
              <w:rPr>
                <w:rFonts w:ascii="Times New Roman" w:hAnsi="Times New Roman"/>
                <w:sz w:val="24"/>
                <w:szCs w:val="24"/>
              </w:rPr>
            </w:pPr>
            <w:r w:rsidRPr="00234D1E">
              <w:rPr>
                <w:rFonts w:ascii="Times New Roman" w:hAnsi="Times New Roman"/>
              </w:rPr>
              <w:t>4,2</w:t>
            </w:r>
          </w:p>
        </w:tc>
      </w:tr>
      <w:tr w:rsidR="003E2279" w:rsidRPr="00234D1E" w14:paraId="46317840" w14:textId="77777777" w:rsidTr="0094152B">
        <w:trPr>
          <w:trHeight w:val="286"/>
        </w:trPr>
        <w:tc>
          <w:tcPr>
            <w:tcW w:w="692" w:type="dxa"/>
            <w:tcBorders>
              <w:top w:val="single" w:sz="4" w:space="0" w:color="auto"/>
              <w:left w:val="single" w:sz="4" w:space="0" w:color="auto"/>
              <w:bottom w:val="single" w:sz="4" w:space="0" w:color="auto"/>
              <w:right w:val="single" w:sz="4" w:space="0" w:color="auto"/>
            </w:tcBorders>
          </w:tcPr>
          <w:p w14:paraId="589E8DF2"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2</w:t>
            </w:r>
          </w:p>
        </w:tc>
        <w:tc>
          <w:tcPr>
            <w:tcW w:w="5145" w:type="dxa"/>
            <w:tcBorders>
              <w:top w:val="single" w:sz="4" w:space="0" w:color="auto"/>
              <w:left w:val="single" w:sz="4" w:space="0" w:color="auto"/>
              <w:bottom w:val="single" w:sz="4" w:space="0" w:color="auto"/>
              <w:right w:val="single" w:sz="4" w:space="0" w:color="auto"/>
            </w:tcBorders>
          </w:tcPr>
          <w:p w14:paraId="55B85B9F" w14:textId="77777777" w:rsidR="003E2279" w:rsidRPr="00234D1E" w:rsidRDefault="003E2279" w:rsidP="00000C59">
            <w:pPr>
              <w:rPr>
                <w:rFonts w:ascii="Times New Roman" w:hAnsi="Times New Roman"/>
                <w:sz w:val="24"/>
                <w:szCs w:val="24"/>
              </w:rPr>
            </w:pPr>
            <w:r w:rsidRPr="00234D1E">
              <w:rPr>
                <w:rFonts w:ascii="Times New Roman" w:hAnsi="Times New Roman"/>
                <w:sz w:val="24"/>
              </w:rPr>
              <w:t>МОУ «Рыбницкая русская гимназия №1»</w:t>
            </w:r>
          </w:p>
        </w:tc>
        <w:tc>
          <w:tcPr>
            <w:tcW w:w="1724" w:type="dxa"/>
            <w:tcBorders>
              <w:top w:val="single" w:sz="4" w:space="0" w:color="auto"/>
              <w:left w:val="single" w:sz="4" w:space="0" w:color="auto"/>
              <w:bottom w:val="single" w:sz="4" w:space="0" w:color="auto"/>
              <w:right w:val="single" w:sz="4" w:space="0" w:color="auto"/>
            </w:tcBorders>
            <w:vAlign w:val="center"/>
          </w:tcPr>
          <w:p w14:paraId="1C9FD362"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rPr>
              <w:t>100</w:t>
            </w:r>
          </w:p>
        </w:tc>
        <w:tc>
          <w:tcPr>
            <w:tcW w:w="1353" w:type="dxa"/>
            <w:tcBorders>
              <w:top w:val="single" w:sz="4" w:space="0" w:color="auto"/>
              <w:left w:val="single" w:sz="4" w:space="0" w:color="auto"/>
              <w:bottom w:val="single" w:sz="4" w:space="0" w:color="auto"/>
              <w:right w:val="single" w:sz="4" w:space="0" w:color="auto"/>
            </w:tcBorders>
            <w:vAlign w:val="center"/>
          </w:tcPr>
          <w:p w14:paraId="3A7D0A4E" w14:textId="77777777" w:rsidR="003E2279" w:rsidRPr="00234D1E" w:rsidRDefault="003E2279" w:rsidP="00000C59">
            <w:pPr>
              <w:jc w:val="center"/>
              <w:rPr>
                <w:rFonts w:ascii="Times New Roman" w:hAnsi="Times New Roman"/>
                <w:sz w:val="24"/>
                <w:szCs w:val="24"/>
              </w:rPr>
            </w:pPr>
            <w:r w:rsidRPr="00234D1E">
              <w:rPr>
                <w:rFonts w:ascii="Times New Roman" w:hAnsi="Times New Roman"/>
              </w:rPr>
              <w:t>77,8</w:t>
            </w:r>
          </w:p>
        </w:tc>
        <w:tc>
          <w:tcPr>
            <w:tcW w:w="1225" w:type="dxa"/>
            <w:gridSpan w:val="2"/>
            <w:tcBorders>
              <w:top w:val="single" w:sz="4" w:space="0" w:color="auto"/>
              <w:left w:val="single" w:sz="4" w:space="0" w:color="auto"/>
              <w:bottom w:val="single" w:sz="4" w:space="0" w:color="auto"/>
              <w:right w:val="single" w:sz="4" w:space="0" w:color="auto"/>
            </w:tcBorders>
            <w:vAlign w:val="center"/>
          </w:tcPr>
          <w:p w14:paraId="6A01128C" w14:textId="77777777" w:rsidR="003E2279" w:rsidRPr="00234D1E" w:rsidRDefault="003E2279" w:rsidP="00000C59">
            <w:pPr>
              <w:jc w:val="center"/>
              <w:rPr>
                <w:rFonts w:ascii="Times New Roman" w:hAnsi="Times New Roman"/>
                <w:sz w:val="24"/>
                <w:szCs w:val="24"/>
              </w:rPr>
            </w:pPr>
            <w:r w:rsidRPr="00234D1E">
              <w:rPr>
                <w:rFonts w:ascii="Times New Roman" w:hAnsi="Times New Roman"/>
              </w:rPr>
              <w:t>4,1</w:t>
            </w:r>
          </w:p>
        </w:tc>
      </w:tr>
      <w:tr w:rsidR="003E2279" w:rsidRPr="00234D1E" w14:paraId="6218B6B1" w14:textId="77777777" w:rsidTr="0094152B">
        <w:trPr>
          <w:trHeight w:val="591"/>
        </w:trPr>
        <w:tc>
          <w:tcPr>
            <w:tcW w:w="692" w:type="dxa"/>
            <w:tcBorders>
              <w:top w:val="single" w:sz="4" w:space="0" w:color="auto"/>
              <w:left w:val="single" w:sz="4" w:space="0" w:color="auto"/>
              <w:bottom w:val="single" w:sz="4" w:space="0" w:color="auto"/>
              <w:right w:val="single" w:sz="4" w:space="0" w:color="auto"/>
            </w:tcBorders>
          </w:tcPr>
          <w:p w14:paraId="72DEFE99"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lastRenderedPageBreak/>
              <w:t>3</w:t>
            </w:r>
          </w:p>
        </w:tc>
        <w:tc>
          <w:tcPr>
            <w:tcW w:w="5145" w:type="dxa"/>
            <w:tcBorders>
              <w:top w:val="single" w:sz="4" w:space="0" w:color="auto"/>
              <w:left w:val="single" w:sz="4" w:space="0" w:color="auto"/>
              <w:bottom w:val="single" w:sz="4" w:space="0" w:color="auto"/>
              <w:right w:val="single" w:sz="4" w:space="0" w:color="auto"/>
            </w:tcBorders>
          </w:tcPr>
          <w:p w14:paraId="6FDA1B21" w14:textId="77777777" w:rsidR="003E2279" w:rsidRPr="00234D1E" w:rsidRDefault="003E2279" w:rsidP="00000C59">
            <w:pPr>
              <w:rPr>
                <w:rFonts w:ascii="Times New Roman" w:hAnsi="Times New Roman"/>
                <w:sz w:val="24"/>
                <w:szCs w:val="24"/>
              </w:rPr>
            </w:pPr>
            <w:r w:rsidRPr="00234D1E">
              <w:rPr>
                <w:rFonts w:ascii="Times New Roman" w:hAnsi="Times New Roman"/>
                <w:sz w:val="24"/>
              </w:rPr>
              <w:t>МОУ «Каменская общеобразовательная средняя школа № 2 с гимназическими классами»</w:t>
            </w:r>
          </w:p>
        </w:tc>
        <w:tc>
          <w:tcPr>
            <w:tcW w:w="1724" w:type="dxa"/>
            <w:tcBorders>
              <w:top w:val="single" w:sz="4" w:space="0" w:color="auto"/>
              <w:left w:val="single" w:sz="4" w:space="0" w:color="auto"/>
              <w:bottom w:val="single" w:sz="4" w:space="0" w:color="auto"/>
              <w:right w:val="single" w:sz="4" w:space="0" w:color="auto"/>
            </w:tcBorders>
            <w:vAlign w:val="center"/>
          </w:tcPr>
          <w:p w14:paraId="1D4FC264"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rPr>
              <w:t>94</w:t>
            </w:r>
          </w:p>
        </w:tc>
        <w:tc>
          <w:tcPr>
            <w:tcW w:w="1353" w:type="dxa"/>
            <w:tcBorders>
              <w:top w:val="single" w:sz="4" w:space="0" w:color="auto"/>
              <w:left w:val="single" w:sz="4" w:space="0" w:color="auto"/>
              <w:bottom w:val="single" w:sz="4" w:space="0" w:color="auto"/>
              <w:right w:val="single" w:sz="4" w:space="0" w:color="auto"/>
            </w:tcBorders>
            <w:vAlign w:val="center"/>
          </w:tcPr>
          <w:p w14:paraId="17E1447B" w14:textId="77777777" w:rsidR="003E2279" w:rsidRPr="00234D1E" w:rsidRDefault="003E2279" w:rsidP="00000C59">
            <w:pPr>
              <w:jc w:val="center"/>
              <w:rPr>
                <w:rFonts w:ascii="Times New Roman" w:hAnsi="Times New Roman"/>
                <w:sz w:val="24"/>
                <w:szCs w:val="24"/>
              </w:rPr>
            </w:pPr>
            <w:r w:rsidRPr="00234D1E">
              <w:rPr>
                <w:rFonts w:ascii="Times New Roman" w:hAnsi="Times New Roman"/>
              </w:rPr>
              <w:t>78</w:t>
            </w:r>
          </w:p>
        </w:tc>
        <w:tc>
          <w:tcPr>
            <w:tcW w:w="1225" w:type="dxa"/>
            <w:gridSpan w:val="2"/>
            <w:tcBorders>
              <w:top w:val="single" w:sz="4" w:space="0" w:color="auto"/>
              <w:left w:val="single" w:sz="4" w:space="0" w:color="auto"/>
              <w:bottom w:val="single" w:sz="4" w:space="0" w:color="auto"/>
              <w:right w:val="single" w:sz="4" w:space="0" w:color="auto"/>
            </w:tcBorders>
            <w:vAlign w:val="center"/>
          </w:tcPr>
          <w:p w14:paraId="380CE778" w14:textId="77777777" w:rsidR="003E2279" w:rsidRPr="00234D1E" w:rsidRDefault="003E2279" w:rsidP="00000C59">
            <w:pPr>
              <w:jc w:val="center"/>
              <w:rPr>
                <w:rFonts w:ascii="Times New Roman" w:hAnsi="Times New Roman"/>
                <w:sz w:val="24"/>
                <w:szCs w:val="24"/>
              </w:rPr>
            </w:pPr>
            <w:r w:rsidRPr="00234D1E">
              <w:rPr>
                <w:rFonts w:ascii="Times New Roman" w:hAnsi="Times New Roman"/>
              </w:rPr>
              <w:t>3,9</w:t>
            </w:r>
          </w:p>
        </w:tc>
      </w:tr>
      <w:tr w:rsidR="003E2279" w:rsidRPr="00234D1E" w14:paraId="49B96F01" w14:textId="77777777" w:rsidTr="0094152B">
        <w:trPr>
          <w:trHeight w:val="276"/>
        </w:trPr>
        <w:tc>
          <w:tcPr>
            <w:tcW w:w="692" w:type="dxa"/>
            <w:tcBorders>
              <w:top w:val="single" w:sz="4" w:space="0" w:color="auto"/>
              <w:left w:val="single" w:sz="4" w:space="0" w:color="auto"/>
              <w:bottom w:val="single" w:sz="4" w:space="0" w:color="auto"/>
              <w:right w:val="single" w:sz="4" w:space="0" w:color="auto"/>
            </w:tcBorders>
          </w:tcPr>
          <w:p w14:paraId="692584CE"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4</w:t>
            </w:r>
          </w:p>
        </w:tc>
        <w:tc>
          <w:tcPr>
            <w:tcW w:w="5145" w:type="dxa"/>
            <w:tcBorders>
              <w:top w:val="single" w:sz="4" w:space="0" w:color="auto"/>
              <w:left w:val="single" w:sz="4" w:space="0" w:color="auto"/>
              <w:bottom w:val="single" w:sz="4" w:space="0" w:color="auto"/>
              <w:right w:val="single" w:sz="4" w:space="0" w:color="auto"/>
            </w:tcBorders>
          </w:tcPr>
          <w:p w14:paraId="5F64D13D" w14:textId="77777777" w:rsidR="003E2279" w:rsidRPr="00234D1E" w:rsidRDefault="003E2279" w:rsidP="00000C59">
            <w:pPr>
              <w:rPr>
                <w:rFonts w:ascii="Times New Roman" w:hAnsi="Times New Roman"/>
                <w:sz w:val="24"/>
                <w:szCs w:val="24"/>
              </w:rPr>
            </w:pPr>
            <w:r w:rsidRPr="00234D1E">
              <w:rPr>
                <w:rFonts w:ascii="Times New Roman" w:hAnsi="Times New Roman"/>
                <w:sz w:val="24"/>
              </w:rPr>
              <w:t>МОУ «Тираспольская гуманитарно-математическая гимназия»</w:t>
            </w:r>
          </w:p>
        </w:tc>
        <w:tc>
          <w:tcPr>
            <w:tcW w:w="1724" w:type="dxa"/>
            <w:tcBorders>
              <w:top w:val="single" w:sz="4" w:space="0" w:color="auto"/>
              <w:left w:val="single" w:sz="4" w:space="0" w:color="auto"/>
              <w:bottom w:val="single" w:sz="4" w:space="0" w:color="auto"/>
              <w:right w:val="single" w:sz="4" w:space="0" w:color="auto"/>
            </w:tcBorders>
            <w:vAlign w:val="center"/>
          </w:tcPr>
          <w:p w14:paraId="39BBFB69"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rPr>
              <w:t>95,2</w:t>
            </w:r>
          </w:p>
        </w:tc>
        <w:tc>
          <w:tcPr>
            <w:tcW w:w="1353" w:type="dxa"/>
            <w:tcBorders>
              <w:top w:val="single" w:sz="4" w:space="0" w:color="auto"/>
              <w:left w:val="single" w:sz="4" w:space="0" w:color="auto"/>
              <w:bottom w:val="single" w:sz="4" w:space="0" w:color="auto"/>
              <w:right w:val="single" w:sz="4" w:space="0" w:color="auto"/>
            </w:tcBorders>
            <w:vAlign w:val="center"/>
          </w:tcPr>
          <w:p w14:paraId="7BA8B459" w14:textId="77777777" w:rsidR="003E2279" w:rsidRPr="00234D1E" w:rsidRDefault="003E2279" w:rsidP="00000C59">
            <w:pPr>
              <w:jc w:val="center"/>
              <w:rPr>
                <w:rFonts w:ascii="Times New Roman" w:hAnsi="Times New Roman"/>
                <w:sz w:val="24"/>
                <w:szCs w:val="24"/>
              </w:rPr>
            </w:pPr>
            <w:r w:rsidRPr="00234D1E">
              <w:rPr>
                <w:rFonts w:ascii="Times New Roman" w:hAnsi="Times New Roman"/>
              </w:rPr>
              <w:t>77,7</w:t>
            </w:r>
          </w:p>
        </w:tc>
        <w:tc>
          <w:tcPr>
            <w:tcW w:w="1225" w:type="dxa"/>
            <w:gridSpan w:val="2"/>
            <w:tcBorders>
              <w:top w:val="single" w:sz="4" w:space="0" w:color="auto"/>
              <w:left w:val="single" w:sz="4" w:space="0" w:color="auto"/>
              <w:bottom w:val="single" w:sz="4" w:space="0" w:color="auto"/>
              <w:right w:val="single" w:sz="4" w:space="0" w:color="auto"/>
            </w:tcBorders>
            <w:vAlign w:val="center"/>
          </w:tcPr>
          <w:p w14:paraId="121BA5EF" w14:textId="77777777" w:rsidR="003E2279" w:rsidRPr="00234D1E" w:rsidRDefault="003E2279" w:rsidP="00000C59">
            <w:pPr>
              <w:jc w:val="center"/>
              <w:rPr>
                <w:rFonts w:ascii="Times New Roman" w:hAnsi="Times New Roman"/>
                <w:sz w:val="24"/>
                <w:szCs w:val="24"/>
              </w:rPr>
            </w:pPr>
            <w:r w:rsidRPr="00234D1E">
              <w:rPr>
                <w:rFonts w:ascii="Times New Roman" w:hAnsi="Times New Roman"/>
              </w:rPr>
              <w:t>3,9</w:t>
            </w:r>
          </w:p>
        </w:tc>
      </w:tr>
      <w:tr w:rsidR="003E2279" w:rsidRPr="00234D1E" w14:paraId="786FFFCA" w14:textId="77777777" w:rsidTr="0094152B">
        <w:trPr>
          <w:trHeight w:val="276"/>
        </w:trPr>
        <w:tc>
          <w:tcPr>
            <w:tcW w:w="692" w:type="dxa"/>
            <w:tcBorders>
              <w:top w:val="single" w:sz="4" w:space="0" w:color="auto"/>
              <w:left w:val="single" w:sz="4" w:space="0" w:color="auto"/>
              <w:bottom w:val="single" w:sz="4" w:space="0" w:color="auto"/>
              <w:right w:val="single" w:sz="4" w:space="0" w:color="auto"/>
            </w:tcBorders>
          </w:tcPr>
          <w:p w14:paraId="69E46781"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5</w:t>
            </w:r>
          </w:p>
        </w:tc>
        <w:tc>
          <w:tcPr>
            <w:tcW w:w="5145" w:type="dxa"/>
            <w:tcBorders>
              <w:top w:val="single" w:sz="4" w:space="0" w:color="auto"/>
              <w:left w:val="single" w:sz="4" w:space="0" w:color="auto"/>
              <w:bottom w:val="single" w:sz="4" w:space="0" w:color="auto"/>
              <w:right w:val="single" w:sz="4" w:space="0" w:color="auto"/>
            </w:tcBorders>
          </w:tcPr>
          <w:p w14:paraId="7A63C083" w14:textId="77777777" w:rsidR="003E2279" w:rsidRPr="00234D1E" w:rsidRDefault="003E2279" w:rsidP="00000C59">
            <w:pPr>
              <w:rPr>
                <w:rFonts w:ascii="Times New Roman" w:eastAsia="Times New Roman" w:hAnsi="Times New Roman"/>
                <w:sz w:val="24"/>
                <w:szCs w:val="24"/>
              </w:rPr>
            </w:pPr>
            <w:r w:rsidRPr="00234D1E">
              <w:rPr>
                <w:rFonts w:ascii="Times New Roman" w:hAnsi="Times New Roman"/>
                <w:sz w:val="24"/>
              </w:rPr>
              <w:t>МОУ «Тираспольский теоретический лицей»</w:t>
            </w:r>
          </w:p>
        </w:tc>
        <w:tc>
          <w:tcPr>
            <w:tcW w:w="1724" w:type="dxa"/>
            <w:tcBorders>
              <w:top w:val="single" w:sz="4" w:space="0" w:color="auto"/>
              <w:left w:val="single" w:sz="4" w:space="0" w:color="auto"/>
              <w:bottom w:val="single" w:sz="4" w:space="0" w:color="auto"/>
              <w:right w:val="single" w:sz="4" w:space="0" w:color="auto"/>
            </w:tcBorders>
            <w:vAlign w:val="center"/>
          </w:tcPr>
          <w:p w14:paraId="5FDD5D12"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rPr>
              <w:t>100</w:t>
            </w:r>
          </w:p>
        </w:tc>
        <w:tc>
          <w:tcPr>
            <w:tcW w:w="1353" w:type="dxa"/>
            <w:tcBorders>
              <w:top w:val="single" w:sz="4" w:space="0" w:color="auto"/>
              <w:left w:val="single" w:sz="4" w:space="0" w:color="auto"/>
              <w:bottom w:val="single" w:sz="4" w:space="0" w:color="auto"/>
              <w:right w:val="single" w:sz="4" w:space="0" w:color="auto"/>
            </w:tcBorders>
            <w:vAlign w:val="center"/>
          </w:tcPr>
          <w:p w14:paraId="4A486291" w14:textId="77777777" w:rsidR="003E2279" w:rsidRPr="00234D1E" w:rsidRDefault="003E2279" w:rsidP="00000C59">
            <w:pPr>
              <w:jc w:val="center"/>
              <w:rPr>
                <w:rFonts w:ascii="Times New Roman" w:hAnsi="Times New Roman"/>
                <w:sz w:val="24"/>
                <w:szCs w:val="24"/>
              </w:rPr>
            </w:pPr>
            <w:r w:rsidRPr="00234D1E">
              <w:rPr>
                <w:rFonts w:ascii="Times New Roman" w:hAnsi="Times New Roman"/>
              </w:rPr>
              <w:t>70,3</w:t>
            </w:r>
          </w:p>
        </w:tc>
        <w:tc>
          <w:tcPr>
            <w:tcW w:w="1225" w:type="dxa"/>
            <w:gridSpan w:val="2"/>
            <w:tcBorders>
              <w:top w:val="single" w:sz="4" w:space="0" w:color="auto"/>
              <w:left w:val="single" w:sz="4" w:space="0" w:color="auto"/>
              <w:bottom w:val="single" w:sz="4" w:space="0" w:color="auto"/>
              <w:right w:val="single" w:sz="4" w:space="0" w:color="auto"/>
            </w:tcBorders>
            <w:vAlign w:val="center"/>
          </w:tcPr>
          <w:p w14:paraId="55FA2526" w14:textId="77777777" w:rsidR="003E2279" w:rsidRPr="00234D1E" w:rsidRDefault="003E2279" w:rsidP="00000C59">
            <w:pPr>
              <w:jc w:val="center"/>
              <w:rPr>
                <w:rFonts w:ascii="Times New Roman" w:hAnsi="Times New Roman"/>
                <w:sz w:val="24"/>
                <w:szCs w:val="24"/>
              </w:rPr>
            </w:pPr>
            <w:r w:rsidRPr="00234D1E">
              <w:rPr>
                <w:rFonts w:ascii="Times New Roman" w:hAnsi="Times New Roman"/>
              </w:rPr>
              <w:t>3,9</w:t>
            </w:r>
          </w:p>
        </w:tc>
      </w:tr>
      <w:tr w:rsidR="003E2279" w:rsidRPr="00234D1E" w14:paraId="5E759B1F" w14:textId="77777777" w:rsidTr="0094152B">
        <w:trPr>
          <w:trHeight w:val="295"/>
        </w:trPr>
        <w:tc>
          <w:tcPr>
            <w:tcW w:w="692" w:type="dxa"/>
            <w:tcBorders>
              <w:top w:val="single" w:sz="4" w:space="0" w:color="auto"/>
              <w:left w:val="single" w:sz="4" w:space="0" w:color="auto"/>
              <w:bottom w:val="single" w:sz="4" w:space="0" w:color="auto"/>
              <w:right w:val="single" w:sz="4" w:space="0" w:color="auto"/>
            </w:tcBorders>
          </w:tcPr>
          <w:p w14:paraId="7BB4D22E"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6</w:t>
            </w:r>
          </w:p>
        </w:tc>
        <w:tc>
          <w:tcPr>
            <w:tcW w:w="5145" w:type="dxa"/>
            <w:tcBorders>
              <w:top w:val="single" w:sz="4" w:space="0" w:color="auto"/>
              <w:left w:val="single" w:sz="4" w:space="0" w:color="auto"/>
              <w:bottom w:val="single" w:sz="4" w:space="0" w:color="auto"/>
              <w:right w:val="single" w:sz="4" w:space="0" w:color="auto"/>
            </w:tcBorders>
          </w:tcPr>
          <w:p w14:paraId="62F01AD5" w14:textId="77777777" w:rsidR="003E2279" w:rsidRPr="00234D1E" w:rsidRDefault="003E2279" w:rsidP="00000C59">
            <w:pPr>
              <w:rPr>
                <w:rFonts w:ascii="Times New Roman" w:hAnsi="Times New Roman"/>
                <w:sz w:val="24"/>
                <w:szCs w:val="24"/>
              </w:rPr>
            </w:pPr>
            <w:r w:rsidRPr="00234D1E">
              <w:rPr>
                <w:rFonts w:ascii="Times New Roman" w:hAnsi="Times New Roman"/>
                <w:sz w:val="24"/>
              </w:rPr>
              <w:t>МОУ «Бендерская гимназия №1»</w:t>
            </w:r>
          </w:p>
        </w:tc>
        <w:tc>
          <w:tcPr>
            <w:tcW w:w="1724" w:type="dxa"/>
            <w:tcBorders>
              <w:top w:val="single" w:sz="4" w:space="0" w:color="auto"/>
              <w:left w:val="single" w:sz="4" w:space="0" w:color="auto"/>
              <w:bottom w:val="single" w:sz="4" w:space="0" w:color="auto"/>
              <w:right w:val="single" w:sz="4" w:space="0" w:color="auto"/>
            </w:tcBorders>
            <w:vAlign w:val="center"/>
          </w:tcPr>
          <w:p w14:paraId="30423B6A"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rPr>
              <w:t>100</w:t>
            </w:r>
          </w:p>
        </w:tc>
        <w:tc>
          <w:tcPr>
            <w:tcW w:w="1353" w:type="dxa"/>
            <w:tcBorders>
              <w:top w:val="single" w:sz="4" w:space="0" w:color="auto"/>
              <w:left w:val="single" w:sz="4" w:space="0" w:color="auto"/>
              <w:bottom w:val="single" w:sz="4" w:space="0" w:color="auto"/>
              <w:right w:val="single" w:sz="4" w:space="0" w:color="auto"/>
            </w:tcBorders>
            <w:vAlign w:val="center"/>
          </w:tcPr>
          <w:p w14:paraId="77EE29C5" w14:textId="77777777" w:rsidR="003E2279" w:rsidRPr="00234D1E" w:rsidRDefault="003E2279" w:rsidP="00000C59">
            <w:pPr>
              <w:jc w:val="center"/>
              <w:rPr>
                <w:rFonts w:ascii="Times New Roman" w:hAnsi="Times New Roman"/>
                <w:sz w:val="24"/>
                <w:szCs w:val="24"/>
              </w:rPr>
            </w:pPr>
            <w:r w:rsidRPr="00234D1E">
              <w:rPr>
                <w:rFonts w:ascii="Times New Roman" w:hAnsi="Times New Roman"/>
              </w:rPr>
              <w:t>70</w:t>
            </w:r>
          </w:p>
        </w:tc>
        <w:tc>
          <w:tcPr>
            <w:tcW w:w="1225" w:type="dxa"/>
            <w:gridSpan w:val="2"/>
            <w:tcBorders>
              <w:top w:val="single" w:sz="4" w:space="0" w:color="auto"/>
              <w:left w:val="single" w:sz="4" w:space="0" w:color="auto"/>
              <w:bottom w:val="single" w:sz="4" w:space="0" w:color="auto"/>
              <w:right w:val="single" w:sz="4" w:space="0" w:color="auto"/>
            </w:tcBorders>
            <w:vAlign w:val="center"/>
          </w:tcPr>
          <w:p w14:paraId="06C569B9" w14:textId="77777777" w:rsidR="003E2279" w:rsidRPr="00234D1E" w:rsidRDefault="003E2279" w:rsidP="00000C59">
            <w:pPr>
              <w:jc w:val="center"/>
              <w:rPr>
                <w:rFonts w:ascii="Times New Roman" w:hAnsi="Times New Roman"/>
                <w:sz w:val="24"/>
                <w:szCs w:val="24"/>
              </w:rPr>
            </w:pPr>
            <w:r w:rsidRPr="00234D1E">
              <w:rPr>
                <w:rFonts w:ascii="Times New Roman" w:hAnsi="Times New Roman"/>
              </w:rPr>
              <w:t>4</w:t>
            </w:r>
          </w:p>
        </w:tc>
      </w:tr>
      <w:tr w:rsidR="003E2279" w:rsidRPr="00234D1E" w14:paraId="23D0E5AB" w14:textId="77777777" w:rsidTr="0094152B">
        <w:trPr>
          <w:trHeight w:val="427"/>
        </w:trPr>
        <w:tc>
          <w:tcPr>
            <w:tcW w:w="692" w:type="dxa"/>
            <w:tcBorders>
              <w:top w:val="single" w:sz="4" w:space="0" w:color="auto"/>
              <w:left w:val="single" w:sz="4" w:space="0" w:color="auto"/>
              <w:bottom w:val="single" w:sz="4" w:space="0" w:color="auto"/>
              <w:right w:val="single" w:sz="4" w:space="0" w:color="auto"/>
            </w:tcBorders>
          </w:tcPr>
          <w:p w14:paraId="60CCE7F3"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7</w:t>
            </w:r>
          </w:p>
        </w:tc>
        <w:tc>
          <w:tcPr>
            <w:tcW w:w="5145" w:type="dxa"/>
            <w:tcBorders>
              <w:top w:val="single" w:sz="4" w:space="0" w:color="auto"/>
              <w:left w:val="single" w:sz="4" w:space="0" w:color="auto"/>
              <w:bottom w:val="single" w:sz="4" w:space="0" w:color="auto"/>
              <w:right w:val="single" w:sz="4" w:space="0" w:color="auto"/>
            </w:tcBorders>
          </w:tcPr>
          <w:p w14:paraId="2FEB4080" w14:textId="77777777" w:rsidR="003E2279" w:rsidRPr="00234D1E" w:rsidRDefault="003E2279" w:rsidP="00000C59">
            <w:pPr>
              <w:rPr>
                <w:rFonts w:ascii="Times New Roman" w:hAnsi="Times New Roman"/>
                <w:sz w:val="24"/>
                <w:szCs w:val="24"/>
              </w:rPr>
            </w:pPr>
            <w:r w:rsidRPr="00234D1E">
              <w:rPr>
                <w:rFonts w:ascii="Times New Roman" w:hAnsi="Times New Roman"/>
                <w:sz w:val="24"/>
              </w:rPr>
              <w:t>МОУ «</w:t>
            </w:r>
            <w:proofErr w:type="spellStart"/>
            <w:r w:rsidRPr="00234D1E">
              <w:rPr>
                <w:rFonts w:ascii="Times New Roman" w:hAnsi="Times New Roman"/>
                <w:sz w:val="24"/>
              </w:rPr>
              <w:t>Рыбницкий</w:t>
            </w:r>
            <w:proofErr w:type="spellEnd"/>
            <w:r w:rsidRPr="00234D1E">
              <w:rPr>
                <w:rFonts w:ascii="Times New Roman" w:hAnsi="Times New Roman"/>
                <w:sz w:val="24"/>
              </w:rPr>
              <w:t xml:space="preserve"> теоретический лицей-комплекс»</w:t>
            </w:r>
          </w:p>
        </w:tc>
        <w:tc>
          <w:tcPr>
            <w:tcW w:w="1724" w:type="dxa"/>
            <w:tcBorders>
              <w:top w:val="single" w:sz="4" w:space="0" w:color="auto"/>
              <w:left w:val="single" w:sz="4" w:space="0" w:color="auto"/>
              <w:bottom w:val="single" w:sz="4" w:space="0" w:color="auto"/>
              <w:right w:val="single" w:sz="4" w:space="0" w:color="auto"/>
            </w:tcBorders>
            <w:vAlign w:val="center"/>
          </w:tcPr>
          <w:p w14:paraId="6F164590"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rPr>
              <w:t>100</w:t>
            </w:r>
          </w:p>
        </w:tc>
        <w:tc>
          <w:tcPr>
            <w:tcW w:w="1353" w:type="dxa"/>
            <w:tcBorders>
              <w:top w:val="single" w:sz="4" w:space="0" w:color="auto"/>
              <w:left w:val="single" w:sz="4" w:space="0" w:color="auto"/>
              <w:bottom w:val="single" w:sz="4" w:space="0" w:color="auto"/>
              <w:right w:val="single" w:sz="4" w:space="0" w:color="auto"/>
            </w:tcBorders>
            <w:vAlign w:val="center"/>
          </w:tcPr>
          <w:p w14:paraId="4477A810" w14:textId="77777777" w:rsidR="003E2279" w:rsidRPr="00234D1E" w:rsidRDefault="003E2279" w:rsidP="00000C59">
            <w:pPr>
              <w:jc w:val="center"/>
              <w:rPr>
                <w:rFonts w:ascii="Times New Roman" w:hAnsi="Times New Roman"/>
                <w:sz w:val="24"/>
                <w:szCs w:val="24"/>
              </w:rPr>
            </w:pPr>
            <w:r w:rsidRPr="00234D1E">
              <w:rPr>
                <w:rFonts w:ascii="Times New Roman" w:hAnsi="Times New Roman"/>
              </w:rPr>
              <w:t>67,7</w:t>
            </w:r>
          </w:p>
        </w:tc>
        <w:tc>
          <w:tcPr>
            <w:tcW w:w="1225" w:type="dxa"/>
            <w:gridSpan w:val="2"/>
            <w:tcBorders>
              <w:top w:val="single" w:sz="4" w:space="0" w:color="auto"/>
              <w:left w:val="single" w:sz="4" w:space="0" w:color="auto"/>
              <w:bottom w:val="single" w:sz="4" w:space="0" w:color="auto"/>
              <w:right w:val="single" w:sz="4" w:space="0" w:color="auto"/>
            </w:tcBorders>
            <w:vAlign w:val="center"/>
          </w:tcPr>
          <w:p w14:paraId="3D77464E" w14:textId="77777777" w:rsidR="003E2279" w:rsidRPr="00234D1E" w:rsidRDefault="003E2279" w:rsidP="00000C59">
            <w:pPr>
              <w:jc w:val="center"/>
              <w:rPr>
                <w:rFonts w:ascii="Times New Roman" w:hAnsi="Times New Roman"/>
                <w:sz w:val="24"/>
                <w:szCs w:val="24"/>
              </w:rPr>
            </w:pPr>
            <w:r w:rsidRPr="00234D1E">
              <w:rPr>
                <w:rFonts w:ascii="Times New Roman" w:hAnsi="Times New Roman"/>
              </w:rPr>
              <w:t>4,0</w:t>
            </w:r>
          </w:p>
        </w:tc>
      </w:tr>
      <w:tr w:rsidR="003E2279" w:rsidRPr="00234D1E" w14:paraId="7F3B6E7C" w14:textId="77777777" w:rsidTr="0094152B">
        <w:trPr>
          <w:trHeight w:val="406"/>
        </w:trPr>
        <w:tc>
          <w:tcPr>
            <w:tcW w:w="692" w:type="dxa"/>
            <w:tcBorders>
              <w:top w:val="single" w:sz="4" w:space="0" w:color="auto"/>
              <w:left w:val="single" w:sz="4" w:space="0" w:color="auto"/>
              <w:bottom w:val="single" w:sz="4" w:space="0" w:color="auto"/>
              <w:right w:val="single" w:sz="4" w:space="0" w:color="auto"/>
            </w:tcBorders>
          </w:tcPr>
          <w:p w14:paraId="2007A7F7"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8</w:t>
            </w:r>
          </w:p>
        </w:tc>
        <w:tc>
          <w:tcPr>
            <w:tcW w:w="5145" w:type="dxa"/>
            <w:tcBorders>
              <w:top w:val="single" w:sz="4" w:space="0" w:color="auto"/>
              <w:left w:val="single" w:sz="4" w:space="0" w:color="auto"/>
              <w:bottom w:val="single" w:sz="4" w:space="0" w:color="auto"/>
              <w:right w:val="single" w:sz="4" w:space="0" w:color="auto"/>
            </w:tcBorders>
          </w:tcPr>
          <w:p w14:paraId="60C37636" w14:textId="77777777" w:rsidR="003E2279" w:rsidRPr="00234D1E" w:rsidRDefault="003E2279" w:rsidP="00000C59">
            <w:pPr>
              <w:rPr>
                <w:rFonts w:ascii="Times New Roman" w:hAnsi="Times New Roman"/>
                <w:sz w:val="24"/>
                <w:szCs w:val="24"/>
              </w:rPr>
            </w:pPr>
            <w:r w:rsidRPr="00234D1E">
              <w:rPr>
                <w:rFonts w:ascii="Times New Roman" w:hAnsi="Times New Roman"/>
                <w:sz w:val="24"/>
              </w:rPr>
              <w:t>МОУ «Тираспольская средняя школа №15»</w:t>
            </w:r>
          </w:p>
        </w:tc>
        <w:tc>
          <w:tcPr>
            <w:tcW w:w="1724" w:type="dxa"/>
            <w:tcBorders>
              <w:top w:val="single" w:sz="4" w:space="0" w:color="auto"/>
              <w:left w:val="single" w:sz="4" w:space="0" w:color="auto"/>
              <w:bottom w:val="single" w:sz="4" w:space="0" w:color="auto"/>
              <w:right w:val="single" w:sz="4" w:space="0" w:color="auto"/>
            </w:tcBorders>
            <w:vAlign w:val="center"/>
          </w:tcPr>
          <w:p w14:paraId="459ADA65"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rPr>
              <w:t>97,5</w:t>
            </w:r>
          </w:p>
        </w:tc>
        <w:tc>
          <w:tcPr>
            <w:tcW w:w="1353" w:type="dxa"/>
            <w:tcBorders>
              <w:top w:val="single" w:sz="4" w:space="0" w:color="auto"/>
              <w:left w:val="single" w:sz="4" w:space="0" w:color="auto"/>
              <w:bottom w:val="single" w:sz="4" w:space="0" w:color="auto"/>
              <w:right w:val="single" w:sz="4" w:space="0" w:color="auto"/>
            </w:tcBorders>
            <w:vAlign w:val="center"/>
          </w:tcPr>
          <w:p w14:paraId="60B93A4B" w14:textId="77777777" w:rsidR="003E2279" w:rsidRPr="00234D1E" w:rsidRDefault="003E2279" w:rsidP="00000C59">
            <w:pPr>
              <w:jc w:val="center"/>
              <w:rPr>
                <w:rFonts w:ascii="Times New Roman" w:hAnsi="Times New Roman"/>
                <w:sz w:val="24"/>
                <w:szCs w:val="24"/>
              </w:rPr>
            </w:pPr>
            <w:r w:rsidRPr="00234D1E">
              <w:rPr>
                <w:rFonts w:ascii="Times New Roman" w:hAnsi="Times New Roman"/>
              </w:rPr>
              <w:t>67,5</w:t>
            </w:r>
          </w:p>
        </w:tc>
        <w:tc>
          <w:tcPr>
            <w:tcW w:w="1225" w:type="dxa"/>
            <w:gridSpan w:val="2"/>
            <w:tcBorders>
              <w:top w:val="single" w:sz="4" w:space="0" w:color="auto"/>
              <w:left w:val="single" w:sz="4" w:space="0" w:color="auto"/>
              <w:bottom w:val="single" w:sz="4" w:space="0" w:color="auto"/>
              <w:right w:val="single" w:sz="4" w:space="0" w:color="auto"/>
            </w:tcBorders>
            <w:vAlign w:val="center"/>
          </w:tcPr>
          <w:p w14:paraId="3CFE34C6" w14:textId="77777777" w:rsidR="003E2279" w:rsidRPr="00234D1E" w:rsidRDefault="003E2279" w:rsidP="00000C59">
            <w:pPr>
              <w:jc w:val="center"/>
              <w:rPr>
                <w:rFonts w:ascii="Times New Roman" w:hAnsi="Times New Roman"/>
                <w:sz w:val="24"/>
                <w:szCs w:val="24"/>
              </w:rPr>
            </w:pPr>
            <w:r w:rsidRPr="00234D1E">
              <w:rPr>
                <w:rFonts w:ascii="Times New Roman" w:hAnsi="Times New Roman"/>
              </w:rPr>
              <w:t>3,8</w:t>
            </w:r>
          </w:p>
        </w:tc>
      </w:tr>
      <w:tr w:rsidR="003E2279" w:rsidRPr="00234D1E" w14:paraId="1EA86D75" w14:textId="77777777" w:rsidTr="0094152B">
        <w:trPr>
          <w:trHeight w:val="540"/>
        </w:trPr>
        <w:tc>
          <w:tcPr>
            <w:tcW w:w="692" w:type="dxa"/>
            <w:tcBorders>
              <w:top w:val="single" w:sz="4" w:space="0" w:color="auto"/>
              <w:left w:val="single" w:sz="4" w:space="0" w:color="auto"/>
              <w:bottom w:val="single" w:sz="4" w:space="0" w:color="auto"/>
              <w:right w:val="single" w:sz="4" w:space="0" w:color="auto"/>
            </w:tcBorders>
          </w:tcPr>
          <w:p w14:paraId="260A9418"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9</w:t>
            </w:r>
          </w:p>
        </w:tc>
        <w:tc>
          <w:tcPr>
            <w:tcW w:w="5145" w:type="dxa"/>
            <w:tcBorders>
              <w:top w:val="single" w:sz="4" w:space="0" w:color="auto"/>
              <w:left w:val="single" w:sz="4" w:space="0" w:color="auto"/>
              <w:bottom w:val="single" w:sz="4" w:space="0" w:color="auto"/>
              <w:right w:val="single" w:sz="4" w:space="0" w:color="auto"/>
            </w:tcBorders>
          </w:tcPr>
          <w:p w14:paraId="7EE018BC" w14:textId="77777777" w:rsidR="003E2279" w:rsidRPr="00234D1E" w:rsidRDefault="003E2279" w:rsidP="00000C59">
            <w:pPr>
              <w:rPr>
                <w:rFonts w:ascii="Times New Roman" w:hAnsi="Times New Roman"/>
                <w:sz w:val="24"/>
                <w:szCs w:val="24"/>
              </w:rPr>
            </w:pPr>
            <w:r w:rsidRPr="00234D1E">
              <w:rPr>
                <w:rFonts w:ascii="Times New Roman" w:hAnsi="Times New Roman"/>
                <w:sz w:val="24"/>
              </w:rPr>
              <w:t>МОУ «Красногорская общеобразовательная основная школа Григориопольского района»</w:t>
            </w:r>
          </w:p>
        </w:tc>
        <w:tc>
          <w:tcPr>
            <w:tcW w:w="1724" w:type="dxa"/>
            <w:tcBorders>
              <w:top w:val="single" w:sz="4" w:space="0" w:color="auto"/>
              <w:left w:val="single" w:sz="4" w:space="0" w:color="auto"/>
              <w:bottom w:val="single" w:sz="4" w:space="0" w:color="auto"/>
              <w:right w:val="single" w:sz="4" w:space="0" w:color="auto"/>
            </w:tcBorders>
            <w:vAlign w:val="center"/>
          </w:tcPr>
          <w:p w14:paraId="7621D117"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rPr>
              <w:t>100</w:t>
            </w:r>
          </w:p>
        </w:tc>
        <w:tc>
          <w:tcPr>
            <w:tcW w:w="1353" w:type="dxa"/>
            <w:tcBorders>
              <w:top w:val="single" w:sz="4" w:space="0" w:color="auto"/>
              <w:left w:val="single" w:sz="4" w:space="0" w:color="auto"/>
              <w:bottom w:val="single" w:sz="4" w:space="0" w:color="auto"/>
              <w:right w:val="single" w:sz="4" w:space="0" w:color="auto"/>
            </w:tcBorders>
            <w:vAlign w:val="center"/>
          </w:tcPr>
          <w:p w14:paraId="0A5F55AC" w14:textId="77777777" w:rsidR="003E2279" w:rsidRPr="00234D1E" w:rsidRDefault="003E2279" w:rsidP="00000C59">
            <w:pPr>
              <w:jc w:val="center"/>
              <w:rPr>
                <w:rFonts w:ascii="Times New Roman" w:hAnsi="Times New Roman"/>
                <w:sz w:val="24"/>
                <w:szCs w:val="24"/>
              </w:rPr>
            </w:pPr>
            <w:r w:rsidRPr="00234D1E">
              <w:rPr>
                <w:rFonts w:ascii="Times New Roman" w:hAnsi="Times New Roman"/>
              </w:rPr>
              <w:t>60</w:t>
            </w:r>
          </w:p>
        </w:tc>
        <w:tc>
          <w:tcPr>
            <w:tcW w:w="1225" w:type="dxa"/>
            <w:gridSpan w:val="2"/>
            <w:tcBorders>
              <w:top w:val="single" w:sz="4" w:space="0" w:color="auto"/>
              <w:left w:val="single" w:sz="4" w:space="0" w:color="auto"/>
              <w:bottom w:val="single" w:sz="4" w:space="0" w:color="auto"/>
              <w:right w:val="single" w:sz="4" w:space="0" w:color="auto"/>
            </w:tcBorders>
            <w:vAlign w:val="center"/>
          </w:tcPr>
          <w:p w14:paraId="066653C5" w14:textId="77777777" w:rsidR="003E2279" w:rsidRPr="00234D1E" w:rsidRDefault="003E2279" w:rsidP="00000C59">
            <w:pPr>
              <w:jc w:val="center"/>
              <w:rPr>
                <w:rFonts w:ascii="Times New Roman" w:hAnsi="Times New Roman"/>
                <w:sz w:val="24"/>
                <w:szCs w:val="24"/>
              </w:rPr>
            </w:pPr>
            <w:r w:rsidRPr="00234D1E">
              <w:rPr>
                <w:rFonts w:ascii="Times New Roman" w:hAnsi="Times New Roman"/>
              </w:rPr>
              <w:t>3,6</w:t>
            </w:r>
          </w:p>
        </w:tc>
      </w:tr>
      <w:tr w:rsidR="003E2279" w:rsidRPr="00234D1E" w14:paraId="318C74B6" w14:textId="77777777" w:rsidTr="0094152B">
        <w:trPr>
          <w:trHeight w:val="540"/>
        </w:trPr>
        <w:tc>
          <w:tcPr>
            <w:tcW w:w="692" w:type="dxa"/>
            <w:tcBorders>
              <w:top w:val="single" w:sz="4" w:space="0" w:color="auto"/>
              <w:left w:val="single" w:sz="4" w:space="0" w:color="auto"/>
              <w:bottom w:val="single" w:sz="4" w:space="0" w:color="auto"/>
              <w:right w:val="single" w:sz="4" w:space="0" w:color="auto"/>
            </w:tcBorders>
          </w:tcPr>
          <w:p w14:paraId="3E7BE085"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10</w:t>
            </w:r>
          </w:p>
        </w:tc>
        <w:tc>
          <w:tcPr>
            <w:tcW w:w="5145" w:type="dxa"/>
            <w:tcBorders>
              <w:top w:val="single" w:sz="4" w:space="0" w:color="auto"/>
              <w:left w:val="single" w:sz="4" w:space="0" w:color="auto"/>
              <w:bottom w:val="single" w:sz="4" w:space="0" w:color="auto"/>
              <w:right w:val="single" w:sz="4" w:space="0" w:color="auto"/>
            </w:tcBorders>
          </w:tcPr>
          <w:p w14:paraId="31611EF1"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w:t>
            </w:r>
            <w:proofErr w:type="spellStart"/>
            <w:r w:rsidRPr="00234D1E">
              <w:rPr>
                <w:rFonts w:ascii="Times New Roman" w:hAnsi="Times New Roman"/>
                <w:sz w:val="24"/>
                <w:szCs w:val="24"/>
              </w:rPr>
              <w:t>Винограднянская</w:t>
            </w:r>
            <w:proofErr w:type="spellEnd"/>
            <w:r w:rsidRPr="00234D1E">
              <w:rPr>
                <w:rFonts w:ascii="Times New Roman" w:hAnsi="Times New Roman"/>
                <w:sz w:val="24"/>
                <w:szCs w:val="24"/>
              </w:rPr>
              <w:t xml:space="preserve"> основная общеобразовательная школа –детский сад Григориопольского района»</w:t>
            </w:r>
          </w:p>
        </w:tc>
        <w:tc>
          <w:tcPr>
            <w:tcW w:w="1724" w:type="dxa"/>
            <w:tcBorders>
              <w:top w:val="single" w:sz="4" w:space="0" w:color="auto"/>
              <w:left w:val="nil"/>
              <w:bottom w:val="single" w:sz="4" w:space="0" w:color="auto"/>
              <w:right w:val="single" w:sz="4" w:space="0" w:color="auto"/>
            </w:tcBorders>
            <w:shd w:val="clear" w:color="auto" w:fill="auto"/>
            <w:vAlign w:val="center"/>
          </w:tcPr>
          <w:p w14:paraId="75ECC81B"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rPr>
              <w:t>100</w:t>
            </w:r>
          </w:p>
        </w:tc>
        <w:tc>
          <w:tcPr>
            <w:tcW w:w="1353" w:type="dxa"/>
            <w:tcBorders>
              <w:top w:val="single" w:sz="4" w:space="0" w:color="auto"/>
              <w:left w:val="nil"/>
              <w:bottom w:val="single" w:sz="4" w:space="0" w:color="auto"/>
              <w:right w:val="single" w:sz="4" w:space="0" w:color="auto"/>
            </w:tcBorders>
            <w:shd w:val="clear" w:color="auto" w:fill="auto"/>
            <w:vAlign w:val="center"/>
          </w:tcPr>
          <w:p w14:paraId="17C5BBBB" w14:textId="77777777" w:rsidR="003E2279" w:rsidRPr="00234D1E" w:rsidRDefault="003E2279" w:rsidP="00000C59">
            <w:pPr>
              <w:jc w:val="center"/>
              <w:rPr>
                <w:rFonts w:ascii="Times New Roman" w:hAnsi="Times New Roman"/>
                <w:sz w:val="24"/>
                <w:szCs w:val="24"/>
              </w:rPr>
            </w:pPr>
            <w:r w:rsidRPr="00234D1E">
              <w:rPr>
                <w:rFonts w:ascii="Times New Roman" w:hAnsi="Times New Roman"/>
              </w:rPr>
              <w:t>60</w:t>
            </w:r>
          </w:p>
        </w:tc>
        <w:tc>
          <w:tcPr>
            <w:tcW w:w="1225" w:type="dxa"/>
            <w:gridSpan w:val="2"/>
            <w:tcBorders>
              <w:top w:val="single" w:sz="4" w:space="0" w:color="auto"/>
              <w:left w:val="nil"/>
              <w:bottom w:val="single" w:sz="4" w:space="0" w:color="auto"/>
              <w:right w:val="single" w:sz="4" w:space="0" w:color="auto"/>
            </w:tcBorders>
            <w:shd w:val="clear" w:color="auto" w:fill="auto"/>
            <w:vAlign w:val="center"/>
          </w:tcPr>
          <w:p w14:paraId="17BFBB98" w14:textId="77777777" w:rsidR="003E2279" w:rsidRPr="00234D1E" w:rsidRDefault="003E2279" w:rsidP="00000C59">
            <w:pPr>
              <w:jc w:val="center"/>
              <w:rPr>
                <w:rFonts w:ascii="Times New Roman" w:hAnsi="Times New Roman"/>
                <w:sz w:val="24"/>
                <w:szCs w:val="24"/>
              </w:rPr>
            </w:pPr>
            <w:r w:rsidRPr="00234D1E">
              <w:rPr>
                <w:rFonts w:ascii="Times New Roman" w:hAnsi="Times New Roman"/>
              </w:rPr>
              <w:t>3,6</w:t>
            </w:r>
          </w:p>
        </w:tc>
      </w:tr>
    </w:tbl>
    <w:p w14:paraId="74663052" w14:textId="77777777" w:rsidR="003E2279" w:rsidRPr="00234D1E" w:rsidRDefault="003E2279" w:rsidP="00000C59">
      <w:pPr>
        <w:spacing w:after="0" w:line="240" w:lineRule="auto"/>
        <w:rPr>
          <w:rFonts w:ascii="Times New Roman" w:hAnsi="Times New Roman"/>
          <w:sz w:val="24"/>
          <w:szCs w:val="24"/>
        </w:rPr>
      </w:pPr>
    </w:p>
    <w:p w14:paraId="0F58C190" w14:textId="77777777" w:rsidR="003E2279" w:rsidRPr="00234D1E" w:rsidRDefault="003E2279" w:rsidP="00000C59">
      <w:pPr>
        <w:spacing w:after="0" w:line="240" w:lineRule="auto"/>
        <w:jc w:val="center"/>
        <w:rPr>
          <w:rFonts w:ascii="Times New Roman" w:hAnsi="Times New Roman"/>
          <w:sz w:val="24"/>
          <w:szCs w:val="24"/>
        </w:rPr>
      </w:pPr>
      <w:r w:rsidRPr="00234D1E">
        <w:rPr>
          <w:rFonts w:ascii="Times New Roman" w:hAnsi="Times New Roman"/>
          <w:sz w:val="24"/>
          <w:szCs w:val="24"/>
        </w:rPr>
        <w:t xml:space="preserve">Рейтинг организаций общего образования </w:t>
      </w:r>
      <w:r w:rsidRPr="00234D1E">
        <w:rPr>
          <w:rFonts w:ascii="Times New Roman" w:hAnsi="Times New Roman" w:cs="Times New Roman"/>
          <w:b/>
          <w:i/>
          <w:sz w:val="24"/>
          <w:szCs w:val="24"/>
        </w:rPr>
        <w:t>с низкими</w:t>
      </w:r>
      <w:r w:rsidRPr="00234D1E">
        <w:rPr>
          <w:rFonts w:ascii="Times New Roman" w:hAnsi="Times New Roman"/>
          <w:sz w:val="24"/>
          <w:szCs w:val="24"/>
        </w:rPr>
        <w:t xml:space="preserve"> результатами диагностической </w:t>
      </w:r>
    </w:p>
    <w:p w14:paraId="5B0669E2" w14:textId="77777777" w:rsidR="003E2279" w:rsidRPr="00234D1E" w:rsidRDefault="003E2279" w:rsidP="00000C59">
      <w:pPr>
        <w:spacing w:after="0" w:line="240" w:lineRule="auto"/>
        <w:jc w:val="center"/>
        <w:rPr>
          <w:rFonts w:ascii="Times New Roman" w:hAnsi="Times New Roman"/>
          <w:sz w:val="24"/>
          <w:szCs w:val="24"/>
        </w:rPr>
      </w:pPr>
      <w:r w:rsidRPr="00234D1E">
        <w:rPr>
          <w:rFonts w:ascii="Times New Roman" w:hAnsi="Times New Roman"/>
          <w:sz w:val="24"/>
          <w:szCs w:val="24"/>
        </w:rPr>
        <w:t xml:space="preserve">проверочной работы </w:t>
      </w:r>
      <w:r w:rsidRPr="00234D1E">
        <w:rPr>
          <w:rFonts w:ascii="Times New Roman" w:hAnsi="Times New Roman"/>
          <w:b/>
          <w:bCs/>
          <w:i/>
          <w:iCs/>
          <w:sz w:val="24"/>
          <w:szCs w:val="24"/>
        </w:rPr>
        <w:t>по родному языку</w:t>
      </w:r>
      <w:r w:rsidRPr="00234D1E">
        <w:rPr>
          <w:rFonts w:ascii="Times New Roman" w:hAnsi="Times New Roman"/>
          <w:sz w:val="24"/>
          <w:szCs w:val="24"/>
        </w:rPr>
        <w:t xml:space="preserve"> обучающихся 8 классов</w:t>
      </w:r>
    </w:p>
    <w:tbl>
      <w:tblPr>
        <w:tblStyle w:val="8"/>
        <w:tblW w:w="9493" w:type="dxa"/>
        <w:tblLook w:val="04A0" w:firstRow="1" w:lastRow="0" w:firstColumn="1" w:lastColumn="0" w:noHBand="0" w:noVBand="1"/>
      </w:tblPr>
      <w:tblGrid>
        <w:gridCol w:w="667"/>
        <w:gridCol w:w="4656"/>
        <w:gridCol w:w="1766"/>
        <w:gridCol w:w="1293"/>
        <w:gridCol w:w="1111"/>
      </w:tblGrid>
      <w:tr w:rsidR="003E2279" w:rsidRPr="00234D1E" w14:paraId="47CC0A7A" w14:textId="77777777" w:rsidTr="0094152B">
        <w:trPr>
          <w:trHeight w:val="559"/>
        </w:trPr>
        <w:tc>
          <w:tcPr>
            <w:tcW w:w="667" w:type="dxa"/>
            <w:tcBorders>
              <w:top w:val="single" w:sz="4" w:space="0" w:color="auto"/>
              <w:left w:val="single" w:sz="4" w:space="0" w:color="auto"/>
              <w:bottom w:val="single" w:sz="4" w:space="0" w:color="auto"/>
              <w:right w:val="single" w:sz="4" w:space="0" w:color="auto"/>
            </w:tcBorders>
            <w:hideMark/>
          </w:tcPr>
          <w:p w14:paraId="2018E243"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 п/п</w:t>
            </w:r>
          </w:p>
        </w:tc>
        <w:tc>
          <w:tcPr>
            <w:tcW w:w="4656" w:type="dxa"/>
            <w:tcBorders>
              <w:top w:val="single" w:sz="4" w:space="0" w:color="auto"/>
              <w:left w:val="single" w:sz="4" w:space="0" w:color="auto"/>
              <w:bottom w:val="single" w:sz="4" w:space="0" w:color="auto"/>
              <w:right w:val="single" w:sz="4" w:space="0" w:color="auto"/>
            </w:tcBorders>
            <w:hideMark/>
          </w:tcPr>
          <w:p w14:paraId="75ACF20A"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Наименование организации общего образования</w:t>
            </w:r>
          </w:p>
        </w:tc>
        <w:tc>
          <w:tcPr>
            <w:tcW w:w="1766" w:type="dxa"/>
            <w:tcBorders>
              <w:top w:val="single" w:sz="4" w:space="0" w:color="auto"/>
              <w:left w:val="single" w:sz="4" w:space="0" w:color="auto"/>
              <w:bottom w:val="single" w:sz="4" w:space="0" w:color="auto"/>
              <w:right w:val="single" w:sz="4" w:space="0" w:color="auto"/>
            </w:tcBorders>
            <w:hideMark/>
          </w:tcPr>
          <w:p w14:paraId="06CE5156"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 успеваемости</w:t>
            </w:r>
          </w:p>
        </w:tc>
        <w:tc>
          <w:tcPr>
            <w:tcW w:w="1293" w:type="dxa"/>
            <w:tcBorders>
              <w:top w:val="single" w:sz="4" w:space="0" w:color="auto"/>
              <w:left w:val="single" w:sz="4" w:space="0" w:color="auto"/>
              <w:bottom w:val="single" w:sz="4" w:space="0" w:color="auto"/>
              <w:right w:val="single" w:sz="4" w:space="0" w:color="auto"/>
            </w:tcBorders>
            <w:hideMark/>
          </w:tcPr>
          <w:p w14:paraId="341312B4" w14:textId="77777777" w:rsidR="003E2279" w:rsidRPr="00234D1E" w:rsidRDefault="003E2279" w:rsidP="00000C59">
            <w:pPr>
              <w:ind w:left="-111" w:right="-114"/>
              <w:jc w:val="center"/>
              <w:rPr>
                <w:rFonts w:ascii="Times New Roman" w:hAnsi="Times New Roman"/>
                <w:sz w:val="24"/>
                <w:szCs w:val="24"/>
              </w:rPr>
            </w:pPr>
            <w:r w:rsidRPr="00234D1E">
              <w:rPr>
                <w:rFonts w:ascii="Times New Roman" w:hAnsi="Times New Roman"/>
                <w:sz w:val="24"/>
                <w:szCs w:val="24"/>
              </w:rPr>
              <w:t>% качества знаний</w:t>
            </w:r>
          </w:p>
        </w:tc>
        <w:tc>
          <w:tcPr>
            <w:tcW w:w="1111" w:type="dxa"/>
            <w:tcBorders>
              <w:top w:val="single" w:sz="4" w:space="0" w:color="auto"/>
              <w:left w:val="single" w:sz="4" w:space="0" w:color="auto"/>
              <w:bottom w:val="single" w:sz="4" w:space="0" w:color="auto"/>
              <w:right w:val="single" w:sz="4" w:space="0" w:color="auto"/>
            </w:tcBorders>
            <w:hideMark/>
          </w:tcPr>
          <w:p w14:paraId="5AC161A6"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Средний балл</w:t>
            </w:r>
          </w:p>
        </w:tc>
      </w:tr>
      <w:tr w:rsidR="003E2279" w:rsidRPr="00234D1E" w14:paraId="0B01A1B8" w14:textId="77777777" w:rsidTr="0094152B">
        <w:trPr>
          <w:trHeight w:val="279"/>
        </w:trPr>
        <w:tc>
          <w:tcPr>
            <w:tcW w:w="9493" w:type="dxa"/>
            <w:gridSpan w:val="5"/>
            <w:tcBorders>
              <w:top w:val="single" w:sz="4" w:space="0" w:color="auto"/>
              <w:left w:val="single" w:sz="4" w:space="0" w:color="auto"/>
              <w:bottom w:val="single" w:sz="4" w:space="0" w:color="auto"/>
              <w:right w:val="single" w:sz="4" w:space="0" w:color="auto"/>
            </w:tcBorders>
            <w:hideMark/>
          </w:tcPr>
          <w:p w14:paraId="79BAB6BE"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Молдавский язык</w:t>
            </w:r>
          </w:p>
        </w:tc>
      </w:tr>
      <w:tr w:rsidR="003E2279" w:rsidRPr="00234D1E" w14:paraId="5901AF54" w14:textId="77777777" w:rsidTr="0094152B">
        <w:trPr>
          <w:trHeight w:val="547"/>
        </w:trPr>
        <w:tc>
          <w:tcPr>
            <w:tcW w:w="667" w:type="dxa"/>
            <w:tcBorders>
              <w:top w:val="single" w:sz="4" w:space="0" w:color="auto"/>
              <w:left w:val="single" w:sz="4" w:space="0" w:color="auto"/>
              <w:bottom w:val="single" w:sz="4" w:space="0" w:color="auto"/>
              <w:right w:val="single" w:sz="4" w:space="0" w:color="auto"/>
            </w:tcBorders>
            <w:hideMark/>
          </w:tcPr>
          <w:p w14:paraId="58A5CBB6"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1</w:t>
            </w:r>
          </w:p>
        </w:tc>
        <w:tc>
          <w:tcPr>
            <w:tcW w:w="4656" w:type="dxa"/>
            <w:tcBorders>
              <w:top w:val="single" w:sz="4" w:space="0" w:color="auto"/>
              <w:left w:val="single" w:sz="4" w:space="0" w:color="auto"/>
              <w:bottom w:val="single" w:sz="4" w:space="0" w:color="auto"/>
              <w:right w:val="single" w:sz="4" w:space="0" w:color="auto"/>
            </w:tcBorders>
          </w:tcPr>
          <w:p w14:paraId="6B84E3F9" w14:textId="77777777" w:rsidR="003E2279" w:rsidRPr="00234D1E" w:rsidRDefault="003E2279" w:rsidP="00000C59">
            <w:pPr>
              <w:ind w:right="-167"/>
              <w:rPr>
                <w:rFonts w:ascii="Times New Roman" w:eastAsia="Times New Roman" w:hAnsi="Times New Roman"/>
                <w:sz w:val="24"/>
                <w:szCs w:val="24"/>
              </w:rPr>
            </w:pPr>
            <w:r w:rsidRPr="00234D1E">
              <w:rPr>
                <w:rFonts w:ascii="Times New Roman" w:eastAsia="Times New Roman" w:hAnsi="Times New Roman"/>
                <w:sz w:val="24"/>
                <w:szCs w:val="24"/>
              </w:rPr>
              <w:t>МОУ «</w:t>
            </w:r>
            <w:proofErr w:type="spellStart"/>
            <w:r w:rsidRPr="00234D1E">
              <w:rPr>
                <w:rFonts w:ascii="Times New Roman" w:eastAsia="Times New Roman" w:hAnsi="Times New Roman"/>
                <w:sz w:val="24"/>
                <w:szCs w:val="24"/>
              </w:rPr>
              <w:t>Малаештская</w:t>
            </w:r>
            <w:proofErr w:type="spellEnd"/>
            <w:r w:rsidRPr="00234D1E">
              <w:rPr>
                <w:rFonts w:ascii="Times New Roman" w:eastAsia="Times New Roman" w:hAnsi="Times New Roman"/>
                <w:sz w:val="24"/>
                <w:szCs w:val="24"/>
              </w:rPr>
              <w:t xml:space="preserve"> общеобразовательная средняя школа Григориопольского района»</w:t>
            </w:r>
          </w:p>
        </w:tc>
        <w:tc>
          <w:tcPr>
            <w:tcW w:w="1766" w:type="dxa"/>
            <w:tcBorders>
              <w:top w:val="single" w:sz="4" w:space="0" w:color="auto"/>
              <w:left w:val="single" w:sz="4" w:space="0" w:color="auto"/>
              <w:bottom w:val="single" w:sz="4" w:space="0" w:color="auto"/>
              <w:right w:val="single" w:sz="4" w:space="0" w:color="auto"/>
            </w:tcBorders>
            <w:vAlign w:val="center"/>
          </w:tcPr>
          <w:p w14:paraId="642AC602" w14:textId="77777777" w:rsidR="003E2279" w:rsidRPr="00234D1E" w:rsidRDefault="003E2279" w:rsidP="00000C59">
            <w:pPr>
              <w:jc w:val="center"/>
              <w:rPr>
                <w:rFonts w:ascii="Times New Roman" w:hAnsi="Times New Roman"/>
                <w:sz w:val="24"/>
                <w:szCs w:val="24"/>
              </w:rPr>
            </w:pPr>
            <w:r w:rsidRPr="00234D1E">
              <w:rPr>
                <w:rFonts w:ascii="Times New Roman" w:hAnsi="Times New Roman"/>
              </w:rPr>
              <w:t>76</w:t>
            </w:r>
          </w:p>
        </w:tc>
        <w:tc>
          <w:tcPr>
            <w:tcW w:w="1293" w:type="dxa"/>
            <w:tcBorders>
              <w:top w:val="single" w:sz="4" w:space="0" w:color="auto"/>
              <w:left w:val="single" w:sz="4" w:space="0" w:color="auto"/>
              <w:bottom w:val="single" w:sz="4" w:space="0" w:color="auto"/>
              <w:right w:val="single" w:sz="4" w:space="0" w:color="auto"/>
            </w:tcBorders>
            <w:vAlign w:val="center"/>
          </w:tcPr>
          <w:p w14:paraId="57FB32FC" w14:textId="77777777" w:rsidR="003E2279" w:rsidRPr="00234D1E" w:rsidRDefault="003E2279" w:rsidP="00000C59">
            <w:pPr>
              <w:jc w:val="center"/>
              <w:rPr>
                <w:rFonts w:ascii="Times New Roman" w:hAnsi="Times New Roman"/>
                <w:sz w:val="24"/>
                <w:szCs w:val="24"/>
              </w:rPr>
            </w:pPr>
            <w:r w:rsidRPr="00234D1E">
              <w:rPr>
                <w:rFonts w:ascii="Times New Roman" w:hAnsi="Times New Roman"/>
              </w:rPr>
              <w:t>53</w:t>
            </w:r>
          </w:p>
        </w:tc>
        <w:tc>
          <w:tcPr>
            <w:tcW w:w="1111" w:type="dxa"/>
            <w:tcBorders>
              <w:top w:val="single" w:sz="4" w:space="0" w:color="auto"/>
              <w:left w:val="single" w:sz="4" w:space="0" w:color="auto"/>
              <w:bottom w:val="single" w:sz="4" w:space="0" w:color="auto"/>
              <w:right w:val="single" w:sz="4" w:space="0" w:color="auto"/>
            </w:tcBorders>
            <w:vAlign w:val="center"/>
          </w:tcPr>
          <w:p w14:paraId="5ADFDBD7" w14:textId="77777777" w:rsidR="003E2279" w:rsidRPr="00234D1E" w:rsidRDefault="003E2279" w:rsidP="00000C59">
            <w:pPr>
              <w:jc w:val="center"/>
              <w:rPr>
                <w:rFonts w:ascii="Times New Roman" w:hAnsi="Times New Roman"/>
                <w:sz w:val="24"/>
                <w:szCs w:val="24"/>
              </w:rPr>
            </w:pPr>
            <w:r w:rsidRPr="00234D1E">
              <w:rPr>
                <w:rFonts w:ascii="Times New Roman" w:hAnsi="Times New Roman"/>
              </w:rPr>
              <w:t>3,5</w:t>
            </w:r>
          </w:p>
        </w:tc>
      </w:tr>
      <w:tr w:rsidR="003E2279" w:rsidRPr="00234D1E" w14:paraId="750A7D88" w14:textId="77777777" w:rsidTr="0094152B">
        <w:trPr>
          <w:trHeight w:val="559"/>
        </w:trPr>
        <w:tc>
          <w:tcPr>
            <w:tcW w:w="667" w:type="dxa"/>
            <w:tcBorders>
              <w:top w:val="single" w:sz="4" w:space="0" w:color="auto"/>
              <w:left w:val="single" w:sz="4" w:space="0" w:color="auto"/>
              <w:bottom w:val="single" w:sz="4" w:space="0" w:color="auto"/>
              <w:right w:val="single" w:sz="4" w:space="0" w:color="auto"/>
            </w:tcBorders>
          </w:tcPr>
          <w:p w14:paraId="30B01CC2"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2</w:t>
            </w:r>
          </w:p>
        </w:tc>
        <w:tc>
          <w:tcPr>
            <w:tcW w:w="4656" w:type="dxa"/>
            <w:tcBorders>
              <w:top w:val="single" w:sz="4" w:space="0" w:color="auto"/>
              <w:left w:val="single" w:sz="4" w:space="0" w:color="auto"/>
              <w:bottom w:val="single" w:sz="4" w:space="0" w:color="auto"/>
              <w:right w:val="single" w:sz="4" w:space="0" w:color="auto"/>
            </w:tcBorders>
          </w:tcPr>
          <w:p w14:paraId="6F4BFFE3" w14:textId="77777777" w:rsidR="003E2279" w:rsidRPr="00234D1E" w:rsidRDefault="003E2279" w:rsidP="00000C59">
            <w:pPr>
              <w:rPr>
                <w:rFonts w:ascii="Times New Roman" w:eastAsia="Times New Roman" w:hAnsi="Times New Roman"/>
                <w:sz w:val="24"/>
                <w:szCs w:val="24"/>
              </w:rPr>
            </w:pPr>
            <w:r w:rsidRPr="00234D1E">
              <w:rPr>
                <w:rFonts w:ascii="Times New Roman" w:eastAsia="Times New Roman" w:hAnsi="Times New Roman"/>
                <w:sz w:val="24"/>
                <w:szCs w:val="24"/>
              </w:rPr>
              <w:t>МОУ «Дубовская основная молдавская общеобразовательная школа»</w:t>
            </w:r>
          </w:p>
        </w:tc>
        <w:tc>
          <w:tcPr>
            <w:tcW w:w="1766" w:type="dxa"/>
            <w:tcBorders>
              <w:top w:val="single" w:sz="4" w:space="0" w:color="auto"/>
              <w:left w:val="single" w:sz="4" w:space="0" w:color="auto"/>
              <w:bottom w:val="single" w:sz="4" w:space="0" w:color="auto"/>
              <w:right w:val="single" w:sz="4" w:space="0" w:color="auto"/>
            </w:tcBorders>
            <w:vAlign w:val="center"/>
          </w:tcPr>
          <w:p w14:paraId="51A49742" w14:textId="77777777" w:rsidR="003E2279" w:rsidRPr="00234D1E" w:rsidRDefault="003E2279" w:rsidP="00000C59">
            <w:pPr>
              <w:jc w:val="center"/>
              <w:rPr>
                <w:rFonts w:ascii="Times New Roman" w:hAnsi="Times New Roman"/>
                <w:sz w:val="24"/>
                <w:szCs w:val="24"/>
              </w:rPr>
            </w:pPr>
            <w:r w:rsidRPr="00234D1E">
              <w:rPr>
                <w:rFonts w:ascii="Times New Roman" w:hAnsi="Times New Roman"/>
              </w:rPr>
              <w:t>75,0</w:t>
            </w:r>
          </w:p>
        </w:tc>
        <w:tc>
          <w:tcPr>
            <w:tcW w:w="1293" w:type="dxa"/>
            <w:tcBorders>
              <w:top w:val="single" w:sz="4" w:space="0" w:color="auto"/>
              <w:left w:val="single" w:sz="4" w:space="0" w:color="auto"/>
              <w:bottom w:val="single" w:sz="4" w:space="0" w:color="auto"/>
              <w:right w:val="single" w:sz="4" w:space="0" w:color="auto"/>
            </w:tcBorders>
            <w:vAlign w:val="center"/>
          </w:tcPr>
          <w:p w14:paraId="324B991E" w14:textId="77777777" w:rsidR="003E2279" w:rsidRPr="00234D1E" w:rsidRDefault="003E2279" w:rsidP="00000C59">
            <w:pPr>
              <w:jc w:val="center"/>
              <w:rPr>
                <w:rFonts w:ascii="Times New Roman" w:hAnsi="Times New Roman"/>
                <w:sz w:val="24"/>
                <w:szCs w:val="24"/>
              </w:rPr>
            </w:pPr>
            <w:r w:rsidRPr="00234D1E">
              <w:rPr>
                <w:rFonts w:ascii="Times New Roman" w:hAnsi="Times New Roman"/>
              </w:rPr>
              <w:t>50</w:t>
            </w:r>
          </w:p>
        </w:tc>
        <w:tc>
          <w:tcPr>
            <w:tcW w:w="1111" w:type="dxa"/>
            <w:tcBorders>
              <w:top w:val="single" w:sz="4" w:space="0" w:color="auto"/>
              <w:left w:val="single" w:sz="4" w:space="0" w:color="auto"/>
              <w:bottom w:val="single" w:sz="4" w:space="0" w:color="auto"/>
              <w:right w:val="single" w:sz="4" w:space="0" w:color="auto"/>
            </w:tcBorders>
            <w:vAlign w:val="center"/>
          </w:tcPr>
          <w:p w14:paraId="193DDB15" w14:textId="77777777" w:rsidR="003E2279" w:rsidRPr="00234D1E" w:rsidRDefault="003E2279" w:rsidP="00000C59">
            <w:pPr>
              <w:jc w:val="center"/>
              <w:rPr>
                <w:rFonts w:ascii="Times New Roman" w:hAnsi="Times New Roman"/>
                <w:sz w:val="24"/>
                <w:szCs w:val="24"/>
              </w:rPr>
            </w:pPr>
            <w:r w:rsidRPr="00234D1E">
              <w:rPr>
                <w:rFonts w:ascii="Times New Roman" w:hAnsi="Times New Roman"/>
              </w:rPr>
              <w:t>3,5</w:t>
            </w:r>
          </w:p>
        </w:tc>
      </w:tr>
      <w:tr w:rsidR="003E2279" w:rsidRPr="00234D1E" w14:paraId="29A2E610" w14:textId="77777777" w:rsidTr="0094152B">
        <w:trPr>
          <w:trHeight w:val="559"/>
        </w:trPr>
        <w:tc>
          <w:tcPr>
            <w:tcW w:w="667" w:type="dxa"/>
            <w:tcBorders>
              <w:top w:val="single" w:sz="4" w:space="0" w:color="auto"/>
              <w:left w:val="single" w:sz="4" w:space="0" w:color="auto"/>
              <w:bottom w:val="single" w:sz="4" w:space="0" w:color="auto"/>
              <w:right w:val="single" w:sz="4" w:space="0" w:color="auto"/>
            </w:tcBorders>
          </w:tcPr>
          <w:p w14:paraId="2E7EC07F"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3</w:t>
            </w:r>
          </w:p>
        </w:tc>
        <w:tc>
          <w:tcPr>
            <w:tcW w:w="4656" w:type="dxa"/>
            <w:tcBorders>
              <w:top w:val="single" w:sz="4" w:space="0" w:color="auto"/>
              <w:left w:val="single" w:sz="4" w:space="0" w:color="auto"/>
              <w:bottom w:val="single" w:sz="4" w:space="0" w:color="auto"/>
              <w:right w:val="single" w:sz="4" w:space="0" w:color="auto"/>
            </w:tcBorders>
          </w:tcPr>
          <w:p w14:paraId="4FAB85CD" w14:textId="77777777" w:rsidR="003E2279" w:rsidRPr="00234D1E" w:rsidRDefault="003E2279" w:rsidP="00000C59">
            <w:pPr>
              <w:rPr>
                <w:rFonts w:ascii="Times New Roman" w:eastAsia="Times New Roman" w:hAnsi="Times New Roman"/>
                <w:sz w:val="24"/>
                <w:szCs w:val="24"/>
              </w:rPr>
            </w:pPr>
            <w:r w:rsidRPr="00234D1E">
              <w:rPr>
                <w:rFonts w:ascii="Times New Roman" w:eastAsia="Times New Roman" w:hAnsi="Times New Roman"/>
                <w:sz w:val="24"/>
                <w:szCs w:val="24"/>
              </w:rPr>
              <w:t>МОУ «</w:t>
            </w:r>
            <w:proofErr w:type="spellStart"/>
            <w:r w:rsidRPr="00234D1E">
              <w:rPr>
                <w:rFonts w:ascii="Times New Roman" w:eastAsia="Times New Roman" w:hAnsi="Times New Roman"/>
                <w:sz w:val="24"/>
                <w:szCs w:val="24"/>
              </w:rPr>
              <w:t>Григориопольская</w:t>
            </w:r>
            <w:proofErr w:type="spellEnd"/>
            <w:r w:rsidRPr="00234D1E">
              <w:rPr>
                <w:rFonts w:ascii="Times New Roman" w:eastAsia="Times New Roman" w:hAnsi="Times New Roman"/>
                <w:sz w:val="24"/>
                <w:szCs w:val="24"/>
              </w:rPr>
              <w:t xml:space="preserve"> общеобразовательная средняя школа №1 им. А. </w:t>
            </w:r>
            <w:proofErr w:type="spellStart"/>
            <w:r w:rsidRPr="00234D1E">
              <w:rPr>
                <w:rFonts w:ascii="Times New Roman" w:eastAsia="Times New Roman" w:hAnsi="Times New Roman"/>
                <w:sz w:val="24"/>
                <w:szCs w:val="24"/>
              </w:rPr>
              <w:t>Нирши</w:t>
            </w:r>
            <w:proofErr w:type="spellEnd"/>
            <w:r w:rsidRPr="00234D1E">
              <w:rPr>
                <w:rFonts w:ascii="Times New Roman" w:eastAsia="Times New Roman" w:hAnsi="Times New Roman"/>
                <w:sz w:val="24"/>
                <w:szCs w:val="24"/>
              </w:rPr>
              <w:t xml:space="preserve"> с лицейскими классами»</w:t>
            </w:r>
          </w:p>
        </w:tc>
        <w:tc>
          <w:tcPr>
            <w:tcW w:w="1766" w:type="dxa"/>
            <w:tcBorders>
              <w:top w:val="single" w:sz="4" w:space="0" w:color="auto"/>
              <w:left w:val="single" w:sz="4" w:space="0" w:color="auto"/>
              <w:bottom w:val="single" w:sz="4" w:space="0" w:color="auto"/>
              <w:right w:val="single" w:sz="4" w:space="0" w:color="auto"/>
            </w:tcBorders>
            <w:vAlign w:val="center"/>
          </w:tcPr>
          <w:p w14:paraId="0238F61F" w14:textId="77777777" w:rsidR="003E2279" w:rsidRPr="00234D1E" w:rsidRDefault="003E2279" w:rsidP="00000C59">
            <w:pPr>
              <w:jc w:val="center"/>
              <w:rPr>
                <w:rFonts w:ascii="Times New Roman" w:hAnsi="Times New Roman"/>
                <w:sz w:val="24"/>
                <w:szCs w:val="24"/>
              </w:rPr>
            </w:pPr>
            <w:r w:rsidRPr="00234D1E">
              <w:rPr>
                <w:rFonts w:ascii="Times New Roman" w:hAnsi="Times New Roman"/>
              </w:rPr>
              <w:t>86</w:t>
            </w:r>
          </w:p>
        </w:tc>
        <w:tc>
          <w:tcPr>
            <w:tcW w:w="1293" w:type="dxa"/>
            <w:tcBorders>
              <w:top w:val="single" w:sz="4" w:space="0" w:color="auto"/>
              <w:left w:val="single" w:sz="4" w:space="0" w:color="auto"/>
              <w:bottom w:val="single" w:sz="4" w:space="0" w:color="auto"/>
              <w:right w:val="single" w:sz="4" w:space="0" w:color="auto"/>
            </w:tcBorders>
            <w:vAlign w:val="center"/>
          </w:tcPr>
          <w:p w14:paraId="5E46C546" w14:textId="77777777" w:rsidR="003E2279" w:rsidRPr="00234D1E" w:rsidRDefault="003E2279" w:rsidP="00000C59">
            <w:pPr>
              <w:jc w:val="center"/>
              <w:rPr>
                <w:rFonts w:ascii="Times New Roman" w:hAnsi="Times New Roman"/>
                <w:sz w:val="24"/>
                <w:szCs w:val="24"/>
              </w:rPr>
            </w:pPr>
            <w:r w:rsidRPr="00234D1E">
              <w:rPr>
                <w:rFonts w:ascii="Times New Roman" w:hAnsi="Times New Roman"/>
              </w:rPr>
              <w:t>43</w:t>
            </w:r>
          </w:p>
        </w:tc>
        <w:tc>
          <w:tcPr>
            <w:tcW w:w="1111" w:type="dxa"/>
            <w:tcBorders>
              <w:top w:val="single" w:sz="4" w:space="0" w:color="auto"/>
              <w:left w:val="single" w:sz="4" w:space="0" w:color="auto"/>
              <w:bottom w:val="single" w:sz="4" w:space="0" w:color="auto"/>
              <w:right w:val="single" w:sz="4" w:space="0" w:color="auto"/>
            </w:tcBorders>
            <w:vAlign w:val="center"/>
          </w:tcPr>
          <w:p w14:paraId="5C0AE93E" w14:textId="77777777" w:rsidR="003E2279" w:rsidRPr="00234D1E" w:rsidRDefault="003E2279" w:rsidP="00000C59">
            <w:pPr>
              <w:jc w:val="center"/>
              <w:rPr>
                <w:rFonts w:ascii="Times New Roman" w:hAnsi="Times New Roman"/>
                <w:sz w:val="24"/>
                <w:szCs w:val="24"/>
              </w:rPr>
            </w:pPr>
            <w:r w:rsidRPr="00234D1E">
              <w:rPr>
                <w:rFonts w:ascii="Times New Roman" w:hAnsi="Times New Roman"/>
              </w:rPr>
              <w:t>3,3</w:t>
            </w:r>
          </w:p>
        </w:tc>
      </w:tr>
      <w:tr w:rsidR="003E2279" w:rsidRPr="00234D1E" w14:paraId="5DB0BD7C" w14:textId="77777777" w:rsidTr="0094152B">
        <w:trPr>
          <w:trHeight w:val="615"/>
        </w:trPr>
        <w:tc>
          <w:tcPr>
            <w:tcW w:w="667" w:type="dxa"/>
            <w:tcBorders>
              <w:top w:val="single" w:sz="4" w:space="0" w:color="auto"/>
              <w:left w:val="single" w:sz="4" w:space="0" w:color="auto"/>
              <w:bottom w:val="single" w:sz="4" w:space="0" w:color="auto"/>
              <w:right w:val="single" w:sz="4" w:space="0" w:color="auto"/>
            </w:tcBorders>
          </w:tcPr>
          <w:p w14:paraId="6960B4EC"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4</w:t>
            </w:r>
          </w:p>
        </w:tc>
        <w:tc>
          <w:tcPr>
            <w:tcW w:w="4656" w:type="dxa"/>
            <w:tcBorders>
              <w:top w:val="single" w:sz="4" w:space="0" w:color="auto"/>
              <w:left w:val="single" w:sz="4" w:space="0" w:color="auto"/>
              <w:bottom w:val="single" w:sz="4" w:space="0" w:color="auto"/>
              <w:right w:val="single" w:sz="4" w:space="0" w:color="auto"/>
            </w:tcBorders>
          </w:tcPr>
          <w:p w14:paraId="3E09BC05" w14:textId="77777777" w:rsidR="003E2279" w:rsidRPr="00234D1E" w:rsidRDefault="003E2279" w:rsidP="00000C59">
            <w:pPr>
              <w:rPr>
                <w:rFonts w:ascii="Times New Roman" w:eastAsia="Times New Roman" w:hAnsi="Times New Roman"/>
                <w:sz w:val="24"/>
                <w:szCs w:val="24"/>
              </w:rPr>
            </w:pPr>
            <w:r w:rsidRPr="00234D1E">
              <w:rPr>
                <w:rFonts w:ascii="Times New Roman" w:eastAsia="Times New Roman" w:hAnsi="Times New Roman"/>
                <w:sz w:val="24"/>
                <w:szCs w:val="24"/>
              </w:rPr>
              <w:t>МОУ «Дубоссарская молдавская средняя общеобразовательная школа №3»</w:t>
            </w:r>
          </w:p>
        </w:tc>
        <w:tc>
          <w:tcPr>
            <w:tcW w:w="1766" w:type="dxa"/>
            <w:tcBorders>
              <w:top w:val="single" w:sz="4" w:space="0" w:color="auto"/>
              <w:left w:val="single" w:sz="4" w:space="0" w:color="auto"/>
              <w:bottom w:val="single" w:sz="4" w:space="0" w:color="auto"/>
              <w:right w:val="single" w:sz="4" w:space="0" w:color="auto"/>
            </w:tcBorders>
            <w:vAlign w:val="center"/>
          </w:tcPr>
          <w:p w14:paraId="167ED014" w14:textId="77777777" w:rsidR="003E2279" w:rsidRPr="00234D1E" w:rsidRDefault="003E2279" w:rsidP="00000C59">
            <w:pPr>
              <w:jc w:val="center"/>
              <w:rPr>
                <w:rFonts w:ascii="Times New Roman" w:hAnsi="Times New Roman"/>
                <w:sz w:val="24"/>
                <w:szCs w:val="24"/>
              </w:rPr>
            </w:pPr>
            <w:r w:rsidRPr="00234D1E">
              <w:rPr>
                <w:rFonts w:ascii="Times New Roman" w:hAnsi="Times New Roman"/>
              </w:rPr>
              <w:t>78,6</w:t>
            </w:r>
          </w:p>
        </w:tc>
        <w:tc>
          <w:tcPr>
            <w:tcW w:w="1293" w:type="dxa"/>
            <w:tcBorders>
              <w:top w:val="single" w:sz="4" w:space="0" w:color="auto"/>
              <w:left w:val="single" w:sz="4" w:space="0" w:color="auto"/>
              <w:bottom w:val="single" w:sz="4" w:space="0" w:color="auto"/>
              <w:right w:val="single" w:sz="4" w:space="0" w:color="auto"/>
            </w:tcBorders>
            <w:vAlign w:val="center"/>
          </w:tcPr>
          <w:p w14:paraId="1A0154F4" w14:textId="77777777" w:rsidR="003E2279" w:rsidRPr="00234D1E" w:rsidRDefault="003E2279" w:rsidP="00000C59">
            <w:pPr>
              <w:jc w:val="center"/>
              <w:rPr>
                <w:rFonts w:ascii="Times New Roman" w:hAnsi="Times New Roman"/>
                <w:sz w:val="24"/>
                <w:szCs w:val="24"/>
              </w:rPr>
            </w:pPr>
            <w:r w:rsidRPr="00234D1E">
              <w:rPr>
                <w:rFonts w:ascii="Times New Roman" w:hAnsi="Times New Roman"/>
              </w:rPr>
              <w:t>28,6</w:t>
            </w:r>
          </w:p>
        </w:tc>
        <w:tc>
          <w:tcPr>
            <w:tcW w:w="1111" w:type="dxa"/>
            <w:tcBorders>
              <w:top w:val="single" w:sz="4" w:space="0" w:color="auto"/>
              <w:left w:val="single" w:sz="4" w:space="0" w:color="auto"/>
              <w:bottom w:val="single" w:sz="4" w:space="0" w:color="auto"/>
              <w:right w:val="single" w:sz="4" w:space="0" w:color="auto"/>
            </w:tcBorders>
            <w:vAlign w:val="center"/>
          </w:tcPr>
          <w:p w14:paraId="4024C545" w14:textId="77777777" w:rsidR="003E2279" w:rsidRPr="00234D1E" w:rsidRDefault="003E2279" w:rsidP="00000C59">
            <w:pPr>
              <w:jc w:val="center"/>
              <w:rPr>
                <w:rFonts w:ascii="Times New Roman" w:hAnsi="Times New Roman"/>
                <w:sz w:val="24"/>
                <w:szCs w:val="24"/>
              </w:rPr>
            </w:pPr>
            <w:r w:rsidRPr="00234D1E">
              <w:rPr>
                <w:rFonts w:ascii="Times New Roman" w:hAnsi="Times New Roman"/>
              </w:rPr>
              <w:t>3,1</w:t>
            </w:r>
          </w:p>
        </w:tc>
      </w:tr>
      <w:tr w:rsidR="003E2279" w:rsidRPr="00234D1E" w14:paraId="2EA2AC7B" w14:textId="77777777" w:rsidTr="0094152B">
        <w:trPr>
          <w:trHeight w:val="279"/>
        </w:trPr>
        <w:tc>
          <w:tcPr>
            <w:tcW w:w="9493" w:type="dxa"/>
            <w:gridSpan w:val="5"/>
            <w:tcBorders>
              <w:top w:val="single" w:sz="4" w:space="0" w:color="auto"/>
              <w:left w:val="single" w:sz="4" w:space="0" w:color="auto"/>
              <w:bottom w:val="single" w:sz="4" w:space="0" w:color="auto"/>
              <w:right w:val="single" w:sz="4" w:space="0" w:color="auto"/>
            </w:tcBorders>
            <w:hideMark/>
          </w:tcPr>
          <w:p w14:paraId="60621A95"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Русский язык</w:t>
            </w:r>
          </w:p>
        </w:tc>
      </w:tr>
      <w:tr w:rsidR="003E2279" w:rsidRPr="00234D1E" w14:paraId="62154100" w14:textId="77777777" w:rsidTr="0094152B">
        <w:trPr>
          <w:trHeight w:val="557"/>
        </w:trPr>
        <w:tc>
          <w:tcPr>
            <w:tcW w:w="667" w:type="dxa"/>
            <w:tcBorders>
              <w:top w:val="single" w:sz="4" w:space="0" w:color="auto"/>
              <w:left w:val="single" w:sz="4" w:space="0" w:color="auto"/>
              <w:bottom w:val="single" w:sz="4" w:space="0" w:color="auto"/>
              <w:right w:val="single" w:sz="4" w:space="0" w:color="auto"/>
            </w:tcBorders>
          </w:tcPr>
          <w:p w14:paraId="31BFC92B"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1</w:t>
            </w:r>
          </w:p>
        </w:tc>
        <w:tc>
          <w:tcPr>
            <w:tcW w:w="4656" w:type="dxa"/>
            <w:tcBorders>
              <w:top w:val="single" w:sz="4" w:space="0" w:color="auto"/>
              <w:left w:val="single" w:sz="4" w:space="0" w:color="auto"/>
              <w:bottom w:val="single" w:sz="4" w:space="0" w:color="auto"/>
              <w:right w:val="single" w:sz="4" w:space="0" w:color="auto"/>
            </w:tcBorders>
            <w:vAlign w:val="center"/>
          </w:tcPr>
          <w:p w14:paraId="25955256" w14:textId="77777777" w:rsidR="003E2279" w:rsidRPr="00234D1E" w:rsidRDefault="003E2279" w:rsidP="00000C59">
            <w:pPr>
              <w:rPr>
                <w:rFonts w:ascii="Times New Roman" w:hAnsi="Times New Roman"/>
                <w:sz w:val="24"/>
                <w:szCs w:val="24"/>
              </w:rPr>
            </w:pPr>
            <w:r w:rsidRPr="00234D1E">
              <w:rPr>
                <w:rFonts w:ascii="Times New Roman" w:hAnsi="Times New Roman"/>
                <w:sz w:val="24"/>
              </w:rPr>
              <w:t>МОУ «Фрунзенская средняя общеобразовательная школа»</w:t>
            </w:r>
          </w:p>
        </w:tc>
        <w:tc>
          <w:tcPr>
            <w:tcW w:w="1766" w:type="dxa"/>
            <w:tcBorders>
              <w:top w:val="single" w:sz="4" w:space="0" w:color="auto"/>
              <w:left w:val="single" w:sz="4" w:space="0" w:color="auto"/>
              <w:bottom w:val="single" w:sz="4" w:space="0" w:color="auto"/>
              <w:right w:val="single" w:sz="4" w:space="0" w:color="auto"/>
            </w:tcBorders>
            <w:vAlign w:val="center"/>
          </w:tcPr>
          <w:p w14:paraId="6C846D4E"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rPr>
              <w:t>50</w:t>
            </w:r>
          </w:p>
        </w:tc>
        <w:tc>
          <w:tcPr>
            <w:tcW w:w="1293" w:type="dxa"/>
            <w:tcBorders>
              <w:top w:val="single" w:sz="4" w:space="0" w:color="auto"/>
              <w:left w:val="single" w:sz="4" w:space="0" w:color="auto"/>
              <w:bottom w:val="single" w:sz="4" w:space="0" w:color="auto"/>
              <w:right w:val="single" w:sz="4" w:space="0" w:color="auto"/>
            </w:tcBorders>
            <w:vAlign w:val="center"/>
          </w:tcPr>
          <w:p w14:paraId="2F622ECA"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rPr>
              <w:t>50</w:t>
            </w:r>
          </w:p>
        </w:tc>
        <w:tc>
          <w:tcPr>
            <w:tcW w:w="1111" w:type="dxa"/>
            <w:tcBorders>
              <w:top w:val="single" w:sz="4" w:space="0" w:color="auto"/>
              <w:left w:val="single" w:sz="4" w:space="0" w:color="auto"/>
              <w:bottom w:val="single" w:sz="4" w:space="0" w:color="auto"/>
              <w:right w:val="single" w:sz="4" w:space="0" w:color="auto"/>
            </w:tcBorders>
            <w:vAlign w:val="center"/>
          </w:tcPr>
          <w:p w14:paraId="64A9D31F"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rPr>
              <w:t>3,25</w:t>
            </w:r>
          </w:p>
        </w:tc>
      </w:tr>
      <w:tr w:rsidR="003E2279" w:rsidRPr="00234D1E" w14:paraId="0C74583D" w14:textId="77777777" w:rsidTr="0094152B">
        <w:trPr>
          <w:trHeight w:val="547"/>
        </w:trPr>
        <w:tc>
          <w:tcPr>
            <w:tcW w:w="667" w:type="dxa"/>
            <w:tcBorders>
              <w:top w:val="single" w:sz="4" w:space="0" w:color="auto"/>
              <w:left w:val="single" w:sz="4" w:space="0" w:color="auto"/>
              <w:bottom w:val="single" w:sz="4" w:space="0" w:color="auto"/>
              <w:right w:val="single" w:sz="4" w:space="0" w:color="auto"/>
            </w:tcBorders>
          </w:tcPr>
          <w:p w14:paraId="646B76B0"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2</w:t>
            </w:r>
          </w:p>
        </w:tc>
        <w:tc>
          <w:tcPr>
            <w:tcW w:w="4656" w:type="dxa"/>
            <w:tcBorders>
              <w:top w:val="single" w:sz="4" w:space="0" w:color="auto"/>
              <w:left w:val="single" w:sz="4" w:space="0" w:color="auto"/>
              <w:bottom w:val="single" w:sz="4" w:space="0" w:color="auto"/>
              <w:right w:val="single" w:sz="4" w:space="0" w:color="auto"/>
            </w:tcBorders>
            <w:vAlign w:val="center"/>
          </w:tcPr>
          <w:p w14:paraId="09B5280A" w14:textId="77777777" w:rsidR="003E2279" w:rsidRPr="00234D1E" w:rsidRDefault="003E2279" w:rsidP="00000C59">
            <w:pPr>
              <w:rPr>
                <w:rFonts w:ascii="Times New Roman" w:hAnsi="Times New Roman"/>
                <w:sz w:val="24"/>
                <w:szCs w:val="24"/>
              </w:rPr>
            </w:pPr>
            <w:r w:rsidRPr="00234D1E">
              <w:rPr>
                <w:rFonts w:ascii="Times New Roman" w:hAnsi="Times New Roman"/>
                <w:sz w:val="24"/>
              </w:rPr>
              <w:t xml:space="preserve">МОУ «Основная русская общеобразовательная школа </w:t>
            </w:r>
            <w:proofErr w:type="spellStart"/>
            <w:r w:rsidRPr="00234D1E">
              <w:rPr>
                <w:rFonts w:ascii="Times New Roman" w:hAnsi="Times New Roman"/>
                <w:sz w:val="24"/>
              </w:rPr>
              <w:t>с.Дзержинское</w:t>
            </w:r>
            <w:proofErr w:type="spellEnd"/>
            <w:r w:rsidRPr="00234D1E">
              <w:rPr>
                <w:rFonts w:ascii="Times New Roman" w:hAnsi="Times New Roman"/>
                <w:sz w:val="24"/>
              </w:rPr>
              <w:t>»</w:t>
            </w:r>
          </w:p>
        </w:tc>
        <w:tc>
          <w:tcPr>
            <w:tcW w:w="1766" w:type="dxa"/>
            <w:tcBorders>
              <w:top w:val="single" w:sz="4" w:space="0" w:color="auto"/>
              <w:left w:val="single" w:sz="4" w:space="0" w:color="auto"/>
              <w:bottom w:val="single" w:sz="4" w:space="0" w:color="auto"/>
              <w:right w:val="single" w:sz="4" w:space="0" w:color="auto"/>
            </w:tcBorders>
            <w:vAlign w:val="center"/>
          </w:tcPr>
          <w:p w14:paraId="05CDC2E8"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rPr>
              <w:t>80</w:t>
            </w:r>
          </w:p>
        </w:tc>
        <w:tc>
          <w:tcPr>
            <w:tcW w:w="1293" w:type="dxa"/>
            <w:tcBorders>
              <w:top w:val="single" w:sz="4" w:space="0" w:color="auto"/>
              <w:left w:val="single" w:sz="4" w:space="0" w:color="auto"/>
              <w:bottom w:val="single" w:sz="4" w:space="0" w:color="auto"/>
              <w:right w:val="single" w:sz="4" w:space="0" w:color="auto"/>
            </w:tcBorders>
            <w:vAlign w:val="center"/>
          </w:tcPr>
          <w:p w14:paraId="41BAE565"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rPr>
              <w:t>40</w:t>
            </w:r>
          </w:p>
        </w:tc>
        <w:tc>
          <w:tcPr>
            <w:tcW w:w="1111" w:type="dxa"/>
            <w:tcBorders>
              <w:top w:val="single" w:sz="4" w:space="0" w:color="auto"/>
              <w:left w:val="single" w:sz="4" w:space="0" w:color="auto"/>
              <w:bottom w:val="single" w:sz="4" w:space="0" w:color="auto"/>
              <w:right w:val="single" w:sz="4" w:space="0" w:color="auto"/>
            </w:tcBorders>
            <w:vAlign w:val="center"/>
          </w:tcPr>
          <w:p w14:paraId="39FF267D"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rPr>
              <w:t>3,2</w:t>
            </w:r>
          </w:p>
        </w:tc>
      </w:tr>
      <w:tr w:rsidR="003E2279" w:rsidRPr="00234D1E" w14:paraId="572A62CA" w14:textId="77777777" w:rsidTr="0094152B">
        <w:trPr>
          <w:trHeight w:val="839"/>
        </w:trPr>
        <w:tc>
          <w:tcPr>
            <w:tcW w:w="667" w:type="dxa"/>
            <w:tcBorders>
              <w:top w:val="single" w:sz="4" w:space="0" w:color="auto"/>
              <w:left w:val="single" w:sz="4" w:space="0" w:color="auto"/>
              <w:bottom w:val="single" w:sz="4" w:space="0" w:color="auto"/>
              <w:right w:val="single" w:sz="4" w:space="0" w:color="auto"/>
            </w:tcBorders>
          </w:tcPr>
          <w:p w14:paraId="6669D2EE"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3</w:t>
            </w:r>
          </w:p>
        </w:tc>
        <w:tc>
          <w:tcPr>
            <w:tcW w:w="4656" w:type="dxa"/>
            <w:tcBorders>
              <w:top w:val="single" w:sz="4" w:space="0" w:color="auto"/>
              <w:left w:val="single" w:sz="4" w:space="0" w:color="auto"/>
              <w:bottom w:val="single" w:sz="4" w:space="0" w:color="auto"/>
              <w:right w:val="single" w:sz="4" w:space="0" w:color="auto"/>
            </w:tcBorders>
            <w:vAlign w:val="center"/>
          </w:tcPr>
          <w:p w14:paraId="04CDEC33" w14:textId="77777777" w:rsidR="003E2279" w:rsidRPr="00234D1E" w:rsidRDefault="003E2279" w:rsidP="00000C59">
            <w:pPr>
              <w:rPr>
                <w:rFonts w:ascii="Times New Roman" w:hAnsi="Times New Roman"/>
                <w:sz w:val="24"/>
                <w:szCs w:val="24"/>
              </w:rPr>
            </w:pPr>
            <w:r w:rsidRPr="00234D1E">
              <w:rPr>
                <w:rFonts w:ascii="Times New Roman" w:hAnsi="Times New Roman"/>
                <w:sz w:val="24"/>
              </w:rPr>
              <w:t>МОУ «</w:t>
            </w:r>
            <w:proofErr w:type="spellStart"/>
            <w:r w:rsidRPr="00234D1E">
              <w:rPr>
                <w:rFonts w:ascii="Times New Roman" w:hAnsi="Times New Roman"/>
                <w:sz w:val="24"/>
              </w:rPr>
              <w:t>Шипская</w:t>
            </w:r>
            <w:proofErr w:type="spellEnd"/>
            <w:r w:rsidRPr="00234D1E">
              <w:rPr>
                <w:rFonts w:ascii="Times New Roman" w:hAnsi="Times New Roman"/>
                <w:sz w:val="24"/>
              </w:rPr>
              <w:t xml:space="preserve"> общеобразовательная средняя школа Григориопольского района им. А. Паши».</w:t>
            </w:r>
          </w:p>
        </w:tc>
        <w:tc>
          <w:tcPr>
            <w:tcW w:w="1766" w:type="dxa"/>
            <w:tcBorders>
              <w:top w:val="single" w:sz="4" w:space="0" w:color="auto"/>
              <w:left w:val="single" w:sz="4" w:space="0" w:color="auto"/>
              <w:bottom w:val="single" w:sz="4" w:space="0" w:color="auto"/>
              <w:right w:val="single" w:sz="4" w:space="0" w:color="auto"/>
            </w:tcBorders>
            <w:vAlign w:val="center"/>
          </w:tcPr>
          <w:p w14:paraId="6AEB1E0B"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rPr>
              <w:t>71</w:t>
            </w:r>
          </w:p>
        </w:tc>
        <w:tc>
          <w:tcPr>
            <w:tcW w:w="1293" w:type="dxa"/>
            <w:tcBorders>
              <w:top w:val="single" w:sz="4" w:space="0" w:color="auto"/>
              <w:left w:val="single" w:sz="4" w:space="0" w:color="auto"/>
              <w:bottom w:val="single" w:sz="4" w:space="0" w:color="auto"/>
              <w:right w:val="single" w:sz="4" w:space="0" w:color="auto"/>
            </w:tcBorders>
            <w:vAlign w:val="center"/>
          </w:tcPr>
          <w:p w14:paraId="58EC6AB4"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rPr>
              <w:t>36</w:t>
            </w:r>
          </w:p>
        </w:tc>
        <w:tc>
          <w:tcPr>
            <w:tcW w:w="1111" w:type="dxa"/>
            <w:tcBorders>
              <w:top w:val="single" w:sz="4" w:space="0" w:color="auto"/>
              <w:left w:val="single" w:sz="4" w:space="0" w:color="auto"/>
              <w:bottom w:val="single" w:sz="4" w:space="0" w:color="auto"/>
              <w:right w:val="single" w:sz="4" w:space="0" w:color="auto"/>
            </w:tcBorders>
            <w:vAlign w:val="center"/>
          </w:tcPr>
          <w:p w14:paraId="00C66C03"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rPr>
              <w:t>3,2</w:t>
            </w:r>
          </w:p>
        </w:tc>
      </w:tr>
      <w:tr w:rsidR="003E2279" w:rsidRPr="00234D1E" w14:paraId="47C07053" w14:textId="77777777" w:rsidTr="0094152B">
        <w:trPr>
          <w:trHeight w:val="559"/>
        </w:trPr>
        <w:tc>
          <w:tcPr>
            <w:tcW w:w="667" w:type="dxa"/>
            <w:tcBorders>
              <w:top w:val="single" w:sz="4" w:space="0" w:color="auto"/>
              <w:left w:val="single" w:sz="4" w:space="0" w:color="auto"/>
              <w:bottom w:val="single" w:sz="4" w:space="0" w:color="auto"/>
              <w:right w:val="single" w:sz="4" w:space="0" w:color="auto"/>
            </w:tcBorders>
          </w:tcPr>
          <w:p w14:paraId="101CC5F7"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4</w:t>
            </w:r>
          </w:p>
        </w:tc>
        <w:tc>
          <w:tcPr>
            <w:tcW w:w="4656" w:type="dxa"/>
            <w:tcBorders>
              <w:top w:val="single" w:sz="4" w:space="0" w:color="auto"/>
              <w:left w:val="single" w:sz="4" w:space="0" w:color="auto"/>
              <w:bottom w:val="single" w:sz="4" w:space="0" w:color="auto"/>
              <w:right w:val="single" w:sz="4" w:space="0" w:color="auto"/>
            </w:tcBorders>
            <w:vAlign w:val="center"/>
          </w:tcPr>
          <w:p w14:paraId="3AE346DC" w14:textId="77777777" w:rsidR="003E2279" w:rsidRPr="00234D1E" w:rsidRDefault="003E2279" w:rsidP="00000C59">
            <w:pPr>
              <w:rPr>
                <w:rFonts w:ascii="Times New Roman" w:hAnsi="Times New Roman"/>
                <w:sz w:val="24"/>
                <w:szCs w:val="24"/>
              </w:rPr>
            </w:pPr>
            <w:r w:rsidRPr="00234D1E">
              <w:rPr>
                <w:rFonts w:ascii="Times New Roman" w:hAnsi="Times New Roman"/>
                <w:sz w:val="24"/>
              </w:rPr>
              <w:t>МОУ «</w:t>
            </w:r>
            <w:proofErr w:type="spellStart"/>
            <w:r w:rsidRPr="00234D1E">
              <w:rPr>
                <w:rFonts w:ascii="Times New Roman" w:hAnsi="Times New Roman"/>
                <w:sz w:val="24"/>
              </w:rPr>
              <w:t>Чобручская</w:t>
            </w:r>
            <w:proofErr w:type="spellEnd"/>
            <w:r w:rsidRPr="00234D1E">
              <w:rPr>
                <w:rFonts w:ascii="Times New Roman" w:hAnsi="Times New Roman"/>
                <w:sz w:val="24"/>
              </w:rPr>
              <w:t xml:space="preserve"> средняя общеобразовательная школа №3»</w:t>
            </w:r>
          </w:p>
        </w:tc>
        <w:tc>
          <w:tcPr>
            <w:tcW w:w="1766" w:type="dxa"/>
            <w:tcBorders>
              <w:top w:val="single" w:sz="4" w:space="0" w:color="auto"/>
              <w:left w:val="single" w:sz="4" w:space="0" w:color="auto"/>
              <w:bottom w:val="single" w:sz="4" w:space="0" w:color="auto"/>
              <w:right w:val="single" w:sz="4" w:space="0" w:color="auto"/>
            </w:tcBorders>
            <w:vAlign w:val="center"/>
          </w:tcPr>
          <w:p w14:paraId="3C222D41"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rPr>
              <w:t>85</w:t>
            </w:r>
          </w:p>
        </w:tc>
        <w:tc>
          <w:tcPr>
            <w:tcW w:w="1293" w:type="dxa"/>
            <w:tcBorders>
              <w:top w:val="single" w:sz="4" w:space="0" w:color="auto"/>
              <w:left w:val="single" w:sz="4" w:space="0" w:color="auto"/>
              <w:bottom w:val="single" w:sz="4" w:space="0" w:color="auto"/>
              <w:right w:val="single" w:sz="4" w:space="0" w:color="auto"/>
            </w:tcBorders>
            <w:vAlign w:val="center"/>
          </w:tcPr>
          <w:p w14:paraId="062EED76"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rPr>
              <w:t>35</w:t>
            </w:r>
          </w:p>
        </w:tc>
        <w:tc>
          <w:tcPr>
            <w:tcW w:w="1111" w:type="dxa"/>
            <w:tcBorders>
              <w:top w:val="single" w:sz="4" w:space="0" w:color="auto"/>
              <w:left w:val="single" w:sz="4" w:space="0" w:color="auto"/>
              <w:bottom w:val="single" w:sz="4" w:space="0" w:color="auto"/>
              <w:right w:val="single" w:sz="4" w:space="0" w:color="auto"/>
            </w:tcBorders>
            <w:vAlign w:val="center"/>
          </w:tcPr>
          <w:p w14:paraId="515868FC"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rPr>
              <w:t>3,3</w:t>
            </w:r>
          </w:p>
        </w:tc>
      </w:tr>
      <w:tr w:rsidR="003E2279" w:rsidRPr="00234D1E" w14:paraId="4241F577" w14:textId="77777777" w:rsidTr="0094152B">
        <w:trPr>
          <w:trHeight w:val="547"/>
        </w:trPr>
        <w:tc>
          <w:tcPr>
            <w:tcW w:w="667" w:type="dxa"/>
            <w:tcBorders>
              <w:top w:val="single" w:sz="4" w:space="0" w:color="auto"/>
              <w:left w:val="single" w:sz="4" w:space="0" w:color="auto"/>
              <w:bottom w:val="single" w:sz="4" w:space="0" w:color="auto"/>
              <w:right w:val="single" w:sz="4" w:space="0" w:color="auto"/>
            </w:tcBorders>
          </w:tcPr>
          <w:p w14:paraId="3CA205C1"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5</w:t>
            </w:r>
          </w:p>
        </w:tc>
        <w:tc>
          <w:tcPr>
            <w:tcW w:w="4656" w:type="dxa"/>
            <w:tcBorders>
              <w:top w:val="single" w:sz="4" w:space="0" w:color="auto"/>
              <w:left w:val="single" w:sz="4" w:space="0" w:color="auto"/>
              <w:bottom w:val="single" w:sz="4" w:space="0" w:color="auto"/>
              <w:right w:val="single" w:sz="4" w:space="0" w:color="auto"/>
            </w:tcBorders>
            <w:vAlign w:val="center"/>
          </w:tcPr>
          <w:p w14:paraId="2EC3A2A4" w14:textId="77777777" w:rsidR="003E2279" w:rsidRPr="00234D1E" w:rsidRDefault="003E2279" w:rsidP="00000C59">
            <w:pPr>
              <w:rPr>
                <w:rFonts w:ascii="Times New Roman" w:hAnsi="Times New Roman"/>
                <w:sz w:val="24"/>
                <w:szCs w:val="24"/>
              </w:rPr>
            </w:pPr>
            <w:r w:rsidRPr="00234D1E">
              <w:rPr>
                <w:rFonts w:ascii="Times New Roman" w:hAnsi="Times New Roman"/>
                <w:sz w:val="24"/>
              </w:rPr>
              <w:t>МОУ «Основная русская общеобразовательная школа с. Дойбаны-2»</w:t>
            </w:r>
          </w:p>
        </w:tc>
        <w:tc>
          <w:tcPr>
            <w:tcW w:w="1766" w:type="dxa"/>
            <w:tcBorders>
              <w:top w:val="single" w:sz="4" w:space="0" w:color="auto"/>
              <w:left w:val="single" w:sz="4" w:space="0" w:color="auto"/>
              <w:bottom w:val="single" w:sz="4" w:space="0" w:color="auto"/>
              <w:right w:val="single" w:sz="4" w:space="0" w:color="auto"/>
            </w:tcBorders>
            <w:vAlign w:val="center"/>
          </w:tcPr>
          <w:p w14:paraId="22434C24"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rPr>
              <w:t>57,1</w:t>
            </w:r>
          </w:p>
        </w:tc>
        <w:tc>
          <w:tcPr>
            <w:tcW w:w="1293" w:type="dxa"/>
            <w:tcBorders>
              <w:top w:val="single" w:sz="4" w:space="0" w:color="auto"/>
              <w:left w:val="single" w:sz="4" w:space="0" w:color="auto"/>
              <w:bottom w:val="single" w:sz="4" w:space="0" w:color="auto"/>
              <w:right w:val="single" w:sz="4" w:space="0" w:color="auto"/>
            </w:tcBorders>
            <w:vAlign w:val="center"/>
          </w:tcPr>
          <w:p w14:paraId="0ACCBD66"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rPr>
              <w:t>28,6</w:t>
            </w:r>
          </w:p>
        </w:tc>
        <w:tc>
          <w:tcPr>
            <w:tcW w:w="1111" w:type="dxa"/>
            <w:tcBorders>
              <w:top w:val="single" w:sz="4" w:space="0" w:color="auto"/>
              <w:left w:val="single" w:sz="4" w:space="0" w:color="auto"/>
              <w:bottom w:val="single" w:sz="4" w:space="0" w:color="auto"/>
              <w:right w:val="single" w:sz="4" w:space="0" w:color="auto"/>
            </w:tcBorders>
            <w:vAlign w:val="center"/>
          </w:tcPr>
          <w:p w14:paraId="6B8AADFF"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rPr>
              <w:t>3,1</w:t>
            </w:r>
          </w:p>
        </w:tc>
      </w:tr>
      <w:tr w:rsidR="003E2279" w:rsidRPr="00234D1E" w14:paraId="724EF12F" w14:textId="77777777" w:rsidTr="0094152B">
        <w:trPr>
          <w:trHeight w:val="559"/>
        </w:trPr>
        <w:tc>
          <w:tcPr>
            <w:tcW w:w="667" w:type="dxa"/>
            <w:tcBorders>
              <w:top w:val="single" w:sz="4" w:space="0" w:color="auto"/>
              <w:left w:val="single" w:sz="4" w:space="0" w:color="auto"/>
              <w:bottom w:val="single" w:sz="4" w:space="0" w:color="auto"/>
              <w:right w:val="single" w:sz="4" w:space="0" w:color="auto"/>
            </w:tcBorders>
          </w:tcPr>
          <w:p w14:paraId="7772AA5F"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6</w:t>
            </w:r>
          </w:p>
        </w:tc>
        <w:tc>
          <w:tcPr>
            <w:tcW w:w="4656" w:type="dxa"/>
            <w:tcBorders>
              <w:top w:val="single" w:sz="4" w:space="0" w:color="auto"/>
              <w:left w:val="single" w:sz="4" w:space="0" w:color="auto"/>
              <w:bottom w:val="single" w:sz="4" w:space="0" w:color="auto"/>
              <w:right w:val="single" w:sz="4" w:space="0" w:color="auto"/>
            </w:tcBorders>
            <w:vAlign w:val="center"/>
          </w:tcPr>
          <w:p w14:paraId="04FEFE0B" w14:textId="77777777" w:rsidR="003E2279" w:rsidRPr="00234D1E" w:rsidRDefault="003E2279" w:rsidP="00000C59">
            <w:pPr>
              <w:rPr>
                <w:rFonts w:ascii="Times New Roman" w:hAnsi="Times New Roman"/>
                <w:sz w:val="24"/>
                <w:szCs w:val="24"/>
              </w:rPr>
            </w:pPr>
            <w:r w:rsidRPr="00234D1E">
              <w:rPr>
                <w:rFonts w:ascii="Times New Roman" w:hAnsi="Times New Roman"/>
                <w:sz w:val="24"/>
              </w:rPr>
              <w:t>МОУ «Дубоссарская русская средняя общеобразовательная школа №5»</w:t>
            </w:r>
          </w:p>
        </w:tc>
        <w:tc>
          <w:tcPr>
            <w:tcW w:w="1766" w:type="dxa"/>
            <w:tcBorders>
              <w:top w:val="single" w:sz="4" w:space="0" w:color="auto"/>
              <w:left w:val="single" w:sz="4" w:space="0" w:color="auto"/>
              <w:bottom w:val="single" w:sz="4" w:space="0" w:color="auto"/>
              <w:right w:val="single" w:sz="4" w:space="0" w:color="auto"/>
            </w:tcBorders>
            <w:vAlign w:val="center"/>
          </w:tcPr>
          <w:p w14:paraId="4564A577"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rPr>
              <w:t>69,6</w:t>
            </w:r>
          </w:p>
        </w:tc>
        <w:tc>
          <w:tcPr>
            <w:tcW w:w="1293" w:type="dxa"/>
            <w:tcBorders>
              <w:top w:val="single" w:sz="4" w:space="0" w:color="auto"/>
              <w:left w:val="single" w:sz="4" w:space="0" w:color="auto"/>
              <w:bottom w:val="single" w:sz="4" w:space="0" w:color="auto"/>
              <w:right w:val="single" w:sz="4" w:space="0" w:color="auto"/>
            </w:tcBorders>
            <w:vAlign w:val="center"/>
          </w:tcPr>
          <w:p w14:paraId="412CAC48"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rPr>
              <w:t>21,7</w:t>
            </w:r>
          </w:p>
        </w:tc>
        <w:tc>
          <w:tcPr>
            <w:tcW w:w="1111" w:type="dxa"/>
            <w:tcBorders>
              <w:top w:val="single" w:sz="4" w:space="0" w:color="auto"/>
              <w:left w:val="single" w:sz="4" w:space="0" w:color="auto"/>
              <w:bottom w:val="single" w:sz="4" w:space="0" w:color="auto"/>
              <w:right w:val="single" w:sz="4" w:space="0" w:color="auto"/>
            </w:tcBorders>
            <w:vAlign w:val="center"/>
          </w:tcPr>
          <w:p w14:paraId="69DA2F21"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rPr>
              <w:t>3</w:t>
            </w:r>
          </w:p>
        </w:tc>
      </w:tr>
      <w:tr w:rsidR="003E2279" w:rsidRPr="00234D1E" w14:paraId="7036A807" w14:textId="77777777" w:rsidTr="0094152B">
        <w:trPr>
          <w:trHeight w:val="559"/>
        </w:trPr>
        <w:tc>
          <w:tcPr>
            <w:tcW w:w="667" w:type="dxa"/>
            <w:tcBorders>
              <w:top w:val="single" w:sz="4" w:space="0" w:color="auto"/>
              <w:left w:val="single" w:sz="4" w:space="0" w:color="auto"/>
              <w:bottom w:val="single" w:sz="4" w:space="0" w:color="auto"/>
              <w:right w:val="single" w:sz="4" w:space="0" w:color="auto"/>
            </w:tcBorders>
          </w:tcPr>
          <w:p w14:paraId="59877D00" w14:textId="77777777" w:rsidR="003E2279" w:rsidRPr="00234D1E" w:rsidRDefault="003E2279" w:rsidP="00000C59">
            <w:pPr>
              <w:jc w:val="center"/>
              <w:rPr>
                <w:rFonts w:ascii="Times New Roman" w:eastAsia="Times New Roman" w:hAnsi="Times New Roman"/>
                <w:sz w:val="24"/>
                <w:szCs w:val="24"/>
              </w:rPr>
            </w:pPr>
          </w:p>
        </w:tc>
        <w:tc>
          <w:tcPr>
            <w:tcW w:w="4656" w:type="dxa"/>
            <w:tcBorders>
              <w:top w:val="single" w:sz="4" w:space="0" w:color="auto"/>
              <w:left w:val="single" w:sz="4" w:space="0" w:color="auto"/>
              <w:bottom w:val="single" w:sz="4" w:space="0" w:color="auto"/>
              <w:right w:val="single" w:sz="4" w:space="0" w:color="auto"/>
            </w:tcBorders>
            <w:vAlign w:val="center"/>
          </w:tcPr>
          <w:p w14:paraId="3DD35C9D" w14:textId="77777777" w:rsidR="003E2279" w:rsidRPr="00234D1E" w:rsidRDefault="003E2279" w:rsidP="00000C59">
            <w:pPr>
              <w:rPr>
                <w:rFonts w:ascii="Times New Roman" w:eastAsiaTheme="minorEastAsia" w:hAnsi="Times New Roman"/>
                <w:sz w:val="24"/>
                <w:szCs w:val="24"/>
              </w:rPr>
            </w:pPr>
            <w:r w:rsidRPr="00234D1E">
              <w:rPr>
                <w:rFonts w:ascii="Times New Roman" w:hAnsi="Times New Roman"/>
                <w:sz w:val="24"/>
              </w:rPr>
              <w:t>МОУ «Карагашская средняя общеобразовательная школа»</w:t>
            </w:r>
          </w:p>
        </w:tc>
        <w:tc>
          <w:tcPr>
            <w:tcW w:w="1766" w:type="dxa"/>
            <w:tcBorders>
              <w:top w:val="single" w:sz="4" w:space="0" w:color="auto"/>
              <w:left w:val="single" w:sz="4" w:space="0" w:color="auto"/>
              <w:bottom w:val="single" w:sz="4" w:space="0" w:color="auto"/>
              <w:right w:val="single" w:sz="4" w:space="0" w:color="auto"/>
            </w:tcBorders>
            <w:vAlign w:val="center"/>
          </w:tcPr>
          <w:p w14:paraId="7094D749"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rPr>
              <w:t>93</w:t>
            </w:r>
          </w:p>
        </w:tc>
        <w:tc>
          <w:tcPr>
            <w:tcW w:w="1293" w:type="dxa"/>
            <w:tcBorders>
              <w:top w:val="single" w:sz="4" w:space="0" w:color="auto"/>
              <w:left w:val="single" w:sz="4" w:space="0" w:color="auto"/>
              <w:bottom w:val="single" w:sz="4" w:space="0" w:color="auto"/>
              <w:right w:val="single" w:sz="4" w:space="0" w:color="auto"/>
            </w:tcBorders>
            <w:vAlign w:val="center"/>
          </w:tcPr>
          <w:p w14:paraId="19140D13"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rPr>
              <w:t>14</w:t>
            </w:r>
          </w:p>
        </w:tc>
        <w:tc>
          <w:tcPr>
            <w:tcW w:w="1111" w:type="dxa"/>
            <w:tcBorders>
              <w:top w:val="single" w:sz="4" w:space="0" w:color="auto"/>
              <w:left w:val="single" w:sz="4" w:space="0" w:color="auto"/>
              <w:bottom w:val="single" w:sz="4" w:space="0" w:color="auto"/>
              <w:right w:val="single" w:sz="4" w:space="0" w:color="auto"/>
            </w:tcBorders>
            <w:vAlign w:val="center"/>
          </w:tcPr>
          <w:p w14:paraId="314647A1"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rPr>
              <w:t>3,1</w:t>
            </w:r>
          </w:p>
        </w:tc>
      </w:tr>
      <w:tr w:rsidR="003E2279" w:rsidRPr="00234D1E" w14:paraId="236038A1" w14:textId="77777777" w:rsidTr="0094152B">
        <w:trPr>
          <w:trHeight w:val="559"/>
        </w:trPr>
        <w:tc>
          <w:tcPr>
            <w:tcW w:w="667" w:type="dxa"/>
            <w:tcBorders>
              <w:top w:val="single" w:sz="4" w:space="0" w:color="auto"/>
              <w:left w:val="single" w:sz="4" w:space="0" w:color="auto"/>
              <w:bottom w:val="single" w:sz="4" w:space="0" w:color="auto"/>
              <w:right w:val="single" w:sz="4" w:space="0" w:color="auto"/>
            </w:tcBorders>
          </w:tcPr>
          <w:p w14:paraId="7BD90BC0" w14:textId="77777777" w:rsidR="003E2279" w:rsidRPr="00234D1E" w:rsidRDefault="003E2279" w:rsidP="00000C59">
            <w:pPr>
              <w:jc w:val="center"/>
              <w:rPr>
                <w:rFonts w:ascii="Times New Roman" w:eastAsia="Times New Roman" w:hAnsi="Times New Roman"/>
                <w:sz w:val="24"/>
                <w:szCs w:val="24"/>
              </w:rPr>
            </w:pPr>
          </w:p>
        </w:tc>
        <w:tc>
          <w:tcPr>
            <w:tcW w:w="4656" w:type="dxa"/>
            <w:tcBorders>
              <w:top w:val="single" w:sz="4" w:space="0" w:color="auto"/>
              <w:left w:val="single" w:sz="4" w:space="0" w:color="auto"/>
              <w:bottom w:val="single" w:sz="4" w:space="0" w:color="auto"/>
              <w:right w:val="single" w:sz="4" w:space="0" w:color="auto"/>
            </w:tcBorders>
            <w:vAlign w:val="center"/>
          </w:tcPr>
          <w:p w14:paraId="50A4C4A7" w14:textId="77777777" w:rsidR="003E2279" w:rsidRPr="00234D1E" w:rsidRDefault="003E2279" w:rsidP="00000C59">
            <w:pPr>
              <w:rPr>
                <w:rFonts w:ascii="Times New Roman" w:eastAsiaTheme="minorEastAsia" w:hAnsi="Times New Roman"/>
                <w:sz w:val="24"/>
                <w:szCs w:val="24"/>
              </w:rPr>
            </w:pPr>
            <w:r w:rsidRPr="00234D1E">
              <w:rPr>
                <w:rFonts w:ascii="Times New Roman" w:hAnsi="Times New Roman"/>
                <w:sz w:val="24"/>
              </w:rPr>
              <w:t>МОУ «</w:t>
            </w:r>
            <w:proofErr w:type="spellStart"/>
            <w:r w:rsidRPr="00234D1E">
              <w:rPr>
                <w:rFonts w:ascii="Times New Roman" w:hAnsi="Times New Roman"/>
                <w:sz w:val="24"/>
              </w:rPr>
              <w:t>Севериновская</w:t>
            </w:r>
            <w:proofErr w:type="spellEnd"/>
            <w:r w:rsidRPr="00234D1E">
              <w:rPr>
                <w:rFonts w:ascii="Times New Roman" w:hAnsi="Times New Roman"/>
                <w:sz w:val="24"/>
              </w:rPr>
              <w:t xml:space="preserve"> общеобразовательная основная школа- детский сад»</w:t>
            </w:r>
          </w:p>
        </w:tc>
        <w:tc>
          <w:tcPr>
            <w:tcW w:w="1766" w:type="dxa"/>
            <w:tcBorders>
              <w:top w:val="single" w:sz="4" w:space="0" w:color="auto"/>
              <w:left w:val="single" w:sz="4" w:space="0" w:color="auto"/>
              <w:bottom w:val="single" w:sz="4" w:space="0" w:color="auto"/>
              <w:right w:val="single" w:sz="4" w:space="0" w:color="auto"/>
            </w:tcBorders>
            <w:vAlign w:val="center"/>
          </w:tcPr>
          <w:p w14:paraId="5C1916E7"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rPr>
              <w:t>33,3</w:t>
            </w:r>
          </w:p>
        </w:tc>
        <w:tc>
          <w:tcPr>
            <w:tcW w:w="1293" w:type="dxa"/>
            <w:tcBorders>
              <w:top w:val="single" w:sz="4" w:space="0" w:color="auto"/>
              <w:left w:val="single" w:sz="4" w:space="0" w:color="auto"/>
              <w:bottom w:val="single" w:sz="4" w:space="0" w:color="auto"/>
              <w:right w:val="single" w:sz="4" w:space="0" w:color="auto"/>
            </w:tcBorders>
            <w:vAlign w:val="center"/>
          </w:tcPr>
          <w:p w14:paraId="49908CC2"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rPr>
              <w:t>0</w:t>
            </w:r>
          </w:p>
        </w:tc>
        <w:tc>
          <w:tcPr>
            <w:tcW w:w="1111" w:type="dxa"/>
            <w:tcBorders>
              <w:top w:val="single" w:sz="4" w:space="0" w:color="auto"/>
              <w:left w:val="single" w:sz="4" w:space="0" w:color="auto"/>
              <w:bottom w:val="single" w:sz="4" w:space="0" w:color="auto"/>
              <w:right w:val="single" w:sz="4" w:space="0" w:color="auto"/>
            </w:tcBorders>
            <w:vAlign w:val="center"/>
          </w:tcPr>
          <w:p w14:paraId="4974DD72"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rPr>
              <w:t>2,3</w:t>
            </w:r>
          </w:p>
        </w:tc>
      </w:tr>
      <w:tr w:rsidR="003E2279" w:rsidRPr="00234D1E" w14:paraId="3B1A175E" w14:textId="77777777" w:rsidTr="0094152B">
        <w:trPr>
          <w:trHeight w:val="559"/>
        </w:trPr>
        <w:tc>
          <w:tcPr>
            <w:tcW w:w="667" w:type="dxa"/>
            <w:tcBorders>
              <w:top w:val="single" w:sz="4" w:space="0" w:color="auto"/>
              <w:left w:val="single" w:sz="4" w:space="0" w:color="auto"/>
              <w:bottom w:val="single" w:sz="4" w:space="0" w:color="auto"/>
              <w:right w:val="single" w:sz="4" w:space="0" w:color="auto"/>
            </w:tcBorders>
          </w:tcPr>
          <w:p w14:paraId="3D6946A4" w14:textId="77777777" w:rsidR="003E2279" w:rsidRPr="00234D1E" w:rsidRDefault="003E2279" w:rsidP="00000C59">
            <w:pPr>
              <w:jc w:val="center"/>
              <w:rPr>
                <w:rFonts w:ascii="Times New Roman" w:eastAsia="Times New Roman" w:hAnsi="Times New Roman"/>
                <w:sz w:val="24"/>
                <w:szCs w:val="24"/>
              </w:rPr>
            </w:pPr>
          </w:p>
        </w:tc>
        <w:tc>
          <w:tcPr>
            <w:tcW w:w="4656" w:type="dxa"/>
            <w:tcBorders>
              <w:top w:val="single" w:sz="4" w:space="0" w:color="auto"/>
              <w:left w:val="single" w:sz="4" w:space="0" w:color="auto"/>
              <w:bottom w:val="single" w:sz="4" w:space="0" w:color="auto"/>
              <w:right w:val="single" w:sz="4" w:space="0" w:color="auto"/>
            </w:tcBorders>
            <w:vAlign w:val="center"/>
          </w:tcPr>
          <w:p w14:paraId="0AC7C65E" w14:textId="77777777" w:rsidR="003E2279" w:rsidRPr="00234D1E" w:rsidRDefault="003E2279" w:rsidP="00000C59">
            <w:pPr>
              <w:rPr>
                <w:rFonts w:ascii="Times New Roman" w:eastAsiaTheme="minorEastAsia" w:hAnsi="Times New Roman"/>
                <w:sz w:val="24"/>
                <w:szCs w:val="24"/>
              </w:rPr>
            </w:pPr>
            <w:r w:rsidRPr="00234D1E">
              <w:rPr>
                <w:rFonts w:ascii="Times New Roman" w:hAnsi="Times New Roman"/>
                <w:color w:val="000000"/>
                <w:sz w:val="24"/>
              </w:rPr>
              <w:t xml:space="preserve">МОУ «Дубоссарская средняя общеобразовательная школа №2» </w:t>
            </w:r>
          </w:p>
        </w:tc>
        <w:tc>
          <w:tcPr>
            <w:tcW w:w="1766" w:type="dxa"/>
            <w:tcBorders>
              <w:top w:val="single" w:sz="4" w:space="0" w:color="auto"/>
              <w:left w:val="single" w:sz="4" w:space="0" w:color="auto"/>
              <w:bottom w:val="single" w:sz="4" w:space="0" w:color="auto"/>
              <w:right w:val="single" w:sz="4" w:space="0" w:color="auto"/>
            </w:tcBorders>
            <w:vAlign w:val="center"/>
          </w:tcPr>
          <w:p w14:paraId="2D11ADE3"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color w:val="000000"/>
                <w:sz w:val="24"/>
                <w:lang w:eastAsia="ru-RU"/>
              </w:rPr>
              <w:t>33.3</w:t>
            </w:r>
          </w:p>
        </w:tc>
        <w:tc>
          <w:tcPr>
            <w:tcW w:w="1293" w:type="dxa"/>
            <w:tcBorders>
              <w:top w:val="single" w:sz="4" w:space="0" w:color="auto"/>
              <w:left w:val="single" w:sz="4" w:space="0" w:color="auto"/>
              <w:bottom w:val="single" w:sz="4" w:space="0" w:color="auto"/>
              <w:right w:val="single" w:sz="4" w:space="0" w:color="auto"/>
            </w:tcBorders>
            <w:vAlign w:val="center"/>
          </w:tcPr>
          <w:p w14:paraId="1A48979D"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color w:val="000000"/>
                <w:sz w:val="24"/>
                <w:lang w:eastAsia="ru-RU"/>
              </w:rPr>
              <w:t>0</w:t>
            </w:r>
          </w:p>
        </w:tc>
        <w:tc>
          <w:tcPr>
            <w:tcW w:w="1111" w:type="dxa"/>
            <w:tcBorders>
              <w:top w:val="single" w:sz="4" w:space="0" w:color="auto"/>
              <w:left w:val="single" w:sz="4" w:space="0" w:color="auto"/>
              <w:bottom w:val="single" w:sz="4" w:space="0" w:color="auto"/>
              <w:right w:val="single" w:sz="4" w:space="0" w:color="auto"/>
            </w:tcBorders>
            <w:vAlign w:val="center"/>
          </w:tcPr>
          <w:p w14:paraId="6DED13B6"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color w:val="000000"/>
                <w:sz w:val="24"/>
                <w:lang w:eastAsia="ru-RU"/>
              </w:rPr>
              <w:t>2,3</w:t>
            </w:r>
          </w:p>
        </w:tc>
      </w:tr>
    </w:tbl>
    <w:p w14:paraId="72FF3A80" w14:textId="77777777" w:rsidR="003E2279" w:rsidRPr="00234D1E" w:rsidRDefault="003E2279" w:rsidP="00000C59">
      <w:pPr>
        <w:spacing w:after="0" w:line="240" w:lineRule="auto"/>
        <w:ind w:firstLine="709"/>
        <w:jc w:val="both"/>
        <w:rPr>
          <w:rFonts w:ascii="Times New Roman" w:hAnsi="Times New Roman" w:cs="Times New Roman"/>
          <w:sz w:val="24"/>
          <w:szCs w:val="24"/>
        </w:rPr>
      </w:pPr>
    </w:p>
    <w:p w14:paraId="44743A09"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b/>
          <w:bCs/>
          <w:i/>
          <w:iCs/>
          <w:sz w:val="24"/>
          <w:szCs w:val="24"/>
        </w:rPr>
      </w:pPr>
      <w:r w:rsidRPr="00234D1E">
        <w:rPr>
          <w:rFonts w:ascii="Times New Roman" w:eastAsia="Times New Roman" w:hAnsi="Times New Roman" w:cs="Times New Roman"/>
          <w:b/>
          <w:bCs/>
          <w:i/>
          <w:iCs/>
          <w:sz w:val="24"/>
          <w:szCs w:val="24"/>
        </w:rPr>
        <w:t>Динамика показателей предметной подготовки</w:t>
      </w:r>
    </w:p>
    <w:p w14:paraId="39E336B9"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b/>
          <w:bCs/>
          <w:i/>
          <w:iCs/>
          <w:sz w:val="24"/>
          <w:szCs w:val="24"/>
        </w:rPr>
      </w:pPr>
      <w:r w:rsidRPr="00234D1E">
        <w:rPr>
          <w:rFonts w:ascii="Times New Roman" w:eastAsia="Times New Roman" w:hAnsi="Times New Roman" w:cs="Times New Roman"/>
          <w:b/>
          <w:bCs/>
          <w:i/>
          <w:iCs/>
          <w:sz w:val="24"/>
          <w:szCs w:val="24"/>
        </w:rPr>
        <w:t xml:space="preserve">в 9 классах за два года (2023, 2024, 2025 гг.) </w:t>
      </w:r>
    </w:p>
    <w:p w14:paraId="5CB72DAC"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p>
    <w:tbl>
      <w:tblPr>
        <w:tblW w:w="100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1134"/>
        <w:gridCol w:w="932"/>
        <w:gridCol w:w="923"/>
        <w:gridCol w:w="1141"/>
        <w:gridCol w:w="943"/>
        <w:gridCol w:w="918"/>
        <w:gridCol w:w="1145"/>
        <w:gridCol w:w="944"/>
        <w:gridCol w:w="914"/>
      </w:tblGrid>
      <w:tr w:rsidR="003E2279" w:rsidRPr="00234D1E" w14:paraId="63276A53" w14:textId="77777777" w:rsidTr="0094152B">
        <w:trPr>
          <w:trHeight w:val="273"/>
        </w:trPr>
        <w:tc>
          <w:tcPr>
            <w:tcW w:w="1022" w:type="dxa"/>
          </w:tcPr>
          <w:p w14:paraId="7A6010D9"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p>
        </w:tc>
        <w:tc>
          <w:tcPr>
            <w:tcW w:w="2989" w:type="dxa"/>
            <w:gridSpan w:val="3"/>
          </w:tcPr>
          <w:p w14:paraId="52734E37"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Геометрия</w:t>
            </w:r>
          </w:p>
        </w:tc>
        <w:tc>
          <w:tcPr>
            <w:tcW w:w="3002" w:type="dxa"/>
            <w:gridSpan w:val="3"/>
          </w:tcPr>
          <w:p w14:paraId="2C8C77B6"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История</w:t>
            </w:r>
          </w:p>
        </w:tc>
        <w:tc>
          <w:tcPr>
            <w:tcW w:w="3003" w:type="dxa"/>
            <w:gridSpan w:val="3"/>
          </w:tcPr>
          <w:p w14:paraId="23D951E4"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Родной язык</w:t>
            </w:r>
          </w:p>
        </w:tc>
      </w:tr>
      <w:tr w:rsidR="003E2279" w:rsidRPr="00234D1E" w14:paraId="40185489" w14:textId="77777777" w:rsidTr="0094152B">
        <w:trPr>
          <w:trHeight w:val="273"/>
        </w:trPr>
        <w:tc>
          <w:tcPr>
            <w:tcW w:w="1022" w:type="dxa"/>
          </w:tcPr>
          <w:p w14:paraId="7A26CB77"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Год</w:t>
            </w:r>
          </w:p>
        </w:tc>
        <w:tc>
          <w:tcPr>
            <w:tcW w:w="0" w:type="auto"/>
          </w:tcPr>
          <w:p w14:paraId="3D5881DA"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proofErr w:type="spellStart"/>
            <w:r w:rsidRPr="00234D1E">
              <w:rPr>
                <w:rFonts w:ascii="Times New Roman" w:eastAsia="Times New Roman" w:hAnsi="Times New Roman" w:cs="Times New Roman"/>
                <w:sz w:val="24"/>
                <w:szCs w:val="24"/>
              </w:rPr>
              <w:t>Успевае-мость</w:t>
            </w:r>
            <w:proofErr w:type="spellEnd"/>
            <w:r w:rsidRPr="00234D1E">
              <w:rPr>
                <w:rFonts w:ascii="Times New Roman" w:eastAsia="Times New Roman" w:hAnsi="Times New Roman" w:cs="Times New Roman"/>
                <w:sz w:val="24"/>
                <w:szCs w:val="24"/>
              </w:rPr>
              <w:t xml:space="preserve"> (%)</w:t>
            </w:r>
          </w:p>
        </w:tc>
        <w:tc>
          <w:tcPr>
            <w:tcW w:w="0" w:type="auto"/>
          </w:tcPr>
          <w:p w14:paraId="077A5826"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Кач-во знаний (%)</w:t>
            </w:r>
          </w:p>
        </w:tc>
        <w:tc>
          <w:tcPr>
            <w:tcW w:w="923" w:type="dxa"/>
            <w:vAlign w:val="center"/>
          </w:tcPr>
          <w:p w14:paraId="7B945602"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Средн.</w:t>
            </w:r>
          </w:p>
          <w:p w14:paraId="04B49160"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балл</w:t>
            </w:r>
          </w:p>
        </w:tc>
        <w:tc>
          <w:tcPr>
            <w:tcW w:w="1141" w:type="dxa"/>
          </w:tcPr>
          <w:p w14:paraId="1E39D317"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proofErr w:type="spellStart"/>
            <w:r w:rsidRPr="00234D1E">
              <w:rPr>
                <w:rFonts w:ascii="Times New Roman" w:eastAsia="Times New Roman" w:hAnsi="Times New Roman" w:cs="Times New Roman"/>
                <w:sz w:val="24"/>
                <w:szCs w:val="24"/>
              </w:rPr>
              <w:t>Успевае-мость</w:t>
            </w:r>
            <w:proofErr w:type="spellEnd"/>
            <w:r w:rsidRPr="00234D1E">
              <w:rPr>
                <w:rFonts w:ascii="Times New Roman" w:eastAsia="Times New Roman" w:hAnsi="Times New Roman" w:cs="Times New Roman"/>
                <w:sz w:val="24"/>
                <w:szCs w:val="24"/>
              </w:rPr>
              <w:t xml:space="preserve"> (%)</w:t>
            </w:r>
          </w:p>
        </w:tc>
        <w:tc>
          <w:tcPr>
            <w:tcW w:w="943" w:type="dxa"/>
          </w:tcPr>
          <w:p w14:paraId="2B63CA36"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Кач-во знаний (%)</w:t>
            </w:r>
          </w:p>
        </w:tc>
        <w:tc>
          <w:tcPr>
            <w:tcW w:w="918" w:type="dxa"/>
            <w:vAlign w:val="center"/>
          </w:tcPr>
          <w:p w14:paraId="2E513D94"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Средн. балл </w:t>
            </w:r>
          </w:p>
        </w:tc>
        <w:tc>
          <w:tcPr>
            <w:tcW w:w="1145" w:type="dxa"/>
          </w:tcPr>
          <w:p w14:paraId="7DB426EF"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proofErr w:type="spellStart"/>
            <w:r w:rsidRPr="00234D1E">
              <w:rPr>
                <w:rFonts w:ascii="Times New Roman" w:eastAsia="Times New Roman" w:hAnsi="Times New Roman" w:cs="Times New Roman"/>
                <w:sz w:val="24"/>
                <w:szCs w:val="24"/>
              </w:rPr>
              <w:t>Успевае-мость</w:t>
            </w:r>
            <w:proofErr w:type="spellEnd"/>
            <w:r w:rsidRPr="00234D1E">
              <w:rPr>
                <w:rFonts w:ascii="Times New Roman" w:eastAsia="Times New Roman" w:hAnsi="Times New Roman" w:cs="Times New Roman"/>
                <w:sz w:val="24"/>
                <w:szCs w:val="24"/>
              </w:rPr>
              <w:t xml:space="preserve"> (%)</w:t>
            </w:r>
          </w:p>
        </w:tc>
        <w:tc>
          <w:tcPr>
            <w:tcW w:w="944" w:type="dxa"/>
          </w:tcPr>
          <w:p w14:paraId="0346ACAB"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Кач-во знаний (%)</w:t>
            </w:r>
          </w:p>
        </w:tc>
        <w:tc>
          <w:tcPr>
            <w:tcW w:w="914" w:type="dxa"/>
            <w:vAlign w:val="center"/>
          </w:tcPr>
          <w:p w14:paraId="495AC9C1"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Средн.</w:t>
            </w:r>
          </w:p>
          <w:p w14:paraId="3AFABC58"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балл </w:t>
            </w:r>
          </w:p>
        </w:tc>
      </w:tr>
      <w:tr w:rsidR="003E2279" w:rsidRPr="00234D1E" w14:paraId="61965A2F" w14:textId="77777777" w:rsidTr="0094152B">
        <w:trPr>
          <w:trHeight w:val="379"/>
        </w:trPr>
        <w:tc>
          <w:tcPr>
            <w:tcW w:w="1022" w:type="dxa"/>
          </w:tcPr>
          <w:p w14:paraId="006FDA13" w14:textId="77777777" w:rsidR="003E2279" w:rsidRPr="00234D1E" w:rsidRDefault="003E2279" w:rsidP="00000C59">
            <w:pPr>
              <w:tabs>
                <w:tab w:val="left" w:pos="0"/>
                <w:tab w:val="left" w:pos="284"/>
              </w:tabs>
              <w:spacing w:after="0" w:line="240" w:lineRule="auto"/>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2022-23</w:t>
            </w:r>
          </w:p>
        </w:tc>
        <w:tc>
          <w:tcPr>
            <w:tcW w:w="0" w:type="auto"/>
          </w:tcPr>
          <w:p w14:paraId="5E0DB742"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94,1</w:t>
            </w:r>
          </w:p>
        </w:tc>
        <w:tc>
          <w:tcPr>
            <w:tcW w:w="0" w:type="auto"/>
          </w:tcPr>
          <w:p w14:paraId="4F3C4D32"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41,1</w:t>
            </w:r>
          </w:p>
        </w:tc>
        <w:tc>
          <w:tcPr>
            <w:tcW w:w="923" w:type="dxa"/>
          </w:tcPr>
          <w:p w14:paraId="576A63E2"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3,4</w:t>
            </w:r>
          </w:p>
        </w:tc>
        <w:tc>
          <w:tcPr>
            <w:tcW w:w="1141" w:type="dxa"/>
          </w:tcPr>
          <w:p w14:paraId="2786C472"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94,5</w:t>
            </w:r>
          </w:p>
        </w:tc>
        <w:tc>
          <w:tcPr>
            <w:tcW w:w="943" w:type="dxa"/>
          </w:tcPr>
          <w:p w14:paraId="782B201A"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54,4</w:t>
            </w:r>
          </w:p>
        </w:tc>
        <w:tc>
          <w:tcPr>
            <w:tcW w:w="918" w:type="dxa"/>
          </w:tcPr>
          <w:p w14:paraId="297B8BB8"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3,6</w:t>
            </w:r>
          </w:p>
        </w:tc>
        <w:tc>
          <w:tcPr>
            <w:tcW w:w="1145" w:type="dxa"/>
          </w:tcPr>
          <w:p w14:paraId="03ABD881"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97,4</w:t>
            </w:r>
          </w:p>
        </w:tc>
        <w:tc>
          <w:tcPr>
            <w:tcW w:w="944" w:type="dxa"/>
          </w:tcPr>
          <w:p w14:paraId="729D8B5A"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58,5</w:t>
            </w:r>
          </w:p>
        </w:tc>
        <w:tc>
          <w:tcPr>
            <w:tcW w:w="914" w:type="dxa"/>
          </w:tcPr>
          <w:p w14:paraId="20F7E845"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3,8</w:t>
            </w:r>
          </w:p>
        </w:tc>
      </w:tr>
    </w:tbl>
    <w:p w14:paraId="600EA2FA"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p>
    <w:tbl>
      <w:tblPr>
        <w:tblW w:w="100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1141"/>
        <w:gridCol w:w="949"/>
        <w:gridCol w:w="918"/>
        <w:gridCol w:w="1143"/>
        <w:gridCol w:w="942"/>
        <w:gridCol w:w="917"/>
        <w:gridCol w:w="1134"/>
        <w:gridCol w:w="932"/>
        <w:gridCol w:w="914"/>
      </w:tblGrid>
      <w:tr w:rsidR="003E2279" w:rsidRPr="00234D1E" w14:paraId="2F7CBDF7" w14:textId="77777777" w:rsidTr="0094152B">
        <w:trPr>
          <w:trHeight w:val="226"/>
        </w:trPr>
        <w:tc>
          <w:tcPr>
            <w:tcW w:w="1022" w:type="dxa"/>
            <w:vMerge w:val="restart"/>
            <w:vAlign w:val="center"/>
          </w:tcPr>
          <w:p w14:paraId="2C8F2BDC"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Год</w:t>
            </w:r>
          </w:p>
        </w:tc>
        <w:tc>
          <w:tcPr>
            <w:tcW w:w="3008" w:type="dxa"/>
            <w:gridSpan w:val="3"/>
          </w:tcPr>
          <w:p w14:paraId="0B926500"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Иностранный язык</w:t>
            </w:r>
          </w:p>
          <w:p w14:paraId="0A396ED2"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 (базовый уровень)</w:t>
            </w:r>
          </w:p>
        </w:tc>
        <w:tc>
          <w:tcPr>
            <w:tcW w:w="3002" w:type="dxa"/>
            <w:gridSpan w:val="3"/>
          </w:tcPr>
          <w:p w14:paraId="585D1C25"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Иностранный язык (углубленный уровень)</w:t>
            </w:r>
          </w:p>
        </w:tc>
        <w:tc>
          <w:tcPr>
            <w:tcW w:w="2980" w:type="dxa"/>
            <w:gridSpan w:val="3"/>
          </w:tcPr>
          <w:p w14:paraId="070D9794"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Обществознание</w:t>
            </w:r>
          </w:p>
        </w:tc>
      </w:tr>
      <w:tr w:rsidR="003E2279" w:rsidRPr="00234D1E" w14:paraId="7B988CE5" w14:textId="77777777" w:rsidTr="0094152B">
        <w:trPr>
          <w:trHeight w:val="334"/>
        </w:trPr>
        <w:tc>
          <w:tcPr>
            <w:tcW w:w="1022" w:type="dxa"/>
            <w:vMerge/>
          </w:tcPr>
          <w:p w14:paraId="5F908538"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p>
        </w:tc>
        <w:tc>
          <w:tcPr>
            <w:tcW w:w="1141" w:type="dxa"/>
          </w:tcPr>
          <w:p w14:paraId="4653A30A"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proofErr w:type="spellStart"/>
            <w:r w:rsidRPr="00234D1E">
              <w:rPr>
                <w:rFonts w:ascii="Times New Roman" w:eastAsia="Times New Roman" w:hAnsi="Times New Roman" w:cs="Times New Roman"/>
                <w:sz w:val="24"/>
                <w:szCs w:val="24"/>
              </w:rPr>
              <w:t>Успевае-мость</w:t>
            </w:r>
            <w:proofErr w:type="spellEnd"/>
          </w:p>
          <w:p w14:paraId="11A28D7A"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949" w:type="dxa"/>
          </w:tcPr>
          <w:p w14:paraId="241A48CE"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Кач-во знаний</w:t>
            </w:r>
          </w:p>
          <w:p w14:paraId="1F67C541"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918" w:type="dxa"/>
            <w:vAlign w:val="center"/>
          </w:tcPr>
          <w:p w14:paraId="6B070DDA"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Средн.</w:t>
            </w:r>
          </w:p>
          <w:p w14:paraId="08AB49BA"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балл</w:t>
            </w:r>
          </w:p>
          <w:p w14:paraId="2E381CD8"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p>
        </w:tc>
        <w:tc>
          <w:tcPr>
            <w:tcW w:w="1143" w:type="dxa"/>
          </w:tcPr>
          <w:p w14:paraId="39B74DC1"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proofErr w:type="spellStart"/>
            <w:r w:rsidRPr="00234D1E">
              <w:rPr>
                <w:rFonts w:ascii="Times New Roman" w:eastAsia="Times New Roman" w:hAnsi="Times New Roman" w:cs="Times New Roman"/>
                <w:sz w:val="24"/>
                <w:szCs w:val="24"/>
              </w:rPr>
              <w:t>Успевае-мость</w:t>
            </w:r>
            <w:proofErr w:type="spellEnd"/>
          </w:p>
          <w:p w14:paraId="482EC34C"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942" w:type="dxa"/>
          </w:tcPr>
          <w:p w14:paraId="450720D0"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Кач-во знаний</w:t>
            </w:r>
          </w:p>
          <w:p w14:paraId="3D829C1C"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917" w:type="dxa"/>
            <w:vAlign w:val="center"/>
          </w:tcPr>
          <w:p w14:paraId="56ABC220"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Средн.</w:t>
            </w:r>
          </w:p>
          <w:p w14:paraId="16432B4E"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балл</w:t>
            </w:r>
          </w:p>
          <w:p w14:paraId="29E11578"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p>
        </w:tc>
        <w:tc>
          <w:tcPr>
            <w:tcW w:w="1134" w:type="dxa"/>
          </w:tcPr>
          <w:p w14:paraId="3B017708"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proofErr w:type="spellStart"/>
            <w:r w:rsidRPr="00234D1E">
              <w:rPr>
                <w:rFonts w:ascii="Times New Roman" w:eastAsia="Times New Roman" w:hAnsi="Times New Roman" w:cs="Times New Roman"/>
                <w:sz w:val="24"/>
                <w:szCs w:val="24"/>
              </w:rPr>
              <w:t>Успевае-мость</w:t>
            </w:r>
            <w:proofErr w:type="spellEnd"/>
          </w:p>
          <w:p w14:paraId="424050F6"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932" w:type="dxa"/>
          </w:tcPr>
          <w:p w14:paraId="386ECC27"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Кач-во знаний</w:t>
            </w:r>
          </w:p>
          <w:p w14:paraId="0D9AC565"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914" w:type="dxa"/>
            <w:vAlign w:val="center"/>
          </w:tcPr>
          <w:p w14:paraId="05936346"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Средн.</w:t>
            </w:r>
          </w:p>
          <w:p w14:paraId="02543506"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балл</w:t>
            </w:r>
          </w:p>
          <w:p w14:paraId="7382CA51"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p>
        </w:tc>
      </w:tr>
      <w:tr w:rsidR="003E2279" w:rsidRPr="00234D1E" w14:paraId="16CDA3EA" w14:textId="77777777" w:rsidTr="0094152B">
        <w:trPr>
          <w:trHeight w:val="226"/>
        </w:trPr>
        <w:tc>
          <w:tcPr>
            <w:tcW w:w="1022" w:type="dxa"/>
          </w:tcPr>
          <w:p w14:paraId="26622DB2"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2023-24</w:t>
            </w:r>
          </w:p>
        </w:tc>
        <w:tc>
          <w:tcPr>
            <w:tcW w:w="1141" w:type="dxa"/>
          </w:tcPr>
          <w:p w14:paraId="1F7FCCEC"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85,9</w:t>
            </w:r>
          </w:p>
        </w:tc>
        <w:tc>
          <w:tcPr>
            <w:tcW w:w="949" w:type="dxa"/>
          </w:tcPr>
          <w:p w14:paraId="04E5499D"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52,5</w:t>
            </w:r>
          </w:p>
        </w:tc>
        <w:tc>
          <w:tcPr>
            <w:tcW w:w="918" w:type="dxa"/>
          </w:tcPr>
          <w:p w14:paraId="6B45B146"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3,4</w:t>
            </w:r>
          </w:p>
        </w:tc>
        <w:tc>
          <w:tcPr>
            <w:tcW w:w="1143" w:type="dxa"/>
          </w:tcPr>
          <w:p w14:paraId="6BAEAED5"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99,9</w:t>
            </w:r>
          </w:p>
        </w:tc>
        <w:tc>
          <w:tcPr>
            <w:tcW w:w="942" w:type="dxa"/>
          </w:tcPr>
          <w:p w14:paraId="27760A81"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97,3</w:t>
            </w:r>
          </w:p>
        </w:tc>
        <w:tc>
          <w:tcPr>
            <w:tcW w:w="917" w:type="dxa"/>
          </w:tcPr>
          <w:p w14:paraId="767DCAB4"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4,0</w:t>
            </w:r>
          </w:p>
        </w:tc>
        <w:tc>
          <w:tcPr>
            <w:tcW w:w="1134" w:type="dxa"/>
          </w:tcPr>
          <w:p w14:paraId="52D66568"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91</w:t>
            </w:r>
          </w:p>
        </w:tc>
        <w:tc>
          <w:tcPr>
            <w:tcW w:w="932" w:type="dxa"/>
          </w:tcPr>
          <w:p w14:paraId="05FD371A"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48,4</w:t>
            </w:r>
          </w:p>
        </w:tc>
        <w:tc>
          <w:tcPr>
            <w:tcW w:w="914" w:type="dxa"/>
          </w:tcPr>
          <w:p w14:paraId="5E379EA2"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3,55</w:t>
            </w:r>
          </w:p>
        </w:tc>
      </w:tr>
      <w:tr w:rsidR="003E2279" w:rsidRPr="00234D1E" w14:paraId="70801983" w14:textId="77777777" w:rsidTr="0094152B">
        <w:trPr>
          <w:trHeight w:val="226"/>
        </w:trPr>
        <w:tc>
          <w:tcPr>
            <w:tcW w:w="1022" w:type="dxa"/>
          </w:tcPr>
          <w:p w14:paraId="6A161389"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2024-25</w:t>
            </w:r>
          </w:p>
        </w:tc>
        <w:tc>
          <w:tcPr>
            <w:tcW w:w="1141" w:type="dxa"/>
          </w:tcPr>
          <w:p w14:paraId="6BF84C34"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hAnsi="Times New Roman" w:cs="Times New Roman"/>
                <w:color w:val="000000" w:themeColor="text1"/>
                <w:sz w:val="24"/>
                <w:szCs w:val="24"/>
              </w:rPr>
              <w:t>94, 65</w:t>
            </w:r>
          </w:p>
        </w:tc>
        <w:tc>
          <w:tcPr>
            <w:tcW w:w="949" w:type="dxa"/>
          </w:tcPr>
          <w:p w14:paraId="2F905423"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hAnsi="Times New Roman" w:cs="Times New Roman"/>
                <w:color w:val="000000" w:themeColor="text1"/>
                <w:sz w:val="24"/>
                <w:szCs w:val="24"/>
              </w:rPr>
              <w:t>60,7</w:t>
            </w:r>
          </w:p>
        </w:tc>
        <w:tc>
          <w:tcPr>
            <w:tcW w:w="918" w:type="dxa"/>
          </w:tcPr>
          <w:p w14:paraId="4EF89642"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hAnsi="Times New Roman" w:cs="Times New Roman"/>
                <w:color w:val="000000" w:themeColor="text1"/>
                <w:sz w:val="24"/>
                <w:szCs w:val="24"/>
              </w:rPr>
              <w:t>3,82</w:t>
            </w:r>
          </w:p>
        </w:tc>
        <w:tc>
          <w:tcPr>
            <w:tcW w:w="1143" w:type="dxa"/>
          </w:tcPr>
          <w:p w14:paraId="31A9501F"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99,7</w:t>
            </w:r>
          </w:p>
        </w:tc>
        <w:tc>
          <w:tcPr>
            <w:tcW w:w="942" w:type="dxa"/>
          </w:tcPr>
          <w:p w14:paraId="47738F8D"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90,6</w:t>
            </w:r>
          </w:p>
        </w:tc>
        <w:tc>
          <w:tcPr>
            <w:tcW w:w="917" w:type="dxa"/>
          </w:tcPr>
          <w:p w14:paraId="3756E958"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4,5</w:t>
            </w:r>
          </w:p>
        </w:tc>
        <w:tc>
          <w:tcPr>
            <w:tcW w:w="1134" w:type="dxa"/>
          </w:tcPr>
          <w:p w14:paraId="1C4295A2"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92</w:t>
            </w:r>
          </w:p>
        </w:tc>
        <w:tc>
          <w:tcPr>
            <w:tcW w:w="932" w:type="dxa"/>
          </w:tcPr>
          <w:p w14:paraId="41733853"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56</w:t>
            </w:r>
          </w:p>
        </w:tc>
        <w:tc>
          <w:tcPr>
            <w:tcW w:w="914" w:type="dxa"/>
          </w:tcPr>
          <w:p w14:paraId="7C44A523"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3,7</w:t>
            </w:r>
          </w:p>
        </w:tc>
      </w:tr>
    </w:tbl>
    <w:p w14:paraId="7D5FA2B5" w14:textId="77777777" w:rsidR="003E2279" w:rsidRPr="00234D1E" w:rsidRDefault="003E2279" w:rsidP="00000C59">
      <w:pPr>
        <w:tabs>
          <w:tab w:val="left" w:pos="0"/>
          <w:tab w:val="left" w:pos="284"/>
        </w:tabs>
        <w:spacing w:after="0" w:line="240" w:lineRule="auto"/>
        <w:ind w:firstLine="709"/>
        <w:jc w:val="both"/>
        <w:rPr>
          <w:rFonts w:ascii="Times New Roman" w:eastAsia="Times New Roman" w:hAnsi="Times New Roman" w:cs="Times New Roman"/>
          <w:sz w:val="24"/>
          <w:szCs w:val="24"/>
        </w:rPr>
      </w:pPr>
    </w:p>
    <w:p w14:paraId="58F1FE27" w14:textId="77777777" w:rsidR="003E2279" w:rsidRPr="00234D1E" w:rsidRDefault="003E2279" w:rsidP="00000C59">
      <w:pPr>
        <w:tabs>
          <w:tab w:val="left" w:pos="0"/>
          <w:tab w:val="left" w:pos="284"/>
        </w:tabs>
        <w:spacing w:after="0" w:line="240" w:lineRule="auto"/>
        <w:ind w:firstLine="709"/>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Наиболее высокую успеваемость и качество знаний показали обучающиеся 9-х классов по учебным предметам «Иностранный язык» (углубленный уровень). По предмету «Обществознание» наблюдается повышение успеваемости (1%), качество знаний (7,6%) и средний балл (0,15).</w:t>
      </w:r>
    </w:p>
    <w:p w14:paraId="56AFF682" w14:textId="77777777" w:rsidR="003E2279" w:rsidRPr="00234D1E" w:rsidRDefault="003E2279" w:rsidP="00000C59">
      <w:pPr>
        <w:tabs>
          <w:tab w:val="left" w:pos="0"/>
          <w:tab w:val="left" w:pos="284"/>
        </w:tabs>
        <w:spacing w:after="0" w:line="240" w:lineRule="auto"/>
        <w:jc w:val="right"/>
        <w:rPr>
          <w:rFonts w:ascii="Times New Roman" w:eastAsia="Times New Roman" w:hAnsi="Times New Roman" w:cs="Times New Roman"/>
          <w:sz w:val="24"/>
          <w:szCs w:val="24"/>
        </w:rPr>
      </w:pPr>
    </w:p>
    <w:p w14:paraId="3790B8FC" w14:textId="77777777" w:rsidR="003E2279" w:rsidRPr="00234D1E" w:rsidRDefault="003E2279" w:rsidP="00000C59">
      <w:pPr>
        <w:spacing w:after="0" w:line="240" w:lineRule="auto"/>
        <w:jc w:val="center"/>
        <w:rPr>
          <w:rFonts w:ascii="Times New Roman" w:hAnsi="Times New Roman"/>
          <w:sz w:val="24"/>
          <w:szCs w:val="24"/>
        </w:rPr>
      </w:pPr>
      <w:r w:rsidRPr="00234D1E">
        <w:rPr>
          <w:rFonts w:ascii="Times New Roman" w:hAnsi="Times New Roman"/>
          <w:sz w:val="24"/>
          <w:szCs w:val="24"/>
        </w:rPr>
        <w:t xml:space="preserve">Рейтинг </w:t>
      </w:r>
      <w:r w:rsidRPr="00234D1E">
        <w:rPr>
          <w:rFonts w:ascii="Times New Roman" w:hAnsi="Times New Roman"/>
          <w:b/>
          <w:bCs/>
          <w:i/>
          <w:iCs/>
          <w:sz w:val="24"/>
          <w:szCs w:val="24"/>
        </w:rPr>
        <w:t>лучших</w:t>
      </w:r>
      <w:r w:rsidRPr="00234D1E">
        <w:rPr>
          <w:rFonts w:ascii="Times New Roman" w:hAnsi="Times New Roman"/>
          <w:sz w:val="24"/>
          <w:szCs w:val="24"/>
        </w:rPr>
        <w:t xml:space="preserve"> организаций общего образования по результатам диагностической </w:t>
      </w:r>
    </w:p>
    <w:p w14:paraId="46157AA1" w14:textId="77777777" w:rsidR="003E2279" w:rsidRPr="00234D1E" w:rsidRDefault="003E2279" w:rsidP="00000C59">
      <w:pPr>
        <w:spacing w:after="0" w:line="240" w:lineRule="auto"/>
        <w:jc w:val="center"/>
        <w:rPr>
          <w:rFonts w:ascii="Times New Roman" w:hAnsi="Times New Roman"/>
          <w:sz w:val="24"/>
          <w:szCs w:val="24"/>
        </w:rPr>
      </w:pPr>
      <w:r w:rsidRPr="00234D1E">
        <w:rPr>
          <w:rFonts w:ascii="Times New Roman" w:hAnsi="Times New Roman"/>
          <w:sz w:val="24"/>
          <w:szCs w:val="24"/>
        </w:rPr>
        <w:t xml:space="preserve">проверочной работы </w:t>
      </w:r>
      <w:r w:rsidRPr="00234D1E">
        <w:rPr>
          <w:rFonts w:ascii="Times New Roman" w:hAnsi="Times New Roman"/>
          <w:b/>
          <w:bCs/>
          <w:i/>
          <w:iCs/>
          <w:sz w:val="24"/>
          <w:szCs w:val="24"/>
        </w:rPr>
        <w:t>по обществознанию</w:t>
      </w:r>
      <w:r w:rsidRPr="00234D1E">
        <w:rPr>
          <w:rFonts w:ascii="Times New Roman" w:hAnsi="Times New Roman"/>
          <w:sz w:val="24"/>
          <w:szCs w:val="24"/>
        </w:rPr>
        <w:t xml:space="preserve"> обучающихся 9 классов</w:t>
      </w:r>
    </w:p>
    <w:tbl>
      <w:tblPr>
        <w:tblStyle w:val="11"/>
        <w:tblW w:w="9498" w:type="dxa"/>
        <w:tblInd w:w="-5" w:type="dxa"/>
        <w:tblLayout w:type="fixed"/>
        <w:tblLook w:val="04A0" w:firstRow="1" w:lastRow="0" w:firstColumn="1" w:lastColumn="0" w:noHBand="0" w:noVBand="1"/>
      </w:tblPr>
      <w:tblGrid>
        <w:gridCol w:w="540"/>
        <w:gridCol w:w="5131"/>
        <w:gridCol w:w="1559"/>
        <w:gridCol w:w="1134"/>
        <w:gridCol w:w="1134"/>
      </w:tblGrid>
      <w:tr w:rsidR="003E2279" w:rsidRPr="00234D1E" w14:paraId="12EC170A" w14:textId="77777777" w:rsidTr="0094152B">
        <w:trPr>
          <w:trHeight w:val="573"/>
        </w:trPr>
        <w:tc>
          <w:tcPr>
            <w:tcW w:w="540" w:type="dxa"/>
          </w:tcPr>
          <w:p w14:paraId="410E5F96"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w:t>
            </w:r>
          </w:p>
          <w:p w14:paraId="5F75C2F3" w14:textId="77777777" w:rsidR="003E2279" w:rsidRPr="00234D1E" w:rsidRDefault="003E2279" w:rsidP="00000C59">
            <w:pPr>
              <w:jc w:val="center"/>
              <w:rPr>
                <w:rFonts w:ascii="Times New Roman" w:hAnsi="Times New Roman"/>
                <w:b/>
                <w:sz w:val="24"/>
                <w:szCs w:val="24"/>
              </w:rPr>
            </w:pPr>
            <w:r w:rsidRPr="00234D1E">
              <w:rPr>
                <w:rFonts w:ascii="Times New Roman" w:hAnsi="Times New Roman"/>
                <w:sz w:val="24"/>
                <w:szCs w:val="24"/>
              </w:rPr>
              <w:t>п/п</w:t>
            </w:r>
          </w:p>
        </w:tc>
        <w:tc>
          <w:tcPr>
            <w:tcW w:w="5131" w:type="dxa"/>
          </w:tcPr>
          <w:p w14:paraId="43C4CCBA" w14:textId="77777777" w:rsidR="003E2279" w:rsidRPr="00234D1E" w:rsidRDefault="003E2279" w:rsidP="00000C59">
            <w:pPr>
              <w:jc w:val="center"/>
              <w:rPr>
                <w:rFonts w:ascii="Times New Roman" w:hAnsi="Times New Roman"/>
                <w:b/>
                <w:sz w:val="24"/>
                <w:szCs w:val="24"/>
              </w:rPr>
            </w:pPr>
            <w:r w:rsidRPr="00234D1E">
              <w:rPr>
                <w:rFonts w:ascii="Times New Roman" w:hAnsi="Times New Roman"/>
                <w:color w:val="000000" w:themeColor="text1"/>
                <w:sz w:val="24"/>
                <w:szCs w:val="24"/>
              </w:rPr>
              <w:t>Наименование организации общего образования</w:t>
            </w:r>
          </w:p>
        </w:tc>
        <w:tc>
          <w:tcPr>
            <w:tcW w:w="1559" w:type="dxa"/>
          </w:tcPr>
          <w:p w14:paraId="6FEEDD59" w14:textId="77777777" w:rsidR="003E2279" w:rsidRPr="00234D1E" w:rsidRDefault="003E2279" w:rsidP="00000C59">
            <w:pPr>
              <w:ind w:left="-463"/>
              <w:jc w:val="center"/>
              <w:rPr>
                <w:rFonts w:ascii="Times New Roman" w:hAnsi="Times New Roman"/>
                <w:color w:val="000000" w:themeColor="text1"/>
                <w:sz w:val="24"/>
                <w:szCs w:val="24"/>
              </w:rPr>
            </w:pPr>
            <w:r w:rsidRPr="00234D1E">
              <w:rPr>
                <w:rFonts w:ascii="Times New Roman" w:hAnsi="Times New Roman"/>
                <w:color w:val="000000" w:themeColor="text1"/>
                <w:sz w:val="24"/>
                <w:szCs w:val="24"/>
              </w:rPr>
              <w:t xml:space="preserve">% </w:t>
            </w:r>
          </w:p>
          <w:p w14:paraId="39AEA11C" w14:textId="77777777" w:rsidR="003E2279" w:rsidRPr="00234D1E" w:rsidRDefault="003E2279" w:rsidP="00000C59">
            <w:pPr>
              <w:ind w:left="-112"/>
              <w:jc w:val="center"/>
              <w:rPr>
                <w:rFonts w:ascii="Times New Roman" w:hAnsi="Times New Roman"/>
                <w:sz w:val="24"/>
                <w:szCs w:val="24"/>
              </w:rPr>
            </w:pPr>
            <w:r w:rsidRPr="00234D1E">
              <w:rPr>
                <w:rFonts w:ascii="Times New Roman" w:hAnsi="Times New Roman"/>
                <w:color w:val="000000" w:themeColor="text1"/>
                <w:sz w:val="24"/>
                <w:szCs w:val="24"/>
              </w:rPr>
              <w:t>успеваемости</w:t>
            </w:r>
          </w:p>
        </w:tc>
        <w:tc>
          <w:tcPr>
            <w:tcW w:w="1134" w:type="dxa"/>
          </w:tcPr>
          <w:p w14:paraId="7B6779B9"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 качества знаний</w:t>
            </w:r>
          </w:p>
        </w:tc>
        <w:tc>
          <w:tcPr>
            <w:tcW w:w="1134" w:type="dxa"/>
          </w:tcPr>
          <w:p w14:paraId="4BB5A425"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Средний</w:t>
            </w:r>
          </w:p>
          <w:p w14:paraId="1266F5B0"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балл</w:t>
            </w:r>
          </w:p>
        </w:tc>
      </w:tr>
      <w:tr w:rsidR="003E2279" w:rsidRPr="00234D1E" w14:paraId="3C5F6C01" w14:textId="77777777" w:rsidTr="0094152B">
        <w:trPr>
          <w:trHeight w:val="556"/>
        </w:trPr>
        <w:tc>
          <w:tcPr>
            <w:tcW w:w="540" w:type="dxa"/>
          </w:tcPr>
          <w:p w14:paraId="063C93A8" w14:textId="77777777" w:rsidR="003E2279" w:rsidRPr="00234D1E" w:rsidRDefault="003E2279" w:rsidP="00000C59">
            <w:pPr>
              <w:jc w:val="center"/>
              <w:rPr>
                <w:rFonts w:ascii="Times New Roman" w:hAnsi="Times New Roman"/>
                <w:b/>
                <w:sz w:val="24"/>
                <w:szCs w:val="24"/>
              </w:rPr>
            </w:pPr>
            <w:r w:rsidRPr="00234D1E">
              <w:rPr>
                <w:rFonts w:ascii="Times New Roman" w:hAnsi="Times New Roman"/>
                <w:sz w:val="24"/>
                <w:szCs w:val="24"/>
              </w:rPr>
              <w:t>1.</w:t>
            </w:r>
          </w:p>
        </w:tc>
        <w:tc>
          <w:tcPr>
            <w:tcW w:w="5131" w:type="dxa"/>
            <w:vAlign w:val="center"/>
          </w:tcPr>
          <w:p w14:paraId="5CF95046" w14:textId="77777777" w:rsidR="003E2279" w:rsidRPr="00234D1E" w:rsidRDefault="003E2279" w:rsidP="00000C59">
            <w:pPr>
              <w:rPr>
                <w:rFonts w:ascii="Times New Roman" w:hAnsi="Times New Roman"/>
                <w:b/>
                <w:sz w:val="24"/>
                <w:szCs w:val="24"/>
              </w:rPr>
            </w:pPr>
            <w:r w:rsidRPr="00234D1E">
              <w:rPr>
                <w:rFonts w:ascii="Times New Roman" w:hAnsi="Times New Roman"/>
                <w:color w:val="000000" w:themeColor="text1"/>
                <w:sz w:val="24"/>
                <w:szCs w:val="24"/>
              </w:rPr>
              <w:t>МОУ «Бендерская гимназия № 2»</w:t>
            </w:r>
          </w:p>
        </w:tc>
        <w:tc>
          <w:tcPr>
            <w:tcW w:w="1559" w:type="dxa"/>
            <w:shd w:val="clear" w:color="auto" w:fill="auto"/>
            <w:vAlign w:val="center"/>
          </w:tcPr>
          <w:p w14:paraId="638968C4" w14:textId="77777777" w:rsidR="003E2279" w:rsidRPr="00234D1E" w:rsidRDefault="003E2279" w:rsidP="00000C59">
            <w:pPr>
              <w:jc w:val="center"/>
              <w:rPr>
                <w:rFonts w:ascii="Times New Roman" w:hAnsi="Times New Roman"/>
                <w:b/>
                <w:sz w:val="24"/>
                <w:szCs w:val="24"/>
              </w:rPr>
            </w:pPr>
            <w:r w:rsidRPr="00234D1E">
              <w:rPr>
                <w:rFonts w:ascii="Times New Roman" w:hAnsi="Times New Roman"/>
                <w:color w:val="000000" w:themeColor="text1"/>
                <w:sz w:val="24"/>
                <w:szCs w:val="24"/>
              </w:rPr>
              <w:t>100</w:t>
            </w:r>
          </w:p>
        </w:tc>
        <w:tc>
          <w:tcPr>
            <w:tcW w:w="1134" w:type="dxa"/>
            <w:shd w:val="clear" w:color="auto" w:fill="auto"/>
            <w:vAlign w:val="center"/>
          </w:tcPr>
          <w:p w14:paraId="29851127" w14:textId="77777777" w:rsidR="003E2279" w:rsidRPr="00234D1E" w:rsidRDefault="003E2279" w:rsidP="00000C59">
            <w:pPr>
              <w:jc w:val="center"/>
              <w:rPr>
                <w:rFonts w:ascii="Times New Roman" w:hAnsi="Times New Roman"/>
                <w:b/>
                <w:sz w:val="24"/>
                <w:szCs w:val="24"/>
              </w:rPr>
            </w:pPr>
            <w:r w:rsidRPr="00234D1E">
              <w:rPr>
                <w:rFonts w:ascii="Times New Roman" w:hAnsi="Times New Roman"/>
                <w:color w:val="000000" w:themeColor="text1"/>
                <w:sz w:val="24"/>
                <w:szCs w:val="24"/>
              </w:rPr>
              <w:t>97</w:t>
            </w:r>
          </w:p>
        </w:tc>
        <w:tc>
          <w:tcPr>
            <w:tcW w:w="1134" w:type="dxa"/>
            <w:shd w:val="clear" w:color="auto" w:fill="auto"/>
            <w:vAlign w:val="center"/>
          </w:tcPr>
          <w:p w14:paraId="70EFD8DC" w14:textId="77777777" w:rsidR="003E2279" w:rsidRPr="00234D1E" w:rsidRDefault="003E2279" w:rsidP="00000C59">
            <w:pPr>
              <w:jc w:val="center"/>
              <w:rPr>
                <w:rFonts w:ascii="Times New Roman" w:hAnsi="Times New Roman"/>
                <w:b/>
                <w:sz w:val="24"/>
                <w:szCs w:val="24"/>
              </w:rPr>
            </w:pPr>
            <w:r w:rsidRPr="00234D1E">
              <w:rPr>
                <w:rFonts w:ascii="Times New Roman" w:hAnsi="Times New Roman"/>
                <w:color w:val="000000" w:themeColor="text1"/>
                <w:sz w:val="24"/>
                <w:szCs w:val="24"/>
              </w:rPr>
              <w:t>4,7</w:t>
            </w:r>
          </w:p>
        </w:tc>
      </w:tr>
      <w:tr w:rsidR="003E2279" w:rsidRPr="00234D1E" w14:paraId="6B69B2F3" w14:textId="77777777" w:rsidTr="0094152B">
        <w:trPr>
          <w:trHeight w:val="414"/>
        </w:trPr>
        <w:tc>
          <w:tcPr>
            <w:tcW w:w="540" w:type="dxa"/>
          </w:tcPr>
          <w:p w14:paraId="33BF3469" w14:textId="77777777" w:rsidR="003E2279" w:rsidRPr="00234D1E" w:rsidRDefault="003E2279" w:rsidP="00000C59">
            <w:pPr>
              <w:jc w:val="center"/>
              <w:rPr>
                <w:rFonts w:ascii="Times New Roman" w:hAnsi="Times New Roman"/>
                <w:b/>
                <w:sz w:val="24"/>
                <w:szCs w:val="24"/>
              </w:rPr>
            </w:pPr>
            <w:r w:rsidRPr="00234D1E">
              <w:rPr>
                <w:rFonts w:ascii="Times New Roman" w:hAnsi="Times New Roman"/>
                <w:sz w:val="24"/>
                <w:szCs w:val="24"/>
              </w:rPr>
              <w:t>2.</w:t>
            </w:r>
          </w:p>
        </w:tc>
        <w:tc>
          <w:tcPr>
            <w:tcW w:w="5131" w:type="dxa"/>
            <w:vAlign w:val="center"/>
          </w:tcPr>
          <w:p w14:paraId="494A7603" w14:textId="77777777" w:rsidR="003E2279" w:rsidRPr="00234D1E" w:rsidRDefault="003E2279" w:rsidP="00000C59">
            <w:pPr>
              <w:rPr>
                <w:rFonts w:ascii="Times New Roman" w:hAnsi="Times New Roman"/>
                <w:b/>
                <w:sz w:val="24"/>
                <w:szCs w:val="24"/>
              </w:rPr>
            </w:pPr>
            <w:r w:rsidRPr="00234D1E">
              <w:rPr>
                <w:rFonts w:ascii="Times New Roman" w:hAnsi="Times New Roman"/>
                <w:color w:val="000000" w:themeColor="text1"/>
                <w:sz w:val="24"/>
                <w:szCs w:val="24"/>
              </w:rPr>
              <w:t>МОУ «Рыбницкая русская общеобразовательная школа № 10 с гимназическими классами имени А.К. Белитченко»</w:t>
            </w:r>
          </w:p>
        </w:tc>
        <w:tc>
          <w:tcPr>
            <w:tcW w:w="1559" w:type="dxa"/>
            <w:shd w:val="clear" w:color="auto" w:fill="auto"/>
            <w:vAlign w:val="center"/>
          </w:tcPr>
          <w:p w14:paraId="489E3113" w14:textId="77777777" w:rsidR="003E2279" w:rsidRPr="00234D1E" w:rsidRDefault="003E2279" w:rsidP="00000C59">
            <w:pPr>
              <w:jc w:val="center"/>
              <w:rPr>
                <w:rFonts w:ascii="Times New Roman" w:hAnsi="Times New Roman"/>
                <w:b/>
                <w:sz w:val="24"/>
                <w:szCs w:val="24"/>
              </w:rPr>
            </w:pPr>
            <w:r w:rsidRPr="00234D1E">
              <w:rPr>
                <w:rFonts w:ascii="Times New Roman" w:hAnsi="Times New Roman"/>
                <w:color w:val="000000" w:themeColor="text1"/>
                <w:sz w:val="24"/>
                <w:szCs w:val="24"/>
              </w:rPr>
              <w:t>100</w:t>
            </w:r>
          </w:p>
        </w:tc>
        <w:tc>
          <w:tcPr>
            <w:tcW w:w="1134" w:type="dxa"/>
            <w:shd w:val="clear" w:color="auto" w:fill="auto"/>
            <w:vAlign w:val="center"/>
          </w:tcPr>
          <w:p w14:paraId="77CD7386" w14:textId="77777777" w:rsidR="003E2279" w:rsidRPr="00234D1E" w:rsidRDefault="003E2279" w:rsidP="00000C59">
            <w:pPr>
              <w:jc w:val="center"/>
              <w:rPr>
                <w:rFonts w:ascii="Times New Roman" w:hAnsi="Times New Roman"/>
                <w:b/>
                <w:sz w:val="24"/>
                <w:szCs w:val="24"/>
              </w:rPr>
            </w:pPr>
            <w:r w:rsidRPr="00234D1E">
              <w:rPr>
                <w:rFonts w:ascii="Times New Roman" w:hAnsi="Times New Roman"/>
                <w:color w:val="000000" w:themeColor="text1"/>
                <w:sz w:val="24"/>
                <w:szCs w:val="24"/>
              </w:rPr>
              <w:t>95</w:t>
            </w:r>
          </w:p>
        </w:tc>
        <w:tc>
          <w:tcPr>
            <w:tcW w:w="1134" w:type="dxa"/>
            <w:shd w:val="clear" w:color="auto" w:fill="auto"/>
            <w:vAlign w:val="center"/>
          </w:tcPr>
          <w:p w14:paraId="1FD5E2C7" w14:textId="77777777" w:rsidR="003E2279" w:rsidRPr="00234D1E" w:rsidRDefault="003E2279" w:rsidP="00000C59">
            <w:pPr>
              <w:jc w:val="center"/>
              <w:rPr>
                <w:rFonts w:ascii="Times New Roman" w:hAnsi="Times New Roman"/>
                <w:b/>
                <w:sz w:val="24"/>
                <w:szCs w:val="24"/>
              </w:rPr>
            </w:pPr>
            <w:r w:rsidRPr="00234D1E">
              <w:rPr>
                <w:rFonts w:ascii="Times New Roman" w:hAnsi="Times New Roman"/>
                <w:color w:val="000000" w:themeColor="text1"/>
                <w:sz w:val="24"/>
                <w:szCs w:val="24"/>
              </w:rPr>
              <w:t>4,5</w:t>
            </w:r>
          </w:p>
        </w:tc>
      </w:tr>
      <w:tr w:rsidR="003E2279" w:rsidRPr="00234D1E" w14:paraId="76DB5C8B" w14:textId="77777777" w:rsidTr="0094152B">
        <w:trPr>
          <w:trHeight w:val="419"/>
        </w:trPr>
        <w:tc>
          <w:tcPr>
            <w:tcW w:w="540" w:type="dxa"/>
          </w:tcPr>
          <w:p w14:paraId="5102F921" w14:textId="77777777" w:rsidR="003E2279" w:rsidRPr="00234D1E" w:rsidRDefault="003E2279" w:rsidP="00000C59">
            <w:pPr>
              <w:jc w:val="center"/>
              <w:rPr>
                <w:rFonts w:ascii="Times New Roman" w:hAnsi="Times New Roman"/>
                <w:b/>
                <w:sz w:val="24"/>
                <w:szCs w:val="24"/>
              </w:rPr>
            </w:pPr>
            <w:r w:rsidRPr="00234D1E">
              <w:rPr>
                <w:rFonts w:ascii="Times New Roman" w:hAnsi="Times New Roman"/>
                <w:sz w:val="24"/>
                <w:szCs w:val="24"/>
              </w:rPr>
              <w:t>3.</w:t>
            </w:r>
          </w:p>
        </w:tc>
        <w:tc>
          <w:tcPr>
            <w:tcW w:w="5131" w:type="dxa"/>
            <w:vAlign w:val="center"/>
          </w:tcPr>
          <w:p w14:paraId="7A1C53B5" w14:textId="77777777" w:rsidR="003E2279" w:rsidRPr="00234D1E" w:rsidRDefault="003E2279" w:rsidP="00000C59">
            <w:pPr>
              <w:rPr>
                <w:rFonts w:ascii="Times New Roman" w:hAnsi="Times New Roman"/>
                <w:sz w:val="24"/>
                <w:szCs w:val="24"/>
              </w:rPr>
            </w:pPr>
            <w:r w:rsidRPr="00234D1E">
              <w:rPr>
                <w:rFonts w:ascii="Times New Roman" w:hAnsi="Times New Roman"/>
                <w:color w:val="000000" w:themeColor="text1"/>
                <w:sz w:val="24"/>
                <w:szCs w:val="24"/>
              </w:rPr>
              <w:t>МОУ «Бендерский теоретический лицей им. Л.С. Берга»</w:t>
            </w:r>
          </w:p>
        </w:tc>
        <w:tc>
          <w:tcPr>
            <w:tcW w:w="1559" w:type="dxa"/>
            <w:shd w:val="clear" w:color="auto" w:fill="auto"/>
            <w:vAlign w:val="center"/>
          </w:tcPr>
          <w:p w14:paraId="2BC43619"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134" w:type="dxa"/>
            <w:shd w:val="clear" w:color="auto" w:fill="auto"/>
            <w:vAlign w:val="center"/>
          </w:tcPr>
          <w:p w14:paraId="215C33ED"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93</w:t>
            </w:r>
          </w:p>
        </w:tc>
        <w:tc>
          <w:tcPr>
            <w:tcW w:w="1134" w:type="dxa"/>
            <w:shd w:val="clear" w:color="auto" w:fill="auto"/>
            <w:vAlign w:val="center"/>
          </w:tcPr>
          <w:p w14:paraId="6940D294"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4,4</w:t>
            </w:r>
          </w:p>
        </w:tc>
      </w:tr>
      <w:tr w:rsidR="003E2279" w:rsidRPr="00234D1E" w14:paraId="14E886F0" w14:textId="77777777" w:rsidTr="0094152B">
        <w:trPr>
          <w:trHeight w:val="412"/>
        </w:trPr>
        <w:tc>
          <w:tcPr>
            <w:tcW w:w="540" w:type="dxa"/>
          </w:tcPr>
          <w:p w14:paraId="587A2619" w14:textId="77777777" w:rsidR="003E2279" w:rsidRPr="00234D1E" w:rsidRDefault="003E2279" w:rsidP="00000C59">
            <w:pPr>
              <w:jc w:val="center"/>
              <w:rPr>
                <w:rFonts w:ascii="Times New Roman" w:hAnsi="Times New Roman"/>
                <w:b/>
                <w:sz w:val="24"/>
                <w:szCs w:val="24"/>
              </w:rPr>
            </w:pPr>
            <w:r w:rsidRPr="00234D1E">
              <w:rPr>
                <w:rFonts w:ascii="Times New Roman" w:hAnsi="Times New Roman"/>
                <w:sz w:val="24"/>
                <w:szCs w:val="24"/>
              </w:rPr>
              <w:t>4.</w:t>
            </w:r>
          </w:p>
        </w:tc>
        <w:tc>
          <w:tcPr>
            <w:tcW w:w="5131" w:type="dxa"/>
            <w:vAlign w:val="center"/>
          </w:tcPr>
          <w:p w14:paraId="6114729C" w14:textId="77777777" w:rsidR="003E2279" w:rsidRPr="00234D1E" w:rsidRDefault="003E2279" w:rsidP="00000C59">
            <w:pPr>
              <w:rPr>
                <w:rFonts w:ascii="Times New Roman" w:hAnsi="Times New Roman"/>
                <w:sz w:val="24"/>
                <w:szCs w:val="24"/>
              </w:rPr>
            </w:pPr>
            <w:r w:rsidRPr="00234D1E">
              <w:rPr>
                <w:rFonts w:ascii="Times New Roman" w:hAnsi="Times New Roman"/>
                <w:color w:val="000000" w:themeColor="text1"/>
                <w:sz w:val="24"/>
                <w:szCs w:val="24"/>
              </w:rPr>
              <w:t>МОУ «Бендерская гимназия № 1»</w:t>
            </w:r>
          </w:p>
        </w:tc>
        <w:tc>
          <w:tcPr>
            <w:tcW w:w="1559" w:type="dxa"/>
            <w:shd w:val="clear" w:color="auto" w:fill="auto"/>
            <w:vAlign w:val="center"/>
          </w:tcPr>
          <w:p w14:paraId="687DA93B"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134" w:type="dxa"/>
            <w:shd w:val="clear" w:color="auto" w:fill="auto"/>
            <w:vAlign w:val="center"/>
          </w:tcPr>
          <w:p w14:paraId="37D21F1D"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89</w:t>
            </w:r>
          </w:p>
        </w:tc>
        <w:tc>
          <w:tcPr>
            <w:tcW w:w="1134" w:type="dxa"/>
            <w:shd w:val="clear" w:color="auto" w:fill="auto"/>
            <w:vAlign w:val="center"/>
          </w:tcPr>
          <w:p w14:paraId="13007DD8"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4,5</w:t>
            </w:r>
          </w:p>
        </w:tc>
      </w:tr>
      <w:tr w:rsidR="003E2279" w:rsidRPr="00234D1E" w14:paraId="3F1DC298" w14:textId="77777777" w:rsidTr="0094152B">
        <w:trPr>
          <w:trHeight w:val="418"/>
        </w:trPr>
        <w:tc>
          <w:tcPr>
            <w:tcW w:w="540" w:type="dxa"/>
          </w:tcPr>
          <w:p w14:paraId="378D52E5" w14:textId="77777777" w:rsidR="003E2279" w:rsidRPr="00234D1E" w:rsidRDefault="003E2279" w:rsidP="00000C59">
            <w:pPr>
              <w:jc w:val="center"/>
              <w:rPr>
                <w:rFonts w:ascii="Times New Roman" w:hAnsi="Times New Roman"/>
                <w:b/>
                <w:sz w:val="24"/>
                <w:szCs w:val="24"/>
              </w:rPr>
            </w:pPr>
            <w:r w:rsidRPr="00234D1E">
              <w:rPr>
                <w:rFonts w:ascii="Times New Roman" w:hAnsi="Times New Roman"/>
                <w:sz w:val="24"/>
                <w:szCs w:val="24"/>
              </w:rPr>
              <w:t>5.</w:t>
            </w:r>
          </w:p>
        </w:tc>
        <w:tc>
          <w:tcPr>
            <w:tcW w:w="5131" w:type="dxa"/>
            <w:vAlign w:val="center"/>
          </w:tcPr>
          <w:p w14:paraId="43B1ED63" w14:textId="77777777" w:rsidR="003E2279" w:rsidRPr="00234D1E" w:rsidRDefault="003E2279" w:rsidP="00000C59">
            <w:pPr>
              <w:rPr>
                <w:rFonts w:ascii="Times New Roman" w:hAnsi="Times New Roman"/>
                <w:sz w:val="24"/>
                <w:szCs w:val="24"/>
              </w:rPr>
            </w:pPr>
            <w:r w:rsidRPr="00234D1E">
              <w:rPr>
                <w:rFonts w:ascii="Times New Roman" w:hAnsi="Times New Roman"/>
                <w:color w:val="000000" w:themeColor="text1"/>
                <w:sz w:val="24"/>
                <w:szCs w:val="24"/>
              </w:rPr>
              <w:t>МОУ «Рыбницкая русская средняя общеобразовательная школа № 8»</w:t>
            </w:r>
          </w:p>
        </w:tc>
        <w:tc>
          <w:tcPr>
            <w:tcW w:w="1559" w:type="dxa"/>
            <w:shd w:val="clear" w:color="auto" w:fill="auto"/>
            <w:vAlign w:val="center"/>
          </w:tcPr>
          <w:p w14:paraId="1BECD2C6"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134" w:type="dxa"/>
            <w:shd w:val="clear" w:color="auto" w:fill="auto"/>
            <w:vAlign w:val="center"/>
          </w:tcPr>
          <w:p w14:paraId="675EA74E"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88,6</w:t>
            </w:r>
          </w:p>
        </w:tc>
        <w:tc>
          <w:tcPr>
            <w:tcW w:w="1134" w:type="dxa"/>
            <w:shd w:val="clear" w:color="auto" w:fill="auto"/>
            <w:vAlign w:val="center"/>
          </w:tcPr>
          <w:p w14:paraId="35455013"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4,2</w:t>
            </w:r>
          </w:p>
        </w:tc>
      </w:tr>
      <w:tr w:rsidR="003E2279" w:rsidRPr="00234D1E" w14:paraId="2940B4FE" w14:textId="77777777" w:rsidTr="0094152B">
        <w:trPr>
          <w:trHeight w:val="267"/>
        </w:trPr>
        <w:tc>
          <w:tcPr>
            <w:tcW w:w="540" w:type="dxa"/>
          </w:tcPr>
          <w:p w14:paraId="73BF04F3" w14:textId="77777777" w:rsidR="003E2279" w:rsidRPr="00234D1E" w:rsidRDefault="003E2279" w:rsidP="00000C59">
            <w:pPr>
              <w:jc w:val="center"/>
              <w:rPr>
                <w:rFonts w:ascii="Times New Roman" w:hAnsi="Times New Roman"/>
                <w:b/>
                <w:sz w:val="24"/>
                <w:szCs w:val="24"/>
              </w:rPr>
            </w:pPr>
            <w:r w:rsidRPr="00234D1E">
              <w:rPr>
                <w:rFonts w:ascii="Times New Roman" w:hAnsi="Times New Roman"/>
                <w:sz w:val="24"/>
                <w:szCs w:val="24"/>
              </w:rPr>
              <w:t>6.</w:t>
            </w:r>
          </w:p>
        </w:tc>
        <w:tc>
          <w:tcPr>
            <w:tcW w:w="5131" w:type="dxa"/>
            <w:vAlign w:val="center"/>
          </w:tcPr>
          <w:p w14:paraId="022DE647" w14:textId="77777777" w:rsidR="003E2279" w:rsidRPr="00234D1E" w:rsidRDefault="003E2279" w:rsidP="00000C59">
            <w:pPr>
              <w:rPr>
                <w:rFonts w:ascii="Times New Roman" w:hAnsi="Times New Roman"/>
                <w:sz w:val="24"/>
                <w:szCs w:val="24"/>
              </w:rPr>
            </w:pPr>
            <w:r w:rsidRPr="00234D1E">
              <w:rPr>
                <w:rFonts w:ascii="Times New Roman" w:hAnsi="Times New Roman"/>
                <w:color w:val="000000" w:themeColor="text1"/>
                <w:sz w:val="24"/>
                <w:szCs w:val="24"/>
              </w:rPr>
              <w:t>МОУ «Рыбницкая гимназия № 1»</w:t>
            </w:r>
          </w:p>
        </w:tc>
        <w:tc>
          <w:tcPr>
            <w:tcW w:w="1559" w:type="dxa"/>
            <w:shd w:val="clear" w:color="auto" w:fill="auto"/>
            <w:vAlign w:val="center"/>
          </w:tcPr>
          <w:p w14:paraId="35E7D8FB"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134" w:type="dxa"/>
            <w:shd w:val="clear" w:color="auto" w:fill="auto"/>
            <w:vAlign w:val="center"/>
          </w:tcPr>
          <w:p w14:paraId="1A7BEEF4"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86,1</w:t>
            </w:r>
          </w:p>
        </w:tc>
        <w:tc>
          <w:tcPr>
            <w:tcW w:w="1134" w:type="dxa"/>
            <w:shd w:val="clear" w:color="auto" w:fill="auto"/>
            <w:vAlign w:val="center"/>
          </w:tcPr>
          <w:p w14:paraId="1F8AC1FC"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4,3</w:t>
            </w:r>
          </w:p>
        </w:tc>
      </w:tr>
      <w:tr w:rsidR="003E2279" w:rsidRPr="00234D1E" w14:paraId="662EA0CA" w14:textId="77777777" w:rsidTr="0094152B">
        <w:trPr>
          <w:trHeight w:val="272"/>
        </w:trPr>
        <w:tc>
          <w:tcPr>
            <w:tcW w:w="540" w:type="dxa"/>
          </w:tcPr>
          <w:p w14:paraId="326C42F3" w14:textId="77777777" w:rsidR="003E2279" w:rsidRPr="00234D1E" w:rsidRDefault="003E2279" w:rsidP="00000C59">
            <w:pPr>
              <w:jc w:val="center"/>
              <w:rPr>
                <w:rFonts w:ascii="Times New Roman" w:hAnsi="Times New Roman"/>
                <w:b/>
                <w:sz w:val="24"/>
                <w:szCs w:val="24"/>
              </w:rPr>
            </w:pPr>
            <w:r w:rsidRPr="00234D1E">
              <w:rPr>
                <w:rFonts w:ascii="Times New Roman" w:hAnsi="Times New Roman"/>
                <w:sz w:val="24"/>
                <w:szCs w:val="24"/>
              </w:rPr>
              <w:t>7.</w:t>
            </w:r>
          </w:p>
        </w:tc>
        <w:tc>
          <w:tcPr>
            <w:tcW w:w="5131" w:type="dxa"/>
            <w:vAlign w:val="center"/>
          </w:tcPr>
          <w:p w14:paraId="7E513379" w14:textId="77777777" w:rsidR="003E2279" w:rsidRPr="00234D1E" w:rsidRDefault="003E2279" w:rsidP="00000C59">
            <w:pPr>
              <w:rPr>
                <w:rFonts w:ascii="Times New Roman" w:hAnsi="Times New Roman"/>
                <w:sz w:val="24"/>
                <w:szCs w:val="24"/>
              </w:rPr>
            </w:pPr>
            <w:r w:rsidRPr="00234D1E">
              <w:rPr>
                <w:rFonts w:ascii="Times New Roman" w:hAnsi="Times New Roman"/>
                <w:color w:val="000000" w:themeColor="text1"/>
              </w:rPr>
              <w:t>МОУ «Днестровская средняя школа № 1»</w:t>
            </w:r>
          </w:p>
        </w:tc>
        <w:tc>
          <w:tcPr>
            <w:tcW w:w="1559" w:type="dxa"/>
            <w:shd w:val="clear" w:color="auto" w:fill="auto"/>
            <w:vAlign w:val="center"/>
          </w:tcPr>
          <w:p w14:paraId="0C30A8F0"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rPr>
              <w:t>100</w:t>
            </w:r>
          </w:p>
        </w:tc>
        <w:tc>
          <w:tcPr>
            <w:tcW w:w="1134" w:type="dxa"/>
            <w:shd w:val="clear" w:color="auto" w:fill="auto"/>
            <w:vAlign w:val="center"/>
          </w:tcPr>
          <w:p w14:paraId="41CDBBF4"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rPr>
              <w:t>84,1</w:t>
            </w:r>
          </w:p>
        </w:tc>
        <w:tc>
          <w:tcPr>
            <w:tcW w:w="1134" w:type="dxa"/>
            <w:shd w:val="clear" w:color="auto" w:fill="auto"/>
            <w:vAlign w:val="center"/>
          </w:tcPr>
          <w:p w14:paraId="0CB06566"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rPr>
              <w:t>4,1</w:t>
            </w:r>
          </w:p>
        </w:tc>
      </w:tr>
      <w:tr w:rsidR="003E2279" w:rsidRPr="00234D1E" w14:paraId="3BCDCB0E" w14:textId="77777777" w:rsidTr="0094152B">
        <w:trPr>
          <w:trHeight w:val="417"/>
        </w:trPr>
        <w:tc>
          <w:tcPr>
            <w:tcW w:w="540" w:type="dxa"/>
          </w:tcPr>
          <w:p w14:paraId="25DB6211" w14:textId="77777777" w:rsidR="003E2279" w:rsidRPr="00234D1E" w:rsidRDefault="003E2279" w:rsidP="00000C59">
            <w:pPr>
              <w:jc w:val="center"/>
              <w:rPr>
                <w:rFonts w:ascii="Times New Roman" w:hAnsi="Times New Roman"/>
                <w:b/>
                <w:sz w:val="24"/>
                <w:szCs w:val="24"/>
              </w:rPr>
            </w:pPr>
            <w:r w:rsidRPr="00234D1E">
              <w:rPr>
                <w:rFonts w:ascii="Times New Roman" w:hAnsi="Times New Roman"/>
                <w:sz w:val="24"/>
                <w:szCs w:val="24"/>
              </w:rPr>
              <w:t>8.</w:t>
            </w:r>
          </w:p>
        </w:tc>
        <w:tc>
          <w:tcPr>
            <w:tcW w:w="5131" w:type="dxa"/>
            <w:vAlign w:val="center"/>
          </w:tcPr>
          <w:p w14:paraId="6C4DE33D" w14:textId="77777777" w:rsidR="003E2279" w:rsidRPr="00234D1E" w:rsidRDefault="003E2279" w:rsidP="00000C59">
            <w:pPr>
              <w:rPr>
                <w:rFonts w:ascii="Times New Roman" w:hAnsi="Times New Roman"/>
                <w:sz w:val="24"/>
                <w:szCs w:val="24"/>
              </w:rPr>
            </w:pPr>
            <w:r w:rsidRPr="00234D1E">
              <w:rPr>
                <w:rFonts w:ascii="Times New Roman" w:hAnsi="Times New Roman"/>
                <w:color w:val="000000" w:themeColor="text1"/>
                <w:sz w:val="24"/>
                <w:szCs w:val="24"/>
              </w:rPr>
              <w:t>МОУ «Рыбницкая русская средняя общеобразовательная школа № 11»</w:t>
            </w:r>
          </w:p>
        </w:tc>
        <w:tc>
          <w:tcPr>
            <w:tcW w:w="1559" w:type="dxa"/>
            <w:shd w:val="clear" w:color="auto" w:fill="auto"/>
            <w:vAlign w:val="center"/>
          </w:tcPr>
          <w:p w14:paraId="03139CCA"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134" w:type="dxa"/>
            <w:shd w:val="clear" w:color="auto" w:fill="auto"/>
            <w:vAlign w:val="center"/>
          </w:tcPr>
          <w:p w14:paraId="2272AE27"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83,3</w:t>
            </w:r>
          </w:p>
        </w:tc>
        <w:tc>
          <w:tcPr>
            <w:tcW w:w="1134" w:type="dxa"/>
            <w:shd w:val="clear" w:color="auto" w:fill="auto"/>
            <w:vAlign w:val="center"/>
          </w:tcPr>
          <w:p w14:paraId="248FCD90"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4,2</w:t>
            </w:r>
          </w:p>
        </w:tc>
      </w:tr>
      <w:tr w:rsidR="003E2279" w:rsidRPr="00234D1E" w14:paraId="1CE23B07" w14:textId="77777777" w:rsidTr="0094152B">
        <w:trPr>
          <w:trHeight w:val="423"/>
        </w:trPr>
        <w:tc>
          <w:tcPr>
            <w:tcW w:w="540" w:type="dxa"/>
          </w:tcPr>
          <w:p w14:paraId="60F3A556" w14:textId="77777777" w:rsidR="003E2279" w:rsidRPr="00234D1E" w:rsidRDefault="003E2279" w:rsidP="00000C59">
            <w:pPr>
              <w:jc w:val="center"/>
              <w:rPr>
                <w:rFonts w:ascii="Times New Roman" w:hAnsi="Times New Roman"/>
                <w:b/>
                <w:sz w:val="24"/>
                <w:szCs w:val="24"/>
              </w:rPr>
            </w:pPr>
            <w:r w:rsidRPr="00234D1E">
              <w:rPr>
                <w:rFonts w:ascii="Times New Roman" w:hAnsi="Times New Roman"/>
                <w:sz w:val="24"/>
                <w:szCs w:val="24"/>
              </w:rPr>
              <w:t>9.</w:t>
            </w:r>
          </w:p>
        </w:tc>
        <w:tc>
          <w:tcPr>
            <w:tcW w:w="5131" w:type="dxa"/>
            <w:vAlign w:val="center"/>
          </w:tcPr>
          <w:p w14:paraId="7E1AB87E" w14:textId="77777777" w:rsidR="003E2279" w:rsidRPr="00234D1E" w:rsidRDefault="003E2279" w:rsidP="00000C59">
            <w:pPr>
              <w:rPr>
                <w:rFonts w:ascii="Times New Roman" w:hAnsi="Times New Roman"/>
                <w:sz w:val="24"/>
                <w:szCs w:val="24"/>
              </w:rPr>
            </w:pPr>
            <w:r w:rsidRPr="00234D1E">
              <w:rPr>
                <w:rFonts w:ascii="Times New Roman" w:hAnsi="Times New Roman"/>
                <w:color w:val="000000" w:themeColor="text1"/>
                <w:sz w:val="24"/>
                <w:szCs w:val="24"/>
              </w:rPr>
              <w:t>МОУ «Бендерская гимназия № 3 им. И.П. Котляревского»</w:t>
            </w:r>
          </w:p>
        </w:tc>
        <w:tc>
          <w:tcPr>
            <w:tcW w:w="1559" w:type="dxa"/>
            <w:shd w:val="clear" w:color="auto" w:fill="auto"/>
            <w:vAlign w:val="center"/>
          </w:tcPr>
          <w:p w14:paraId="6224BB53"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134" w:type="dxa"/>
            <w:shd w:val="clear" w:color="auto" w:fill="auto"/>
            <w:vAlign w:val="center"/>
          </w:tcPr>
          <w:p w14:paraId="36333B3D"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82</w:t>
            </w:r>
          </w:p>
        </w:tc>
        <w:tc>
          <w:tcPr>
            <w:tcW w:w="1134" w:type="dxa"/>
            <w:shd w:val="clear" w:color="auto" w:fill="auto"/>
            <w:vAlign w:val="center"/>
          </w:tcPr>
          <w:p w14:paraId="66747610"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4,2</w:t>
            </w:r>
          </w:p>
        </w:tc>
      </w:tr>
      <w:tr w:rsidR="003E2279" w:rsidRPr="00234D1E" w14:paraId="0223EEF7" w14:textId="77777777" w:rsidTr="0094152B">
        <w:trPr>
          <w:trHeight w:val="325"/>
        </w:trPr>
        <w:tc>
          <w:tcPr>
            <w:tcW w:w="540" w:type="dxa"/>
          </w:tcPr>
          <w:p w14:paraId="2DFF2EA5"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10.</w:t>
            </w:r>
          </w:p>
        </w:tc>
        <w:tc>
          <w:tcPr>
            <w:tcW w:w="5131" w:type="dxa"/>
            <w:vAlign w:val="center"/>
          </w:tcPr>
          <w:p w14:paraId="31AD4523" w14:textId="77777777" w:rsidR="003E2279" w:rsidRPr="00234D1E" w:rsidRDefault="003E2279" w:rsidP="00000C59">
            <w:pPr>
              <w:rPr>
                <w:rFonts w:ascii="Times New Roman" w:hAnsi="Times New Roman"/>
                <w:color w:val="000000" w:themeColor="text1"/>
                <w:sz w:val="24"/>
                <w:szCs w:val="24"/>
              </w:rPr>
            </w:pPr>
            <w:r w:rsidRPr="00234D1E">
              <w:rPr>
                <w:rFonts w:ascii="Times New Roman" w:hAnsi="Times New Roman"/>
                <w:color w:val="000000" w:themeColor="text1"/>
                <w:sz w:val="24"/>
                <w:szCs w:val="24"/>
              </w:rPr>
              <w:t>МОУ «Тираспольская средняя школа № 14»</w:t>
            </w:r>
          </w:p>
          <w:p w14:paraId="5F421758" w14:textId="77777777" w:rsidR="003E2279" w:rsidRPr="00234D1E" w:rsidRDefault="003E2279" w:rsidP="00000C59">
            <w:pPr>
              <w:rPr>
                <w:rFonts w:ascii="Times New Roman" w:hAnsi="Times New Roman"/>
                <w:sz w:val="24"/>
                <w:szCs w:val="24"/>
              </w:rPr>
            </w:pPr>
          </w:p>
        </w:tc>
        <w:tc>
          <w:tcPr>
            <w:tcW w:w="1559" w:type="dxa"/>
            <w:vAlign w:val="center"/>
          </w:tcPr>
          <w:p w14:paraId="05867DB0"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134" w:type="dxa"/>
            <w:vAlign w:val="center"/>
          </w:tcPr>
          <w:p w14:paraId="13907FF0"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82</w:t>
            </w:r>
          </w:p>
        </w:tc>
        <w:tc>
          <w:tcPr>
            <w:tcW w:w="1134" w:type="dxa"/>
            <w:vAlign w:val="center"/>
          </w:tcPr>
          <w:p w14:paraId="2988DA1A"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4,3</w:t>
            </w:r>
          </w:p>
        </w:tc>
      </w:tr>
    </w:tbl>
    <w:p w14:paraId="37933334" w14:textId="77777777" w:rsidR="003E2279" w:rsidRPr="00234D1E" w:rsidRDefault="003E2279" w:rsidP="00000C59">
      <w:pPr>
        <w:spacing w:after="0" w:line="240" w:lineRule="auto"/>
        <w:jc w:val="center"/>
        <w:rPr>
          <w:rFonts w:ascii="Times New Roman" w:hAnsi="Times New Roman"/>
          <w:sz w:val="24"/>
          <w:szCs w:val="24"/>
        </w:rPr>
      </w:pPr>
    </w:p>
    <w:p w14:paraId="25201195" w14:textId="77777777" w:rsidR="003E2279" w:rsidRPr="00234D1E" w:rsidRDefault="003E2279" w:rsidP="00000C59">
      <w:pPr>
        <w:spacing w:after="0" w:line="240" w:lineRule="auto"/>
        <w:jc w:val="center"/>
        <w:rPr>
          <w:rFonts w:ascii="Times New Roman" w:hAnsi="Times New Roman"/>
          <w:sz w:val="24"/>
          <w:szCs w:val="24"/>
        </w:rPr>
      </w:pPr>
      <w:r w:rsidRPr="00234D1E">
        <w:rPr>
          <w:rFonts w:ascii="Times New Roman" w:hAnsi="Times New Roman"/>
          <w:sz w:val="24"/>
          <w:szCs w:val="24"/>
        </w:rPr>
        <w:t xml:space="preserve">Рейтинг организаций общего образования </w:t>
      </w:r>
      <w:r w:rsidRPr="00234D1E">
        <w:rPr>
          <w:rFonts w:ascii="Times New Roman" w:hAnsi="Times New Roman" w:cs="Times New Roman"/>
          <w:b/>
          <w:i/>
          <w:sz w:val="24"/>
          <w:szCs w:val="24"/>
        </w:rPr>
        <w:t>с низкими</w:t>
      </w:r>
      <w:r w:rsidRPr="00234D1E">
        <w:rPr>
          <w:rFonts w:ascii="Times New Roman" w:hAnsi="Times New Roman"/>
          <w:sz w:val="24"/>
          <w:szCs w:val="24"/>
        </w:rPr>
        <w:t xml:space="preserve"> результатами диагностической </w:t>
      </w:r>
    </w:p>
    <w:p w14:paraId="5A4F5ABE" w14:textId="77777777" w:rsidR="003E2279" w:rsidRPr="00234D1E" w:rsidRDefault="003E2279" w:rsidP="00000C59">
      <w:pPr>
        <w:spacing w:after="0" w:line="240" w:lineRule="auto"/>
        <w:jc w:val="center"/>
        <w:rPr>
          <w:rFonts w:ascii="Times New Roman" w:hAnsi="Times New Roman"/>
          <w:sz w:val="24"/>
          <w:szCs w:val="24"/>
        </w:rPr>
      </w:pPr>
      <w:r w:rsidRPr="00234D1E">
        <w:rPr>
          <w:rFonts w:ascii="Times New Roman" w:hAnsi="Times New Roman"/>
          <w:sz w:val="24"/>
          <w:szCs w:val="24"/>
        </w:rPr>
        <w:t xml:space="preserve">проверочной работы </w:t>
      </w:r>
      <w:r w:rsidRPr="00234D1E">
        <w:rPr>
          <w:rFonts w:ascii="Times New Roman" w:hAnsi="Times New Roman"/>
          <w:b/>
          <w:bCs/>
          <w:i/>
          <w:iCs/>
          <w:sz w:val="24"/>
          <w:szCs w:val="24"/>
        </w:rPr>
        <w:t>по обществознанию</w:t>
      </w:r>
      <w:r w:rsidRPr="00234D1E">
        <w:rPr>
          <w:rFonts w:ascii="Times New Roman" w:hAnsi="Times New Roman"/>
          <w:sz w:val="24"/>
          <w:szCs w:val="24"/>
        </w:rPr>
        <w:t xml:space="preserve"> для обучающихся 9 классов</w:t>
      </w:r>
    </w:p>
    <w:tbl>
      <w:tblPr>
        <w:tblStyle w:val="24"/>
        <w:tblW w:w="5000" w:type="pct"/>
        <w:tblLook w:val="04A0" w:firstRow="1" w:lastRow="0" w:firstColumn="1" w:lastColumn="0" w:noHBand="0" w:noVBand="1"/>
      </w:tblPr>
      <w:tblGrid>
        <w:gridCol w:w="549"/>
        <w:gridCol w:w="5040"/>
        <w:gridCol w:w="1641"/>
        <w:gridCol w:w="1131"/>
        <w:gridCol w:w="1127"/>
      </w:tblGrid>
      <w:tr w:rsidR="003E2279" w:rsidRPr="00234D1E" w14:paraId="125624FC" w14:textId="77777777" w:rsidTr="0094152B">
        <w:tc>
          <w:tcPr>
            <w:tcW w:w="289" w:type="pct"/>
            <w:hideMark/>
          </w:tcPr>
          <w:p w14:paraId="31590E28" w14:textId="77777777" w:rsidR="003E2279" w:rsidRPr="00234D1E" w:rsidRDefault="003E2279" w:rsidP="00000C59">
            <w:pPr>
              <w:rPr>
                <w:color w:val="000000" w:themeColor="text1"/>
                <w:sz w:val="24"/>
                <w:szCs w:val="24"/>
              </w:rPr>
            </w:pPr>
            <w:r w:rsidRPr="00234D1E">
              <w:rPr>
                <w:color w:val="000000" w:themeColor="text1"/>
                <w:sz w:val="24"/>
                <w:szCs w:val="24"/>
              </w:rPr>
              <w:lastRenderedPageBreak/>
              <w:t>№ п/п</w:t>
            </w:r>
          </w:p>
        </w:tc>
        <w:tc>
          <w:tcPr>
            <w:tcW w:w="2656" w:type="pct"/>
          </w:tcPr>
          <w:p w14:paraId="4080D3EC" w14:textId="77777777" w:rsidR="003E2279" w:rsidRPr="00234D1E" w:rsidRDefault="003E2279" w:rsidP="00000C59">
            <w:pPr>
              <w:jc w:val="center"/>
              <w:rPr>
                <w:color w:val="000000" w:themeColor="text1"/>
                <w:sz w:val="24"/>
                <w:szCs w:val="24"/>
              </w:rPr>
            </w:pPr>
            <w:r w:rsidRPr="00234D1E">
              <w:rPr>
                <w:color w:val="000000" w:themeColor="text1"/>
                <w:sz w:val="24"/>
                <w:szCs w:val="24"/>
              </w:rPr>
              <w:t>Наименование организации общего образования</w:t>
            </w:r>
          </w:p>
          <w:p w14:paraId="294ED1D6" w14:textId="77777777" w:rsidR="003E2279" w:rsidRPr="00234D1E" w:rsidRDefault="003E2279" w:rsidP="00000C59">
            <w:pPr>
              <w:rPr>
                <w:color w:val="000000" w:themeColor="text1"/>
                <w:sz w:val="24"/>
                <w:szCs w:val="24"/>
              </w:rPr>
            </w:pPr>
          </w:p>
        </w:tc>
        <w:tc>
          <w:tcPr>
            <w:tcW w:w="865" w:type="pct"/>
            <w:hideMark/>
          </w:tcPr>
          <w:p w14:paraId="4FD4D50F" w14:textId="77777777" w:rsidR="003E2279" w:rsidRPr="00234D1E" w:rsidRDefault="003E2279" w:rsidP="00000C59">
            <w:pPr>
              <w:jc w:val="center"/>
              <w:rPr>
                <w:color w:val="000000" w:themeColor="text1"/>
                <w:sz w:val="24"/>
                <w:szCs w:val="24"/>
              </w:rPr>
            </w:pPr>
            <w:r w:rsidRPr="00234D1E">
              <w:rPr>
                <w:color w:val="000000" w:themeColor="text1"/>
                <w:sz w:val="24"/>
                <w:szCs w:val="24"/>
              </w:rPr>
              <w:t>% успеваемости</w:t>
            </w:r>
          </w:p>
        </w:tc>
        <w:tc>
          <w:tcPr>
            <w:tcW w:w="596" w:type="pct"/>
            <w:hideMark/>
          </w:tcPr>
          <w:p w14:paraId="32FE83E1" w14:textId="77777777" w:rsidR="003E2279" w:rsidRPr="00234D1E" w:rsidRDefault="003E2279" w:rsidP="00000C59">
            <w:pPr>
              <w:jc w:val="center"/>
              <w:rPr>
                <w:color w:val="000000" w:themeColor="text1"/>
                <w:sz w:val="24"/>
                <w:szCs w:val="24"/>
              </w:rPr>
            </w:pPr>
            <w:r w:rsidRPr="00234D1E">
              <w:rPr>
                <w:color w:val="000000" w:themeColor="text1"/>
                <w:sz w:val="24"/>
                <w:szCs w:val="24"/>
              </w:rPr>
              <w:t>% качества знаний</w:t>
            </w:r>
          </w:p>
        </w:tc>
        <w:tc>
          <w:tcPr>
            <w:tcW w:w="594" w:type="pct"/>
            <w:hideMark/>
          </w:tcPr>
          <w:p w14:paraId="69162A00" w14:textId="77777777" w:rsidR="003E2279" w:rsidRPr="00234D1E" w:rsidRDefault="003E2279" w:rsidP="00000C59">
            <w:pPr>
              <w:jc w:val="center"/>
              <w:rPr>
                <w:color w:val="000000" w:themeColor="text1"/>
                <w:sz w:val="24"/>
                <w:szCs w:val="24"/>
              </w:rPr>
            </w:pPr>
            <w:r w:rsidRPr="00234D1E">
              <w:rPr>
                <w:color w:val="000000" w:themeColor="text1"/>
                <w:sz w:val="24"/>
                <w:szCs w:val="24"/>
              </w:rPr>
              <w:t>Средний балл</w:t>
            </w:r>
          </w:p>
        </w:tc>
      </w:tr>
      <w:tr w:rsidR="003E2279" w:rsidRPr="00234D1E" w14:paraId="5F710315" w14:textId="77777777" w:rsidTr="0094152B">
        <w:tc>
          <w:tcPr>
            <w:tcW w:w="289" w:type="pct"/>
          </w:tcPr>
          <w:p w14:paraId="0DD58901" w14:textId="77777777" w:rsidR="003E2279" w:rsidRPr="00234D1E" w:rsidRDefault="003E2279" w:rsidP="00000C59">
            <w:pPr>
              <w:rPr>
                <w:color w:val="000000" w:themeColor="text1"/>
                <w:sz w:val="24"/>
                <w:szCs w:val="24"/>
              </w:rPr>
            </w:pPr>
            <w:r w:rsidRPr="00234D1E">
              <w:rPr>
                <w:color w:val="000000" w:themeColor="text1"/>
                <w:sz w:val="24"/>
                <w:szCs w:val="24"/>
              </w:rPr>
              <w:t>1.</w:t>
            </w:r>
          </w:p>
        </w:tc>
        <w:tc>
          <w:tcPr>
            <w:tcW w:w="2656" w:type="pct"/>
          </w:tcPr>
          <w:p w14:paraId="53F59A58" w14:textId="77777777" w:rsidR="003E2279" w:rsidRPr="00234D1E" w:rsidRDefault="003E2279" w:rsidP="00000C59">
            <w:pPr>
              <w:rPr>
                <w:sz w:val="24"/>
                <w:szCs w:val="24"/>
              </w:rPr>
            </w:pPr>
            <w:r w:rsidRPr="00234D1E">
              <w:rPr>
                <w:sz w:val="24"/>
                <w:szCs w:val="24"/>
              </w:rPr>
              <w:t>МОУ «</w:t>
            </w:r>
            <w:proofErr w:type="spellStart"/>
            <w:r w:rsidRPr="00234D1E">
              <w:rPr>
                <w:sz w:val="24"/>
                <w:szCs w:val="24"/>
              </w:rPr>
              <w:t>Ташлыкская</w:t>
            </w:r>
            <w:proofErr w:type="spellEnd"/>
            <w:r w:rsidRPr="00234D1E">
              <w:rPr>
                <w:sz w:val="24"/>
                <w:szCs w:val="24"/>
              </w:rPr>
              <w:t xml:space="preserve"> общеобразовательная средняя школа </w:t>
            </w:r>
            <w:proofErr w:type="spellStart"/>
            <w:r w:rsidRPr="00234D1E">
              <w:rPr>
                <w:sz w:val="24"/>
                <w:szCs w:val="24"/>
              </w:rPr>
              <w:t>Григориопольского</w:t>
            </w:r>
            <w:proofErr w:type="spellEnd"/>
            <w:r w:rsidRPr="00234D1E">
              <w:rPr>
                <w:sz w:val="24"/>
                <w:szCs w:val="24"/>
              </w:rPr>
              <w:t xml:space="preserve"> района </w:t>
            </w:r>
            <w:proofErr w:type="spellStart"/>
            <w:r w:rsidRPr="00234D1E">
              <w:rPr>
                <w:sz w:val="24"/>
                <w:szCs w:val="24"/>
              </w:rPr>
              <w:t>им.А.Антонова</w:t>
            </w:r>
            <w:proofErr w:type="spellEnd"/>
            <w:r w:rsidRPr="00234D1E">
              <w:rPr>
                <w:sz w:val="24"/>
                <w:szCs w:val="24"/>
              </w:rPr>
              <w:t>»</w:t>
            </w:r>
          </w:p>
        </w:tc>
        <w:tc>
          <w:tcPr>
            <w:tcW w:w="865" w:type="pct"/>
          </w:tcPr>
          <w:p w14:paraId="102EF78A" w14:textId="77777777" w:rsidR="003E2279" w:rsidRPr="00234D1E" w:rsidRDefault="003E2279" w:rsidP="00000C59">
            <w:pPr>
              <w:jc w:val="center"/>
              <w:rPr>
                <w:color w:val="000000" w:themeColor="text1"/>
                <w:sz w:val="24"/>
                <w:szCs w:val="24"/>
              </w:rPr>
            </w:pPr>
            <w:r w:rsidRPr="00234D1E">
              <w:rPr>
                <w:color w:val="000000" w:themeColor="text1"/>
                <w:sz w:val="24"/>
                <w:szCs w:val="24"/>
              </w:rPr>
              <w:t>70</w:t>
            </w:r>
          </w:p>
        </w:tc>
        <w:tc>
          <w:tcPr>
            <w:tcW w:w="596" w:type="pct"/>
          </w:tcPr>
          <w:p w14:paraId="74DB2D3D" w14:textId="77777777" w:rsidR="003E2279" w:rsidRPr="00234D1E" w:rsidRDefault="003E2279" w:rsidP="00000C59">
            <w:pPr>
              <w:jc w:val="center"/>
              <w:rPr>
                <w:color w:val="000000" w:themeColor="text1"/>
                <w:sz w:val="24"/>
                <w:szCs w:val="24"/>
              </w:rPr>
            </w:pPr>
            <w:r w:rsidRPr="00234D1E">
              <w:rPr>
                <w:color w:val="000000" w:themeColor="text1"/>
                <w:sz w:val="24"/>
                <w:szCs w:val="24"/>
              </w:rPr>
              <w:t>40</w:t>
            </w:r>
          </w:p>
        </w:tc>
        <w:tc>
          <w:tcPr>
            <w:tcW w:w="594" w:type="pct"/>
          </w:tcPr>
          <w:p w14:paraId="176381A3" w14:textId="77777777" w:rsidR="003E2279" w:rsidRPr="00234D1E" w:rsidRDefault="003E2279" w:rsidP="00000C59">
            <w:pPr>
              <w:jc w:val="center"/>
              <w:rPr>
                <w:color w:val="000000" w:themeColor="text1"/>
                <w:sz w:val="24"/>
                <w:szCs w:val="24"/>
              </w:rPr>
            </w:pPr>
            <w:r w:rsidRPr="00234D1E">
              <w:rPr>
                <w:color w:val="000000" w:themeColor="text1"/>
                <w:sz w:val="24"/>
                <w:szCs w:val="24"/>
              </w:rPr>
              <w:t>3,2</w:t>
            </w:r>
          </w:p>
        </w:tc>
      </w:tr>
      <w:tr w:rsidR="003E2279" w:rsidRPr="00234D1E" w14:paraId="42C6A9A7" w14:textId="77777777" w:rsidTr="0094152B">
        <w:tc>
          <w:tcPr>
            <w:tcW w:w="289" w:type="pct"/>
          </w:tcPr>
          <w:p w14:paraId="0D9037AA" w14:textId="77777777" w:rsidR="003E2279" w:rsidRPr="00234D1E" w:rsidRDefault="003E2279" w:rsidP="00000C59">
            <w:pPr>
              <w:rPr>
                <w:color w:val="000000" w:themeColor="text1"/>
                <w:sz w:val="24"/>
                <w:szCs w:val="24"/>
              </w:rPr>
            </w:pPr>
            <w:r w:rsidRPr="00234D1E">
              <w:rPr>
                <w:color w:val="000000" w:themeColor="text1"/>
                <w:sz w:val="24"/>
                <w:szCs w:val="24"/>
              </w:rPr>
              <w:t>2.</w:t>
            </w:r>
          </w:p>
        </w:tc>
        <w:tc>
          <w:tcPr>
            <w:tcW w:w="2656" w:type="pct"/>
          </w:tcPr>
          <w:p w14:paraId="70B431F9" w14:textId="77777777" w:rsidR="003E2279" w:rsidRPr="00234D1E" w:rsidRDefault="003E2279" w:rsidP="00000C59">
            <w:pPr>
              <w:rPr>
                <w:sz w:val="24"/>
                <w:szCs w:val="24"/>
              </w:rPr>
            </w:pPr>
            <w:r w:rsidRPr="00234D1E">
              <w:rPr>
                <w:sz w:val="24"/>
                <w:szCs w:val="24"/>
              </w:rPr>
              <w:t>МОУ «</w:t>
            </w:r>
            <w:proofErr w:type="spellStart"/>
            <w:r w:rsidRPr="00234D1E">
              <w:rPr>
                <w:sz w:val="24"/>
                <w:szCs w:val="24"/>
              </w:rPr>
              <w:t>Катериновская</w:t>
            </w:r>
            <w:proofErr w:type="spellEnd"/>
            <w:r w:rsidRPr="00234D1E">
              <w:rPr>
                <w:sz w:val="24"/>
                <w:szCs w:val="24"/>
              </w:rPr>
              <w:t xml:space="preserve"> общеобразовательная средняя школа имени А. С. Пушкина»</w:t>
            </w:r>
          </w:p>
        </w:tc>
        <w:tc>
          <w:tcPr>
            <w:tcW w:w="865" w:type="pct"/>
          </w:tcPr>
          <w:p w14:paraId="4BEE06A8" w14:textId="77777777" w:rsidR="003E2279" w:rsidRPr="00234D1E" w:rsidRDefault="003E2279" w:rsidP="00000C59">
            <w:pPr>
              <w:jc w:val="center"/>
              <w:rPr>
                <w:color w:val="000000" w:themeColor="text1"/>
                <w:sz w:val="24"/>
                <w:szCs w:val="24"/>
              </w:rPr>
            </w:pPr>
            <w:r w:rsidRPr="00234D1E">
              <w:rPr>
                <w:color w:val="000000" w:themeColor="text1"/>
                <w:sz w:val="24"/>
                <w:szCs w:val="24"/>
              </w:rPr>
              <w:t>67</w:t>
            </w:r>
          </w:p>
        </w:tc>
        <w:tc>
          <w:tcPr>
            <w:tcW w:w="596" w:type="pct"/>
          </w:tcPr>
          <w:p w14:paraId="058235C6" w14:textId="77777777" w:rsidR="003E2279" w:rsidRPr="00234D1E" w:rsidRDefault="003E2279" w:rsidP="00000C59">
            <w:pPr>
              <w:jc w:val="center"/>
              <w:rPr>
                <w:color w:val="000000" w:themeColor="text1"/>
                <w:sz w:val="24"/>
                <w:szCs w:val="24"/>
              </w:rPr>
            </w:pPr>
            <w:r w:rsidRPr="00234D1E">
              <w:rPr>
                <w:color w:val="000000" w:themeColor="text1"/>
                <w:sz w:val="24"/>
                <w:szCs w:val="24"/>
              </w:rPr>
              <w:t>42</w:t>
            </w:r>
          </w:p>
        </w:tc>
        <w:tc>
          <w:tcPr>
            <w:tcW w:w="594" w:type="pct"/>
          </w:tcPr>
          <w:p w14:paraId="6F559F21" w14:textId="77777777" w:rsidR="003E2279" w:rsidRPr="00234D1E" w:rsidRDefault="003E2279" w:rsidP="00000C59">
            <w:pPr>
              <w:jc w:val="center"/>
              <w:rPr>
                <w:color w:val="000000" w:themeColor="text1"/>
                <w:sz w:val="24"/>
                <w:szCs w:val="24"/>
              </w:rPr>
            </w:pPr>
            <w:r w:rsidRPr="00234D1E">
              <w:rPr>
                <w:color w:val="000000" w:themeColor="text1"/>
                <w:sz w:val="24"/>
                <w:szCs w:val="24"/>
              </w:rPr>
              <w:t>3,1</w:t>
            </w:r>
          </w:p>
        </w:tc>
      </w:tr>
      <w:tr w:rsidR="003E2279" w:rsidRPr="00234D1E" w14:paraId="10D7F4F8" w14:textId="77777777" w:rsidTr="0094152B">
        <w:tc>
          <w:tcPr>
            <w:tcW w:w="289" w:type="pct"/>
          </w:tcPr>
          <w:p w14:paraId="5A673E76" w14:textId="77777777" w:rsidR="003E2279" w:rsidRPr="00234D1E" w:rsidRDefault="003E2279" w:rsidP="00000C59">
            <w:pPr>
              <w:rPr>
                <w:color w:val="000000" w:themeColor="text1"/>
                <w:sz w:val="24"/>
                <w:szCs w:val="24"/>
              </w:rPr>
            </w:pPr>
            <w:r w:rsidRPr="00234D1E">
              <w:rPr>
                <w:color w:val="000000" w:themeColor="text1"/>
                <w:sz w:val="24"/>
                <w:szCs w:val="24"/>
              </w:rPr>
              <w:t>3.</w:t>
            </w:r>
          </w:p>
        </w:tc>
        <w:tc>
          <w:tcPr>
            <w:tcW w:w="2656" w:type="pct"/>
            <w:vAlign w:val="center"/>
          </w:tcPr>
          <w:p w14:paraId="45D42A0E" w14:textId="77777777" w:rsidR="003E2279" w:rsidRPr="00234D1E" w:rsidRDefault="003E2279" w:rsidP="00000C59">
            <w:pPr>
              <w:rPr>
                <w:sz w:val="24"/>
                <w:szCs w:val="24"/>
              </w:rPr>
            </w:pPr>
            <w:r w:rsidRPr="00234D1E">
              <w:rPr>
                <w:sz w:val="24"/>
                <w:szCs w:val="24"/>
              </w:rPr>
              <w:t>МОУ «</w:t>
            </w:r>
            <w:proofErr w:type="spellStart"/>
            <w:r w:rsidRPr="00234D1E">
              <w:rPr>
                <w:sz w:val="24"/>
                <w:szCs w:val="24"/>
              </w:rPr>
              <w:t>Коротнянская</w:t>
            </w:r>
            <w:proofErr w:type="spellEnd"/>
            <w:r w:rsidRPr="00234D1E">
              <w:rPr>
                <w:sz w:val="24"/>
                <w:szCs w:val="24"/>
              </w:rPr>
              <w:t xml:space="preserve"> молдавская средняя общеобразовательная школа»</w:t>
            </w:r>
          </w:p>
        </w:tc>
        <w:tc>
          <w:tcPr>
            <w:tcW w:w="865" w:type="pct"/>
          </w:tcPr>
          <w:p w14:paraId="775E3838" w14:textId="77777777" w:rsidR="003E2279" w:rsidRPr="00234D1E" w:rsidRDefault="003E2279" w:rsidP="00000C59">
            <w:pPr>
              <w:jc w:val="center"/>
              <w:rPr>
                <w:color w:val="000000" w:themeColor="text1"/>
                <w:sz w:val="24"/>
                <w:szCs w:val="24"/>
              </w:rPr>
            </w:pPr>
            <w:r w:rsidRPr="00234D1E">
              <w:rPr>
                <w:color w:val="000000" w:themeColor="text1"/>
                <w:sz w:val="24"/>
                <w:szCs w:val="24"/>
              </w:rPr>
              <w:t>66,7</w:t>
            </w:r>
          </w:p>
        </w:tc>
        <w:tc>
          <w:tcPr>
            <w:tcW w:w="596" w:type="pct"/>
          </w:tcPr>
          <w:p w14:paraId="749FB414" w14:textId="77777777" w:rsidR="003E2279" w:rsidRPr="00234D1E" w:rsidRDefault="003E2279" w:rsidP="00000C59">
            <w:pPr>
              <w:jc w:val="center"/>
              <w:rPr>
                <w:color w:val="000000" w:themeColor="text1"/>
                <w:sz w:val="24"/>
                <w:szCs w:val="24"/>
              </w:rPr>
            </w:pPr>
            <w:r w:rsidRPr="00234D1E">
              <w:rPr>
                <w:color w:val="000000" w:themeColor="text1"/>
                <w:sz w:val="24"/>
                <w:szCs w:val="24"/>
              </w:rPr>
              <w:t>58</w:t>
            </w:r>
          </w:p>
        </w:tc>
        <w:tc>
          <w:tcPr>
            <w:tcW w:w="594" w:type="pct"/>
          </w:tcPr>
          <w:p w14:paraId="2DCC474C" w14:textId="77777777" w:rsidR="003E2279" w:rsidRPr="00234D1E" w:rsidRDefault="003E2279" w:rsidP="00000C59">
            <w:pPr>
              <w:jc w:val="center"/>
              <w:rPr>
                <w:color w:val="000000" w:themeColor="text1"/>
                <w:sz w:val="24"/>
                <w:szCs w:val="24"/>
              </w:rPr>
            </w:pPr>
            <w:r w:rsidRPr="00234D1E">
              <w:rPr>
                <w:color w:val="000000" w:themeColor="text1"/>
                <w:sz w:val="24"/>
                <w:szCs w:val="24"/>
              </w:rPr>
              <w:t>3,5</w:t>
            </w:r>
          </w:p>
        </w:tc>
      </w:tr>
      <w:tr w:rsidR="003E2279" w:rsidRPr="00234D1E" w14:paraId="5E780330" w14:textId="77777777" w:rsidTr="0094152B">
        <w:tc>
          <w:tcPr>
            <w:tcW w:w="289" w:type="pct"/>
          </w:tcPr>
          <w:p w14:paraId="47DD9713" w14:textId="77777777" w:rsidR="003E2279" w:rsidRPr="00234D1E" w:rsidRDefault="003E2279" w:rsidP="00000C59">
            <w:pPr>
              <w:rPr>
                <w:color w:val="000000" w:themeColor="text1"/>
                <w:sz w:val="24"/>
                <w:szCs w:val="24"/>
              </w:rPr>
            </w:pPr>
            <w:r w:rsidRPr="00234D1E">
              <w:rPr>
                <w:color w:val="000000" w:themeColor="text1"/>
                <w:sz w:val="24"/>
                <w:szCs w:val="24"/>
              </w:rPr>
              <w:t>4.</w:t>
            </w:r>
          </w:p>
        </w:tc>
        <w:tc>
          <w:tcPr>
            <w:tcW w:w="2656" w:type="pct"/>
          </w:tcPr>
          <w:p w14:paraId="1AF98A99" w14:textId="77777777" w:rsidR="003E2279" w:rsidRPr="00234D1E" w:rsidRDefault="003E2279" w:rsidP="00000C59">
            <w:pPr>
              <w:rPr>
                <w:sz w:val="24"/>
                <w:szCs w:val="24"/>
              </w:rPr>
            </w:pPr>
            <w:r w:rsidRPr="00234D1E">
              <w:rPr>
                <w:sz w:val="24"/>
              </w:rPr>
              <w:t>МОУ «Дубоссарская молдавская средняя общеобразовательная школа № 3»</w:t>
            </w:r>
          </w:p>
        </w:tc>
        <w:tc>
          <w:tcPr>
            <w:tcW w:w="865" w:type="pct"/>
          </w:tcPr>
          <w:p w14:paraId="7246C920" w14:textId="77777777" w:rsidR="003E2279" w:rsidRPr="00234D1E" w:rsidRDefault="003E2279" w:rsidP="00000C59">
            <w:pPr>
              <w:jc w:val="center"/>
              <w:rPr>
                <w:color w:val="000000" w:themeColor="text1"/>
                <w:sz w:val="24"/>
                <w:szCs w:val="24"/>
              </w:rPr>
            </w:pPr>
            <w:r w:rsidRPr="00234D1E">
              <w:rPr>
                <w:color w:val="000000" w:themeColor="text1"/>
                <w:sz w:val="24"/>
                <w:szCs w:val="24"/>
              </w:rPr>
              <w:t>66,7</w:t>
            </w:r>
          </w:p>
        </w:tc>
        <w:tc>
          <w:tcPr>
            <w:tcW w:w="596" w:type="pct"/>
          </w:tcPr>
          <w:p w14:paraId="209EBDA6" w14:textId="77777777" w:rsidR="003E2279" w:rsidRPr="00234D1E" w:rsidRDefault="003E2279" w:rsidP="00000C59">
            <w:pPr>
              <w:jc w:val="center"/>
              <w:rPr>
                <w:color w:val="000000" w:themeColor="text1"/>
                <w:sz w:val="24"/>
                <w:szCs w:val="24"/>
              </w:rPr>
            </w:pPr>
            <w:r w:rsidRPr="00234D1E">
              <w:rPr>
                <w:color w:val="000000" w:themeColor="text1"/>
                <w:sz w:val="24"/>
                <w:szCs w:val="24"/>
              </w:rPr>
              <w:t>40</w:t>
            </w:r>
          </w:p>
        </w:tc>
        <w:tc>
          <w:tcPr>
            <w:tcW w:w="594" w:type="pct"/>
          </w:tcPr>
          <w:p w14:paraId="04DE47E0" w14:textId="77777777" w:rsidR="003E2279" w:rsidRPr="00234D1E" w:rsidRDefault="003E2279" w:rsidP="00000C59">
            <w:pPr>
              <w:jc w:val="center"/>
              <w:rPr>
                <w:color w:val="000000" w:themeColor="text1"/>
                <w:sz w:val="24"/>
                <w:szCs w:val="24"/>
              </w:rPr>
            </w:pPr>
            <w:r w:rsidRPr="00234D1E">
              <w:rPr>
                <w:color w:val="000000" w:themeColor="text1"/>
                <w:sz w:val="24"/>
                <w:szCs w:val="24"/>
              </w:rPr>
              <w:t>3,1</w:t>
            </w:r>
          </w:p>
        </w:tc>
      </w:tr>
      <w:tr w:rsidR="003E2279" w:rsidRPr="00234D1E" w14:paraId="14434453" w14:textId="77777777" w:rsidTr="0094152B">
        <w:tc>
          <w:tcPr>
            <w:tcW w:w="289" w:type="pct"/>
          </w:tcPr>
          <w:p w14:paraId="3D1F25B9" w14:textId="77777777" w:rsidR="003E2279" w:rsidRPr="00234D1E" w:rsidRDefault="003E2279" w:rsidP="00000C59">
            <w:pPr>
              <w:rPr>
                <w:color w:val="000000" w:themeColor="text1"/>
                <w:sz w:val="24"/>
                <w:szCs w:val="24"/>
              </w:rPr>
            </w:pPr>
            <w:r w:rsidRPr="00234D1E">
              <w:rPr>
                <w:color w:val="000000" w:themeColor="text1"/>
                <w:sz w:val="24"/>
                <w:szCs w:val="24"/>
              </w:rPr>
              <w:t>5.</w:t>
            </w:r>
          </w:p>
        </w:tc>
        <w:tc>
          <w:tcPr>
            <w:tcW w:w="2656" w:type="pct"/>
          </w:tcPr>
          <w:p w14:paraId="6EF70983" w14:textId="77777777" w:rsidR="003E2279" w:rsidRPr="00234D1E" w:rsidRDefault="003E2279" w:rsidP="00000C59">
            <w:pPr>
              <w:rPr>
                <w:sz w:val="24"/>
              </w:rPr>
            </w:pPr>
            <w:r w:rsidRPr="00234D1E">
              <w:rPr>
                <w:sz w:val="24"/>
                <w:szCs w:val="24"/>
              </w:rPr>
              <w:t>ГОУ «</w:t>
            </w:r>
            <w:proofErr w:type="spellStart"/>
            <w:r w:rsidRPr="00234D1E">
              <w:rPr>
                <w:sz w:val="24"/>
                <w:szCs w:val="24"/>
              </w:rPr>
              <w:t>Попенкская</w:t>
            </w:r>
            <w:proofErr w:type="spellEnd"/>
            <w:r w:rsidRPr="00234D1E">
              <w:rPr>
                <w:sz w:val="24"/>
                <w:szCs w:val="24"/>
              </w:rPr>
              <w:t xml:space="preserve"> школа-интернат для детей-сирот и детей, оставшихся без попечения родителей»</w:t>
            </w:r>
          </w:p>
        </w:tc>
        <w:tc>
          <w:tcPr>
            <w:tcW w:w="865" w:type="pct"/>
          </w:tcPr>
          <w:p w14:paraId="1634E898" w14:textId="77777777" w:rsidR="003E2279" w:rsidRPr="00234D1E" w:rsidRDefault="003E2279" w:rsidP="00000C59">
            <w:pPr>
              <w:jc w:val="center"/>
              <w:rPr>
                <w:color w:val="000000" w:themeColor="text1"/>
                <w:sz w:val="24"/>
                <w:szCs w:val="24"/>
              </w:rPr>
            </w:pPr>
            <w:r w:rsidRPr="00234D1E">
              <w:rPr>
                <w:color w:val="000000" w:themeColor="text1"/>
                <w:sz w:val="24"/>
                <w:szCs w:val="24"/>
              </w:rPr>
              <w:t>66,7</w:t>
            </w:r>
          </w:p>
        </w:tc>
        <w:tc>
          <w:tcPr>
            <w:tcW w:w="596" w:type="pct"/>
          </w:tcPr>
          <w:p w14:paraId="06CBC865" w14:textId="77777777" w:rsidR="003E2279" w:rsidRPr="00234D1E" w:rsidRDefault="003E2279" w:rsidP="00000C59">
            <w:pPr>
              <w:jc w:val="center"/>
              <w:rPr>
                <w:color w:val="000000" w:themeColor="text1"/>
                <w:sz w:val="24"/>
                <w:szCs w:val="24"/>
              </w:rPr>
            </w:pPr>
            <w:r w:rsidRPr="00234D1E">
              <w:rPr>
                <w:color w:val="000000" w:themeColor="text1"/>
                <w:sz w:val="24"/>
                <w:szCs w:val="24"/>
              </w:rPr>
              <w:t>38,1</w:t>
            </w:r>
          </w:p>
        </w:tc>
        <w:tc>
          <w:tcPr>
            <w:tcW w:w="594" w:type="pct"/>
          </w:tcPr>
          <w:p w14:paraId="52D36E82" w14:textId="77777777" w:rsidR="003E2279" w:rsidRPr="00234D1E" w:rsidRDefault="003E2279" w:rsidP="00000C59">
            <w:pPr>
              <w:jc w:val="center"/>
              <w:rPr>
                <w:color w:val="000000" w:themeColor="text1"/>
                <w:sz w:val="24"/>
                <w:szCs w:val="24"/>
              </w:rPr>
            </w:pPr>
            <w:r w:rsidRPr="00234D1E">
              <w:rPr>
                <w:color w:val="000000" w:themeColor="text1"/>
                <w:sz w:val="24"/>
                <w:szCs w:val="24"/>
              </w:rPr>
              <w:t>3,2</w:t>
            </w:r>
          </w:p>
        </w:tc>
      </w:tr>
      <w:tr w:rsidR="003E2279" w:rsidRPr="00234D1E" w14:paraId="0B7F5940" w14:textId="77777777" w:rsidTr="0094152B">
        <w:tc>
          <w:tcPr>
            <w:tcW w:w="289" w:type="pct"/>
          </w:tcPr>
          <w:p w14:paraId="73A0E87C" w14:textId="77777777" w:rsidR="003E2279" w:rsidRPr="00234D1E" w:rsidRDefault="003E2279" w:rsidP="00000C59">
            <w:pPr>
              <w:rPr>
                <w:color w:val="000000" w:themeColor="text1"/>
                <w:sz w:val="24"/>
                <w:szCs w:val="24"/>
              </w:rPr>
            </w:pPr>
            <w:r w:rsidRPr="00234D1E">
              <w:rPr>
                <w:color w:val="000000" w:themeColor="text1"/>
                <w:sz w:val="24"/>
                <w:szCs w:val="24"/>
              </w:rPr>
              <w:t>6.</w:t>
            </w:r>
          </w:p>
        </w:tc>
        <w:tc>
          <w:tcPr>
            <w:tcW w:w="2656" w:type="pct"/>
          </w:tcPr>
          <w:p w14:paraId="7F03D00F" w14:textId="77777777" w:rsidR="003E2279" w:rsidRPr="00234D1E" w:rsidRDefault="003E2279" w:rsidP="00000C59">
            <w:pPr>
              <w:rPr>
                <w:sz w:val="24"/>
                <w:szCs w:val="24"/>
              </w:rPr>
            </w:pPr>
            <w:r w:rsidRPr="00234D1E">
              <w:rPr>
                <w:sz w:val="24"/>
              </w:rPr>
              <w:t xml:space="preserve">МОУ «Ново </w:t>
            </w:r>
            <w:proofErr w:type="spellStart"/>
            <w:r w:rsidRPr="00234D1E">
              <w:rPr>
                <w:sz w:val="24"/>
              </w:rPr>
              <w:t>Комиссаровская</w:t>
            </w:r>
            <w:proofErr w:type="spellEnd"/>
            <w:r w:rsidRPr="00234D1E">
              <w:rPr>
                <w:sz w:val="24"/>
              </w:rPr>
              <w:t xml:space="preserve"> основная общеобразовательная русско-молдавская школа»</w:t>
            </w:r>
          </w:p>
        </w:tc>
        <w:tc>
          <w:tcPr>
            <w:tcW w:w="865" w:type="pct"/>
          </w:tcPr>
          <w:p w14:paraId="5051C8C2" w14:textId="77777777" w:rsidR="003E2279" w:rsidRPr="00234D1E" w:rsidRDefault="003E2279" w:rsidP="00000C59">
            <w:pPr>
              <w:jc w:val="center"/>
              <w:rPr>
                <w:color w:val="000000" w:themeColor="text1"/>
                <w:sz w:val="24"/>
                <w:szCs w:val="24"/>
              </w:rPr>
            </w:pPr>
            <w:r w:rsidRPr="00234D1E">
              <w:rPr>
                <w:color w:val="000000" w:themeColor="text1"/>
                <w:sz w:val="24"/>
                <w:szCs w:val="24"/>
              </w:rPr>
              <w:t>66,7</w:t>
            </w:r>
          </w:p>
        </w:tc>
        <w:tc>
          <w:tcPr>
            <w:tcW w:w="596" w:type="pct"/>
          </w:tcPr>
          <w:p w14:paraId="6C8F974F" w14:textId="77777777" w:rsidR="003E2279" w:rsidRPr="00234D1E" w:rsidRDefault="003E2279" w:rsidP="00000C59">
            <w:pPr>
              <w:jc w:val="center"/>
              <w:rPr>
                <w:color w:val="000000" w:themeColor="text1"/>
                <w:sz w:val="24"/>
                <w:szCs w:val="24"/>
              </w:rPr>
            </w:pPr>
            <w:r w:rsidRPr="00234D1E">
              <w:rPr>
                <w:color w:val="000000" w:themeColor="text1"/>
                <w:sz w:val="24"/>
                <w:szCs w:val="24"/>
              </w:rPr>
              <w:t>33,3</w:t>
            </w:r>
          </w:p>
        </w:tc>
        <w:tc>
          <w:tcPr>
            <w:tcW w:w="594" w:type="pct"/>
          </w:tcPr>
          <w:p w14:paraId="5BACB3EC" w14:textId="77777777" w:rsidR="003E2279" w:rsidRPr="00234D1E" w:rsidRDefault="003E2279" w:rsidP="00000C59">
            <w:pPr>
              <w:jc w:val="center"/>
              <w:rPr>
                <w:color w:val="000000" w:themeColor="text1"/>
                <w:sz w:val="24"/>
                <w:szCs w:val="24"/>
              </w:rPr>
            </w:pPr>
            <w:r w:rsidRPr="00234D1E">
              <w:rPr>
                <w:color w:val="000000" w:themeColor="text1"/>
                <w:sz w:val="24"/>
                <w:szCs w:val="24"/>
              </w:rPr>
              <w:t>3,0</w:t>
            </w:r>
          </w:p>
        </w:tc>
      </w:tr>
      <w:tr w:rsidR="003E2279" w:rsidRPr="00234D1E" w14:paraId="7D51CB96" w14:textId="77777777" w:rsidTr="0094152B">
        <w:tc>
          <w:tcPr>
            <w:tcW w:w="289" w:type="pct"/>
          </w:tcPr>
          <w:p w14:paraId="2F8FB109" w14:textId="77777777" w:rsidR="003E2279" w:rsidRPr="00234D1E" w:rsidRDefault="003E2279" w:rsidP="00000C59">
            <w:pPr>
              <w:rPr>
                <w:color w:val="000000" w:themeColor="text1"/>
                <w:sz w:val="24"/>
                <w:szCs w:val="24"/>
              </w:rPr>
            </w:pPr>
            <w:r w:rsidRPr="00234D1E">
              <w:rPr>
                <w:color w:val="000000" w:themeColor="text1"/>
                <w:sz w:val="24"/>
                <w:szCs w:val="24"/>
              </w:rPr>
              <w:t>7.</w:t>
            </w:r>
          </w:p>
        </w:tc>
        <w:tc>
          <w:tcPr>
            <w:tcW w:w="2656" w:type="pct"/>
            <w:vAlign w:val="center"/>
          </w:tcPr>
          <w:p w14:paraId="3687765E" w14:textId="77777777" w:rsidR="003E2279" w:rsidRPr="00234D1E" w:rsidRDefault="003E2279" w:rsidP="00000C59">
            <w:pPr>
              <w:rPr>
                <w:sz w:val="24"/>
                <w:szCs w:val="24"/>
              </w:rPr>
            </w:pPr>
            <w:r w:rsidRPr="00234D1E">
              <w:rPr>
                <w:sz w:val="24"/>
                <w:szCs w:val="24"/>
              </w:rPr>
              <w:t>МОУ «</w:t>
            </w:r>
            <w:proofErr w:type="spellStart"/>
            <w:r w:rsidRPr="00234D1E">
              <w:rPr>
                <w:sz w:val="24"/>
                <w:szCs w:val="24"/>
              </w:rPr>
              <w:t>Шипская</w:t>
            </w:r>
            <w:proofErr w:type="spellEnd"/>
            <w:r w:rsidRPr="00234D1E">
              <w:rPr>
                <w:sz w:val="24"/>
                <w:szCs w:val="24"/>
              </w:rPr>
              <w:t xml:space="preserve"> общеобразовательная средняя школа </w:t>
            </w:r>
            <w:proofErr w:type="spellStart"/>
            <w:r w:rsidRPr="00234D1E">
              <w:rPr>
                <w:sz w:val="24"/>
                <w:szCs w:val="24"/>
              </w:rPr>
              <w:t>Григориопольского</w:t>
            </w:r>
            <w:proofErr w:type="spellEnd"/>
            <w:r w:rsidRPr="00234D1E">
              <w:rPr>
                <w:sz w:val="24"/>
                <w:szCs w:val="24"/>
              </w:rPr>
              <w:t xml:space="preserve"> района </w:t>
            </w:r>
            <w:proofErr w:type="spellStart"/>
            <w:r w:rsidRPr="00234D1E">
              <w:rPr>
                <w:sz w:val="24"/>
                <w:szCs w:val="24"/>
              </w:rPr>
              <w:t>им.А.Паши</w:t>
            </w:r>
            <w:proofErr w:type="spellEnd"/>
            <w:r w:rsidRPr="00234D1E">
              <w:rPr>
                <w:sz w:val="24"/>
                <w:szCs w:val="24"/>
              </w:rPr>
              <w:t>»</w:t>
            </w:r>
          </w:p>
        </w:tc>
        <w:tc>
          <w:tcPr>
            <w:tcW w:w="865" w:type="pct"/>
          </w:tcPr>
          <w:p w14:paraId="05D4D4A9" w14:textId="77777777" w:rsidR="003E2279" w:rsidRPr="00234D1E" w:rsidRDefault="003E2279" w:rsidP="00000C59">
            <w:pPr>
              <w:jc w:val="center"/>
              <w:rPr>
                <w:color w:val="000000" w:themeColor="text1"/>
                <w:sz w:val="24"/>
                <w:szCs w:val="24"/>
              </w:rPr>
            </w:pPr>
            <w:r w:rsidRPr="00234D1E">
              <w:rPr>
                <w:color w:val="000000" w:themeColor="text1"/>
                <w:sz w:val="24"/>
                <w:szCs w:val="24"/>
              </w:rPr>
              <w:t>66</w:t>
            </w:r>
          </w:p>
        </w:tc>
        <w:tc>
          <w:tcPr>
            <w:tcW w:w="596" w:type="pct"/>
          </w:tcPr>
          <w:p w14:paraId="50EF0912" w14:textId="77777777" w:rsidR="003E2279" w:rsidRPr="00234D1E" w:rsidRDefault="003E2279" w:rsidP="00000C59">
            <w:pPr>
              <w:jc w:val="center"/>
              <w:rPr>
                <w:color w:val="000000" w:themeColor="text1"/>
                <w:sz w:val="24"/>
                <w:szCs w:val="24"/>
              </w:rPr>
            </w:pPr>
            <w:r w:rsidRPr="00234D1E">
              <w:rPr>
                <w:color w:val="000000" w:themeColor="text1"/>
                <w:sz w:val="24"/>
                <w:szCs w:val="24"/>
              </w:rPr>
              <w:t>22</w:t>
            </w:r>
          </w:p>
        </w:tc>
        <w:tc>
          <w:tcPr>
            <w:tcW w:w="594" w:type="pct"/>
          </w:tcPr>
          <w:p w14:paraId="7D3BE1C9" w14:textId="77777777" w:rsidR="003E2279" w:rsidRPr="00234D1E" w:rsidRDefault="003E2279" w:rsidP="00000C59">
            <w:pPr>
              <w:jc w:val="center"/>
              <w:rPr>
                <w:color w:val="000000" w:themeColor="text1"/>
                <w:sz w:val="24"/>
                <w:szCs w:val="24"/>
              </w:rPr>
            </w:pPr>
            <w:r w:rsidRPr="00234D1E">
              <w:rPr>
                <w:color w:val="000000" w:themeColor="text1"/>
                <w:sz w:val="24"/>
                <w:szCs w:val="24"/>
              </w:rPr>
              <w:t>2,9</w:t>
            </w:r>
          </w:p>
        </w:tc>
      </w:tr>
      <w:tr w:rsidR="003E2279" w:rsidRPr="00234D1E" w14:paraId="546831AB" w14:textId="77777777" w:rsidTr="0094152B">
        <w:tc>
          <w:tcPr>
            <w:tcW w:w="289" w:type="pct"/>
          </w:tcPr>
          <w:p w14:paraId="45FC252A" w14:textId="77777777" w:rsidR="003E2279" w:rsidRPr="00234D1E" w:rsidRDefault="003E2279" w:rsidP="00000C59">
            <w:pPr>
              <w:rPr>
                <w:color w:val="000000" w:themeColor="text1"/>
                <w:sz w:val="24"/>
                <w:szCs w:val="24"/>
              </w:rPr>
            </w:pPr>
            <w:r w:rsidRPr="00234D1E">
              <w:rPr>
                <w:color w:val="000000" w:themeColor="text1"/>
                <w:sz w:val="24"/>
                <w:szCs w:val="24"/>
              </w:rPr>
              <w:t>8.</w:t>
            </w:r>
          </w:p>
        </w:tc>
        <w:tc>
          <w:tcPr>
            <w:tcW w:w="2656" w:type="pct"/>
          </w:tcPr>
          <w:p w14:paraId="752A96D8" w14:textId="77777777" w:rsidR="003E2279" w:rsidRPr="00234D1E" w:rsidRDefault="003E2279" w:rsidP="00000C59">
            <w:pPr>
              <w:rPr>
                <w:sz w:val="24"/>
                <w:szCs w:val="24"/>
              </w:rPr>
            </w:pPr>
            <w:r w:rsidRPr="00234D1E">
              <w:rPr>
                <w:sz w:val="24"/>
              </w:rPr>
              <w:t xml:space="preserve">МОУ «Основная русская общеобразовательная школа с. </w:t>
            </w:r>
            <w:proofErr w:type="spellStart"/>
            <w:r w:rsidRPr="00234D1E">
              <w:rPr>
                <w:sz w:val="24"/>
              </w:rPr>
              <w:t>Дойбаны</w:t>
            </w:r>
            <w:proofErr w:type="spellEnd"/>
            <w:r w:rsidRPr="00234D1E">
              <w:rPr>
                <w:sz w:val="24"/>
              </w:rPr>
              <w:t>-II»</w:t>
            </w:r>
          </w:p>
        </w:tc>
        <w:tc>
          <w:tcPr>
            <w:tcW w:w="865" w:type="pct"/>
          </w:tcPr>
          <w:p w14:paraId="7DE9CD75" w14:textId="77777777" w:rsidR="003E2279" w:rsidRPr="00234D1E" w:rsidRDefault="003E2279" w:rsidP="00000C59">
            <w:pPr>
              <w:jc w:val="center"/>
              <w:rPr>
                <w:color w:val="000000" w:themeColor="text1"/>
                <w:sz w:val="24"/>
                <w:szCs w:val="24"/>
              </w:rPr>
            </w:pPr>
            <w:r w:rsidRPr="00234D1E">
              <w:rPr>
                <w:color w:val="000000" w:themeColor="text1"/>
                <w:sz w:val="24"/>
                <w:szCs w:val="24"/>
              </w:rPr>
              <w:t>60</w:t>
            </w:r>
          </w:p>
        </w:tc>
        <w:tc>
          <w:tcPr>
            <w:tcW w:w="596" w:type="pct"/>
          </w:tcPr>
          <w:p w14:paraId="0D7BFE6A" w14:textId="77777777" w:rsidR="003E2279" w:rsidRPr="00234D1E" w:rsidRDefault="003E2279" w:rsidP="00000C59">
            <w:pPr>
              <w:jc w:val="center"/>
              <w:rPr>
                <w:color w:val="000000" w:themeColor="text1"/>
                <w:sz w:val="24"/>
                <w:szCs w:val="24"/>
              </w:rPr>
            </w:pPr>
            <w:r w:rsidRPr="00234D1E">
              <w:rPr>
                <w:color w:val="000000" w:themeColor="text1"/>
                <w:sz w:val="24"/>
                <w:szCs w:val="24"/>
              </w:rPr>
              <w:t>20</w:t>
            </w:r>
          </w:p>
        </w:tc>
        <w:tc>
          <w:tcPr>
            <w:tcW w:w="594" w:type="pct"/>
          </w:tcPr>
          <w:p w14:paraId="68DBD430" w14:textId="77777777" w:rsidR="003E2279" w:rsidRPr="00234D1E" w:rsidRDefault="003E2279" w:rsidP="00000C59">
            <w:pPr>
              <w:jc w:val="center"/>
              <w:rPr>
                <w:color w:val="000000" w:themeColor="text1"/>
                <w:sz w:val="24"/>
                <w:szCs w:val="24"/>
              </w:rPr>
            </w:pPr>
            <w:r w:rsidRPr="00234D1E">
              <w:rPr>
                <w:color w:val="000000" w:themeColor="text1"/>
                <w:sz w:val="24"/>
                <w:szCs w:val="24"/>
              </w:rPr>
              <w:t>2,8</w:t>
            </w:r>
          </w:p>
        </w:tc>
      </w:tr>
      <w:tr w:rsidR="003E2279" w:rsidRPr="00234D1E" w14:paraId="16C4271E" w14:textId="77777777" w:rsidTr="0094152B">
        <w:tc>
          <w:tcPr>
            <w:tcW w:w="289" w:type="pct"/>
          </w:tcPr>
          <w:p w14:paraId="3C464D1B" w14:textId="77777777" w:rsidR="003E2279" w:rsidRPr="00234D1E" w:rsidRDefault="003E2279" w:rsidP="00000C59">
            <w:pPr>
              <w:rPr>
                <w:color w:val="000000" w:themeColor="text1"/>
                <w:sz w:val="24"/>
                <w:szCs w:val="24"/>
              </w:rPr>
            </w:pPr>
            <w:r w:rsidRPr="00234D1E">
              <w:rPr>
                <w:color w:val="000000" w:themeColor="text1"/>
                <w:sz w:val="24"/>
                <w:szCs w:val="24"/>
              </w:rPr>
              <w:t>9.</w:t>
            </w:r>
          </w:p>
        </w:tc>
        <w:tc>
          <w:tcPr>
            <w:tcW w:w="2656" w:type="pct"/>
            <w:vAlign w:val="center"/>
          </w:tcPr>
          <w:p w14:paraId="7008D26F" w14:textId="77777777" w:rsidR="003E2279" w:rsidRPr="00234D1E" w:rsidRDefault="003E2279" w:rsidP="00000C59">
            <w:pPr>
              <w:rPr>
                <w:sz w:val="24"/>
                <w:szCs w:val="24"/>
              </w:rPr>
            </w:pPr>
            <w:r w:rsidRPr="00234D1E">
              <w:rPr>
                <w:sz w:val="24"/>
              </w:rPr>
              <w:t>МОУ «</w:t>
            </w:r>
            <w:proofErr w:type="spellStart"/>
            <w:r w:rsidRPr="00234D1E">
              <w:rPr>
                <w:sz w:val="24"/>
              </w:rPr>
              <w:t>Цыбулевская</w:t>
            </w:r>
            <w:proofErr w:type="spellEnd"/>
            <w:r w:rsidRPr="00234D1E">
              <w:rPr>
                <w:sz w:val="24"/>
              </w:rPr>
              <w:t xml:space="preserve"> молдавская средняя общеобразовательная школа»</w:t>
            </w:r>
          </w:p>
        </w:tc>
        <w:tc>
          <w:tcPr>
            <w:tcW w:w="865" w:type="pct"/>
          </w:tcPr>
          <w:p w14:paraId="1D7DCD0F" w14:textId="77777777" w:rsidR="003E2279" w:rsidRPr="00234D1E" w:rsidRDefault="003E2279" w:rsidP="00000C59">
            <w:pPr>
              <w:jc w:val="center"/>
              <w:rPr>
                <w:color w:val="000000" w:themeColor="text1"/>
                <w:sz w:val="24"/>
                <w:szCs w:val="24"/>
              </w:rPr>
            </w:pPr>
            <w:r w:rsidRPr="00234D1E">
              <w:rPr>
                <w:color w:val="000000" w:themeColor="text1"/>
                <w:sz w:val="24"/>
                <w:szCs w:val="24"/>
              </w:rPr>
              <w:t>50</w:t>
            </w:r>
          </w:p>
        </w:tc>
        <w:tc>
          <w:tcPr>
            <w:tcW w:w="596" w:type="pct"/>
          </w:tcPr>
          <w:p w14:paraId="7E307F1A" w14:textId="77777777" w:rsidR="003E2279" w:rsidRPr="00234D1E" w:rsidRDefault="003E2279" w:rsidP="00000C59">
            <w:pPr>
              <w:jc w:val="center"/>
              <w:rPr>
                <w:color w:val="000000" w:themeColor="text1"/>
                <w:sz w:val="24"/>
                <w:szCs w:val="24"/>
              </w:rPr>
            </w:pPr>
            <w:r w:rsidRPr="00234D1E">
              <w:rPr>
                <w:color w:val="000000" w:themeColor="text1"/>
                <w:sz w:val="24"/>
                <w:szCs w:val="24"/>
              </w:rPr>
              <w:t>25</w:t>
            </w:r>
          </w:p>
        </w:tc>
        <w:tc>
          <w:tcPr>
            <w:tcW w:w="594" w:type="pct"/>
          </w:tcPr>
          <w:p w14:paraId="258913AA" w14:textId="77777777" w:rsidR="003E2279" w:rsidRPr="00234D1E" w:rsidRDefault="003E2279" w:rsidP="00000C59">
            <w:pPr>
              <w:jc w:val="center"/>
              <w:rPr>
                <w:color w:val="000000" w:themeColor="text1"/>
                <w:sz w:val="24"/>
                <w:szCs w:val="24"/>
              </w:rPr>
            </w:pPr>
            <w:r w:rsidRPr="00234D1E">
              <w:rPr>
                <w:color w:val="000000" w:themeColor="text1"/>
                <w:sz w:val="24"/>
                <w:szCs w:val="24"/>
              </w:rPr>
              <w:t>2,8</w:t>
            </w:r>
          </w:p>
        </w:tc>
      </w:tr>
      <w:tr w:rsidR="003E2279" w:rsidRPr="00234D1E" w14:paraId="344F393B" w14:textId="77777777" w:rsidTr="0094152B">
        <w:tc>
          <w:tcPr>
            <w:tcW w:w="289" w:type="pct"/>
          </w:tcPr>
          <w:p w14:paraId="7E1D72E0" w14:textId="77777777" w:rsidR="003E2279" w:rsidRPr="00234D1E" w:rsidRDefault="003E2279" w:rsidP="00000C59">
            <w:pPr>
              <w:rPr>
                <w:color w:val="000000" w:themeColor="text1"/>
                <w:sz w:val="24"/>
                <w:szCs w:val="24"/>
              </w:rPr>
            </w:pPr>
            <w:r w:rsidRPr="00234D1E">
              <w:rPr>
                <w:color w:val="000000" w:themeColor="text1"/>
                <w:sz w:val="24"/>
                <w:szCs w:val="24"/>
              </w:rPr>
              <w:t>10.</w:t>
            </w:r>
          </w:p>
        </w:tc>
        <w:tc>
          <w:tcPr>
            <w:tcW w:w="2656" w:type="pct"/>
          </w:tcPr>
          <w:p w14:paraId="4ACCF86E" w14:textId="77777777" w:rsidR="003E2279" w:rsidRPr="00234D1E" w:rsidRDefault="003E2279" w:rsidP="00000C59">
            <w:pPr>
              <w:rPr>
                <w:color w:val="000000" w:themeColor="text1"/>
                <w:sz w:val="24"/>
                <w:szCs w:val="24"/>
              </w:rPr>
            </w:pPr>
            <w:r w:rsidRPr="00234D1E">
              <w:rPr>
                <w:color w:val="000000" w:themeColor="text1"/>
                <w:sz w:val="24"/>
              </w:rPr>
              <w:t xml:space="preserve">МОУ «Дубоссарская русская средняя общеобразовательная школа № 2» (вечерний класс) </w:t>
            </w:r>
          </w:p>
        </w:tc>
        <w:tc>
          <w:tcPr>
            <w:tcW w:w="865" w:type="pct"/>
          </w:tcPr>
          <w:p w14:paraId="346373F2" w14:textId="77777777" w:rsidR="003E2279" w:rsidRPr="00234D1E" w:rsidRDefault="003E2279" w:rsidP="00000C59">
            <w:pPr>
              <w:jc w:val="center"/>
              <w:rPr>
                <w:color w:val="000000" w:themeColor="text1"/>
                <w:sz w:val="24"/>
                <w:szCs w:val="24"/>
              </w:rPr>
            </w:pPr>
            <w:r w:rsidRPr="00234D1E">
              <w:rPr>
                <w:color w:val="000000" w:themeColor="text1"/>
                <w:sz w:val="24"/>
                <w:szCs w:val="24"/>
              </w:rPr>
              <w:t>42,9</w:t>
            </w:r>
          </w:p>
        </w:tc>
        <w:tc>
          <w:tcPr>
            <w:tcW w:w="596" w:type="pct"/>
          </w:tcPr>
          <w:p w14:paraId="6663D88A" w14:textId="77777777" w:rsidR="003E2279" w:rsidRPr="00234D1E" w:rsidRDefault="003E2279" w:rsidP="00000C59">
            <w:pPr>
              <w:jc w:val="center"/>
              <w:rPr>
                <w:color w:val="000000" w:themeColor="text1"/>
                <w:sz w:val="24"/>
                <w:szCs w:val="24"/>
              </w:rPr>
            </w:pPr>
            <w:r w:rsidRPr="00234D1E">
              <w:rPr>
                <w:color w:val="000000" w:themeColor="text1"/>
                <w:sz w:val="24"/>
                <w:szCs w:val="24"/>
              </w:rPr>
              <w:t>14,3</w:t>
            </w:r>
          </w:p>
        </w:tc>
        <w:tc>
          <w:tcPr>
            <w:tcW w:w="594" w:type="pct"/>
          </w:tcPr>
          <w:p w14:paraId="1F7706DE" w14:textId="77777777" w:rsidR="003E2279" w:rsidRPr="00234D1E" w:rsidRDefault="003E2279" w:rsidP="00000C59">
            <w:pPr>
              <w:jc w:val="center"/>
              <w:rPr>
                <w:color w:val="000000" w:themeColor="text1"/>
                <w:sz w:val="24"/>
                <w:szCs w:val="24"/>
              </w:rPr>
            </w:pPr>
            <w:r w:rsidRPr="00234D1E">
              <w:rPr>
                <w:color w:val="000000" w:themeColor="text1"/>
                <w:sz w:val="24"/>
                <w:szCs w:val="24"/>
              </w:rPr>
              <w:t>2,6</w:t>
            </w:r>
          </w:p>
        </w:tc>
      </w:tr>
    </w:tbl>
    <w:p w14:paraId="5E536A51" w14:textId="77777777" w:rsidR="003E2279" w:rsidRPr="00234D1E" w:rsidRDefault="003E2279" w:rsidP="00000C59">
      <w:pPr>
        <w:spacing w:after="0" w:line="240" w:lineRule="auto"/>
        <w:jc w:val="center"/>
        <w:rPr>
          <w:rFonts w:ascii="Times New Roman" w:hAnsi="Times New Roman"/>
          <w:sz w:val="24"/>
          <w:szCs w:val="24"/>
        </w:rPr>
      </w:pPr>
    </w:p>
    <w:p w14:paraId="4122961E" w14:textId="77777777" w:rsidR="003E2279" w:rsidRPr="00234D1E" w:rsidRDefault="003E2279" w:rsidP="00000C59">
      <w:pPr>
        <w:spacing w:after="0" w:line="240" w:lineRule="auto"/>
        <w:jc w:val="center"/>
        <w:rPr>
          <w:rFonts w:ascii="Times New Roman" w:hAnsi="Times New Roman"/>
          <w:sz w:val="24"/>
          <w:szCs w:val="24"/>
        </w:rPr>
      </w:pPr>
      <w:r w:rsidRPr="00234D1E">
        <w:rPr>
          <w:rFonts w:ascii="Times New Roman" w:hAnsi="Times New Roman"/>
          <w:sz w:val="24"/>
          <w:szCs w:val="24"/>
        </w:rPr>
        <w:t xml:space="preserve">Рейтинг </w:t>
      </w:r>
      <w:r w:rsidRPr="00234D1E">
        <w:rPr>
          <w:rFonts w:ascii="Times New Roman" w:hAnsi="Times New Roman"/>
          <w:b/>
          <w:bCs/>
          <w:i/>
          <w:iCs/>
          <w:sz w:val="24"/>
          <w:szCs w:val="24"/>
        </w:rPr>
        <w:t>лучших</w:t>
      </w:r>
      <w:r w:rsidRPr="00234D1E">
        <w:rPr>
          <w:rFonts w:ascii="Times New Roman" w:hAnsi="Times New Roman"/>
          <w:sz w:val="24"/>
          <w:szCs w:val="24"/>
        </w:rPr>
        <w:t xml:space="preserve"> организаций общего образования по результатам диагностической </w:t>
      </w:r>
    </w:p>
    <w:p w14:paraId="66E5DDEE" w14:textId="77777777" w:rsidR="003E2279" w:rsidRPr="00234D1E" w:rsidRDefault="003E2279" w:rsidP="00000C59">
      <w:pPr>
        <w:spacing w:after="0" w:line="240" w:lineRule="auto"/>
        <w:jc w:val="center"/>
        <w:rPr>
          <w:rFonts w:ascii="Times New Roman" w:hAnsi="Times New Roman"/>
          <w:sz w:val="24"/>
          <w:szCs w:val="24"/>
        </w:rPr>
      </w:pPr>
      <w:r w:rsidRPr="00234D1E">
        <w:rPr>
          <w:rFonts w:ascii="Times New Roman" w:hAnsi="Times New Roman"/>
          <w:sz w:val="24"/>
          <w:szCs w:val="24"/>
        </w:rPr>
        <w:t xml:space="preserve">проверочной работы </w:t>
      </w:r>
      <w:r w:rsidRPr="00234D1E">
        <w:rPr>
          <w:rFonts w:ascii="Times New Roman" w:hAnsi="Times New Roman"/>
          <w:b/>
          <w:bCs/>
          <w:i/>
          <w:iCs/>
          <w:sz w:val="24"/>
          <w:szCs w:val="24"/>
        </w:rPr>
        <w:t>по иностранному языку</w:t>
      </w:r>
      <w:r w:rsidRPr="00234D1E">
        <w:rPr>
          <w:rFonts w:ascii="Times New Roman" w:hAnsi="Times New Roman"/>
          <w:sz w:val="24"/>
          <w:szCs w:val="24"/>
        </w:rPr>
        <w:t xml:space="preserve"> обучающихся 9 классов</w:t>
      </w:r>
    </w:p>
    <w:tbl>
      <w:tblPr>
        <w:tblStyle w:val="8"/>
        <w:tblW w:w="9634" w:type="dxa"/>
        <w:tblLayout w:type="fixed"/>
        <w:tblLook w:val="04A0" w:firstRow="1" w:lastRow="0" w:firstColumn="1" w:lastColumn="0" w:noHBand="0" w:noVBand="1"/>
      </w:tblPr>
      <w:tblGrid>
        <w:gridCol w:w="693"/>
        <w:gridCol w:w="5162"/>
        <w:gridCol w:w="1370"/>
        <w:gridCol w:w="1358"/>
        <w:gridCol w:w="1051"/>
      </w:tblGrid>
      <w:tr w:rsidR="003E2279" w:rsidRPr="00234D1E" w14:paraId="4ABA7F67" w14:textId="77777777" w:rsidTr="0094152B">
        <w:tc>
          <w:tcPr>
            <w:tcW w:w="693" w:type="dxa"/>
          </w:tcPr>
          <w:p w14:paraId="1B7FD5EB"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 п/п</w:t>
            </w:r>
          </w:p>
        </w:tc>
        <w:tc>
          <w:tcPr>
            <w:tcW w:w="5162" w:type="dxa"/>
          </w:tcPr>
          <w:p w14:paraId="123E65C6"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Наименование организации общего образования</w:t>
            </w:r>
          </w:p>
        </w:tc>
        <w:tc>
          <w:tcPr>
            <w:tcW w:w="1370" w:type="dxa"/>
          </w:tcPr>
          <w:p w14:paraId="7ED328C1"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 успеваемости</w:t>
            </w:r>
          </w:p>
        </w:tc>
        <w:tc>
          <w:tcPr>
            <w:tcW w:w="1358" w:type="dxa"/>
          </w:tcPr>
          <w:p w14:paraId="05CF6D6D" w14:textId="77777777" w:rsidR="003E2279" w:rsidRPr="00234D1E" w:rsidRDefault="003E2279" w:rsidP="00000C59">
            <w:pPr>
              <w:ind w:left="-111" w:right="-114"/>
              <w:jc w:val="center"/>
              <w:rPr>
                <w:rFonts w:ascii="Times New Roman" w:hAnsi="Times New Roman"/>
                <w:sz w:val="24"/>
                <w:szCs w:val="24"/>
              </w:rPr>
            </w:pPr>
            <w:r w:rsidRPr="00234D1E">
              <w:rPr>
                <w:rFonts w:ascii="Times New Roman" w:hAnsi="Times New Roman"/>
                <w:sz w:val="24"/>
                <w:szCs w:val="24"/>
              </w:rPr>
              <w:t>% качества знаний</w:t>
            </w:r>
          </w:p>
        </w:tc>
        <w:tc>
          <w:tcPr>
            <w:tcW w:w="1051" w:type="dxa"/>
          </w:tcPr>
          <w:p w14:paraId="01A5A513"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Средний балл</w:t>
            </w:r>
          </w:p>
        </w:tc>
      </w:tr>
      <w:tr w:rsidR="003E2279" w:rsidRPr="00234D1E" w14:paraId="61EA628C" w14:textId="77777777" w:rsidTr="0094152B">
        <w:tc>
          <w:tcPr>
            <w:tcW w:w="693" w:type="dxa"/>
          </w:tcPr>
          <w:p w14:paraId="6FB6606B"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1</w:t>
            </w:r>
          </w:p>
        </w:tc>
        <w:tc>
          <w:tcPr>
            <w:tcW w:w="5162" w:type="dxa"/>
          </w:tcPr>
          <w:p w14:paraId="429DD18C" w14:textId="77777777" w:rsidR="003E2279" w:rsidRPr="00234D1E" w:rsidRDefault="003E2279" w:rsidP="00000C59">
            <w:pPr>
              <w:rPr>
                <w:rFonts w:ascii="Times New Roman" w:hAnsi="Times New Roman"/>
                <w:sz w:val="24"/>
                <w:szCs w:val="24"/>
              </w:rPr>
            </w:pPr>
            <w:r w:rsidRPr="00234D1E">
              <w:rPr>
                <w:rFonts w:ascii="Times New Roman" w:hAnsi="Times New Roman"/>
                <w:color w:val="000000"/>
                <w:sz w:val="24"/>
                <w:szCs w:val="24"/>
              </w:rPr>
              <w:t>МОУ «Бендерская гимназия № 1»</w:t>
            </w:r>
          </w:p>
        </w:tc>
        <w:tc>
          <w:tcPr>
            <w:tcW w:w="1370" w:type="dxa"/>
          </w:tcPr>
          <w:p w14:paraId="3B7CB842" w14:textId="77777777" w:rsidR="003E2279" w:rsidRPr="00234D1E" w:rsidRDefault="003E2279" w:rsidP="00000C59">
            <w:pPr>
              <w:jc w:val="center"/>
              <w:rPr>
                <w:rFonts w:ascii="Times New Roman" w:hAnsi="Times New Roman"/>
                <w:color w:val="000000"/>
                <w:sz w:val="24"/>
                <w:szCs w:val="24"/>
              </w:rPr>
            </w:pPr>
            <w:r w:rsidRPr="00234D1E">
              <w:rPr>
                <w:rFonts w:ascii="Times New Roman" w:hAnsi="Times New Roman"/>
                <w:color w:val="000000"/>
                <w:sz w:val="24"/>
                <w:szCs w:val="24"/>
              </w:rPr>
              <w:t>100</w:t>
            </w:r>
          </w:p>
        </w:tc>
        <w:tc>
          <w:tcPr>
            <w:tcW w:w="1358" w:type="dxa"/>
          </w:tcPr>
          <w:p w14:paraId="3AB591FF" w14:textId="77777777" w:rsidR="003E2279" w:rsidRPr="00234D1E" w:rsidRDefault="003E2279" w:rsidP="00000C59">
            <w:pPr>
              <w:jc w:val="center"/>
              <w:rPr>
                <w:rFonts w:ascii="Times New Roman" w:hAnsi="Times New Roman"/>
                <w:color w:val="000000"/>
                <w:sz w:val="24"/>
                <w:szCs w:val="24"/>
              </w:rPr>
            </w:pPr>
            <w:r w:rsidRPr="00234D1E">
              <w:rPr>
                <w:rFonts w:ascii="Times New Roman" w:hAnsi="Times New Roman"/>
                <w:color w:val="000000"/>
                <w:sz w:val="24"/>
                <w:szCs w:val="24"/>
              </w:rPr>
              <w:t>100</w:t>
            </w:r>
          </w:p>
        </w:tc>
        <w:tc>
          <w:tcPr>
            <w:tcW w:w="1051" w:type="dxa"/>
          </w:tcPr>
          <w:p w14:paraId="62AEAB31"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4,7</w:t>
            </w:r>
          </w:p>
        </w:tc>
      </w:tr>
      <w:tr w:rsidR="003E2279" w:rsidRPr="00234D1E" w14:paraId="1ACD8D2E" w14:textId="77777777" w:rsidTr="0094152B">
        <w:tc>
          <w:tcPr>
            <w:tcW w:w="693" w:type="dxa"/>
          </w:tcPr>
          <w:p w14:paraId="77D37657"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2</w:t>
            </w:r>
          </w:p>
        </w:tc>
        <w:tc>
          <w:tcPr>
            <w:tcW w:w="5162" w:type="dxa"/>
            <w:vAlign w:val="center"/>
          </w:tcPr>
          <w:p w14:paraId="066FCD83" w14:textId="77777777" w:rsidR="003E2279" w:rsidRPr="00234D1E" w:rsidRDefault="003E2279" w:rsidP="00000C59">
            <w:pPr>
              <w:rPr>
                <w:rFonts w:ascii="Times New Roman" w:hAnsi="Times New Roman"/>
                <w:sz w:val="24"/>
                <w:szCs w:val="24"/>
              </w:rPr>
            </w:pPr>
            <w:r w:rsidRPr="00234D1E">
              <w:rPr>
                <w:rFonts w:ascii="Times New Roman" w:hAnsi="Times New Roman"/>
                <w:color w:val="000000"/>
                <w:sz w:val="24"/>
                <w:szCs w:val="24"/>
              </w:rPr>
              <w:t>МОУ «</w:t>
            </w:r>
            <w:proofErr w:type="spellStart"/>
            <w:r w:rsidRPr="00234D1E">
              <w:rPr>
                <w:rFonts w:ascii="Times New Roman" w:hAnsi="Times New Roman"/>
                <w:color w:val="000000"/>
                <w:sz w:val="24"/>
                <w:szCs w:val="24"/>
              </w:rPr>
              <w:t>Григориопольская</w:t>
            </w:r>
            <w:proofErr w:type="spellEnd"/>
            <w:r w:rsidRPr="00234D1E">
              <w:rPr>
                <w:rFonts w:ascii="Times New Roman" w:hAnsi="Times New Roman"/>
                <w:color w:val="000000"/>
                <w:sz w:val="24"/>
                <w:szCs w:val="24"/>
              </w:rPr>
              <w:t xml:space="preserve"> общеобразовательная средняя школа № 2 им. А. </w:t>
            </w:r>
            <w:proofErr w:type="spellStart"/>
            <w:r w:rsidRPr="00234D1E">
              <w:rPr>
                <w:rFonts w:ascii="Times New Roman" w:hAnsi="Times New Roman"/>
                <w:color w:val="000000"/>
                <w:sz w:val="24"/>
                <w:szCs w:val="24"/>
              </w:rPr>
              <w:t>Стоева</w:t>
            </w:r>
            <w:proofErr w:type="spellEnd"/>
            <w:r w:rsidRPr="00234D1E">
              <w:rPr>
                <w:rFonts w:ascii="Times New Roman" w:hAnsi="Times New Roman"/>
                <w:color w:val="000000"/>
                <w:sz w:val="24"/>
                <w:szCs w:val="24"/>
              </w:rPr>
              <w:t xml:space="preserve"> с лицейскими классами»</w:t>
            </w:r>
          </w:p>
        </w:tc>
        <w:tc>
          <w:tcPr>
            <w:tcW w:w="1370" w:type="dxa"/>
          </w:tcPr>
          <w:p w14:paraId="0A2BCF45" w14:textId="77777777" w:rsidR="003E2279" w:rsidRPr="00234D1E" w:rsidRDefault="003E2279" w:rsidP="00000C59">
            <w:pPr>
              <w:jc w:val="center"/>
              <w:rPr>
                <w:rFonts w:ascii="Times New Roman" w:hAnsi="Times New Roman"/>
                <w:color w:val="000000"/>
                <w:sz w:val="24"/>
                <w:szCs w:val="24"/>
              </w:rPr>
            </w:pPr>
            <w:r w:rsidRPr="00234D1E">
              <w:rPr>
                <w:rFonts w:ascii="Times New Roman" w:hAnsi="Times New Roman"/>
                <w:color w:val="000000"/>
                <w:sz w:val="24"/>
                <w:szCs w:val="24"/>
              </w:rPr>
              <w:t>100</w:t>
            </w:r>
          </w:p>
        </w:tc>
        <w:tc>
          <w:tcPr>
            <w:tcW w:w="1358" w:type="dxa"/>
          </w:tcPr>
          <w:p w14:paraId="4DBB31C7" w14:textId="77777777" w:rsidR="003E2279" w:rsidRPr="00234D1E" w:rsidRDefault="003E2279" w:rsidP="00000C59">
            <w:pPr>
              <w:jc w:val="center"/>
              <w:rPr>
                <w:rFonts w:ascii="Times New Roman" w:hAnsi="Times New Roman"/>
                <w:color w:val="000000"/>
                <w:sz w:val="24"/>
                <w:szCs w:val="24"/>
              </w:rPr>
            </w:pPr>
            <w:r w:rsidRPr="00234D1E">
              <w:rPr>
                <w:rFonts w:ascii="Times New Roman" w:hAnsi="Times New Roman"/>
                <w:color w:val="000000"/>
                <w:sz w:val="24"/>
                <w:szCs w:val="24"/>
              </w:rPr>
              <w:t>100</w:t>
            </w:r>
          </w:p>
        </w:tc>
        <w:tc>
          <w:tcPr>
            <w:tcW w:w="1051" w:type="dxa"/>
          </w:tcPr>
          <w:p w14:paraId="21718379"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4.5</w:t>
            </w:r>
          </w:p>
        </w:tc>
      </w:tr>
      <w:tr w:rsidR="003E2279" w:rsidRPr="00234D1E" w14:paraId="1613D296" w14:textId="77777777" w:rsidTr="0094152B">
        <w:tc>
          <w:tcPr>
            <w:tcW w:w="693" w:type="dxa"/>
          </w:tcPr>
          <w:p w14:paraId="5AADD77B"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3</w:t>
            </w:r>
          </w:p>
        </w:tc>
        <w:tc>
          <w:tcPr>
            <w:tcW w:w="5162" w:type="dxa"/>
            <w:vAlign w:val="center"/>
          </w:tcPr>
          <w:p w14:paraId="5A30653F" w14:textId="77777777" w:rsidR="003E2279" w:rsidRPr="00234D1E" w:rsidRDefault="003E2279" w:rsidP="00000C59">
            <w:pPr>
              <w:rPr>
                <w:rFonts w:ascii="Times New Roman" w:hAnsi="Times New Roman"/>
                <w:sz w:val="24"/>
                <w:szCs w:val="24"/>
              </w:rPr>
            </w:pPr>
            <w:r w:rsidRPr="00234D1E">
              <w:rPr>
                <w:rFonts w:ascii="Times New Roman" w:hAnsi="Times New Roman"/>
                <w:color w:val="000000"/>
                <w:sz w:val="24"/>
                <w:szCs w:val="24"/>
              </w:rPr>
              <w:t>МОУ «Тираспольская средняя общеобразовательная школа № 18 с гимназическими классами»</w:t>
            </w:r>
          </w:p>
        </w:tc>
        <w:tc>
          <w:tcPr>
            <w:tcW w:w="1370" w:type="dxa"/>
          </w:tcPr>
          <w:p w14:paraId="0DA8FA61" w14:textId="77777777" w:rsidR="003E2279" w:rsidRPr="00234D1E" w:rsidRDefault="003E2279" w:rsidP="00000C59">
            <w:pPr>
              <w:jc w:val="center"/>
              <w:rPr>
                <w:rFonts w:ascii="Times New Roman" w:hAnsi="Times New Roman"/>
                <w:color w:val="000000"/>
                <w:sz w:val="24"/>
                <w:szCs w:val="24"/>
              </w:rPr>
            </w:pPr>
            <w:r w:rsidRPr="00234D1E">
              <w:rPr>
                <w:rFonts w:ascii="Times New Roman" w:hAnsi="Times New Roman"/>
                <w:color w:val="000000"/>
                <w:sz w:val="24"/>
                <w:szCs w:val="24"/>
              </w:rPr>
              <w:t>100</w:t>
            </w:r>
          </w:p>
        </w:tc>
        <w:tc>
          <w:tcPr>
            <w:tcW w:w="1358" w:type="dxa"/>
          </w:tcPr>
          <w:p w14:paraId="269A2292" w14:textId="77777777" w:rsidR="003E2279" w:rsidRPr="00234D1E" w:rsidRDefault="003E2279" w:rsidP="00000C59">
            <w:pPr>
              <w:jc w:val="center"/>
              <w:rPr>
                <w:rFonts w:ascii="Times New Roman" w:hAnsi="Times New Roman"/>
                <w:color w:val="000000"/>
                <w:sz w:val="24"/>
                <w:szCs w:val="24"/>
              </w:rPr>
            </w:pPr>
            <w:r w:rsidRPr="00234D1E">
              <w:rPr>
                <w:rFonts w:ascii="Times New Roman" w:hAnsi="Times New Roman"/>
                <w:color w:val="000000"/>
                <w:sz w:val="24"/>
                <w:szCs w:val="24"/>
              </w:rPr>
              <w:t>96.2</w:t>
            </w:r>
          </w:p>
        </w:tc>
        <w:tc>
          <w:tcPr>
            <w:tcW w:w="1051" w:type="dxa"/>
          </w:tcPr>
          <w:p w14:paraId="022D11E3"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4.7</w:t>
            </w:r>
          </w:p>
        </w:tc>
      </w:tr>
      <w:tr w:rsidR="003E2279" w:rsidRPr="00234D1E" w14:paraId="23039439" w14:textId="77777777" w:rsidTr="0094152B">
        <w:tc>
          <w:tcPr>
            <w:tcW w:w="693" w:type="dxa"/>
          </w:tcPr>
          <w:p w14:paraId="118282EA"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4</w:t>
            </w:r>
          </w:p>
        </w:tc>
        <w:tc>
          <w:tcPr>
            <w:tcW w:w="5162" w:type="dxa"/>
          </w:tcPr>
          <w:p w14:paraId="56E4FAE3" w14:textId="77777777" w:rsidR="003E2279" w:rsidRPr="00234D1E" w:rsidRDefault="003E2279" w:rsidP="00000C59">
            <w:pPr>
              <w:rPr>
                <w:rFonts w:ascii="Times New Roman" w:hAnsi="Times New Roman"/>
                <w:sz w:val="24"/>
                <w:szCs w:val="24"/>
              </w:rPr>
            </w:pPr>
            <w:r w:rsidRPr="00234D1E">
              <w:rPr>
                <w:rFonts w:ascii="Times New Roman" w:hAnsi="Times New Roman"/>
                <w:color w:val="000000"/>
                <w:sz w:val="24"/>
                <w:szCs w:val="24"/>
              </w:rPr>
              <w:t>МОУ «Бендерская гимназия № 3 им.</w:t>
            </w:r>
            <w:r w:rsidRPr="00234D1E">
              <w:t xml:space="preserve"> </w:t>
            </w:r>
            <w:r w:rsidRPr="00234D1E">
              <w:rPr>
                <w:rFonts w:ascii="Times New Roman" w:hAnsi="Times New Roman"/>
                <w:color w:val="000000"/>
                <w:sz w:val="24"/>
                <w:szCs w:val="24"/>
              </w:rPr>
              <w:t>И.П. Котляревского»</w:t>
            </w:r>
          </w:p>
        </w:tc>
        <w:tc>
          <w:tcPr>
            <w:tcW w:w="1370" w:type="dxa"/>
          </w:tcPr>
          <w:p w14:paraId="2979B2EE" w14:textId="77777777" w:rsidR="003E2279" w:rsidRPr="00234D1E" w:rsidRDefault="003E2279" w:rsidP="00000C59">
            <w:pPr>
              <w:jc w:val="center"/>
              <w:rPr>
                <w:rFonts w:ascii="Times New Roman" w:hAnsi="Times New Roman"/>
                <w:color w:val="000000"/>
                <w:sz w:val="24"/>
                <w:szCs w:val="24"/>
              </w:rPr>
            </w:pPr>
            <w:r w:rsidRPr="00234D1E">
              <w:rPr>
                <w:rFonts w:ascii="Times New Roman" w:hAnsi="Times New Roman"/>
                <w:color w:val="000000"/>
                <w:sz w:val="24"/>
                <w:szCs w:val="24"/>
              </w:rPr>
              <w:t>100</w:t>
            </w:r>
          </w:p>
        </w:tc>
        <w:tc>
          <w:tcPr>
            <w:tcW w:w="1358" w:type="dxa"/>
          </w:tcPr>
          <w:p w14:paraId="3CD20D7B" w14:textId="77777777" w:rsidR="003E2279" w:rsidRPr="00234D1E" w:rsidRDefault="003E2279" w:rsidP="00000C59">
            <w:pPr>
              <w:jc w:val="center"/>
              <w:rPr>
                <w:rFonts w:ascii="Times New Roman" w:hAnsi="Times New Roman"/>
                <w:color w:val="000000"/>
                <w:sz w:val="24"/>
                <w:szCs w:val="24"/>
              </w:rPr>
            </w:pPr>
            <w:r w:rsidRPr="00234D1E">
              <w:rPr>
                <w:rFonts w:ascii="Times New Roman" w:hAnsi="Times New Roman"/>
                <w:color w:val="000000"/>
                <w:sz w:val="24"/>
                <w:szCs w:val="24"/>
              </w:rPr>
              <w:t>92,9</w:t>
            </w:r>
          </w:p>
        </w:tc>
        <w:tc>
          <w:tcPr>
            <w:tcW w:w="1051" w:type="dxa"/>
          </w:tcPr>
          <w:p w14:paraId="615C0A4A"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4,7</w:t>
            </w:r>
          </w:p>
        </w:tc>
      </w:tr>
      <w:tr w:rsidR="003E2279" w:rsidRPr="00234D1E" w14:paraId="421EAF67" w14:textId="77777777" w:rsidTr="0094152B">
        <w:tc>
          <w:tcPr>
            <w:tcW w:w="693" w:type="dxa"/>
          </w:tcPr>
          <w:p w14:paraId="5B5A124A"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5</w:t>
            </w:r>
          </w:p>
        </w:tc>
        <w:tc>
          <w:tcPr>
            <w:tcW w:w="5162" w:type="dxa"/>
          </w:tcPr>
          <w:p w14:paraId="297C9AF1"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«Бендерский теоретический лицей им. Л.С. Берга»</w:t>
            </w:r>
          </w:p>
        </w:tc>
        <w:tc>
          <w:tcPr>
            <w:tcW w:w="1370" w:type="dxa"/>
          </w:tcPr>
          <w:p w14:paraId="2C50E545" w14:textId="77777777" w:rsidR="003E2279" w:rsidRPr="00234D1E" w:rsidRDefault="003E2279" w:rsidP="00000C59">
            <w:pPr>
              <w:jc w:val="center"/>
              <w:rPr>
                <w:rFonts w:ascii="Times New Roman" w:hAnsi="Times New Roman"/>
                <w:color w:val="000000"/>
                <w:sz w:val="24"/>
                <w:szCs w:val="24"/>
              </w:rPr>
            </w:pPr>
            <w:r w:rsidRPr="00234D1E">
              <w:rPr>
                <w:rFonts w:ascii="Times New Roman" w:hAnsi="Times New Roman"/>
                <w:color w:val="000000"/>
                <w:sz w:val="24"/>
                <w:szCs w:val="24"/>
              </w:rPr>
              <w:t>100</w:t>
            </w:r>
          </w:p>
        </w:tc>
        <w:tc>
          <w:tcPr>
            <w:tcW w:w="1358" w:type="dxa"/>
          </w:tcPr>
          <w:p w14:paraId="36785A1D" w14:textId="77777777" w:rsidR="003E2279" w:rsidRPr="00234D1E" w:rsidRDefault="003E2279" w:rsidP="00000C59">
            <w:pPr>
              <w:jc w:val="center"/>
              <w:rPr>
                <w:rFonts w:ascii="Times New Roman" w:hAnsi="Times New Roman"/>
                <w:color w:val="000000"/>
                <w:sz w:val="24"/>
                <w:szCs w:val="24"/>
              </w:rPr>
            </w:pPr>
            <w:r w:rsidRPr="00234D1E">
              <w:rPr>
                <w:rFonts w:ascii="Times New Roman" w:hAnsi="Times New Roman"/>
                <w:color w:val="000000"/>
                <w:sz w:val="24"/>
                <w:szCs w:val="24"/>
              </w:rPr>
              <w:t>92</w:t>
            </w:r>
          </w:p>
        </w:tc>
        <w:tc>
          <w:tcPr>
            <w:tcW w:w="1051" w:type="dxa"/>
          </w:tcPr>
          <w:p w14:paraId="4225E067"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4,3</w:t>
            </w:r>
          </w:p>
        </w:tc>
      </w:tr>
      <w:tr w:rsidR="003E2279" w:rsidRPr="00234D1E" w14:paraId="7E46BC5A" w14:textId="77777777" w:rsidTr="0094152B">
        <w:tc>
          <w:tcPr>
            <w:tcW w:w="693" w:type="dxa"/>
          </w:tcPr>
          <w:p w14:paraId="2E3BD00C"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6</w:t>
            </w:r>
          </w:p>
        </w:tc>
        <w:tc>
          <w:tcPr>
            <w:tcW w:w="5162" w:type="dxa"/>
            <w:vAlign w:val="center"/>
          </w:tcPr>
          <w:p w14:paraId="47A916BA" w14:textId="77777777" w:rsidR="003E2279" w:rsidRPr="00234D1E" w:rsidRDefault="003E2279" w:rsidP="00000C59">
            <w:pPr>
              <w:rPr>
                <w:rFonts w:ascii="Times New Roman" w:hAnsi="Times New Roman"/>
                <w:sz w:val="24"/>
                <w:szCs w:val="24"/>
              </w:rPr>
            </w:pPr>
            <w:r w:rsidRPr="00234D1E">
              <w:rPr>
                <w:rFonts w:ascii="Times New Roman" w:hAnsi="Times New Roman"/>
                <w:color w:val="000000"/>
                <w:sz w:val="24"/>
                <w:szCs w:val="24"/>
              </w:rPr>
              <w:t>МОУ «Рыбницкая гимназия № 1»</w:t>
            </w:r>
          </w:p>
        </w:tc>
        <w:tc>
          <w:tcPr>
            <w:tcW w:w="1370" w:type="dxa"/>
          </w:tcPr>
          <w:p w14:paraId="3CD9CA84"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100</w:t>
            </w:r>
          </w:p>
        </w:tc>
        <w:tc>
          <w:tcPr>
            <w:tcW w:w="1358" w:type="dxa"/>
          </w:tcPr>
          <w:p w14:paraId="0A3B07D8"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97.2</w:t>
            </w:r>
          </w:p>
        </w:tc>
        <w:tc>
          <w:tcPr>
            <w:tcW w:w="1051" w:type="dxa"/>
          </w:tcPr>
          <w:p w14:paraId="15A88D70"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4,6</w:t>
            </w:r>
          </w:p>
        </w:tc>
      </w:tr>
      <w:tr w:rsidR="003E2279" w:rsidRPr="00234D1E" w14:paraId="4314E71E" w14:textId="77777777" w:rsidTr="0094152B">
        <w:tc>
          <w:tcPr>
            <w:tcW w:w="693" w:type="dxa"/>
          </w:tcPr>
          <w:p w14:paraId="7AB4D183"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7</w:t>
            </w:r>
          </w:p>
        </w:tc>
        <w:tc>
          <w:tcPr>
            <w:tcW w:w="5162" w:type="dxa"/>
            <w:vAlign w:val="center"/>
          </w:tcPr>
          <w:p w14:paraId="05D68282" w14:textId="77777777" w:rsidR="003E2279" w:rsidRPr="00234D1E" w:rsidRDefault="003E2279" w:rsidP="00000C59">
            <w:pPr>
              <w:rPr>
                <w:rFonts w:ascii="Times New Roman" w:hAnsi="Times New Roman"/>
                <w:sz w:val="24"/>
                <w:szCs w:val="24"/>
              </w:rPr>
            </w:pPr>
            <w:r w:rsidRPr="00234D1E">
              <w:rPr>
                <w:rFonts w:ascii="Times New Roman" w:hAnsi="Times New Roman"/>
                <w:color w:val="000000"/>
                <w:sz w:val="24"/>
                <w:szCs w:val="24"/>
              </w:rPr>
              <w:t>МОУ «Рыбницкая русская средняя общеобразовательная школа № 10 с гимназическими классами»</w:t>
            </w:r>
          </w:p>
        </w:tc>
        <w:tc>
          <w:tcPr>
            <w:tcW w:w="1370" w:type="dxa"/>
          </w:tcPr>
          <w:p w14:paraId="115968B5"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100</w:t>
            </w:r>
          </w:p>
        </w:tc>
        <w:tc>
          <w:tcPr>
            <w:tcW w:w="1358" w:type="dxa"/>
          </w:tcPr>
          <w:p w14:paraId="2E129310"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93</w:t>
            </w:r>
          </w:p>
        </w:tc>
        <w:tc>
          <w:tcPr>
            <w:tcW w:w="1051" w:type="dxa"/>
          </w:tcPr>
          <w:p w14:paraId="19A0A634"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4,4</w:t>
            </w:r>
          </w:p>
        </w:tc>
      </w:tr>
      <w:tr w:rsidR="003E2279" w:rsidRPr="00234D1E" w14:paraId="45F3BE75" w14:textId="77777777" w:rsidTr="0094152B">
        <w:tc>
          <w:tcPr>
            <w:tcW w:w="693" w:type="dxa"/>
          </w:tcPr>
          <w:p w14:paraId="13F335A7"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8</w:t>
            </w:r>
          </w:p>
        </w:tc>
        <w:tc>
          <w:tcPr>
            <w:tcW w:w="5162" w:type="dxa"/>
            <w:vAlign w:val="center"/>
          </w:tcPr>
          <w:p w14:paraId="745E13A4" w14:textId="77777777" w:rsidR="003E2279" w:rsidRPr="00234D1E" w:rsidRDefault="003E2279" w:rsidP="00000C59">
            <w:pPr>
              <w:rPr>
                <w:rFonts w:ascii="Times New Roman" w:hAnsi="Times New Roman"/>
                <w:sz w:val="24"/>
                <w:szCs w:val="24"/>
              </w:rPr>
            </w:pPr>
            <w:r w:rsidRPr="00234D1E">
              <w:rPr>
                <w:rFonts w:ascii="Times New Roman" w:hAnsi="Times New Roman"/>
                <w:color w:val="000000"/>
                <w:sz w:val="24"/>
                <w:szCs w:val="24"/>
              </w:rPr>
              <w:t>МОУ «Тираспольский общеобразовательный теоретический лицей»</w:t>
            </w:r>
          </w:p>
        </w:tc>
        <w:tc>
          <w:tcPr>
            <w:tcW w:w="1370" w:type="dxa"/>
          </w:tcPr>
          <w:p w14:paraId="582481D3"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100</w:t>
            </w:r>
          </w:p>
        </w:tc>
        <w:tc>
          <w:tcPr>
            <w:tcW w:w="1358" w:type="dxa"/>
          </w:tcPr>
          <w:p w14:paraId="0B955040"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90.8</w:t>
            </w:r>
          </w:p>
        </w:tc>
        <w:tc>
          <w:tcPr>
            <w:tcW w:w="1051" w:type="dxa"/>
          </w:tcPr>
          <w:p w14:paraId="7A345D7F"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4,5</w:t>
            </w:r>
          </w:p>
        </w:tc>
      </w:tr>
      <w:tr w:rsidR="003E2279" w:rsidRPr="00234D1E" w14:paraId="50E545B9" w14:textId="77777777" w:rsidTr="0094152B">
        <w:tc>
          <w:tcPr>
            <w:tcW w:w="693" w:type="dxa"/>
          </w:tcPr>
          <w:p w14:paraId="32DE68F2"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9</w:t>
            </w:r>
          </w:p>
        </w:tc>
        <w:tc>
          <w:tcPr>
            <w:tcW w:w="5162" w:type="dxa"/>
            <w:vAlign w:val="center"/>
          </w:tcPr>
          <w:p w14:paraId="196CC89C" w14:textId="77777777" w:rsidR="003E2279" w:rsidRPr="00234D1E" w:rsidRDefault="003E2279" w:rsidP="00000C59">
            <w:pPr>
              <w:rPr>
                <w:rFonts w:ascii="Times New Roman" w:hAnsi="Times New Roman"/>
                <w:sz w:val="24"/>
                <w:szCs w:val="24"/>
              </w:rPr>
            </w:pPr>
            <w:r w:rsidRPr="00234D1E">
              <w:rPr>
                <w:rFonts w:ascii="Times New Roman" w:hAnsi="Times New Roman"/>
                <w:color w:val="000000"/>
                <w:sz w:val="24"/>
                <w:szCs w:val="24"/>
              </w:rPr>
              <w:t>МОУ «Тираспольская гуманитарно- математическая гимназия»</w:t>
            </w:r>
          </w:p>
        </w:tc>
        <w:tc>
          <w:tcPr>
            <w:tcW w:w="1370" w:type="dxa"/>
          </w:tcPr>
          <w:p w14:paraId="7D58C117"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100</w:t>
            </w:r>
          </w:p>
        </w:tc>
        <w:tc>
          <w:tcPr>
            <w:tcW w:w="1358" w:type="dxa"/>
          </w:tcPr>
          <w:p w14:paraId="50F486F1"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89.6</w:t>
            </w:r>
          </w:p>
        </w:tc>
        <w:tc>
          <w:tcPr>
            <w:tcW w:w="1051" w:type="dxa"/>
          </w:tcPr>
          <w:p w14:paraId="4FE9A17E"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4,8</w:t>
            </w:r>
          </w:p>
        </w:tc>
      </w:tr>
      <w:tr w:rsidR="003E2279" w:rsidRPr="00234D1E" w14:paraId="78F57A9B" w14:textId="77777777" w:rsidTr="0094152B">
        <w:tc>
          <w:tcPr>
            <w:tcW w:w="693" w:type="dxa"/>
          </w:tcPr>
          <w:p w14:paraId="06B0BA14"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lastRenderedPageBreak/>
              <w:t>10</w:t>
            </w:r>
          </w:p>
        </w:tc>
        <w:tc>
          <w:tcPr>
            <w:tcW w:w="5162" w:type="dxa"/>
            <w:vAlign w:val="center"/>
          </w:tcPr>
          <w:p w14:paraId="44DF4C02" w14:textId="77777777" w:rsidR="003E2279" w:rsidRPr="00234D1E" w:rsidRDefault="003E2279" w:rsidP="00000C59">
            <w:pPr>
              <w:rPr>
                <w:rFonts w:ascii="Times New Roman" w:hAnsi="Times New Roman"/>
                <w:sz w:val="24"/>
                <w:szCs w:val="24"/>
              </w:rPr>
            </w:pPr>
            <w:r w:rsidRPr="00234D1E">
              <w:rPr>
                <w:rFonts w:ascii="Times New Roman" w:hAnsi="Times New Roman"/>
                <w:color w:val="000000"/>
                <w:sz w:val="24"/>
                <w:szCs w:val="24"/>
              </w:rPr>
              <w:t>МОУ «Слободзейский теоретический лицей - комплекс»</w:t>
            </w:r>
          </w:p>
        </w:tc>
        <w:tc>
          <w:tcPr>
            <w:tcW w:w="1370" w:type="dxa"/>
          </w:tcPr>
          <w:p w14:paraId="4573D227"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100</w:t>
            </w:r>
          </w:p>
        </w:tc>
        <w:tc>
          <w:tcPr>
            <w:tcW w:w="1358" w:type="dxa"/>
          </w:tcPr>
          <w:p w14:paraId="0751EB74"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81</w:t>
            </w:r>
          </w:p>
        </w:tc>
        <w:tc>
          <w:tcPr>
            <w:tcW w:w="1051" w:type="dxa"/>
          </w:tcPr>
          <w:p w14:paraId="6CC266FA"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4,3</w:t>
            </w:r>
          </w:p>
        </w:tc>
      </w:tr>
      <w:tr w:rsidR="003E2279" w:rsidRPr="00234D1E" w14:paraId="11A8B7F0" w14:textId="77777777" w:rsidTr="0094152B">
        <w:tc>
          <w:tcPr>
            <w:tcW w:w="693" w:type="dxa"/>
          </w:tcPr>
          <w:p w14:paraId="7C6D7AD3"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11</w:t>
            </w:r>
          </w:p>
        </w:tc>
        <w:tc>
          <w:tcPr>
            <w:tcW w:w="5162" w:type="dxa"/>
            <w:vAlign w:val="center"/>
          </w:tcPr>
          <w:p w14:paraId="0F0DEDDC" w14:textId="77777777" w:rsidR="003E2279" w:rsidRPr="00234D1E" w:rsidRDefault="003E2279" w:rsidP="00000C59">
            <w:pPr>
              <w:rPr>
                <w:rFonts w:ascii="Times New Roman" w:hAnsi="Times New Roman"/>
                <w:sz w:val="24"/>
                <w:szCs w:val="24"/>
              </w:rPr>
            </w:pPr>
            <w:r w:rsidRPr="00234D1E">
              <w:rPr>
                <w:rFonts w:ascii="Times New Roman" w:hAnsi="Times New Roman"/>
                <w:color w:val="000000"/>
                <w:sz w:val="24"/>
                <w:szCs w:val="24"/>
              </w:rPr>
              <w:t>МОУ «</w:t>
            </w:r>
            <w:proofErr w:type="spellStart"/>
            <w:r w:rsidRPr="00234D1E">
              <w:rPr>
                <w:rFonts w:ascii="Times New Roman" w:hAnsi="Times New Roman"/>
                <w:color w:val="000000"/>
                <w:sz w:val="24"/>
                <w:szCs w:val="24"/>
              </w:rPr>
              <w:t>Белочинская</w:t>
            </w:r>
            <w:proofErr w:type="spellEnd"/>
            <w:r w:rsidRPr="00234D1E">
              <w:rPr>
                <w:rFonts w:ascii="Times New Roman" w:hAnsi="Times New Roman"/>
                <w:color w:val="000000"/>
                <w:sz w:val="24"/>
                <w:szCs w:val="24"/>
              </w:rPr>
              <w:t xml:space="preserve"> основная общеобразовательная школа – детский сад»</w:t>
            </w:r>
          </w:p>
        </w:tc>
        <w:tc>
          <w:tcPr>
            <w:tcW w:w="1370" w:type="dxa"/>
          </w:tcPr>
          <w:p w14:paraId="246AD87B"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100</w:t>
            </w:r>
          </w:p>
        </w:tc>
        <w:tc>
          <w:tcPr>
            <w:tcW w:w="1358" w:type="dxa"/>
          </w:tcPr>
          <w:p w14:paraId="31FFAC12"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80</w:t>
            </w:r>
          </w:p>
        </w:tc>
        <w:tc>
          <w:tcPr>
            <w:tcW w:w="1051" w:type="dxa"/>
          </w:tcPr>
          <w:p w14:paraId="3878E9A9"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4,4</w:t>
            </w:r>
          </w:p>
        </w:tc>
      </w:tr>
      <w:tr w:rsidR="003E2279" w:rsidRPr="00234D1E" w14:paraId="57D8D9E4" w14:textId="77777777" w:rsidTr="0094152B">
        <w:tc>
          <w:tcPr>
            <w:tcW w:w="693" w:type="dxa"/>
          </w:tcPr>
          <w:p w14:paraId="10A526DE"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12</w:t>
            </w:r>
          </w:p>
        </w:tc>
        <w:tc>
          <w:tcPr>
            <w:tcW w:w="5162" w:type="dxa"/>
            <w:vAlign w:val="center"/>
          </w:tcPr>
          <w:p w14:paraId="2AD0BA5D" w14:textId="77777777" w:rsidR="003E2279" w:rsidRPr="00234D1E" w:rsidRDefault="003E2279" w:rsidP="00000C59">
            <w:pPr>
              <w:rPr>
                <w:rFonts w:ascii="Times New Roman" w:hAnsi="Times New Roman"/>
                <w:sz w:val="24"/>
                <w:szCs w:val="24"/>
              </w:rPr>
            </w:pPr>
            <w:r w:rsidRPr="00234D1E">
              <w:rPr>
                <w:rFonts w:ascii="Times New Roman" w:hAnsi="Times New Roman"/>
                <w:color w:val="000000"/>
                <w:sz w:val="24"/>
                <w:szCs w:val="24"/>
              </w:rPr>
              <w:t>МОУ «</w:t>
            </w:r>
            <w:proofErr w:type="spellStart"/>
            <w:r w:rsidRPr="00234D1E">
              <w:rPr>
                <w:rFonts w:ascii="Times New Roman" w:hAnsi="Times New Roman"/>
                <w:color w:val="000000"/>
                <w:sz w:val="24"/>
                <w:szCs w:val="24"/>
              </w:rPr>
              <w:t>Красненьская</w:t>
            </w:r>
            <w:proofErr w:type="spellEnd"/>
            <w:r w:rsidRPr="00234D1E">
              <w:rPr>
                <w:rFonts w:ascii="Times New Roman" w:hAnsi="Times New Roman"/>
                <w:color w:val="000000"/>
                <w:sz w:val="24"/>
                <w:szCs w:val="24"/>
              </w:rPr>
              <w:t xml:space="preserve"> русская средняя общеобразовательная школа им. Т.Г. Шевченко»</w:t>
            </w:r>
          </w:p>
        </w:tc>
        <w:tc>
          <w:tcPr>
            <w:tcW w:w="1370" w:type="dxa"/>
          </w:tcPr>
          <w:p w14:paraId="248A3F9A"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100</w:t>
            </w:r>
          </w:p>
        </w:tc>
        <w:tc>
          <w:tcPr>
            <w:tcW w:w="1358" w:type="dxa"/>
          </w:tcPr>
          <w:p w14:paraId="66B6CB2A"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80</w:t>
            </w:r>
          </w:p>
        </w:tc>
        <w:tc>
          <w:tcPr>
            <w:tcW w:w="1051" w:type="dxa"/>
          </w:tcPr>
          <w:p w14:paraId="0D9CEA65"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4,3</w:t>
            </w:r>
          </w:p>
        </w:tc>
      </w:tr>
    </w:tbl>
    <w:p w14:paraId="352BD852" w14:textId="77777777" w:rsidR="003E2279" w:rsidRPr="00234D1E" w:rsidRDefault="003E2279" w:rsidP="00000C59">
      <w:pPr>
        <w:spacing w:after="0" w:line="240" w:lineRule="auto"/>
        <w:rPr>
          <w:rFonts w:ascii="Times New Roman" w:hAnsi="Times New Roman"/>
          <w:sz w:val="24"/>
          <w:szCs w:val="24"/>
        </w:rPr>
      </w:pPr>
    </w:p>
    <w:p w14:paraId="6E16891E" w14:textId="77777777" w:rsidR="003E2279" w:rsidRPr="00234D1E" w:rsidRDefault="003E2279" w:rsidP="00000C59">
      <w:pPr>
        <w:spacing w:after="0" w:line="240" w:lineRule="auto"/>
        <w:jc w:val="center"/>
        <w:rPr>
          <w:rFonts w:ascii="Times New Roman" w:hAnsi="Times New Roman"/>
          <w:sz w:val="24"/>
          <w:szCs w:val="24"/>
        </w:rPr>
      </w:pPr>
      <w:r w:rsidRPr="00234D1E">
        <w:rPr>
          <w:rFonts w:ascii="Times New Roman" w:hAnsi="Times New Roman"/>
          <w:sz w:val="24"/>
          <w:szCs w:val="24"/>
        </w:rPr>
        <w:t xml:space="preserve">Рейтинг организаций общего образования </w:t>
      </w:r>
      <w:r w:rsidRPr="00234D1E">
        <w:rPr>
          <w:rFonts w:ascii="Times New Roman" w:hAnsi="Times New Roman" w:cs="Times New Roman"/>
          <w:b/>
          <w:i/>
          <w:sz w:val="24"/>
          <w:szCs w:val="24"/>
        </w:rPr>
        <w:t>с низкими</w:t>
      </w:r>
      <w:r w:rsidRPr="00234D1E">
        <w:rPr>
          <w:rFonts w:ascii="Times New Roman" w:hAnsi="Times New Roman"/>
          <w:sz w:val="24"/>
          <w:szCs w:val="24"/>
        </w:rPr>
        <w:t xml:space="preserve"> результатами диагностической </w:t>
      </w:r>
    </w:p>
    <w:p w14:paraId="7197411A" w14:textId="77777777" w:rsidR="003E2279" w:rsidRPr="00234D1E" w:rsidRDefault="003E2279" w:rsidP="00000C59">
      <w:pPr>
        <w:spacing w:after="0" w:line="240" w:lineRule="auto"/>
        <w:jc w:val="center"/>
        <w:rPr>
          <w:rFonts w:ascii="Times New Roman" w:hAnsi="Times New Roman"/>
          <w:sz w:val="24"/>
          <w:szCs w:val="24"/>
        </w:rPr>
      </w:pPr>
      <w:r w:rsidRPr="00234D1E">
        <w:rPr>
          <w:rFonts w:ascii="Times New Roman" w:hAnsi="Times New Roman"/>
          <w:sz w:val="24"/>
          <w:szCs w:val="24"/>
        </w:rPr>
        <w:t xml:space="preserve">проверочной работы </w:t>
      </w:r>
      <w:r w:rsidRPr="00234D1E">
        <w:rPr>
          <w:rFonts w:ascii="Times New Roman" w:hAnsi="Times New Roman"/>
          <w:b/>
          <w:bCs/>
          <w:i/>
          <w:iCs/>
          <w:sz w:val="24"/>
          <w:szCs w:val="24"/>
        </w:rPr>
        <w:t>по иностранному языку</w:t>
      </w:r>
      <w:r w:rsidRPr="00234D1E">
        <w:rPr>
          <w:rFonts w:ascii="Times New Roman" w:hAnsi="Times New Roman"/>
          <w:sz w:val="24"/>
          <w:szCs w:val="24"/>
        </w:rPr>
        <w:t xml:space="preserve"> для обучающихся 9 классов</w:t>
      </w:r>
    </w:p>
    <w:tbl>
      <w:tblPr>
        <w:tblStyle w:val="8"/>
        <w:tblW w:w="9634" w:type="dxa"/>
        <w:tblLayout w:type="fixed"/>
        <w:tblLook w:val="04A0" w:firstRow="1" w:lastRow="0" w:firstColumn="1" w:lastColumn="0" w:noHBand="0" w:noVBand="1"/>
      </w:tblPr>
      <w:tblGrid>
        <w:gridCol w:w="676"/>
        <w:gridCol w:w="5131"/>
        <w:gridCol w:w="1363"/>
        <w:gridCol w:w="1330"/>
        <w:gridCol w:w="1134"/>
      </w:tblGrid>
      <w:tr w:rsidR="003E2279" w:rsidRPr="00234D1E" w14:paraId="583BC2C0" w14:textId="77777777" w:rsidTr="0094152B">
        <w:trPr>
          <w:trHeight w:val="554"/>
        </w:trPr>
        <w:tc>
          <w:tcPr>
            <w:tcW w:w="676" w:type="dxa"/>
          </w:tcPr>
          <w:p w14:paraId="52A9705D"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 п/п</w:t>
            </w:r>
          </w:p>
        </w:tc>
        <w:tc>
          <w:tcPr>
            <w:tcW w:w="5131" w:type="dxa"/>
          </w:tcPr>
          <w:p w14:paraId="49488B9B"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Наименование организации общего образования</w:t>
            </w:r>
          </w:p>
        </w:tc>
        <w:tc>
          <w:tcPr>
            <w:tcW w:w="1363" w:type="dxa"/>
          </w:tcPr>
          <w:p w14:paraId="7F20A1C1"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 успеваемости</w:t>
            </w:r>
          </w:p>
        </w:tc>
        <w:tc>
          <w:tcPr>
            <w:tcW w:w="1330" w:type="dxa"/>
          </w:tcPr>
          <w:p w14:paraId="21EA7143" w14:textId="77777777" w:rsidR="003E2279" w:rsidRPr="00234D1E" w:rsidRDefault="003E2279" w:rsidP="00000C59">
            <w:pPr>
              <w:ind w:left="-111" w:right="-114"/>
              <w:jc w:val="center"/>
              <w:rPr>
                <w:rFonts w:ascii="Times New Roman" w:hAnsi="Times New Roman"/>
                <w:sz w:val="24"/>
                <w:szCs w:val="24"/>
              </w:rPr>
            </w:pPr>
            <w:r w:rsidRPr="00234D1E">
              <w:rPr>
                <w:rFonts w:ascii="Times New Roman" w:hAnsi="Times New Roman"/>
                <w:sz w:val="24"/>
                <w:szCs w:val="24"/>
              </w:rPr>
              <w:t>% качества знаний</w:t>
            </w:r>
          </w:p>
        </w:tc>
        <w:tc>
          <w:tcPr>
            <w:tcW w:w="1134" w:type="dxa"/>
          </w:tcPr>
          <w:p w14:paraId="3A07CC77"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Средний балл</w:t>
            </w:r>
          </w:p>
        </w:tc>
      </w:tr>
      <w:tr w:rsidR="003E2279" w:rsidRPr="00234D1E" w14:paraId="59032BEF" w14:textId="77777777" w:rsidTr="0094152B">
        <w:trPr>
          <w:trHeight w:val="561"/>
        </w:trPr>
        <w:tc>
          <w:tcPr>
            <w:tcW w:w="676" w:type="dxa"/>
          </w:tcPr>
          <w:p w14:paraId="07AB3192"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1</w:t>
            </w:r>
          </w:p>
        </w:tc>
        <w:tc>
          <w:tcPr>
            <w:tcW w:w="5131" w:type="dxa"/>
          </w:tcPr>
          <w:p w14:paraId="4D995E24"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w:t>
            </w:r>
            <w:proofErr w:type="spellStart"/>
            <w:r w:rsidRPr="00234D1E">
              <w:rPr>
                <w:rFonts w:ascii="Times New Roman" w:hAnsi="Times New Roman"/>
                <w:sz w:val="24"/>
                <w:szCs w:val="24"/>
              </w:rPr>
              <w:t>Севериновская</w:t>
            </w:r>
            <w:proofErr w:type="spellEnd"/>
            <w:r w:rsidRPr="00234D1E">
              <w:rPr>
                <w:rFonts w:ascii="Times New Roman" w:hAnsi="Times New Roman"/>
                <w:sz w:val="24"/>
                <w:szCs w:val="24"/>
              </w:rPr>
              <w:t xml:space="preserve"> основная общеобразовательная школа - детский сад»</w:t>
            </w:r>
          </w:p>
        </w:tc>
        <w:tc>
          <w:tcPr>
            <w:tcW w:w="1363" w:type="dxa"/>
          </w:tcPr>
          <w:p w14:paraId="0FBD7C73"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77.8</w:t>
            </w:r>
          </w:p>
        </w:tc>
        <w:tc>
          <w:tcPr>
            <w:tcW w:w="1330" w:type="dxa"/>
          </w:tcPr>
          <w:p w14:paraId="735BF46F"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22.2</w:t>
            </w:r>
          </w:p>
        </w:tc>
        <w:tc>
          <w:tcPr>
            <w:tcW w:w="1134" w:type="dxa"/>
          </w:tcPr>
          <w:p w14:paraId="29BD2A0E"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3.0</w:t>
            </w:r>
          </w:p>
        </w:tc>
      </w:tr>
      <w:tr w:rsidR="003E2279" w:rsidRPr="00234D1E" w14:paraId="218AB0DC" w14:textId="77777777" w:rsidTr="0094152B">
        <w:trPr>
          <w:trHeight w:val="277"/>
        </w:trPr>
        <w:tc>
          <w:tcPr>
            <w:tcW w:w="676" w:type="dxa"/>
          </w:tcPr>
          <w:p w14:paraId="69B94949"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2</w:t>
            </w:r>
          </w:p>
        </w:tc>
        <w:tc>
          <w:tcPr>
            <w:tcW w:w="5131" w:type="dxa"/>
          </w:tcPr>
          <w:p w14:paraId="043D7115"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«Рыбницкая средняя общеобразовательная школа - интернат»</w:t>
            </w:r>
          </w:p>
        </w:tc>
        <w:tc>
          <w:tcPr>
            <w:tcW w:w="1363" w:type="dxa"/>
          </w:tcPr>
          <w:p w14:paraId="4427D3E6"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75</w:t>
            </w:r>
          </w:p>
        </w:tc>
        <w:tc>
          <w:tcPr>
            <w:tcW w:w="1330" w:type="dxa"/>
          </w:tcPr>
          <w:p w14:paraId="46F8EAE8"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12.5</w:t>
            </w:r>
          </w:p>
        </w:tc>
        <w:tc>
          <w:tcPr>
            <w:tcW w:w="1134" w:type="dxa"/>
          </w:tcPr>
          <w:p w14:paraId="5658A3A4"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2.9</w:t>
            </w:r>
          </w:p>
        </w:tc>
      </w:tr>
      <w:tr w:rsidR="003E2279" w:rsidRPr="00234D1E" w14:paraId="17028035" w14:textId="77777777" w:rsidTr="0094152B">
        <w:trPr>
          <w:trHeight w:val="554"/>
        </w:trPr>
        <w:tc>
          <w:tcPr>
            <w:tcW w:w="676" w:type="dxa"/>
          </w:tcPr>
          <w:p w14:paraId="60AF9913"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3</w:t>
            </w:r>
          </w:p>
        </w:tc>
        <w:tc>
          <w:tcPr>
            <w:tcW w:w="5131" w:type="dxa"/>
          </w:tcPr>
          <w:p w14:paraId="4B904DBC"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«Дубоссарская русская средняя общеобразовательная школа № 2» (вечерние классы)</w:t>
            </w:r>
          </w:p>
        </w:tc>
        <w:tc>
          <w:tcPr>
            <w:tcW w:w="1363" w:type="dxa"/>
          </w:tcPr>
          <w:p w14:paraId="7A030B59"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75</w:t>
            </w:r>
          </w:p>
        </w:tc>
        <w:tc>
          <w:tcPr>
            <w:tcW w:w="1330" w:type="dxa"/>
          </w:tcPr>
          <w:p w14:paraId="61D73E4E"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0</w:t>
            </w:r>
          </w:p>
        </w:tc>
        <w:tc>
          <w:tcPr>
            <w:tcW w:w="1134" w:type="dxa"/>
          </w:tcPr>
          <w:p w14:paraId="197E229C"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2.8</w:t>
            </w:r>
          </w:p>
        </w:tc>
      </w:tr>
      <w:tr w:rsidR="003E2279" w:rsidRPr="00234D1E" w14:paraId="331BF913" w14:textId="77777777" w:rsidTr="0094152B">
        <w:trPr>
          <w:trHeight w:val="554"/>
        </w:trPr>
        <w:tc>
          <w:tcPr>
            <w:tcW w:w="676" w:type="dxa"/>
          </w:tcPr>
          <w:p w14:paraId="55FD3A4F"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4</w:t>
            </w:r>
          </w:p>
        </w:tc>
        <w:tc>
          <w:tcPr>
            <w:tcW w:w="5131" w:type="dxa"/>
          </w:tcPr>
          <w:p w14:paraId="6EB2C65B"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ГОУ «</w:t>
            </w:r>
            <w:proofErr w:type="spellStart"/>
            <w:r w:rsidRPr="00234D1E">
              <w:rPr>
                <w:rFonts w:ascii="Times New Roman" w:hAnsi="Times New Roman"/>
                <w:sz w:val="24"/>
                <w:szCs w:val="24"/>
              </w:rPr>
              <w:t>Попенская</w:t>
            </w:r>
            <w:proofErr w:type="spellEnd"/>
            <w:r w:rsidRPr="00234D1E">
              <w:rPr>
                <w:rFonts w:ascii="Times New Roman" w:hAnsi="Times New Roman"/>
                <w:sz w:val="24"/>
                <w:szCs w:val="24"/>
              </w:rPr>
              <w:t xml:space="preserve"> школа-интернат для детей-сирот и детей, оставшихся без попечения родителей»</w:t>
            </w:r>
          </w:p>
        </w:tc>
        <w:tc>
          <w:tcPr>
            <w:tcW w:w="1363" w:type="dxa"/>
          </w:tcPr>
          <w:p w14:paraId="5B709335"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73</w:t>
            </w:r>
          </w:p>
        </w:tc>
        <w:tc>
          <w:tcPr>
            <w:tcW w:w="1330" w:type="dxa"/>
          </w:tcPr>
          <w:p w14:paraId="08CC45BA"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18</w:t>
            </w:r>
          </w:p>
        </w:tc>
        <w:tc>
          <w:tcPr>
            <w:tcW w:w="1134" w:type="dxa"/>
          </w:tcPr>
          <w:p w14:paraId="1F9BB282"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2.95</w:t>
            </w:r>
          </w:p>
        </w:tc>
      </w:tr>
    </w:tbl>
    <w:p w14:paraId="532F0B31"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p>
    <w:p w14:paraId="4ECD46F8"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b/>
          <w:bCs/>
          <w:i/>
          <w:iCs/>
          <w:sz w:val="24"/>
          <w:szCs w:val="24"/>
        </w:rPr>
      </w:pPr>
      <w:r w:rsidRPr="00234D1E">
        <w:rPr>
          <w:rFonts w:ascii="Times New Roman" w:eastAsia="Times New Roman" w:hAnsi="Times New Roman" w:cs="Times New Roman"/>
          <w:b/>
          <w:bCs/>
          <w:i/>
          <w:iCs/>
          <w:sz w:val="24"/>
          <w:szCs w:val="24"/>
        </w:rPr>
        <w:t>Динамика показателей предметной подготовки</w:t>
      </w:r>
    </w:p>
    <w:p w14:paraId="34286EB6"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b/>
          <w:bCs/>
          <w:i/>
          <w:iCs/>
          <w:sz w:val="24"/>
          <w:szCs w:val="24"/>
        </w:rPr>
      </w:pPr>
      <w:r w:rsidRPr="00234D1E">
        <w:rPr>
          <w:rFonts w:ascii="Times New Roman" w:eastAsia="Times New Roman" w:hAnsi="Times New Roman" w:cs="Times New Roman"/>
          <w:b/>
          <w:bCs/>
          <w:i/>
          <w:iCs/>
          <w:sz w:val="24"/>
          <w:szCs w:val="24"/>
        </w:rPr>
        <w:t xml:space="preserve">в 10 классах за два года (2023, 2024, 2025 гг.) </w:t>
      </w:r>
    </w:p>
    <w:p w14:paraId="0E2C150F"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b/>
          <w:bCs/>
          <w:i/>
          <w:iCs/>
          <w:sz w:val="24"/>
          <w:szCs w:val="24"/>
        </w:rPr>
      </w:pPr>
    </w:p>
    <w:tbl>
      <w:tblPr>
        <w:tblW w:w="99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1134"/>
        <w:gridCol w:w="932"/>
        <w:gridCol w:w="914"/>
        <w:gridCol w:w="1134"/>
        <w:gridCol w:w="932"/>
        <w:gridCol w:w="914"/>
        <w:gridCol w:w="1134"/>
        <w:gridCol w:w="932"/>
        <w:gridCol w:w="914"/>
      </w:tblGrid>
      <w:tr w:rsidR="003E2279" w:rsidRPr="00234D1E" w14:paraId="190728F3" w14:textId="77777777" w:rsidTr="0094152B">
        <w:trPr>
          <w:trHeight w:val="290"/>
        </w:trPr>
        <w:tc>
          <w:tcPr>
            <w:tcW w:w="1149" w:type="dxa"/>
            <w:vMerge w:val="restart"/>
            <w:vAlign w:val="center"/>
          </w:tcPr>
          <w:p w14:paraId="4C30AB3A" w14:textId="77777777" w:rsidR="003E2279" w:rsidRPr="00234D1E" w:rsidRDefault="003E2279" w:rsidP="00000C59">
            <w:pPr>
              <w:tabs>
                <w:tab w:val="left" w:pos="0"/>
                <w:tab w:val="left" w:pos="284"/>
              </w:tabs>
              <w:spacing w:after="0" w:line="240" w:lineRule="auto"/>
              <w:ind w:right="171"/>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Год</w:t>
            </w:r>
          </w:p>
        </w:tc>
        <w:tc>
          <w:tcPr>
            <w:tcW w:w="2944" w:type="dxa"/>
            <w:gridSpan w:val="3"/>
          </w:tcPr>
          <w:p w14:paraId="0225B48E"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Алгебра и начала анализа</w:t>
            </w:r>
          </w:p>
        </w:tc>
        <w:tc>
          <w:tcPr>
            <w:tcW w:w="2944" w:type="dxa"/>
            <w:gridSpan w:val="3"/>
          </w:tcPr>
          <w:p w14:paraId="7B8C4EF3"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Физика</w:t>
            </w:r>
          </w:p>
        </w:tc>
        <w:tc>
          <w:tcPr>
            <w:tcW w:w="2944" w:type="dxa"/>
            <w:gridSpan w:val="3"/>
          </w:tcPr>
          <w:p w14:paraId="50BDB64B"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Родной язык</w:t>
            </w:r>
          </w:p>
        </w:tc>
      </w:tr>
      <w:tr w:rsidR="003E2279" w:rsidRPr="00234D1E" w14:paraId="31C84350" w14:textId="77777777" w:rsidTr="0094152B">
        <w:trPr>
          <w:trHeight w:val="902"/>
        </w:trPr>
        <w:tc>
          <w:tcPr>
            <w:tcW w:w="1149" w:type="dxa"/>
            <w:vMerge/>
          </w:tcPr>
          <w:p w14:paraId="42BAB39D"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p>
        </w:tc>
        <w:tc>
          <w:tcPr>
            <w:tcW w:w="1120" w:type="dxa"/>
          </w:tcPr>
          <w:p w14:paraId="0F8976DD"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proofErr w:type="spellStart"/>
            <w:r w:rsidRPr="00234D1E">
              <w:rPr>
                <w:rFonts w:ascii="Times New Roman" w:eastAsia="Times New Roman" w:hAnsi="Times New Roman" w:cs="Times New Roman"/>
                <w:sz w:val="24"/>
                <w:szCs w:val="24"/>
              </w:rPr>
              <w:t>Успевае-мость</w:t>
            </w:r>
            <w:proofErr w:type="spellEnd"/>
          </w:p>
          <w:p w14:paraId="27A1B42F"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0" w:type="auto"/>
          </w:tcPr>
          <w:p w14:paraId="018A35E3"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Кач-во знаний</w:t>
            </w:r>
          </w:p>
          <w:p w14:paraId="2E41EB88"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903" w:type="dxa"/>
            <w:vAlign w:val="center"/>
          </w:tcPr>
          <w:p w14:paraId="31F57E60"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Средн.</w:t>
            </w:r>
          </w:p>
          <w:p w14:paraId="31FDF02C"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балл</w:t>
            </w:r>
          </w:p>
          <w:p w14:paraId="75F38828" w14:textId="77777777" w:rsidR="003E2279" w:rsidRPr="00234D1E" w:rsidRDefault="003E2279" w:rsidP="00000C59">
            <w:pPr>
              <w:tabs>
                <w:tab w:val="left" w:pos="0"/>
              </w:tabs>
              <w:spacing w:after="0" w:line="240" w:lineRule="auto"/>
              <w:jc w:val="center"/>
              <w:rPr>
                <w:rFonts w:ascii="Times New Roman" w:eastAsia="Times New Roman" w:hAnsi="Times New Roman" w:cs="Times New Roman"/>
                <w:sz w:val="24"/>
                <w:szCs w:val="24"/>
              </w:rPr>
            </w:pPr>
          </w:p>
        </w:tc>
        <w:tc>
          <w:tcPr>
            <w:tcW w:w="1120" w:type="dxa"/>
          </w:tcPr>
          <w:p w14:paraId="1ABB699F"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proofErr w:type="spellStart"/>
            <w:r w:rsidRPr="00234D1E">
              <w:rPr>
                <w:rFonts w:ascii="Times New Roman" w:eastAsia="Times New Roman" w:hAnsi="Times New Roman" w:cs="Times New Roman"/>
                <w:sz w:val="24"/>
                <w:szCs w:val="24"/>
              </w:rPr>
              <w:t>Успевае-мость</w:t>
            </w:r>
            <w:proofErr w:type="spellEnd"/>
          </w:p>
          <w:p w14:paraId="22CFB707" w14:textId="77777777" w:rsidR="003E2279" w:rsidRPr="00234D1E" w:rsidRDefault="003E2279" w:rsidP="00000C59">
            <w:pPr>
              <w:tabs>
                <w:tab w:val="left" w:pos="0"/>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920" w:type="dxa"/>
          </w:tcPr>
          <w:p w14:paraId="15AD5F36"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Кач-во знаний</w:t>
            </w:r>
          </w:p>
          <w:p w14:paraId="372A6206" w14:textId="77777777" w:rsidR="003E2279" w:rsidRPr="00234D1E" w:rsidRDefault="003E2279" w:rsidP="00000C59">
            <w:pPr>
              <w:tabs>
                <w:tab w:val="left" w:pos="0"/>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903" w:type="dxa"/>
            <w:vAlign w:val="center"/>
          </w:tcPr>
          <w:p w14:paraId="6FFF5DFD"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Средн. балл</w:t>
            </w:r>
          </w:p>
          <w:p w14:paraId="32C59CA3" w14:textId="77777777" w:rsidR="003E2279" w:rsidRPr="00234D1E" w:rsidRDefault="003E2279" w:rsidP="00000C59">
            <w:pPr>
              <w:tabs>
                <w:tab w:val="left" w:pos="0"/>
              </w:tabs>
              <w:spacing w:after="0" w:line="240" w:lineRule="auto"/>
              <w:jc w:val="center"/>
              <w:rPr>
                <w:rFonts w:ascii="Times New Roman" w:eastAsia="Times New Roman" w:hAnsi="Times New Roman" w:cs="Times New Roman"/>
                <w:sz w:val="24"/>
                <w:szCs w:val="24"/>
              </w:rPr>
            </w:pPr>
          </w:p>
        </w:tc>
        <w:tc>
          <w:tcPr>
            <w:tcW w:w="1120" w:type="dxa"/>
          </w:tcPr>
          <w:p w14:paraId="6216D814"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proofErr w:type="spellStart"/>
            <w:r w:rsidRPr="00234D1E">
              <w:rPr>
                <w:rFonts w:ascii="Times New Roman" w:eastAsia="Times New Roman" w:hAnsi="Times New Roman" w:cs="Times New Roman"/>
                <w:sz w:val="24"/>
                <w:szCs w:val="24"/>
              </w:rPr>
              <w:t>Успевае-мость</w:t>
            </w:r>
            <w:proofErr w:type="spellEnd"/>
          </w:p>
          <w:p w14:paraId="216C6051" w14:textId="77777777" w:rsidR="003E2279" w:rsidRPr="00234D1E" w:rsidRDefault="003E2279" w:rsidP="00000C59">
            <w:pPr>
              <w:tabs>
                <w:tab w:val="left" w:pos="0"/>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920" w:type="dxa"/>
          </w:tcPr>
          <w:p w14:paraId="55B7D03A"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Кач-во знаний</w:t>
            </w:r>
          </w:p>
          <w:p w14:paraId="07BC21E2" w14:textId="77777777" w:rsidR="003E2279" w:rsidRPr="00234D1E" w:rsidRDefault="003E2279" w:rsidP="00000C59">
            <w:pPr>
              <w:tabs>
                <w:tab w:val="left" w:pos="0"/>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0" w:type="auto"/>
            <w:vAlign w:val="center"/>
          </w:tcPr>
          <w:p w14:paraId="576C824A"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Средн.</w:t>
            </w:r>
          </w:p>
          <w:p w14:paraId="78CF2AA5"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балл</w:t>
            </w:r>
          </w:p>
          <w:p w14:paraId="3EA3ED02" w14:textId="77777777" w:rsidR="003E2279" w:rsidRPr="00234D1E" w:rsidRDefault="003E2279" w:rsidP="00000C59">
            <w:pPr>
              <w:tabs>
                <w:tab w:val="left" w:pos="0"/>
              </w:tabs>
              <w:spacing w:after="0" w:line="240" w:lineRule="auto"/>
              <w:jc w:val="center"/>
              <w:rPr>
                <w:rFonts w:ascii="Times New Roman" w:eastAsia="Times New Roman" w:hAnsi="Times New Roman" w:cs="Times New Roman"/>
                <w:sz w:val="24"/>
                <w:szCs w:val="24"/>
              </w:rPr>
            </w:pPr>
          </w:p>
        </w:tc>
      </w:tr>
      <w:tr w:rsidR="003E2279" w:rsidRPr="00234D1E" w14:paraId="754CAAC3" w14:textId="77777777" w:rsidTr="0094152B">
        <w:trPr>
          <w:trHeight w:val="290"/>
        </w:trPr>
        <w:tc>
          <w:tcPr>
            <w:tcW w:w="1149" w:type="dxa"/>
          </w:tcPr>
          <w:p w14:paraId="6ACB28E1" w14:textId="77777777" w:rsidR="003E2279" w:rsidRPr="00234D1E" w:rsidRDefault="003E2279" w:rsidP="00000C59">
            <w:pPr>
              <w:tabs>
                <w:tab w:val="left" w:pos="0"/>
                <w:tab w:val="left" w:pos="284"/>
              </w:tabs>
              <w:spacing w:after="0" w:line="240" w:lineRule="auto"/>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2022-23</w:t>
            </w:r>
          </w:p>
        </w:tc>
        <w:tc>
          <w:tcPr>
            <w:tcW w:w="1120" w:type="dxa"/>
          </w:tcPr>
          <w:p w14:paraId="0EEC3142"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95,9</w:t>
            </w:r>
          </w:p>
        </w:tc>
        <w:tc>
          <w:tcPr>
            <w:tcW w:w="0" w:type="auto"/>
          </w:tcPr>
          <w:p w14:paraId="162A6BA6"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55,8</w:t>
            </w:r>
          </w:p>
        </w:tc>
        <w:tc>
          <w:tcPr>
            <w:tcW w:w="903" w:type="dxa"/>
          </w:tcPr>
          <w:p w14:paraId="74707B65"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3,7</w:t>
            </w:r>
          </w:p>
        </w:tc>
        <w:tc>
          <w:tcPr>
            <w:tcW w:w="1120" w:type="dxa"/>
          </w:tcPr>
          <w:p w14:paraId="1A3AC575"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94,4</w:t>
            </w:r>
          </w:p>
        </w:tc>
        <w:tc>
          <w:tcPr>
            <w:tcW w:w="920" w:type="dxa"/>
          </w:tcPr>
          <w:p w14:paraId="5BB5E568"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50,1</w:t>
            </w:r>
          </w:p>
        </w:tc>
        <w:tc>
          <w:tcPr>
            <w:tcW w:w="903" w:type="dxa"/>
          </w:tcPr>
          <w:p w14:paraId="6C2EA0B1"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3,6</w:t>
            </w:r>
          </w:p>
        </w:tc>
        <w:tc>
          <w:tcPr>
            <w:tcW w:w="1120" w:type="dxa"/>
          </w:tcPr>
          <w:p w14:paraId="53D7A54E"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99,1</w:t>
            </w:r>
          </w:p>
        </w:tc>
        <w:tc>
          <w:tcPr>
            <w:tcW w:w="920" w:type="dxa"/>
          </w:tcPr>
          <w:p w14:paraId="12ED76AF"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71,2</w:t>
            </w:r>
          </w:p>
        </w:tc>
        <w:tc>
          <w:tcPr>
            <w:tcW w:w="0" w:type="auto"/>
          </w:tcPr>
          <w:p w14:paraId="3AEEC6C8"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3,9</w:t>
            </w:r>
          </w:p>
        </w:tc>
      </w:tr>
    </w:tbl>
    <w:p w14:paraId="193FFF51"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p>
    <w:p w14:paraId="47327F4C"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p>
    <w:tbl>
      <w:tblPr>
        <w:tblW w:w="9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1613"/>
        <w:gridCol w:w="1325"/>
        <w:gridCol w:w="1301"/>
        <w:gridCol w:w="1613"/>
        <w:gridCol w:w="1325"/>
        <w:gridCol w:w="1301"/>
      </w:tblGrid>
      <w:tr w:rsidR="003E2279" w:rsidRPr="00234D1E" w14:paraId="453537CD" w14:textId="77777777" w:rsidTr="0094152B">
        <w:trPr>
          <w:trHeight w:val="469"/>
        </w:trPr>
        <w:tc>
          <w:tcPr>
            <w:tcW w:w="1453" w:type="dxa"/>
            <w:vMerge w:val="restart"/>
            <w:vAlign w:val="center"/>
          </w:tcPr>
          <w:p w14:paraId="774A5B46"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Год</w:t>
            </w:r>
          </w:p>
        </w:tc>
        <w:tc>
          <w:tcPr>
            <w:tcW w:w="4239" w:type="dxa"/>
            <w:gridSpan w:val="3"/>
          </w:tcPr>
          <w:p w14:paraId="7A9C965F"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Физика (базовый уровень)</w:t>
            </w:r>
          </w:p>
        </w:tc>
        <w:tc>
          <w:tcPr>
            <w:tcW w:w="4239" w:type="dxa"/>
            <w:gridSpan w:val="3"/>
          </w:tcPr>
          <w:p w14:paraId="6441A3C9"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Физика (углубленный уровень)</w:t>
            </w:r>
          </w:p>
        </w:tc>
      </w:tr>
      <w:tr w:rsidR="003E2279" w:rsidRPr="00234D1E" w14:paraId="0B1593A0" w14:textId="77777777" w:rsidTr="0094152B">
        <w:trPr>
          <w:trHeight w:val="731"/>
        </w:trPr>
        <w:tc>
          <w:tcPr>
            <w:tcW w:w="1453" w:type="dxa"/>
            <w:vMerge/>
          </w:tcPr>
          <w:p w14:paraId="25AA8EE3"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p>
        </w:tc>
        <w:tc>
          <w:tcPr>
            <w:tcW w:w="1613" w:type="dxa"/>
          </w:tcPr>
          <w:p w14:paraId="1B386505"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proofErr w:type="spellStart"/>
            <w:r w:rsidRPr="00234D1E">
              <w:rPr>
                <w:rFonts w:ascii="Times New Roman" w:eastAsia="Times New Roman" w:hAnsi="Times New Roman" w:cs="Times New Roman"/>
                <w:sz w:val="24"/>
                <w:szCs w:val="24"/>
              </w:rPr>
              <w:t>Успевае-мость</w:t>
            </w:r>
            <w:proofErr w:type="spellEnd"/>
          </w:p>
          <w:p w14:paraId="5D884064"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1325" w:type="dxa"/>
          </w:tcPr>
          <w:p w14:paraId="4F1B126C"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Кач-во знаний</w:t>
            </w:r>
          </w:p>
          <w:p w14:paraId="5C9E87C2"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1300" w:type="dxa"/>
            <w:vAlign w:val="center"/>
          </w:tcPr>
          <w:p w14:paraId="48CB051A"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Средн.</w:t>
            </w:r>
          </w:p>
          <w:p w14:paraId="2F8F984E"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балл</w:t>
            </w:r>
          </w:p>
          <w:p w14:paraId="32D2A45B"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p>
        </w:tc>
        <w:tc>
          <w:tcPr>
            <w:tcW w:w="1613" w:type="dxa"/>
          </w:tcPr>
          <w:p w14:paraId="55F7FD7D"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proofErr w:type="spellStart"/>
            <w:r w:rsidRPr="00234D1E">
              <w:rPr>
                <w:rFonts w:ascii="Times New Roman" w:eastAsia="Times New Roman" w:hAnsi="Times New Roman" w:cs="Times New Roman"/>
                <w:sz w:val="24"/>
                <w:szCs w:val="24"/>
              </w:rPr>
              <w:t>Успевае-мость</w:t>
            </w:r>
            <w:proofErr w:type="spellEnd"/>
          </w:p>
          <w:p w14:paraId="25C49AB9"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1325" w:type="dxa"/>
          </w:tcPr>
          <w:p w14:paraId="02707DC8"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Кач-во знаний</w:t>
            </w:r>
          </w:p>
          <w:p w14:paraId="30961B94"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1300" w:type="dxa"/>
            <w:vAlign w:val="center"/>
          </w:tcPr>
          <w:p w14:paraId="09ACBFE8"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Средн.</w:t>
            </w:r>
          </w:p>
          <w:p w14:paraId="434AE82B"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балл</w:t>
            </w:r>
          </w:p>
          <w:p w14:paraId="2BB99F00"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p>
        </w:tc>
      </w:tr>
      <w:tr w:rsidR="003E2279" w:rsidRPr="00234D1E" w14:paraId="7E146694" w14:textId="77777777" w:rsidTr="0094152B">
        <w:trPr>
          <w:trHeight w:val="234"/>
        </w:trPr>
        <w:tc>
          <w:tcPr>
            <w:tcW w:w="1453" w:type="dxa"/>
          </w:tcPr>
          <w:p w14:paraId="55CD25AF"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2023-24</w:t>
            </w:r>
          </w:p>
        </w:tc>
        <w:tc>
          <w:tcPr>
            <w:tcW w:w="1613" w:type="dxa"/>
          </w:tcPr>
          <w:p w14:paraId="3A2B8C22"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93,8</w:t>
            </w:r>
          </w:p>
        </w:tc>
        <w:tc>
          <w:tcPr>
            <w:tcW w:w="1325" w:type="dxa"/>
          </w:tcPr>
          <w:p w14:paraId="33ABBADC"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47,8</w:t>
            </w:r>
          </w:p>
        </w:tc>
        <w:tc>
          <w:tcPr>
            <w:tcW w:w="1300" w:type="dxa"/>
          </w:tcPr>
          <w:p w14:paraId="5E2C60D6"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3,5</w:t>
            </w:r>
          </w:p>
        </w:tc>
        <w:tc>
          <w:tcPr>
            <w:tcW w:w="1613" w:type="dxa"/>
          </w:tcPr>
          <w:p w14:paraId="678BE68E"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99,7</w:t>
            </w:r>
          </w:p>
        </w:tc>
        <w:tc>
          <w:tcPr>
            <w:tcW w:w="1325" w:type="dxa"/>
          </w:tcPr>
          <w:p w14:paraId="7D18B63D"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72,6</w:t>
            </w:r>
          </w:p>
        </w:tc>
        <w:tc>
          <w:tcPr>
            <w:tcW w:w="1300" w:type="dxa"/>
          </w:tcPr>
          <w:p w14:paraId="38144E80"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4,05</w:t>
            </w:r>
          </w:p>
        </w:tc>
      </w:tr>
      <w:tr w:rsidR="003E2279" w:rsidRPr="00234D1E" w14:paraId="049C2237" w14:textId="77777777" w:rsidTr="0094152B">
        <w:trPr>
          <w:trHeight w:val="234"/>
        </w:trPr>
        <w:tc>
          <w:tcPr>
            <w:tcW w:w="1453" w:type="dxa"/>
          </w:tcPr>
          <w:p w14:paraId="6FB0330D"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2024-25</w:t>
            </w:r>
          </w:p>
        </w:tc>
        <w:tc>
          <w:tcPr>
            <w:tcW w:w="1613" w:type="dxa"/>
          </w:tcPr>
          <w:p w14:paraId="55A35A28"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94,4</w:t>
            </w:r>
          </w:p>
        </w:tc>
        <w:tc>
          <w:tcPr>
            <w:tcW w:w="1325" w:type="dxa"/>
          </w:tcPr>
          <w:p w14:paraId="76C681AD"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56,6</w:t>
            </w:r>
          </w:p>
        </w:tc>
        <w:tc>
          <w:tcPr>
            <w:tcW w:w="1300" w:type="dxa"/>
          </w:tcPr>
          <w:p w14:paraId="3869BF30"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3,6</w:t>
            </w:r>
          </w:p>
        </w:tc>
        <w:tc>
          <w:tcPr>
            <w:tcW w:w="1613" w:type="dxa"/>
          </w:tcPr>
          <w:p w14:paraId="4BD8594C"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98,5</w:t>
            </w:r>
          </w:p>
        </w:tc>
        <w:tc>
          <w:tcPr>
            <w:tcW w:w="1325" w:type="dxa"/>
          </w:tcPr>
          <w:p w14:paraId="45E68FAD"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78,8</w:t>
            </w:r>
          </w:p>
        </w:tc>
        <w:tc>
          <w:tcPr>
            <w:tcW w:w="1300" w:type="dxa"/>
          </w:tcPr>
          <w:p w14:paraId="3922BC3C"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4,0</w:t>
            </w:r>
          </w:p>
        </w:tc>
      </w:tr>
    </w:tbl>
    <w:p w14:paraId="74D95857" w14:textId="77777777" w:rsidR="003E2279" w:rsidRPr="00234D1E" w:rsidRDefault="003E2279" w:rsidP="00000C59">
      <w:pPr>
        <w:tabs>
          <w:tab w:val="left" w:pos="0"/>
          <w:tab w:val="left" w:pos="284"/>
        </w:tabs>
        <w:spacing w:after="0" w:line="240" w:lineRule="auto"/>
        <w:ind w:firstLine="851"/>
        <w:jc w:val="center"/>
        <w:rPr>
          <w:rFonts w:ascii="Times New Roman" w:hAnsi="Times New Roman" w:cs="Times New Roman"/>
          <w:sz w:val="24"/>
          <w:szCs w:val="24"/>
        </w:rPr>
      </w:pPr>
    </w:p>
    <w:tbl>
      <w:tblPr>
        <w:tblW w:w="9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1613"/>
        <w:gridCol w:w="1325"/>
        <w:gridCol w:w="1301"/>
        <w:gridCol w:w="1613"/>
        <w:gridCol w:w="1325"/>
        <w:gridCol w:w="1301"/>
      </w:tblGrid>
      <w:tr w:rsidR="003E2279" w:rsidRPr="00234D1E" w14:paraId="64D48377" w14:textId="77777777" w:rsidTr="0094152B">
        <w:trPr>
          <w:trHeight w:val="511"/>
        </w:trPr>
        <w:tc>
          <w:tcPr>
            <w:tcW w:w="1453" w:type="dxa"/>
            <w:vMerge w:val="restart"/>
            <w:vAlign w:val="center"/>
          </w:tcPr>
          <w:p w14:paraId="511F02EE"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Год</w:t>
            </w:r>
          </w:p>
        </w:tc>
        <w:tc>
          <w:tcPr>
            <w:tcW w:w="4239" w:type="dxa"/>
            <w:gridSpan w:val="3"/>
          </w:tcPr>
          <w:p w14:paraId="2DC05215"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Алгебра и начала анализа (базовый уровень)</w:t>
            </w:r>
          </w:p>
        </w:tc>
        <w:tc>
          <w:tcPr>
            <w:tcW w:w="4239" w:type="dxa"/>
            <w:gridSpan w:val="3"/>
          </w:tcPr>
          <w:p w14:paraId="4619BF81"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Алгебра и начала анализа (углубленный уровень)</w:t>
            </w:r>
          </w:p>
        </w:tc>
      </w:tr>
      <w:tr w:rsidR="003E2279" w:rsidRPr="00234D1E" w14:paraId="4CAD6D3B" w14:textId="77777777" w:rsidTr="0094152B">
        <w:trPr>
          <w:trHeight w:val="795"/>
        </w:trPr>
        <w:tc>
          <w:tcPr>
            <w:tcW w:w="1453" w:type="dxa"/>
            <w:vMerge/>
          </w:tcPr>
          <w:p w14:paraId="47C450A2"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p>
        </w:tc>
        <w:tc>
          <w:tcPr>
            <w:tcW w:w="1613" w:type="dxa"/>
          </w:tcPr>
          <w:p w14:paraId="51563FFA"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proofErr w:type="spellStart"/>
            <w:r w:rsidRPr="00234D1E">
              <w:rPr>
                <w:rFonts w:ascii="Times New Roman" w:eastAsia="Times New Roman" w:hAnsi="Times New Roman" w:cs="Times New Roman"/>
                <w:sz w:val="24"/>
                <w:szCs w:val="24"/>
              </w:rPr>
              <w:t>Успевае-мость</w:t>
            </w:r>
            <w:proofErr w:type="spellEnd"/>
          </w:p>
          <w:p w14:paraId="74E12D96"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1325" w:type="dxa"/>
          </w:tcPr>
          <w:p w14:paraId="7D9ED68A"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Кач-во знаний</w:t>
            </w:r>
          </w:p>
          <w:p w14:paraId="5199607F"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1300" w:type="dxa"/>
            <w:vAlign w:val="center"/>
          </w:tcPr>
          <w:p w14:paraId="0417C56D"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Средн.</w:t>
            </w:r>
          </w:p>
          <w:p w14:paraId="1EFD9F8C"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балл</w:t>
            </w:r>
          </w:p>
          <w:p w14:paraId="02DE7323"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p>
        </w:tc>
        <w:tc>
          <w:tcPr>
            <w:tcW w:w="1613" w:type="dxa"/>
          </w:tcPr>
          <w:p w14:paraId="2AF3BED0"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proofErr w:type="spellStart"/>
            <w:r w:rsidRPr="00234D1E">
              <w:rPr>
                <w:rFonts w:ascii="Times New Roman" w:eastAsia="Times New Roman" w:hAnsi="Times New Roman" w:cs="Times New Roman"/>
                <w:sz w:val="24"/>
                <w:szCs w:val="24"/>
              </w:rPr>
              <w:t>Успевае-мость</w:t>
            </w:r>
            <w:proofErr w:type="spellEnd"/>
          </w:p>
          <w:p w14:paraId="63EBF4C6"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1325" w:type="dxa"/>
          </w:tcPr>
          <w:p w14:paraId="6E1A3E26"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Кач-во знаний</w:t>
            </w:r>
          </w:p>
          <w:p w14:paraId="7FCF190F"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1300" w:type="dxa"/>
            <w:vAlign w:val="center"/>
          </w:tcPr>
          <w:p w14:paraId="47014BF6"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Средн.</w:t>
            </w:r>
          </w:p>
          <w:p w14:paraId="17CBEB6B"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балл</w:t>
            </w:r>
          </w:p>
          <w:p w14:paraId="0513338D"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p>
        </w:tc>
      </w:tr>
      <w:tr w:rsidR="003E2279" w:rsidRPr="00234D1E" w14:paraId="3F9584B1" w14:textId="77777777" w:rsidTr="0094152B">
        <w:trPr>
          <w:trHeight w:val="255"/>
        </w:trPr>
        <w:tc>
          <w:tcPr>
            <w:tcW w:w="1453" w:type="dxa"/>
          </w:tcPr>
          <w:p w14:paraId="34445570"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2023-24</w:t>
            </w:r>
          </w:p>
        </w:tc>
        <w:tc>
          <w:tcPr>
            <w:tcW w:w="1613" w:type="dxa"/>
          </w:tcPr>
          <w:p w14:paraId="3C8E7DD5"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87,6</w:t>
            </w:r>
          </w:p>
        </w:tc>
        <w:tc>
          <w:tcPr>
            <w:tcW w:w="1325" w:type="dxa"/>
          </w:tcPr>
          <w:p w14:paraId="417E2D8B"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42,9</w:t>
            </w:r>
          </w:p>
        </w:tc>
        <w:tc>
          <w:tcPr>
            <w:tcW w:w="1300" w:type="dxa"/>
          </w:tcPr>
          <w:p w14:paraId="20A60D2F"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3,4</w:t>
            </w:r>
          </w:p>
        </w:tc>
        <w:tc>
          <w:tcPr>
            <w:tcW w:w="1613" w:type="dxa"/>
          </w:tcPr>
          <w:p w14:paraId="1D5475D4"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94,6</w:t>
            </w:r>
          </w:p>
        </w:tc>
        <w:tc>
          <w:tcPr>
            <w:tcW w:w="1325" w:type="dxa"/>
          </w:tcPr>
          <w:p w14:paraId="4C3910DE"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66,5</w:t>
            </w:r>
          </w:p>
        </w:tc>
        <w:tc>
          <w:tcPr>
            <w:tcW w:w="1300" w:type="dxa"/>
          </w:tcPr>
          <w:p w14:paraId="44490018"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3,9</w:t>
            </w:r>
          </w:p>
        </w:tc>
      </w:tr>
      <w:tr w:rsidR="003E2279" w:rsidRPr="00234D1E" w14:paraId="3038B36F" w14:textId="77777777" w:rsidTr="0094152B">
        <w:trPr>
          <w:trHeight w:val="255"/>
        </w:trPr>
        <w:tc>
          <w:tcPr>
            <w:tcW w:w="1453" w:type="dxa"/>
          </w:tcPr>
          <w:p w14:paraId="66104A52"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2024-25</w:t>
            </w:r>
          </w:p>
        </w:tc>
        <w:tc>
          <w:tcPr>
            <w:tcW w:w="1613" w:type="dxa"/>
          </w:tcPr>
          <w:p w14:paraId="1A002BB2"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92,1</w:t>
            </w:r>
          </w:p>
        </w:tc>
        <w:tc>
          <w:tcPr>
            <w:tcW w:w="1325" w:type="dxa"/>
          </w:tcPr>
          <w:p w14:paraId="13990177"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48,2</w:t>
            </w:r>
          </w:p>
        </w:tc>
        <w:tc>
          <w:tcPr>
            <w:tcW w:w="1300" w:type="dxa"/>
          </w:tcPr>
          <w:p w14:paraId="6FD9F5BD"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3,5</w:t>
            </w:r>
          </w:p>
        </w:tc>
        <w:tc>
          <w:tcPr>
            <w:tcW w:w="1613" w:type="dxa"/>
          </w:tcPr>
          <w:p w14:paraId="17B546C1"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94,8</w:t>
            </w:r>
          </w:p>
        </w:tc>
        <w:tc>
          <w:tcPr>
            <w:tcW w:w="1325" w:type="dxa"/>
          </w:tcPr>
          <w:p w14:paraId="20680D97"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64,5</w:t>
            </w:r>
          </w:p>
        </w:tc>
        <w:tc>
          <w:tcPr>
            <w:tcW w:w="1300" w:type="dxa"/>
          </w:tcPr>
          <w:p w14:paraId="52DE2B87"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3,9</w:t>
            </w:r>
          </w:p>
        </w:tc>
      </w:tr>
    </w:tbl>
    <w:p w14:paraId="0A48778E" w14:textId="77777777" w:rsidR="003E2279" w:rsidRPr="00234D1E" w:rsidRDefault="003E2279" w:rsidP="00000C59">
      <w:pPr>
        <w:tabs>
          <w:tab w:val="left" w:pos="0"/>
          <w:tab w:val="left" w:pos="284"/>
        </w:tabs>
        <w:spacing w:after="0" w:line="240" w:lineRule="auto"/>
        <w:ind w:firstLine="851"/>
        <w:jc w:val="center"/>
        <w:rPr>
          <w:rFonts w:ascii="Times New Roman" w:hAnsi="Times New Roman" w:cs="Times New Roman"/>
          <w:sz w:val="24"/>
          <w:szCs w:val="24"/>
        </w:rPr>
      </w:pPr>
    </w:p>
    <w:p w14:paraId="191F27FA" w14:textId="77777777" w:rsidR="003E2279" w:rsidRPr="00234D1E" w:rsidRDefault="003E2279" w:rsidP="00000C59">
      <w:pPr>
        <w:tabs>
          <w:tab w:val="left" w:pos="0"/>
          <w:tab w:val="left" w:pos="284"/>
        </w:tabs>
        <w:spacing w:after="0" w:line="240" w:lineRule="auto"/>
        <w:ind w:firstLine="851"/>
        <w:jc w:val="both"/>
        <w:rPr>
          <w:rFonts w:ascii="Times New Roman" w:hAnsi="Times New Roman" w:cs="Times New Roman"/>
          <w:sz w:val="24"/>
          <w:szCs w:val="24"/>
        </w:rPr>
      </w:pPr>
      <w:r w:rsidRPr="00234D1E">
        <w:rPr>
          <w:rFonts w:ascii="Times New Roman" w:hAnsi="Times New Roman" w:cs="Times New Roman"/>
          <w:sz w:val="24"/>
          <w:szCs w:val="24"/>
        </w:rPr>
        <w:t xml:space="preserve">В динамике показателей предметной подготовки </w:t>
      </w:r>
      <w:r w:rsidRPr="00234D1E">
        <w:rPr>
          <w:rFonts w:ascii="Times New Roman" w:eastAsia="Times New Roman" w:hAnsi="Times New Roman" w:cs="Times New Roman"/>
          <w:sz w:val="24"/>
          <w:szCs w:val="24"/>
        </w:rPr>
        <w:t xml:space="preserve">по учебному предмету «Алгебра и начала анализа» (базовый уровень) </w:t>
      </w:r>
      <w:r w:rsidRPr="00234D1E">
        <w:rPr>
          <w:rFonts w:ascii="Times New Roman" w:hAnsi="Times New Roman" w:cs="Times New Roman"/>
          <w:sz w:val="24"/>
          <w:szCs w:val="24"/>
        </w:rPr>
        <w:t xml:space="preserve">за два года </w:t>
      </w:r>
      <w:r w:rsidRPr="00234D1E">
        <w:rPr>
          <w:rFonts w:ascii="Times New Roman" w:eastAsia="Times New Roman" w:hAnsi="Times New Roman" w:cs="Times New Roman"/>
          <w:sz w:val="24"/>
          <w:szCs w:val="24"/>
        </w:rPr>
        <w:t xml:space="preserve">наблюдается повышение показателей </w:t>
      </w:r>
      <w:r w:rsidRPr="00234D1E">
        <w:rPr>
          <w:rFonts w:ascii="Times New Roman" w:eastAsia="Times New Roman" w:hAnsi="Times New Roman" w:cs="Times New Roman"/>
          <w:sz w:val="24"/>
          <w:szCs w:val="24"/>
        </w:rPr>
        <w:lastRenderedPageBreak/>
        <w:t>успеваемости (4,5%), качества знаний (5,3%) и среднего балла (0,1) в сравнении с 2023-2024 учебным годом. По учебному предмету «Алгебра и начала анализа» (углубленный уровень) за два года показатели остались на том же уровне.</w:t>
      </w:r>
    </w:p>
    <w:p w14:paraId="5B4D6DCC" w14:textId="77777777" w:rsidR="003E2279" w:rsidRPr="00234D1E" w:rsidRDefault="003E2279" w:rsidP="00000C59">
      <w:pPr>
        <w:tabs>
          <w:tab w:val="left" w:pos="0"/>
          <w:tab w:val="left" w:pos="284"/>
        </w:tabs>
        <w:spacing w:after="0" w:line="240" w:lineRule="auto"/>
        <w:ind w:firstLine="851"/>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По учебному предмету «Физика» (базовый уровень) наблюдается повышение показателей успеваемости (0,6%), качества знаний (8,8%) и среднего балла (0,1). По учебному предмету «Физика» (углубленный уровень) наблюдается понижение успеваемости (1,2%) и среднего балла (0,05), но при этом повышение качества знаний (6,2%).</w:t>
      </w:r>
    </w:p>
    <w:p w14:paraId="447A0BFE" w14:textId="77777777" w:rsidR="003E2279" w:rsidRPr="00234D1E" w:rsidRDefault="003E2279" w:rsidP="00000C59">
      <w:pPr>
        <w:spacing w:after="0" w:line="240" w:lineRule="auto"/>
        <w:ind w:firstLine="709"/>
        <w:jc w:val="both"/>
        <w:rPr>
          <w:rFonts w:ascii="Times New Roman" w:eastAsia="Times New Roman" w:hAnsi="Times New Roman" w:cs="Times New Roman"/>
          <w:sz w:val="24"/>
          <w:szCs w:val="24"/>
        </w:rPr>
      </w:pPr>
    </w:p>
    <w:p w14:paraId="192AE3CC" w14:textId="77777777" w:rsidR="003E2279" w:rsidRPr="00234D1E" w:rsidRDefault="003E2279" w:rsidP="00000C59">
      <w:pPr>
        <w:spacing w:after="0" w:line="240" w:lineRule="auto"/>
        <w:jc w:val="center"/>
        <w:rPr>
          <w:rFonts w:ascii="Times New Roman" w:hAnsi="Times New Roman"/>
          <w:sz w:val="24"/>
          <w:szCs w:val="24"/>
        </w:rPr>
      </w:pPr>
      <w:r w:rsidRPr="00234D1E">
        <w:rPr>
          <w:rFonts w:ascii="Times New Roman" w:hAnsi="Times New Roman"/>
          <w:sz w:val="24"/>
          <w:szCs w:val="24"/>
        </w:rPr>
        <w:t xml:space="preserve">Рейтинг </w:t>
      </w:r>
      <w:r w:rsidRPr="00234D1E">
        <w:rPr>
          <w:rFonts w:ascii="Times New Roman" w:hAnsi="Times New Roman"/>
          <w:b/>
          <w:bCs/>
          <w:i/>
          <w:iCs/>
          <w:sz w:val="24"/>
          <w:szCs w:val="24"/>
        </w:rPr>
        <w:t>лучших</w:t>
      </w:r>
      <w:r w:rsidRPr="00234D1E">
        <w:rPr>
          <w:rFonts w:ascii="Times New Roman" w:hAnsi="Times New Roman"/>
          <w:sz w:val="24"/>
          <w:szCs w:val="24"/>
        </w:rPr>
        <w:t xml:space="preserve"> организаций общего образования по результатам диагностической </w:t>
      </w:r>
    </w:p>
    <w:p w14:paraId="1D71B864" w14:textId="77777777" w:rsidR="003E2279" w:rsidRPr="00234D1E" w:rsidRDefault="003E2279" w:rsidP="00000C59">
      <w:pPr>
        <w:spacing w:after="0" w:line="240" w:lineRule="auto"/>
        <w:jc w:val="center"/>
        <w:rPr>
          <w:rFonts w:ascii="Times New Roman" w:hAnsi="Times New Roman"/>
          <w:sz w:val="24"/>
          <w:szCs w:val="24"/>
        </w:rPr>
      </w:pPr>
      <w:r w:rsidRPr="00234D1E">
        <w:rPr>
          <w:rFonts w:ascii="Times New Roman" w:hAnsi="Times New Roman"/>
          <w:sz w:val="24"/>
          <w:szCs w:val="24"/>
        </w:rPr>
        <w:t xml:space="preserve">проверочной работы </w:t>
      </w:r>
      <w:r w:rsidRPr="00234D1E">
        <w:rPr>
          <w:rFonts w:ascii="Times New Roman" w:hAnsi="Times New Roman"/>
          <w:b/>
          <w:bCs/>
          <w:i/>
          <w:iCs/>
          <w:sz w:val="24"/>
          <w:szCs w:val="24"/>
        </w:rPr>
        <w:t>по алгебре и началам анализа</w:t>
      </w:r>
      <w:r w:rsidRPr="00234D1E">
        <w:rPr>
          <w:rFonts w:ascii="Times New Roman" w:hAnsi="Times New Roman"/>
          <w:sz w:val="24"/>
          <w:szCs w:val="24"/>
        </w:rPr>
        <w:t xml:space="preserve"> обучающихся 10 классов</w:t>
      </w:r>
    </w:p>
    <w:tbl>
      <w:tblPr>
        <w:tblStyle w:val="8"/>
        <w:tblW w:w="9776" w:type="dxa"/>
        <w:tblLook w:val="04A0" w:firstRow="1" w:lastRow="0" w:firstColumn="1" w:lastColumn="0" w:noHBand="0" w:noVBand="1"/>
      </w:tblPr>
      <w:tblGrid>
        <w:gridCol w:w="681"/>
        <w:gridCol w:w="4938"/>
        <w:gridCol w:w="1719"/>
        <w:gridCol w:w="1327"/>
        <w:gridCol w:w="1111"/>
      </w:tblGrid>
      <w:tr w:rsidR="003E2279" w:rsidRPr="00234D1E" w14:paraId="0A8C4A3F" w14:textId="77777777" w:rsidTr="0094152B">
        <w:trPr>
          <w:trHeight w:val="544"/>
        </w:trPr>
        <w:tc>
          <w:tcPr>
            <w:tcW w:w="681" w:type="dxa"/>
            <w:tcBorders>
              <w:top w:val="single" w:sz="4" w:space="0" w:color="auto"/>
              <w:left w:val="single" w:sz="4" w:space="0" w:color="auto"/>
              <w:bottom w:val="single" w:sz="4" w:space="0" w:color="auto"/>
              <w:right w:val="single" w:sz="4" w:space="0" w:color="auto"/>
            </w:tcBorders>
            <w:hideMark/>
          </w:tcPr>
          <w:p w14:paraId="2EBB9F68"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 п/п</w:t>
            </w:r>
          </w:p>
        </w:tc>
        <w:tc>
          <w:tcPr>
            <w:tcW w:w="4938" w:type="dxa"/>
            <w:tcBorders>
              <w:top w:val="single" w:sz="4" w:space="0" w:color="auto"/>
              <w:left w:val="single" w:sz="4" w:space="0" w:color="auto"/>
              <w:bottom w:val="single" w:sz="4" w:space="0" w:color="auto"/>
              <w:right w:val="single" w:sz="4" w:space="0" w:color="auto"/>
            </w:tcBorders>
            <w:hideMark/>
          </w:tcPr>
          <w:p w14:paraId="6EDF32C5"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Наименование организации общего образования</w:t>
            </w:r>
          </w:p>
        </w:tc>
        <w:tc>
          <w:tcPr>
            <w:tcW w:w="1719" w:type="dxa"/>
            <w:tcBorders>
              <w:top w:val="single" w:sz="4" w:space="0" w:color="auto"/>
              <w:left w:val="single" w:sz="4" w:space="0" w:color="auto"/>
              <w:bottom w:val="single" w:sz="4" w:space="0" w:color="auto"/>
              <w:right w:val="single" w:sz="4" w:space="0" w:color="auto"/>
            </w:tcBorders>
            <w:hideMark/>
          </w:tcPr>
          <w:p w14:paraId="03AB8F2E"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 успеваемости</w:t>
            </w:r>
          </w:p>
        </w:tc>
        <w:tc>
          <w:tcPr>
            <w:tcW w:w="1327" w:type="dxa"/>
            <w:tcBorders>
              <w:top w:val="single" w:sz="4" w:space="0" w:color="auto"/>
              <w:left w:val="single" w:sz="4" w:space="0" w:color="auto"/>
              <w:bottom w:val="single" w:sz="4" w:space="0" w:color="auto"/>
              <w:right w:val="single" w:sz="4" w:space="0" w:color="auto"/>
            </w:tcBorders>
            <w:hideMark/>
          </w:tcPr>
          <w:p w14:paraId="67A0827E" w14:textId="77777777" w:rsidR="003E2279" w:rsidRPr="00234D1E" w:rsidRDefault="003E2279" w:rsidP="00000C59">
            <w:pPr>
              <w:ind w:left="-111" w:right="-114"/>
              <w:jc w:val="center"/>
              <w:rPr>
                <w:rFonts w:ascii="Times New Roman" w:hAnsi="Times New Roman"/>
                <w:sz w:val="24"/>
                <w:szCs w:val="24"/>
              </w:rPr>
            </w:pPr>
            <w:r w:rsidRPr="00234D1E">
              <w:rPr>
                <w:rFonts w:ascii="Times New Roman" w:hAnsi="Times New Roman"/>
                <w:sz w:val="24"/>
                <w:szCs w:val="24"/>
              </w:rPr>
              <w:t>% качества знаний</w:t>
            </w:r>
          </w:p>
        </w:tc>
        <w:tc>
          <w:tcPr>
            <w:tcW w:w="1111" w:type="dxa"/>
            <w:tcBorders>
              <w:top w:val="single" w:sz="4" w:space="0" w:color="auto"/>
              <w:left w:val="single" w:sz="4" w:space="0" w:color="auto"/>
              <w:bottom w:val="single" w:sz="4" w:space="0" w:color="auto"/>
              <w:right w:val="single" w:sz="4" w:space="0" w:color="auto"/>
            </w:tcBorders>
            <w:hideMark/>
          </w:tcPr>
          <w:p w14:paraId="13BB111D"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Средний балл</w:t>
            </w:r>
          </w:p>
        </w:tc>
      </w:tr>
      <w:tr w:rsidR="003E2279" w:rsidRPr="00234D1E" w14:paraId="4F84AA15" w14:textId="77777777" w:rsidTr="0094152B">
        <w:trPr>
          <w:trHeight w:val="272"/>
        </w:trPr>
        <w:tc>
          <w:tcPr>
            <w:tcW w:w="9776" w:type="dxa"/>
            <w:gridSpan w:val="5"/>
            <w:tcBorders>
              <w:top w:val="single" w:sz="4" w:space="0" w:color="auto"/>
              <w:left w:val="single" w:sz="4" w:space="0" w:color="auto"/>
              <w:bottom w:val="single" w:sz="4" w:space="0" w:color="auto"/>
              <w:right w:val="single" w:sz="4" w:space="0" w:color="auto"/>
            </w:tcBorders>
            <w:hideMark/>
          </w:tcPr>
          <w:p w14:paraId="43091C04"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Углубленный уровень</w:t>
            </w:r>
          </w:p>
        </w:tc>
      </w:tr>
      <w:tr w:rsidR="003E2279" w:rsidRPr="00234D1E" w14:paraId="72D69CCF" w14:textId="77777777" w:rsidTr="0094152B">
        <w:trPr>
          <w:trHeight w:val="805"/>
        </w:trPr>
        <w:tc>
          <w:tcPr>
            <w:tcW w:w="681" w:type="dxa"/>
            <w:tcBorders>
              <w:top w:val="single" w:sz="4" w:space="0" w:color="auto"/>
              <w:left w:val="single" w:sz="4" w:space="0" w:color="auto"/>
              <w:bottom w:val="single" w:sz="4" w:space="0" w:color="auto"/>
              <w:right w:val="single" w:sz="4" w:space="0" w:color="auto"/>
            </w:tcBorders>
          </w:tcPr>
          <w:p w14:paraId="2F7DBF4C"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1</w:t>
            </w:r>
          </w:p>
        </w:tc>
        <w:tc>
          <w:tcPr>
            <w:tcW w:w="4938" w:type="dxa"/>
            <w:tcBorders>
              <w:top w:val="single" w:sz="4" w:space="0" w:color="auto"/>
              <w:left w:val="single" w:sz="4" w:space="0" w:color="auto"/>
              <w:bottom w:val="single" w:sz="4" w:space="0" w:color="auto"/>
              <w:right w:val="single" w:sz="4" w:space="0" w:color="auto"/>
            </w:tcBorders>
            <w:vAlign w:val="center"/>
          </w:tcPr>
          <w:p w14:paraId="06208E05" w14:textId="77777777" w:rsidR="003E2279" w:rsidRPr="00234D1E" w:rsidRDefault="003E2279" w:rsidP="00000C59">
            <w:pPr>
              <w:rPr>
                <w:rFonts w:ascii="Times New Roman" w:hAnsi="Times New Roman"/>
                <w:sz w:val="24"/>
                <w:szCs w:val="24"/>
              </w:rPr>
            </w:pPr>
            <w:r w:rsidRPr="00234D1E">
              <w:rPr>
                <w:rFonts w:ascii="Times New Roman" w:eastAsia="Times New Roman" w:hAnsi="Times New Roman"/>
                <w:color w:val="000000"/>
                <w:sz w:val="24"/>
                <w:szCs w:val="24"/>
                <w:lang w:eastAsia="ru-RU"/>
              </w:rPr>
              <w:t>МОУ «Рыбницкая русская средняя общеобразовательная школа № 6 с лицейскими классами»</w:t>
            </w:r>
          </w:p>
        </w:tc>
        <w:tc>
          <w:tcPr>
            <w:tcW w:w="1719" w:type="dxa"/>
            <w:tcBorders>
              <w:top w:val="single" w:sz="4" w:space="0" w:color="auto"/>
              <w:left w:val="single" w:sz="4" w:space="0" w:color="auto"/>
              <w:bottom w:val="single" w:sz="4" w:space="0" w:color="auto"/>
              <w:right w:val="single" w:sz="4" w:space="0" w:color="auto"/>
            </w:tcBorders>
            <w:vAlign w:val="center"/>
          </w:tcPr>
          <w:p w14:paraId="29F50D44"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100</w:t>
            </w:r>
          </w:p>
        </w:tc>
        <w:tc>
          <w:tcPr>
            <w:tcW w:w="1327" w:type="dxa"/>
            <w:tcBorders>
              <w:top w:val="single" w:sz="4" w:space="0" w:color="auto"/>
              <w:left w:val="single" w:sz="4" w:space="0" w:color="auto"/>
              <w:bottom w:val="single" w:sz="4" w:space="0" w:color="auto"/>
              <w:right w:val="single" w:sz="4" w:space="0" w:color="auto"/>
            </w:tcBorders>
            <w:vAlign w:val="center"/>
          </w:tcPr>
          <w:p w14:paraId="390AAD10"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86,7</w:t>
            </w:r>
          </w:p>
        </w:tc>
        <w:tc>
          <w:tcPr>
            <w:tcW w:w="1111" w:type="dxa"/>
            <w:tcBorders>
              <w:top w:val="single" w:sz="4" w:space="0" w:color="auto"/>
              <w:left w:val="single" w:sz="4" w:space="0" w:color="auto"/>
              <w:bottom w:val="single" w:sz="4" w:space="0" w:color="auto"/>
              <w:right w:val="single" w:sz="4" w:space="0" w:color="auto"/>
            </w:tcBorders>
            <w:vAlign w:val="center"/>
          </w:tcPr>
          <w:p w14:paraId="699E23F7"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4,4</w:t>
            </w:r>
          </w:p>
        </w:tc>
      </w:tr>
      <w:tr w:rsidR="003E2279" w:rsidRPr="00234D1E" w14:paraId="28004773" w14:textId="77777777" w:rsidTr="0094152B">
        <w:trPr>
          <w:trHeight w:val="537"/>
        </w:trPr>
        <w:tc>
          <w:tcPr>
            <w:tcW w:w="681" w:type="dxa"/>
            <w:tcBorders>
              <w:top w:val="single" w:sz="4" w:space="0" w:color="auto"/>
              <w:left w:val="single" w:sz="4" w:space="0" w:color="auto"/>
              <w:bottom w:val="single" w:sz="4" w:space="0" w:color="auto"/>
              <w:right w:val="single" w:sz="4" w:space="0" w:color="auto"/>
            </w:tcBorders>
          </w:tcPr>
          <w:p w14:paraId="2E4AA87D"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2</w:t>
            </w:r>
          </w:p>
        </w:tc>
        <w:tc>
          <w:tcPr>
            <w:tcW w:w="4938" w:type="dxa"/>
            <w:tcBorders>
              <w:top w:val="single" w:sz="4" w:space="0" w:color="auto"/>
              <w:left w:val="single" w:sz="4" w:space="0" w:color="auto"/>
              <w:bottom w:val="single" w:sz="4" w:space="0" w:color="auto"/>
              <w:right w:val="single" w:sz="4" w:space="0" w:color="auto"/>
            </w:tcBorders>
            <w:vAlign w:val="center"/>
          </w:tcPr>
          <w:p w14:paraId="012E7D7C" w14:textId="77777777" w:rsidR="003E2279" w:rsidRPr="00234D1E" w:rsidRDefault="003E2279" w:rsidP="00000C59">
            <w:pPr>
              <w:rPr>
                <w:rFonts w:ascii="Times New Roman" w:hAnsi="Times New Roman"/>
                <w:bCs/>
                <w:sz w:val="24"/>
                <w:szCs w:val="24"/>
              </w:rPr>
            </w:pPr>
            <w:r w:rsidRPr="00234D1E">
              <w:rPr>
                <w:rFonts w:ascii="Times New Roman" w:hAnsi="Times New Roman"/>
                <w:bCs/>
                <w:sz w:val="24"/>
                <w:szCs w:val="24"/>
              </w:rPr>
              <w:t>МОУ «Тираспольский общеобразовательный теоретический лицей»</w:t>
            </w:r>
          </w:p>
        </w:tc>
        <w:tc>
          <w:tcPr>
            <w:tcW w:w="1719" w:type="dxa"/>
            <w:tcBorders>
              <w:top w:val="single" w:sz="4" w:space="0" w:color="auto"/>
              <w:left w:val="single" w:sz="4" w:space="0" w:color="auto"/>
              <w:bottom w:val="single" w:sz="4" w:space="0" w:color="auto"/>
              <w:right w:val="single" w:sz="4" w:space="0" w:color="auto"/>
            </w:tcBorders>
            <w:vAlign w:val="center"/>
          </w:tcPr>
          <w:p w14:paraId="6F90A8C1"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97,8</w:t>
            </w:r>
          </w:p>
        </w:tc>
        <w:tc>
          <w:tcPr>
            <w:tcW w:w="1327" w:type="dxa"/>
            <w:tcBorders>
              <w:top w:val="single" w:sz="4" w:space="0" w:color="auto"/>
              <w:left w:val="single" w:sz="4" w:space="0" w:color="auto"/>
              <w:bottom w:val="single" w:sz="4" w:space="0" w:color="auto"/>
              <w:right w:val="single" w:sz="4" w:space="0" w:color="auto"/>
            </w:tcBorders>
            <w:vAlign w:val="center"/>
          </w:tcPr>
          <w:p w14:paraId="1BA6E27D"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87</w:t>
            </w:r>
          </w:p>
        </w:tc>
        <w:tc>
          <w:tcPr>
            <w:tcW w:w="1111" w:type="dxa"/>
            <w:tcBorders>
              <w:top w:val="single" w:sz="4" w:space="0" w:color="auto"/>
              <w:left w:val="single" w:sz="4" w:space="0" w:color="auto"/>
              <w:bottom w:val="single" w:sz="4" w:space="0" w:color="auto"/>
              <w:right w:val="single" w:sz="4" w:space="0" w:color="auto"/>
            </w:tcBorders>
            <w:vAlign w:val="center"/>
          </w:tcPr>
          <w:p w14:paraId="6C4B837D"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4,3</w:t>
            </w:r>
          </w:p>
        </w:tc>
      </w:tr>
      <w:tr w:rsidR="003E2279" w:rsidRPr="00234D1E" w14:paraId="4E6C3F9F" w14:textId="77777777" w:rsidTr="0094152B">
        <w:trPr>
          <w:trHeight w:val="531"/>
        </w:trPr>
        <w:tc>
          <w:tcPr>
            <w:tcW w:w="681" w:type="dxa"/>
            <w:tcBorders>
              <w:top w:val="single" w:sz="4" w:space="0" w:color="auto"/>
              <w:left w:val="single" w:sz="4" w:space="0" w:color="auto"/>
              <w:bottom w:val="single" w:sz="4" w:space="0" w:color="auto"/>
              <w:right w:val="single" w:sz="4" w:space="0" w:color="auto"/>
            </w:tcBorders>
          </w:tcPr>
          <w:p w14:paraId="2DC1D621"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3</w:t>
            </w:r>
          </w:p>
        </w:tc>
        <w:tc>
          <w:tcPr>
            <w:tcW w:w="4938" w:type="dxa"/>
            <w:tcBorders>
              <w:top w:val="single" w:sz="4" w:space="0" w:color="auto"/>
              <w:left w:val="single" w:sz="4" w:space="0" w:color="auto"/>
              <w:bottom w:val="single" w:sz="4" w:space="0" w:color="auto"/>
              <w:right w:val="single" w:sz="4" w:space="0" w:color="auto"/>
            </w:tcBorders>
            <w:vAlign w:val="center"/>
          </w:tcPr>
          <w:p w14:paraId="0040712E" w14:textId="77777777" w:rsidR="003E2279" w:rsidRPr="00234D1E" w:rsidRDefault="003E2279" w:rsidP="00000C59">
            <w:pPr>
              <w:rPr>
                <w:rFonts w:ascii="Times New Roman" w:hAnsi="Times New Roman"/>
                <w:bCs/>
                <w:sz w:val="24"/>
                <w:szCs w:val="24"/>
              </w:rPr>
            </w:pPr>
            <w:r w:rsidRPr="00234D1E">
              <w:rPr>
                <w:rFonts w:ascii="Times New Roman" w:eastAsia="Times New Roman" w:hAnsi="Times New Roman"/>
                <w:color w:val="000000"/>
                <w:sz w:val="24"/>
                <w:szCs w:val="24"/>
                <w:lang w:eastAsia="ru-RU"/>
              </w:rPr>
              <w:t>МОУ «Бендерский теоретический лицей имени Л.С. Берга»</w:t>
            </w:r>
          </w:p>
        </w:tc>
        <w:tc>
          <w:tcPr>
            <w:tcW w:w="1719" w:type="dxa"/>
            <w:tcBorders>
              <w:top w:val="single" w:sz="4" w:space="0" w:color="auto"/>
              <w:left w:val="single" w:sz="4" w:space="0" w:color="auto"/>
              <w:bottom w:val="single" w:sz="4" w:space="0" w:color="auto"/>
              <w:right w:val="single" w:sz="4" w:space="0" w:color="auto"/>
            </w:tcBorders>
            <w:vAlign w:val="center"/>
          </w:tcPr>
          <w:p w14:paraId="4342A63C"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95,5</w:t>
            </w:r>
          </w:p>
        </w:tc>
        <w:tc>
          <w:tcPr>
            <w:tcW w:w="1327" w:type="dxa"/>
            <w:tcBorders>
              <w:top w:val="single" w:sz="4" w:space="0" w:color="auto"/>
              <w:left w:val="single" w:sz="4" w:space="0" w:color="auto"/>
              <w:bottom w:val="single" w:sz="4" w:space="0" w:color="auto"/>
              <w:right w:val="single" w:sz="4" w:space="0" w:color="auto"/>
            </w:tcBorders>
            <w:vAlign w:val="center"/>
          </w:tcPr>
          <w:p w14:paraId="6EF0324C"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81,8</w:t>
            </w:r>
          </w:p>
        </w:tc>
        <w:tc>
          <w:tcPr>
            <w:tcW w:w="1111" w:type="dxa"/>
            <w:tcBorders>
              <w:top w:val="single" w:sz="4" w:space="0" w:color="auto"/>
              <w:left w:val="single" w:sz="4" w:space="0" w:color="auto"/>
              <w:bottom w:val="single" w:sz="4" w:space="0" w:color="auto"/>
              <w:right w:val="single" w:sz="4" w:space="0" w:color="auto"/>
            </w:tcBorders>
            <w:vAlign w:val="center"/>
          </w:tcPr>
          <w:p w14:paraId="0FC6886C"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4,2</w:t>
            </w:r>
          </w:p>
        </w:tc>
      </w:tr>
      <w:tr w:rsidR="003E2279" w:rsidRPr="00234D1E" w14:paraId="01A91D2A" w14:textId="77777777" w:rsidTr="0094152B">
        <w:trPr>
          <w:trHeight w:val="544"/>
        </w:trPr>
        <w:tc>
          <w:tcPr>
            <w:tcW w:w="681" w:type="dxa"/>
            <w:tcBorders>
              <w:top w:val="single" w:sz="4" w:space="0" w:color="auto"/>
              <w:left w:val="single" w:sz="4" w:space="0" w:color="auto"/>
              <w:bottom w:val="single" w:sz="4" w:space="0" w:color="auto"/>
              <w:right w:val="single" w:sz="4" w:space="0" w:color="auto"/>
            </w:tcBorders>
          </w:tcPr>
          <w:p w14:paraId="29D18CEE"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hAnsi="Times New Roman"/>
                <w:sz w:val="24"/>
                <w:szCs w:val="24"/>
              </w:rPr>
              <w:t>4</w:t>
            </w:r>
          </w:p>
        </w:tc>
        <w:tc>
          <w:tcPr>
            <w:tcW w:w="4938" w:type="dxa"/>
            <w:tcBorders>
              <w:top w:val="single" w:sz="4" w:space="0" w:color="auto"/>
              <w:left w:val="single" w:sz="4" w:space="0" w:color="auto"/>
              <w:bottom w:val="single" w:sz="4" w:space="0" w:color="auto"/>
              <w:right w:val="single" w:sz="4" w:space="0" w:color="auto"/>
            </w:tcBorders>
            <w:vAlign w:val="center"/>
          </w:tcPr>
          <w:p w14:paraId="67185BF4" w14:textId="77777777" w:rsidR="003E2279" w:rsidRPr="00234D1E" w:rsidRDefault="003E2279" w:rsidP="00000C59">
            <w:pPr>
              <w:rPr>
                <w:rFonts w:ascii="Times New Roman" w:hAnsi="Times New Roman"/>
                <w:sz w:val="24"/>
                <w:szCs w:val="24"/>
              </w:rPr>
            </w:pPr>
            <w:r w:rsidRPr="00234D1E">
              <w:rPr>
                <w:rFonts w:ascii="Times New Roman" w:hAnsi="Times New Roman"/>
                <w:bCs/>
                <w:sz w:val="24"/>
                <w:szCs w:val="24"/>
              </w:rPr>
              <w:t>МОУ «</w:t>
            </w:r>
            <w:r w:rsidRPr="00234D1E">
              <w:rPr>
                <w:rFonts w:ascii="Times New Roman" w:eastAsia="Times New Roman" w:hAnsi="Times New Roman"/>
                <w:color w:val="000000"/>
                <w:sz w:val="24"/>
                <w:szCs w:val="24"/>
                <w:lang w:eastAsia="ru-RU"/>
              </w:rPr>
              <w:t>Тираспольская гуманитарно-математическая гимназия»</w:t>
            </w:r>
          </w:p>
        </w:tc>
        <w:tc>
          <w:tcPr>
            <w:tcW w:w="1719" w:type="dxa"/>
            <w:tcBorders>
              <w:top w:val="single" w:sz="4" w:space="0" w:color="auto"/>
              <w:left w:val="single" w:sz="4" w:space="0" w:color="auto"/>
              <w:bottom w:val="single" w:sz="4" w:space="0" w:color="auto"/>
              <w:right w:val="single" w:sz="4" w:space="0" w:color="auto"/>
            </w:tcBorders>
            <w:vAlign w:val="center"/>
          </w:tcPr>
          <w:p w14:paraId="2C8C8326"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rPr>
              <w:t>95,5</w:t>
            </w:r>
          </w:p>
        </w:tc>
        <w:tc>
          <w:tcPr>
            <w:tcW w:w="1327" w:type="dxa"/>
            <w:tcBorders>
              <w:top w:val="single" w:sz="4" w:space="0" w:color="auto"/>
              <w:left w:val="single" w:sz="4" w:space="0" w:color="auto"/>
              <w:bottom w:val="single" w:sz="4" w:space="0" w:color="auto"/>
              <w:right w:val="single" w:sz="4" w:space="0" w:color="auto"/>
            </w:tcBorders>
            <w:vAlign w:val="center"/>
          </w:tcPr>
          <w:p w14:paraId="259004AD"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rPr>
              <w:t>81,8</w:t>
            </w:r>
          </w:p>
        </w:tc>
        <w:tc>
          <w:tcPr>
            <w:tcW w:w="1111" w:type="dxa"/>
            <w:tcBorders>
              <w:top w:val="single" w:sz="4" w:space="0" w:color="auto"/>
              <w:left w:val="single" w:sz="4" w:space="0" w:color="auto"/>
              <w:bottom w:val="single" w:sz="4" w:space="0" w:color="auto"/>
              <w:right w:val="single" w:sz="4" w:space="0" w:color="auto"/>
            </w:tcBorders>
            <w:vAlign w:val="center"/>
          </w:tcPr>
          <w:p w14:paraId="21101959"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rPr>
              <w:t>4,2</w:t>
            </w:r>
          </w:p>
        </w:tc>
      </w:tr>
      <w:tr w:rsidR="003E2279" w:rsidRPr="00234D1E" w14:paraId="18BDA617" w14:textId="77777777" w:rsidTr="0094152B">
        <w:trPr>
          <w:trHeight w:val="544"/>
        </w:trPr>
        <w:tc>
          <w:tcPr>
            <w:tcW w:w="681" w:type="dxa"/>
            <w:tcBorders>
              <w:top w:val="single" w:sz="4" w:space="0" w:color="auto"/>
              <w:left w:val="single" w:sz="4" w:space="0" w:color="auto"/>
              <w:bottom w:val="single" w:sz="4" w:space="0" w:color="auto"/>
              <w:right w:val="single" w:sz="4" w:space="0" w:color="auto"/>
            </w:tcBorders>
          </w:tcPr>
          <w:p w14:paraId="4FD07FB7"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hAnsi="Times New Roman"/>
                <w:sz w:val="24"/>
                <w:szCs w:val="24"/>
              </w:rPr>
              <w:t>5</w:t>
            </w:r>
          </w:p>
        </w:tc>
        <w:tc>
          <w:tcPr>
            <w:tcW w:w="4938" w:type="dxa"/>
            <w:tcBorders>
              <w:top w:val="single" w:sz="4" w:space="0" w:color="auto"/>
              <w:left w:val="single" w:sz="4" w:space="0" w:color="auto"/>
              <w:bottom w:val="single" w:sz="4" w:space="0" w:color="auto"/>
              <w:right w:val="single" w:sz="4" w:space="0" w:color="auto"/>
            </w:tcBorders>
            <w:vAlign w:val="center"/>
          </w:tcPr>
          <w:p w14:paraId="0CC076D0" w14:textId="77777777" w:rsidR="003E2279" w:rsidRPr="00234D1E" w:rsidRDefault="003E2279" w:rsidP="00000C59">
            <w:pPr>
              <w:rPr>
                <w:rFonts w:ascii="Times New Roman" w:hAnsi="Times New Roman"/>
                <w:sz w:val="24"/>
                <w:szCs w:val="24"/>
              </w:rPr>
            </w:pPr>
            <w:r w:rsidRPr="00234D1E">
              <w:rPr>
                <w:rFonts w:ascii="Times New Roman" w:eastAsia="Times New Roman" w:hAnsi="Times New Roman"/>
                <w:color w:val="000000"/>
                <w:sz w:val="24"/>
                <w:szCs w:val="24"/>
                <w:lang w:eastAsia="ru-RU"/>
              </w:rPr>
              <w:t>ГОУ «Республиканский молдавский теоретический лицей-комплекс»</w:t>
            </w:r>
          </w:p>
        </w:tc>
        <w:tc>
          <w:tcPr>
            <w:tcW w:w="1719" w:type="dxa"/>
            <w:tcBorders>
              <w:top w:val="single" w:sz="4" w:space="0" w:color="auto"/>
              <w:left w:val="single" w:sz="4" w:space="0" w:color="auto"/>
              <w:bottom w:val="single" w:sz="4" w:space="0" w:color="auto"/>
              <w:right w:val="single" w:sz="4" w:space="0" w:color="auto"/>
            </w:tcBorders>
            <w:vAlign w:val="center"/>
          </w:tcPr>
          <w:p w14:paraId="4E9AB4A5"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100</w:t>
            </w:r>
          </w:p>
        </w:tc>
        <w:tc>
          <w:tcPr>
            <w:tcW w:w="1327" w:type="dxa"/>
            <w:tcBorders>
              <w:top w:val="single" w:sz="4" w:space="0" w:color="auto"/>
              <w:left w:val="single" w:sz="4" w:space="0" w:color="auto"/>
              <w:bottom w:val="single" w:sz="4" w:space="0" w:color="auto"/>
              <w:right w:val="single" w:sz="4" w:space="0" w:color="auto"/>
            </w:tcBorders>
            <w:vAlign w:val="center"/>
          </w:tcPr>
          <w:p w14:paraId="201108CB"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66,6</w:t>
            </w:r>
          </w:p>
        </w:tc>
        <w:tc>
          <w:tcPr>
            <w:tcW w:w="1111" w:type="dxa"/>
            <w:tcBorders>
              <w:top w:val="single" w:sz="4" w:space="0" w:color="auto"/>
              <w:left w:val="single" w:sz="4" w:space="0" w:color="auto"/>
              <w:bottom w:val="single" w:sz="4" w:space="0" w:color="auto"/>
              <w:right w:val="single" w:sz="4" w:space="0" w:color="auto"/>
            </w:tcBorders>
            <w:vAlign w:val="center"/>
          </w:tcPr>
          <w:p w14:paraId="488B07F9"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4,0</w:t>
            </w:r>
          </w:p>
        </w:tc>
      </w:tr>
      <w:tr w:rsidR="003E2279" w:rsidRPr="00234D1E" w14:paraId="1F7F09BE" w14:textId="77777777" w:rsidTr="0094152B">
        <w:trPr>
          <w:trHeight w:val="272"/>
        </w:trPr>
        <w:tc>
          <w:tcPr>
            <w:tcW w:w="9776" w:type="dxa"/>
            <w:gridSpan w:val="5"/>
            <w:tcBorders>
              <w:top w:val="single" w:sz="4" w:space="0" w:color="auto"/>
              <w:left w:val="single" w:sz="4" w:space="0" w:color="auto"/>
              <w:bottom w:val="single" w:sz="4" w:space="0" w:color="auto"/>
              <w:right w:val="single" w:sz="4" w:space="0" w:color="auto"/>
            </w:tcBorders>
            <w:hideMark/>
          </w:tcPr>
          <w:p w14:paraId="3E997089"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Базовый уровень</w:t>
            </w:r>
          </w:p>
        </w:tc>
      </w:tr>
      <w:tr w:rsidR="003E2279" w:rsidRPr="00234D1E" w14:paraId="7813B042" w14:textId="77777777" w:rsidTr="0094152B">
        <w:trPr>
          <w:trHeight w:val="544"/>
        </w:trPr>
        <w:tc>
          <w:tcPr>
            <w:tcW w:w="681" w:type="dxa"/>
            <w:tcBorders>
              <w:top w:val="single" w:sz="4" w:space="0" w:color="auto"/>
              <w:left w:val="single" w:sz="4" w:space="0" w:color="auto"/>
              <w:bottom w:val="single" w:sz="4" w:space="0" w:color="auto"/>
              <w:right w:val="single" w:sz="4" w:space="0" w:color="auto"/>
            </w:tcBorders>
            <w:hideMark/>
          </w:tcPr>
          <w:p w14:paraId="67A58CEC"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1</w:t>
            </w:r>
          </w:p>
        </w:tc>
        <w:tc>
          <w:tcPr>
            <w:tcW w:w="4938" w:type="dxa"/>
            <w:tcBorders>
              <w:top w:val="single" w:sz="4" w:space="0" w:color="auto"/>
              <w:left w:val="single" w:sz="4" w:space="0" w:color="auto"/>
              <w:bottom w:val="single" w:sz="4" w:space="0" w:color="auto"/>
              <w:right w:val="single" w:sz="4" w:space="0" w:color="auto"/>
            </w:tcBorders>
            <w:vAlign w:val="center"/>
          </w:tcPr>
          <w:p w14:paraId="551C1DD6" w14:textId="77777777" w:rsidR="003E2279" w:rsidRPr="00234D1E" w:rsidRDefault="003E2279" w:rsidP="00000C59">
            <w:pPr>
              <w:rPr>
                <w:rFonts w:ascii="Times New Roman" w:hAnsi="Times New Roman"/>
                <w:sz w:val="24"/>
                <w:szCs w:val="24"/>
              </w:rPr>
            </w:pPr>
            <w:r w:rsidRPr="00234D1E">
              <w:rPr>
                <w:rFonts w:ascii="Times New Roman" w:eastAsia="Times New Roman" w:hAnsi="Times New Roman"/>
                <w:color w:val="000000"/>
                <w:sz w:val="24"/>
                <w:szCs w:val="24"/>
                <w:lang w:eastAsia="ru-RU"/>
              </w:rPr>
              <w:t>МОУ «</w:t>
            </w:r>
            <w:proofErr w:type="spellStart"/>
            <w:r w:rsidRPr="00234D1E">
              <w:rPr>
                <w:rFonts w:ascii="Times New Roman" w:eastAsia="Times New Roman" w:hAnsi="Times New Roman"/>
                <w:color w:val="000000"/>
                <w:sz w:val="24"/>
                <w:szCs w:val="24"/>
                <w:lang w:eastAsia="ru-RU"/>
              </w:rPr>
              <w:t>Ержовская</w:t>
            </w:r>
            <w:proofErr w:type="spellEnd"/>
            <w:r w:rsidRPr="00234D1E">
              <w:rPr>
                <w:rFonts w:ascii="Times New Roman" w:eastAsia="Times New Roman" w:hAnsi="Times New Roman"/>
                <w:color w:val="000000"/>
                <w:sz w:val="24"/>
                <w:szCs w:val="24"/>
                <w:lang w:eastAsia="ru-RU"/>
              </w:rPr>
              <w:t xml:space="preserve"> средняя общеобразовательная школа»</w:t>
            </w:r>
          </w:p>
        </w:tc>
        <w:tc>
          <w:tcPr>
            <w:tcW w:w="1719" w:type="dxa"/>
            <w:tcBorders>
              <w:top w:val="single" w:sz="4" w:space="0" w:color="auto"/>
              <w:left w:val="single" w:sz="4" w:space="0" w:color="auto"/>
              <w:bottom w:val="single" w:sz="4" w:space="0" w:color="auto"/>
              <w:right w:val="single" w:sz="4" w:space="0" w:color="auto"/>
            </w:tcBorders>
            <w:vAlign w:val="center"/>
          </w:tcPr>
          <w:p w14:paraId="32B18E5C"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color w:val="000000"/>
                <w:sz w:val="24"/>
                <w:szCs w:val="24"/>
                <w:lang w:eastAsia="ru-RU"/>
              </w:rPr>
              <w:t>100%</w:t>
            </w:r>
          </w:p>
        </w:tc>
        <w:tc>
          <w:tcPr>
            <w:tcW w:w="1327" w:type="dxa"/>
            <w:tcBorders>
              <w:top w:val="single" w:sz="4" w:space="0" w:color="auto"/>
              <w:left w:val="single" w:sz="4" w:space="0" w:color="auto"/>
              <w:bottom w:val="single" w:sz="4" w:space="0" w:color="auto"/>
              <w:right w:val="single" w:sz="4" w:space="0" w:color="auto"/>
            </w:tcBorders>
            <w:vAlign w:val="center"/>
          </w:tcPr>
          <w:p w14:paraId="60AF1D50"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color w:val="000000"/>
                <w:sz w:val="24"/>
                <w:szCs w:val="24"/>
                <w:lang w:eastAsia="ru-RU"/>
              </w:rPr>
              <w:t>87,5%</w:t>
            </w:r>
          </w:p>
        </w:tc>
        <w:tc>
          <w:tcPr>
            <w:tcW w:w="1111" w:type="dxa"/>
            <w:tcBorders>
              <w:top w:val="single" w:sz="4" w:space="0" w:color="auto"/>
              <w:left w:val="single" w:sz="4" w:space="0" w:color="auto"/>
              <w:bottom w:val="single" w:sz="4" w:space="0" w:color="auto"/>
              <w:right w:val="single" w:sz="4" w:space="0" w:color="auto"/>
            </w:tcBorders>
            <w:vAlign w:val="center"/>
          </w:tcPr>
          <w:p w14:paraId="39046140"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color w:val="000000"/>
                <w:sz w:val="24"/>
                <w:szCs w:val="24"/>
                <w:lang w:eastAsia="ru-RU"/>
              </w:rPr>
              <w:t>4,2</w:t>
            </w:r>
          </w:p>
        </w:tc>
      </w:tr>
      <w:tr w:rsidR="003E2279" w:rsidRPr="00234D1E" w14:paraId="7DAF07FD" w14:textId="77777777" w:rsidTr="0094152B">
        <w:trPr>
          <w:trHeight w:val="260"/>
        </w:trPr>
        <w:tc>
          <w:tcPr>
            <w:tcW w:w="681" w:type="dxa"/>
            <w:tcBorders>
              <w:top w:val="single" w:sz="4" w:space="0" w:color="auto"/>
              <w:left w:val="single" w:sz="4" w:space="0" w:color="auto"/>
              <w:bottom w:val="single" w:sz="4" w:space="0" w:color="auto"/>
              <w:right w:val="single" w:sz="4" w:space="0" w:color="auto"/>
            </w:tcBorders>
            <w:hideMark/>
          </w:tcPr>
          <w:p w14:paraId="265DD647"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2</w:t>
            </w:r>
          </w:p>
        </w:tc>
        <w:tc>
          <w:tcPr>
            <w:tcW w:w="4938" w:type="dxa"/>
            <w:tcBorders>
              <w:top w:val="single" w:sz="4" w:space="0" w:color="auto"/>
              <w:left w:val="single" w:sz="4" w:space="0" w:color="auto"/>
              <w:bottom w:val="single" w:sz="4" w:space="0" w:color="auto"/>
              <w:right w:val="single" w:sz="4" w:space="0" w:color="auto"/>
            </w:tcBorders>
            <w:vAlign w:val="center"/>
          </w:tcPr>
          <w:p w14:paraId="78F236D5" w14:textId="77777777" w:rsidR="003E2279" w:rsidRPr="00234D1E" w:rsidRDefault="003E2279" w:rsidP="00000C59">
            <w:pPr>
              <w:rPr>
                <w:rFonts w:ascii="Times New Roman" w:hAnsi="Times New Roman"/>
                <w:sz w:val="24"/>
                <w:szCs w:val="24"/>
              </w:rPr>
            </w:pPr>
            <w:r w:rsidRPr="00234D1E">
              <w:rPr>
                <w:rFonts w:ascii="Times New Roman" w:eastAsia="Times New Roman" w:hAnsi="Times New Roman"/>
                <w:color w:val="000000"/>
                <w:sz w:val="24"/>
                <w:szCs w:val="24"/>
                <w:lang w:eastAsia="ru-RU"/>
              </w:rPr>
              <w:t>МОУ «Рыбницкая гимназия № 1»</w:t>
            </w:r>
          </w:p>
        </w:tc>
        <w:tc>
          <w:tcPr>
            <w:tcW w:w="1719" w:type="dxa"/>
            <w:tcBorders>
              <w:top w:val="single" w:sz="4" w:space="0" w:color="auto"/>
              <w:left w:val="single" w:sz="4" w:space="0" w:color="auto"/>
              <w:bottom w:val="single" w:sz="4" w:space="0" w:color="auto"/>
              <w:right w:val="single" w:sz="4" w:space="0" w:color="auto"/>
            </w:tcBorders>
            <w:vAlign w:val="center"/>
          </w:tcPr>
          <w:p w14:paraId="7F2E8FCC"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color w:val="000000"/>
                <w:sz w:val="24"/>
                <w:szCs w:val="24"/>
                <w:lang w:eastAsia="ru-RU"/>
              </w:rPr>
              <w:t>100%</w:t>
            </w:r>
          </w:p>
        </w:tc>
        <w:tc>
          <w:tcPr>
            <w:tcW w:w="1327" w:type="dxa"/>
            <w:tcBorders>
              <w:top w:val="single" w:sz="4" w:space="0" w:color="auto"/>
              <w:left w:val="single" w:sz="4" w:space="0" w:color="auto"/>
              <w:bottom w:val="single" w:sz="4" w:space="0" w:color="auto"/>
              <w:right w:val="single" w:sz="4" w:space="0" w:color="auto"/>
            </w:tcBorders>
            <w:vAlign w:val="center"/>
          </w:tcPr>
          <w:p w14:paraId="384F8038"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color w:val="000000"/>
                <w:sz w:val="24"/>
                <w:szCs w:val="24"/>
                <w:lang w:eastAsia="ru-RU"/>
              </w:rPr>
              <w:t>82,0%</w:t>
            </w:r>
          </w:p>
        </w:tc>
        <w:tc>
          <w:tcPr>
            <w:tcW w:w="1111" w:type="dxa"/>
            <w:tcBorders>
              <w:top w:val="single" w:sz="4" w:space="0" w:color="auto"/>
              <w:left w:val="single" w:sz="4" w:space="0" w:color="auto"/>
              <w:bottom w:val="single" w:sz="4" w:space="0" w:color="auto"/>
              <w:right w:val="single" w:sz="4" w:space="0" w:color="auto"/>
            </w:tcBorders>
            <w:vAlign w:val="center"/>
          </w:tcPr>
          <w:p w14:paraId="5CF6A89A"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color w:val="000000"/>
                <w:sz w:val="24"/>
                <w:szCs w:val="24"/>
                <w:lang w:eastAsia="ru-RU"/>
              </w:rPr>
              <w:t>4,3</w:t>
            </w:r>
          </w:p>
        </w:tc>
      </w:tr>
      <w:tr w:rsidR="003E2279" w:rsidRPr="00234D1E" w14:paraId="525C95C7" w14:textId="77777777" w:rsidTr="0094152B">
        <w:trPr>
          <w:trHeight w:val="272"/>
        </w:trPr>
        <w:tc>
          <w:tcPr>
            <w:tcW w:w="681" w:type="dxa"/>
            <w:tcBorders>
              <w:top w:val="single" w:sz="4" w:space="0" w:color="auto"/>
              <w:left w:val="single" w:sz="4" w:space="0" w:color="auto"/>
              <w:bottom w:val="single" w:sz="4" w:space="0" w:color="auto"/>
              <w:right w:val="single" w:sz="4" w:space="0" w:color="auto"/>
            </w:tcBorders>
            <w:hideMark/>
          </w:tcPr>
          <w:p w14:paraId="3ED27244"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3</w:t>
            </w:r>
          </w:p>
        </w:tc>
        <w:tc>
          <w:tcPr>
            <w:tcW w:w="4938" w:type="dxa"/>
            <w:tcBorders>
              <w:top w:val="single" w:sz="4" w:space="0" w:color="auto"/>
              <w:left w:val="single" w:sz="4" w:space="0" w:color="auto"/>
              <w:bottom w:val="single" w:sz="4" w:space="0" w:color="auto"/>
              <w:right w:val="single" w:sz="4" w:space="0" w:color="auto"/>
            </w:tcBorders>
            <w:vAlign w:val="center"/>
          </w:tcPr>
          <w:p w14:paraId="2A767033" w14:textId="77777777" w:rsidR="003E2279" w:rsidRPr="00234D1E" w:rsidRDefault="003E2279" w:rsidP="00000C59">
            <w:pPr>
              <w:rPr>
                <w:rFonts w:ascii="Times New Roman" w:hAnsi="Times New Roman"/>
                <w:sz w:val="24"/>
                <w:szCs w:val="24"/>
              </w:rPr>
            </w:pPr>
            <w:r w:rsidRPr="00234D1E">
              <w:rPr>
                <w:rFonts w:ascii="Times New Roman" w:eastAsia="Times New Roman" w:hAnsi="Times New Roman"/>
                <w:color w:val="000000"/>
                <w:sz w:val="24"/>
                <w:szCs w:val="24"/>
                <w:lang w:eastAsia="ru-RU"/>
              </w:rPr>
              <w:t>МОУ «Каменская общеобразовательная средняя школа №2»</w:t>
            </w:r>
          </w:p>
        </w:tc>
        <w:tc>
          <w:tcPr>
            <w:tcW w:w="1719" w:type="dxa"/>
            <w:tcBorders>
              <w:top w:val="single" w:sz="4" w:space="0" w:color="auto"/>
              <w:left w:val="single" w:sz="4" w:space="0" w:color="auto"/>
              <w:bottom w:val="single" w:sz="4" w:space="0" w:color="auto"/>
              <w:right w:val="single" w:sz="4" w:space="0" w:color="auto"/>
            </w:tcBorders>
            <w:vAlign w:val="center"/>
          </w:tcPr>
          <w:p w14:paraId="1CBB11AC"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color w:val="000000"/>
                <w:sz w:val="24"/>
                <w:szCs w:val="24"/>
                <w:lang w:eastAsia="ru-RU"/>
              </w:rPr>
              <w:t>100%</w:t>
            </w:r>
          </w:p>
        </w:tc>
        <w:tc>
          <w:tcPr>
            <w:tcW w:w="1327" w:type="dxa"/>
            <w:tcBorders>
              <w:top w:val="single" w:sz="4" w:space="0" w:color="auto"/>
              <w:left w:val="single" w:sz="4" w:space="0" w:color="auto"/>
              <w:bottom w:val="single" w:sz="4" w:space="0" w:color="auto"/>
              <w:right w:val="single" w:sz="4" w:space="0" w:color="auto"/>
            </w:tcBorders>
            <w:vAlign w:val="center"/>
          </w:tcPr>
          <w:p w14:paraId="4FA1AF5A"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color w:val="000000"/>
                <w:sz w:val="24"/>
                <w:szCs w:val="24"/>
                <w:lang w:eastAsia="ru-RU"/>
              </w:rPr>
              <w:t>82,3%</w:t>
            </w:r>
          </w:p>
        </w:tc>
        <w:tc>
          <w:tcPr>
            <w:tcW w:w="1111" w:type="dxa"/>
            <w:tcBorders>
              <w:top w:val="single" w:sz="4" w:space="0" w:color="auto"/>
              <w:left w:val="single" w:sz="4" w:space="0" w:color="auto"/>
              <w:bottom w:val="single" w:sz="4" w:space="0" w:color="auto"/>
              <w:right w:val="single" w:sz="4" w:space="0" w:color="auto"/>
            </w:tcBorders>
            <w:vAlign w:val="center"/>
          </w:tcPr>
          <w:p w14:paraId="08D0EE8F"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color w:val="000000"/>
                <w:sz w:val="24"/>
                <w:szCs w:val="24"/>
                <w:lang w:eastAsia="ru-RU"/>
              </w:rPr>
              <w:t>4,1</w:t>
            </w:r>
          </w:p>
        </w:tc>
      </w:tr>
      <w:tr w:rsidR="003E2279" w:rsidRPr="00234D1E" w14:paraId="424BB246" w14:textId="77777777" w:rsidTr="0094152B">
        <w:trPr>
          <w:trHeight w:val="544"/>
        </w:trPr>
        <w:tc>
          <w:tcPr>
            <w:tcW w:w="681" w:type="dxa"/>
            <w:tcBorders>
              <w:top w:val="single" w:sz="4" w:space="0" w:color="auto"/>
              <w:left w:val="single" w:sz="4" w:space="0" w:color="auto"/>
              <w:bottom w:val="single" w:sz="4" w:space="0" w:color="auto"/>
              <w:right w:val="single" w:sz="4" w:space="0" w:color="auto"/>
            </w:tcBorders>
            <w:hideMark/>
          </w:tcPr>
          <w:p w14:paraId="44EAC51D"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4</w:t>
            </w:r>
          </w:p>
        </w:tc>
        <w:tc>
          <w:tcPr>
            <w:tcW w:w="4938" w:type="dxa"/>
            <w:tcBorders>
              <w:top w:val="single" w:sz="4" w:space="0" w:color="auto"/>
              <w:left w:val="single" w:sz="4" w:space="0" w:color="auto"/>
              <w:bottom w:val="single" w:sz="4" w:space="0" w:color="auto"/>
              <w:right w:val="single" w:sz="4" w:space="0" w:color="auto"/>
            </w:tcBorders>
            <w:vAlign w:val="center"/>
          </w:tcPr>
          <w:p w14:paraId="7D98D0DC" w14:textId="77777777" w:rsidR="003E2279" w:rsidRPr="00234D1E" w:rsidRDefault="003E2279" w:rsidP="00000C59">
            <w:pPr>
              <w:rPr>
                <w:rFonts w:ascii="Times New Roman" w:hAnsi="Times New Roman"/>
                <w:sz w:val="24"/>
                <w:szCs w:val="24"/>
              </w:rPr>
            </w:pPr>
            <w:r w:rsidRPr="00234D1E">
              <w:rPr>
                <w:rFonts w:ascii="Times New Roman" w:eastAsia="Times New Roman" w:hAnsi="Times New Roman"/>
                <w:color w:val="000000"/>
                <w:sz w:val="24"/>
                <w:szCs w:val="24"/>
                <w:lang w:eastAsia="ru-RU"/>
              </w:rPr>
              <w:t>МОУ «</w:t>
            </w:r>
            <w:proofErr w:type="gramStart"/>
            <w:r w:rsidRPr="00234D1E">
              <w:rPr>
                <w:rFonts w:ascii="Times New Roman" w:eastAsia="Times New Roman" w:hAnsi="Times New Roman"/>
                <w:color w:val="000000"/>
                <w:sz w:val="24"/>
                <w:szCs w:val="24"/>
                <w:lang w:eastAsia="ru-RU"/>
              </w:rPr>
              <w:t>Основная  школа</w:t>
            </w:r>
            <w:proofErr w:type="gramEnd"/>
            <w:r w:rsidRPr="00234D1E">
              <w:rPr>
                <w:rFonts w:ascii="Times New Roman" w:eastAsia="Times New Roman" w:hAnsi="Times New Roman"/>
                <w:color w:val="000000"/>
                <w:sz w:val="24"/>
                <w:szCs w:val="24"/>
                <w:lang w:eastAsia="ru-RU"/>
              </w:rPr>
              <w:t xml:space="preserve"> - детский сад с. </w:t>
            </w:r>
            <w:proofErr w:type="spellStart"/>
            <w:r w:rsidRPr="00234D1E">
              <w:rPr>
                <w:rFonts w:ascii="Times New Roman" w:eastAsia="Times New Roman" w:hAnsi="Times New Roman"/>
                <w:color w:val="000000"/>
                <w:sz w:val="24"/>
                <w:szCs w:val="24"/>
                <w:lang w:eastAsia="ru-RU"/>
              </w:rPr>
              <w:t>Хрустовая</w:t>
            </w:r>
            <w:proofErr w:type="spellEnd"/>
            <w:r w:rsidRPr="00234D1E">
              <w:rPr>
                <w:rFonts w:ascii="Times New Roman" w:eastAsia="Times New Roman" w:hAnsi="Times New Roman"/>
                <w:color w:val="000000"/>
                <w:sz w:val="24"/>
                <w:szCs w:val="24"/>
                <w:lang w:eastAsia="ru-RU"/>
              </w:rPr>
              <w:t>»</w:t>
            </w:r>
          </w:p>
        </w:tc>
        <w:tc>
          <w:tcPr>
            <w:tcW w:w="1719" w:type="dxa"/>
            <w:tcBorders>
              <w:top w:val="single" w:sz="4" w:space="0" w:color="auto"/>
              <w:left w:val="single" w:sz="4" w:space="0" w:color="auto"/>
              <w:bottom w:val="single" w:sz="4" w:space="0" w:color="auto"/>
              <w:right w:val="single" w:sz="4" w:space="0" w:color="auto"/>
            </w:tcBorders>
            <w:vAlign w:val="center"/>
          </w:tcPr>
          <w:p w14:paraId="6A917444"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color w:val="000000"/>
                <w:sz w:val="24"/>
                <w:szCs w:val="24"/>
                <w:lang w:eastAsia="ru-RU"/>
              </w:rPr>
              <w:t>100%</w:t>
            </w:r>
          </w:p>
        </w:tc>
        <w:tc>
          <w:tcPr>
            <w:tcW w:w="1327" w:type="dxa"/>
            <w:tcBorders>
              <w:top w:val="single" w:sz="4" w:space="0" w:color="auto"/>
              <w:left w:val="single" w:sz="4" w:space="0" w:color="auto"/>
              <w:bottom w:val="single" w:sz="4" w:space="0" w:color="auto"/>
              <w:right w:val="single" w:sz="4" w:space="0" w:color="auto"/>
            </w:tcBorders>
            <w:vAlign w:val="center"/>
          </w:tcPr>
          <w:p w14:paraId="692647B7"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color w:val="000000"/>
                <w:sz w:val="24"/>
                <w:szCs w:val="24"/>
                <w:lang w:eastAsia="ru-RU"/>
              </w:rPr>
              <w:t>80,0%</w:t>
            </w:r>
          </w:p>
        </w:tc>
        <w:tc>
          <w:tcPr>
            <w:tcW w:w="1111" w:type="dxa"/>
            <w:tcBorders>
              <w:top w:val="single" w:sz="4" w:space="0" w:color="auto"/>
              <w:left w:val="single" w:sz="4" w:space="0" w:color="auto"/>
              <w:bottom w:val="single" w:sz="4" w:space="0" w:color="auto"/>
              <w:right w:val="single" w:sz="4" w:space="0" w:color="auto"/>
            </w:tcBorders>
            <w:vAlign w:val="center"/>
          </w:tcPr>
          <w:p w14:paraId="7C9A30B6"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color w:val="000000"/>
                <w:sz w:val="24"/>
                <w:szCs w:val="24"/>
                <w:lang w:eastAsia="ru-RU"/>
              </w:rPr>
              <w:t>4,6</w:t>
            </w:r>
          </w:p>
        </w:tc>
      </w:tr>
      <w:tr w:rsidR="003E2279" w:rsidRPr="00234D1E" w14:paraId="0BFA30E6" w14:textId="77777777" w:rsidTr="0094152B">
        <w:trPr>
          <w:trHeight w:val="272"/>
        </w:trPr>
        <w:tc>
          <w:tcPr>
            <w:tcW w:w="681" w:type="dxa"/>
            <w:tcBorders>
              <w:top w:val="single" w:sz="4" w:space="0" w:color="auto"/>
              <w:left w:val="single" w:sz="4" w:space="0" w:color="auto"/>
              <w:bottom w:val="single" w:sz="4" w:space="0" w:color="auto"/>
              <w:right w:val="single" w:sz="4" w:space="0" w:color="auto"/>
            </w:tcBorders>
          </w:tcPr>
          <w:p w14:paraId="6D030084" w14:textId="77777777" w:rsidR="003E2279" w:rsidRPr="00234D1E" w:rsidRDefault="003E2279" w:rsidP="00000C59">
            <w:pPr>
              <w:jc w:val="center"/>
              <w:rPr>
                <w:rFonts w:ascii="Times New Roman" w:eastAsia="Times New Roman" w:hAnsi="Times New Roman"/>
                <w:sz w:val="24"/>
                <w:szCs w:val="24"/>
              </w:rPr>
            </w:pPr>
          </w:p>
        </w:tc>
        <w:tc>
          <w:tcPr>
            <w:tcW w:w="4938" w:type="dxa"/>
            <w:tcBorders>
              <w:top w:val="single" w:sz="4" w:space="0" w:color="auto"/>
              <w:left w:val="single" w:sz="4" w:space="0" w:color="auto"/>
              <w:bottom w:val="single" w:sz="4" w:space="0" w:color="auto"/>
              <w:right w:val="single" w:sz="4" w:space="0" w:color="auto"/>
            </w:tcBorders>
            <w:vAlign w:val="center"/>
          </w:tcPr>
          <w:p w14:paraId="2737C709" w14:textId="77777777" w:rsidR="003E2279" w:rsidRPr="00234D1E" w:rsidRDefault="003E2279" w:rsidP="00000C59">
            <w:pPr>
              <w:rPr>
                <w:rFonts w:ascii="Times New Roman" w:hAnsi="Times New Roman"/>
                <w:sz w:val="24"/>
                <w:szCs w:val="24"/>
              </w:rPr>
            </w:pPr>
            <w:r w:rsidRPr="00234D1E">
              <w:rPr>
                <w:rFonts w:ascii="Times New Roman" w:eastAsia="Times New Roman" w:hAnsi="Times New Roman"/>
                <w:color w:val="000000"/>
                <w:sz w:val="24"/>
                <w:szCs w:val="24"/>
                <w:lang w:eastAsia="ru-RU"/>
              </w:rPr>
              <w:t>МОУ «</w:t>
            </w:r>
            <w:proofErr w:type="spellStart"/>
            <w:r w:rsidRPr="00234D1E">
              <w:rPr>
                <w:rFonts w:ascii="Times New Roman" w:eastAsia="Times New Roman" w:hAnsi="Times New Roman"/>
                <w:color w:val="000000"/>
                <w:sz w:val="24"/>
                <w:szCs w:val="24"/>
                <w:lang w:eastAsia="ru-RU"/>
              </w:rPr>
              <w:t>Малаештская</w:t>
            </w:r>
            <w:proofErr w:type="spellEnd"/>
            <w:r w:rsidRPr="00234D1E">
              <w:rPr>
                <w:rFonts w:ascii="Times New Roman" w:eastAsia="Times New Roman" w:hAnsi="Times New Roman"/>
                <w:color w:val="000000"/>
                <w:sz w:val="24"/>
                <w:szCs w:val="24"/>
                <w:lang w:eastAsia="ru-RU"/>
              </w:rPr>
              <w:t xml:space="preserve"> общеобразовательная средняя школа Григориопольского района»</w:t>
            </w:r>
          </w:p>
        </w:tc>
        <w:tc>
          <w:tcPr>
            <w:tcW w:w="1719" w:type="dxa"/>
            <w:tcBorders>
              <w:top w:val="single" w:sz="4" w:space="0" w:color="auto"/>
              <w:left w:val="single" w:sz="4" w:space="0" w:color="auto"/>
              <w:bottom w:val="single" w:sz="4" w:space="0" w:color="auto"/>
              <w:right w:val="single" w:sz="4" w:space="0" w:color="auto"/>
            </w:tcBorders>
            <w:vAlign w:val="center"/>
          </w:tcPr>
          <w:p w14:paraId="21DB5A25"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color w:val="000000"/>
                <w:sz w:val="24"/>
                <w:szCs w:val="24"/>
                <w:lang w:eastAsia="ru-RU"/>
              </w:rPr>
              <w:t>100%</w:t>
            </w:r>
          </w:p>
        </w:tc>
        <w:tc>
          <w:tcPr>
            <w:tcW w:w="1327" w:type="dxa"/>
            <w:tcBorders>
              <w:top w:val="single" w:sz="4" w:space="0" w:color="auto"/>
              <w:left w:val="single" w:sz="4" w:space="0" w:color="auto"/>
              <w:bottom w:val="single" w:sz="4" w:space="0" w:color="auto"/>
              <w:right w:val="single" w:sz="4" w:space="0" w:color="auto"/>
            </w:tcBorders>
            <w:vAlign w:val="center"/>
          </w:tcPr>
          <w:p w14:paraId="771E07EB"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color w:val="000000"/>
                <w:sz w:val="24"/>
                <w:szCs w:val="24"/>
                <w:lang w:eastAsia="ru-RU"/>
              </w:rPr>
              <w:t>80,0%</w:t>
            </w:r>
          </w:p>
        </w:tc>
        <w:tc>
          <w:tcPr>
            <w:tcW w:w="1111" w:type="dxa"/>
            <w:tcBorders>
              <w:top w:val="single" w:sz="4" w:space="0" w:color="auto"/>
              <w:left w:val="single" w:sz="4" w:space="0" w:color="auto"/>
              <w:bottom w:val="single" w:sz="4" w:space="0" w:color="auto"/>
              <w:right w:val="single" w:sz="4" w:space="0" w:color="auto"/>
            </w:tcBorders>
            <w:vAlign w:val="center"/>
          </w:tcPr>
          <w:p w14:paraId="5622B157"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color w:val="000000"/>
                <w:sz w:val="24"/>
                <w:szCs w:val="24"/>
                <w:lang w:eastAsia="ru-RU"/>
              </w:rPr>
              <w:t>4,1</w:t>
            </w:r>
          </w:p>
        </w:tc>
      </w:tr>
      <w:tr w:rsidR="003E2279" w:rsidRPr="00234D1E" w14:paraId="0454E44F" w14:textId="77777777" w:rsidTr="0094152B">
        <w:trPr>
          <w:trHeight w:val="301"/>
        </w:trPr>
        <w:tc>
          <w:tcPr>
            <w:tcW w:w="681" w:type="dxa"/>
            <w:tcBorders>
              <w:top w:val="single" w:sz="4" w:space="0" w:color="auto"/>
              <w:left w:val="single" w:sz="4" w:space="0" w:color="auto"/>
              <w:bottom w:val="single" w:sz="4" w:space="0" w:color="auto"/>
              <w:right w:val="single" w:sz="4" w:space="0" w:color="auto"/>
            </w:tcBorders>
            <w:hideMark/>
          </w:tcPr>
          <w:p w14:paraId="18329650"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5</w:t>
            </w:r>
          </w:p>
        </w:tc>
        <w:tc>
          <w:tcPr>
            <w:tcW w:w="4938" w:type="dxa"/>
            <w:tcBorders>
              <w:top w:val="single" w:sz="4" w:space="0" w:color="auto"/>
              <w:left w:val="single" w:sz="4" w:space="0" w:color="auto"/>
              <w:bottom w:val="single" w:sz="4" w:space="0" w:color="auto"/>
              <w:right w:val="single" w:sz="4" w:space="0" w:color="auto"/>
            </w:tcBorders>
            <w:vAlign w:val="center"/>
          </w:tcPr>
          <w:p w14:paraId="67BD3BB9" w14:textId="77777777" w:rsidR="003E2279" w:rsidRPr="00234D1E" w:rsidRDefault="003E2279" w:rsidP="00000C59">
            <w:pPr>
              <w:rPr>
                <w:rFonts w:ascii="Times New Roman" w:hAnsi="Times New Roman"/>
                <w:sz w:val="24"/>
                <w:szCs w:val="24"/>
              </w:rPr>
            </w:pPr>
            <w:r w:rsidRPr="00234D1E">
              <w:rPr>
                <w:rFonts w:ascii="Times New Roman" w:eastAsia="Times New Roman" w:hAnsi="Times New Roman"/>
                <w:color w:val="000000"/>
                <w:sz w:val="24"/>
                <w:szCs w:val="24"/>
                <w:lang w:eastAsia="ru-RU"/>
              </w:rPr>
              <w:t>МОУ «Бендерская гимназия № 1»</w:t>
            </w:r>
          </w:p>
        </w:tc>
        <w:tc>
          <w:tcPr>
            <w:tcW w:w="1719" w:type="dxa"/>
            <w:tcBorders>
              <w:top w:val="single" w:sz="4" w:space="0" w:color="auto"/>
              <w:left w:val="single" w:sz="4" w:space="0" w:color="auto"/>
              <w:bottom w:val="single" w:sz="4" w:space="0" w:color="auto"/>
              <w:right w:val="single" w:sz="4" w:space="0" w:color="auto"/>
            </w:tcBorders>
            <w:vAlign w:val="center"/>
          </w:tcPr>
          <w:p w14:paraId="61A91F0B"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color w:val="000000"/>
                <w:sz w:val="24"/>
                <w:szCs w:val="24"/>
                <w:lang w:eastAsia="ru-RU"/>
              </w:rPr>
              <w:t>100%</w:t>
            </w:r>
          </w:p>
        </w:tc>
        <w:tc>
          <w:tcPr>
            <w:tcW w:w="1327" w:type="dxa"/>
            <w:tcBorders>
              <w:top w:val="single" w:sz="4" w:space="0" w:color="auto"/>
              <w:left w:val="single" w:sz="4" w:space="0" w:color="auto"/>
              <w:bottom w:val="single" w:sz="4" w:space="0" w:color="auto"/>
              <w:right w:val="single" w:sz="4" w:space="0" w:color="auto"/>
            </w:tcBorders>
            <w:vAlign w:val="center"/>
          </w:tcPr>
          <w:p w14:paraId="3018C5FC"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color w:val="000000"/>
                <w:sz w:val="24"/>
                <w:szCs w:val="24"/>
                <w:lang w:eastAsia="ru-RU"/>
              </w:rPr>
              <w:t>77,0%</w:t>
            </w:r>
          </w:p>
        </w:tc>
        <w:tc>
          <w:tcPr>
            <w:tcW w:w="1111" w:type="dxa"/>
            <w:tcBorders>
              <w:top w:val="single" w:sz="4" w:space="0" w:color="auto"/>
              <w:left w:val="single" w:sz="4" w:space="0" w:color="auto"/>
              <w:bottom w:val="single" w:sz="4" w:space="0" w:color="auto"/>
              <w:right w:val="single" w:sz="4" w:space="0" w:color="auto"/>
            </w:tcBorders>
            <w:vAlign w:val="center"/>
          </w:tcPr>
          <w:p w14:paraId="417017FC"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color w:val="000000"/>
                <w:sz w:val="24"/>
                <w:szCs w:val="24"/>
                <w:lang w:eastAsia="ru-RU"/>
              </w:rPr>
              <w:t>4,0</w:t>
            </w:r>
          </w:p>
        </w:tc>
      </w:tr>
      <w:tr w:rsidR="003E2279" w:rsidRPr="00234D1E" w14:paraId="37A590AB" w14:textId="77777777" w:rsidTr="0094152B">
        <w:trPr>
          <w:trHeight w:val="544"/>
        </w:trPr>
        <w:tc>
          <w:tcPr>
            <w:tcW w:w="681" w:type="dxa"/>
            <w:tcBorders>
              <w:top w:val="single" w:sz="4" w:space="0" w:color="auto"/>
              <w:left w:val="single" w:sz="4" w:space="0" w:color="auto"/>
              <w:bottom w:val="single" w:sz="4" w:space="0" w:color="auto"/>
              <w:right w:val="single" w:sz="4" w:space="0" w:color="auto"/>
            </w:tcBorders>
          </w:tcPr>
          <w:p w14:paraId="47C7624C"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6</w:t>
            </w:r>
          </w:p>
        </w:tc>
        <w:tc>
          <w:tcPr>
            <w:tcW w:w="4938" w:type="dxa"/>
            <w:tcBorders>
              <w:top w:val="single" w:sz="4" w:space="0" w:color="auto"/>
              <w:left w:val="single" w:sz="4" w:space="0" w:color="auto"/>
              <w:bottom w:val="single" w:sz="4" w:space="0" w:color="auto"/>
              <w:right w:val="single" w:sz="4" w:space="0" w:color="auto"/>
            </w:tcBorders>
            <w:vAlign w:val="center"/>
          </w:tcPr>
          <w:p w14:paraId="4712CEE8" w14:textId="77777777" w:rsidR="003E2279" w:rsidRPr="00234D1E" w:rsidRDefault="003E2279" w:rsidP="00000C59">
            <w:pPr>
              <w:rPr>
                <w:rFonts w:ascii="Times New Roman" w:hAnsi="Times New Roman"/>
                <w:sz w:val="24"/>
                <w:szCs w:val="24"/>
              </w:rPr>
            </w:pPr>
            <w:r w:rsidRPr="00234D1E">
              <w:rPr>
                <w:rFonts w:ascii="Times New Roman" w:eastAsia="Times New Roman" w:hAnsi="Times New Roman"/>
                <w:color w:val="000000"/>
                <w:sz w:val="24"/>
                <w:szCs w:val="24"/>
                <w:lang w:eastAsia="ru-RU"/>
              </w:rPr>
              <w:t>МОУ «</w:t>
            </w:r>
            <w:proofErr w:type="spellStart"/>
            <w:r w:rsidRPr="00234D1E">
              <w:rPr>
                <w:rFonts w:ascii="Times New Roman" w:eastAsia="Times New Roman" w:hAnsi="Times New Roman"/>
                <w:color w:val="000000"/>
                <w:sz w:val="24"/>
                <w:szCs w:val="24"/>
                <w:lang w:eastAsia="ru-RU"/>
              </w:rPr>
              <w:t>Русско</w:t>
            </w:r>
            <w:proofErr w:type="spellEnd"/>
            <w:r w:rsidRPr="00234D1E">
              <w:rPr>
                <w:rFonts w:ascii="Times New Roman" w:eastAsia="Times New Roman" w:hAnsi="Times New Roman"/>
                <w:color w:val="000000"/>
                <w:sz w:val="24"/>
                <w:szCs w:val="24"/>
                <w:lang w:eastAsia="ru-RU"/>
              </w:rPr>
              <w:t xml:space="preserve"> - </w:t>
            </w:r>
            <w:proofErr w:type="gramStart"/>
            <w:r w:rsidRPr="00234D1E">
              <w:rPr>
                <w:rFonts w:ascii="Times New Roman" w:eastAsia="Times New Roman" w:hAnsi="Times New Roman"/>
                <w:color w:val="000000"/>
                <w:sz w:val="24"/>
                <w:szCs w:val="24"/>
                <w:lang w:eastAsia="ru-RU"/>
              </w:rPr>
              <w:t>молдавская  общеобразовательная</w:t>
            </w:r>
            <w:proofErr w:type="gramEnd"/>
            <w:r w:rsidRPr="00234D1E">
              <w:rPr>
                <w:rFonts w:ascii="Times New Roman" w:eastAsia="Times New Roman" w:hAnsi="Times New Roman"/>
                <w:color w:val="000000"/>
                <w:sz w:val="24"/>
                <w:szCs w:val="24"/>
                <w:lang w:eastAsia="ru-RU"/>
              </w:rPr>
              <w:t xml:space="preserve"> </w:t>
            </w:r>
            <w:proofErr w:type="gramStart"/>
            <w:r w:rsidRPr="00234D1E">
              <w:rPr>
                <w:rFonts w:ascii="Times New Roman" w:eastAsia="Times New Roman" w:hAnsi="Times New Roman"/>
                <w:color w:val="000000"/>
                <w:sz w:val="24"/>
                <w:szCs w:val="24"/>
                <w:lang w:eastAsia="ru-RU"/>
              </w:rPr>
              <w:t>средняя  школа</w:t>
            </w:r>
            <w:proofErr w:type="gramEnd"/>
            <w:r w:rsidRPr="00234D1E">
              <w:rPr>
                <w:rFonts w:ascii="Times New Roman" w:eastAsia="Times New Roman" w:hAnsi="Times New Roman"/>
                <w:color w:val="000000"/>
                <w:sz w:val="24"/>
                <w:szCs w:val="24"/>
                <w:lang w:eastAsia="ru-RU"/>
              </w:rPr>
              <w:t xml:space="preserve"> с. Красная Горка»</w:t>
            </w:r>
          </w:p>
        </w:tc>
        <w:tc>
          <w:tcPr>
            <w:tcW w:w="1719" w:type="dxa"/>
            <w:tcBorders>
              <w:top w:val="single" w:sz="4" w:space="0" w:color="auto"/>
              <w:left w:val="single" w:sz="4" w:space="0" w:color="auto"/>
              <w:bottom w:val="single" w:sz="4" w:space="0" w:color="auto"/>
              <w:right w:val="single" w:sz="4" w:space="0" w:color="auto"/>
            </w:tcBorders>
            <w:vAlign w:val="center"/>
          </w:tcPr>
          <w:p w14:paraId="37987731"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color w:val="000000"/>
                <w:sz w:val="24"/>
                <w:szCs w:val="24"/>
                <w:lang w:eastAsia="ru-RU"/>
              </w:rPr>
              <w:t>100%</w:t>
            </w:r>
          </w:p>
        </w:tc>
        <w:tc>
          <w:tcPr>
            <w:tcW w:w="1327" w:type="dxa"/>
            <w:tcBorders>
              <w:top w:val="single" w:sz="4" w:space="0" w:color="auto"/>
              <w:left w:val="single" w:sz="4" w:space="0" w:color="auto"/>
              <w:bottom w:val="single" w:sz="4" w:space="0" w:color="auto"/>
              <w:right w:val="single" w:sz="4" w:space="0" w:color="auto"/>
            </w:tcBorders>
            <w:vAlign w:val="center"/>
          </w:tcPr>
          <w:p w14:paraId="6F2175A1"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color w:val="000000"/>
                <w:sz w:val="24"/>
                <w:szCs w:val="24"/>
                <w:lang w:eastAsia="ru-RU"/>
              </w:rPr>
              <w:t>75,0%</w:t>
            </w:r>
          </w:p>
        </w:tc>
        <w:tc>
          <w:tcPr>
            <w:tcW w:w="1111" w:type="dxa"/>
            <w:tcBorders>
              <w:top w:val="single" w:sz="4" w:space="0" w:color="auto"/>
              <w:left w:val="single" w:sz="4" w:space="0" w:color="auto"/>
              <w:bottom w:val="single" w:sz="4" w:space="0" w:color="auto"/>
              <w:right w:val="single" w:sz="4" w:space="0" w:color="auto"/>
            </w:tcBorders>
            <w:vAlign w:val="center"/>
          </w:tcPr>
          <w:p w14:paraId="71AA91BA"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color w:val="000000"/>
                <w:sz w:val="24"/>
                <w:szCs w:val="24"/>
                <w:lang w:eastAsia="ru-RU"/>
              </w:rPr>
              <w:t>4,2</w:t>
            </w:r>
          </w:p>
        </w:tc>
      </w:tr>
      <w:tr w:rsidR="003E2279" w:rsidRPr="00234D1E" w14:paraId="50D9F285" w14:textId="77777777" w:rsidTr="0094152B">
        <w:trPr>
          <w:trHeight w:val="457"/>
        </w:trPr>
        <w:tc>
          <w:tcPr>
            <w:tcW w:w="681" w:type="dxa"/>
            <w:tcBorders>
              <w:top w:val="single" w:sz="4" w:space="0" w:color="auto"/>
              <w:left w:val="single" w:sz="4" w:space="0" w:color="auto"/>
              <w:bottom w:val="single" w:sz="4" w:space="0" w:color="auto"/>
              <w:right w:val="single" w:sz="4" w:space="0" w:color="auto"/>
            </w:tcBorders>
          </w:tcPr>
          <w:p w14:paraId="65ABD2F3"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7</w:t>
            </w:r>
          </w:p>
        </w:tc>
        <w:tc>
          <w:tcPr>
            <w:tcW w:w="4938" w:type="dxa"/>
            <w:tcBorders>
              <w:top w:val="single" w:sz="4" w:space="0" w:color="auto"/>
              <w:left w:val="single" w:sz="4" w:space="0" w:color="auto"/>
              <w:bottom w:val="single" w:sz="4" w:space="0" w:color="auto"/>
              <w:right w:val="single" w:sz="4" w:space="0" w:color="auto"/>
            </w:tcBorders>
            <w:vAlign w:val="center"/>
          </w:tcPr>
          <w:p w14:paraId="0BC8A486" w14:textId="77777777" w:rsidR="003E2279" w:rsidRPr="00234D1E" w:rsidRDefault="003E2279" w:rsidP="00000C59">
            <w:pPr>
              <w:rPr>
                <w:rFonts w:ascii="Times New Roman" w:hAnsi="Times New Roman"/>
                <w:sz w:val="24"/>
                <w:szCs w:val="24"/>
              </w:rPr>
            </w:pPr>
            <w:r w:rsidRPr="00234D1E">
              <w:rPr>
                <w:rFonts w:ascii="Times New Roman" w:eastAsia="Times New Roman" w:hAnsi="Times New Roman"/>
                <w:color w:val="000000"/>
                <w:sz w:val="24"/>
                <w:szCs w:val="24"/>
                <w:lang w:eastAsia="ru-RU"/>
              </w:rPr>
              <w:t>МОУ «</w:t>
            </w:r>
            <w:proofErr w:type="gramStart"/>
            <w:r w:rsidRPr="00234D1E">
              <w:rPr>
                <w:rFonts w:ascii="Times New Roman" w:eastAsia="Times New Roman" w:hAnsi="Times New Roman"/>
                <w:color w:val="000000"/>
                <w:sz w:val="24"/>
                <w:szCs w:val="24"/>
                <w:lang w:eastAsia="ru-RU"/>
              </w:rPr>
              <w:t>Рыбницкая  русская</w:t>
            </w:r>
            <w:proofErr w:type="gramEnd"/>
            <w:r w:rsidRPr="00234D1E">
              <w:rPr>
                <w:rFonts w:ascii="Times New Roman" w:eastAsia="Times New Roman" w:hAnsi="Times New Roman"/>
                <w:color w:val="000000"/>
                <w:sz w:val="24"/>
                <w:szCs w:val="24"/>
                <w:lang w:eastAsia="ru-RU"/>
              </w:rPr>
              <w:t xml:space="preserve">  общеобразовательная </w:t>
            </w:r>
            <w:proofErr w:type="gramStart"/>
            <w:r w:rsidRPr="00234D1E">
              <w:rPr>
                <w:rFonts w:ascii="Times New Roman" w:eastAsia="Times New Roman" w:hAnsi="Times New Roman"/>
                <w:color w:val="000000"/>
                <w:sz w:val="24"/>
                <w:szCs w:val="24"/>
                <w:lang w:eastAsia="ru-RU"/>
              </w:rPr>
              <w:t>средняя  школа</w:t>
            </w:r>
            <w:proofErr w:type="gramEnd"/>
            <w:r w:rsidRPr="00234D1E">
              <w:rPr>
                <w:rFonts w:ascii="Times New Roman" w:eastAsia="Times New Roman" w:hAnsi="Times New Roman"/>
                <w:color w:val="000000"/>
                <w:sz w:val="24"/>
                <w:szCs w:val="24"/>
                <w:lang w:eastAsia="ru-RU"/>
              </w:rPr>
              <w:t xml:space="preserve"> №10»</w:t>
            </w:r>
          </w:p>
        </w:tc>
        <w:tc>
          <w:tcPr>
            <w:tcW w:w="1719" w:type="dxa"/>
            <w:tcBorders>
              <w:top w:val="single" w:sz="4" w:space="0" w:color="auto"/>
              <w:left w:val="single" w:sz="4" w:space="0" w:color="auto"/>
              <w:bottom w:val="single" w:sz="4" w:space="0" w:color="auto"/>
              <w:right w:val="single" w:sz="4" w:space="0" w:color="auto"/>
            </w:tcBorders>
            <w:vAlign w:val="center"/>
          </w:tcPr>
          <w:p w14:paraId="2B5C5FE7"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color w:val="000000"/>
                <w:sz w:val="24"/>
                <w:szCs w:val="24"/>
                <w:lang w:eastAsia="ru-RU"/>
              </w:rPr>
              <w:t>100%</w:t>
            </w:r>
          </w:p>
        </w:tc>
        <w:tc>
          <w:tcPr>
            <w:tcW w:w="1327" w:type="dxa"/>
            <w:tcBorders>
              <w:top w:val="single" w:sz="4" w:space="0" w:color="auto"/>
              <w:left w:val="single" w:sz="4" w:space="0" w:color="auto"/>
              <w:bottom w:val="single" w:sz="4" w:space="0" w:color="auto"/>
              <w:right w:val="single" w:sz="4" w:space="0" w:color="auto"/>
            </w:tcBorders>
            <w:vAlign w:val="center"/>
          </w:tcPr>
          <w:p w14:paraId="11D7F5BD"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color w:val="000000"/>
                <w:sz w:val="24"/>
                <w:szCs w:val="24"/>
                <w:lang w:eastAsia="ru-RU"/>
              </w:rPr>
              <w:t>73,1%</w:t>
            </w:r>
          </w:p>
        </w:tc>
        <w:tc>
          <w:tcPr>
            <w:tcW w:w="1111" w:type="dxa"/>
            <w:tcBorders>
              <w:top w:val="single" w:sz="4" w:space="0" w:color="auto"/>
              <w:left w:val="single" w:sz="4" w:space="0" w:color="auto"/>
              <w:bottom w:val="single" w:sz="4" w:space="0" w:color="auto"/>
              <w:right w:val="single" w:sz="4" w:space="0" w:color="auto"/>
            </w:tcBorders>
            <w:vAlign w:val="center"/>
          </w:tcPr>
          <w:p w14:paraId="24FB1ED1"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color w:val="000000"/>
                <w:sz w:val="24"/>
                <w:szCs w:val="24"/>
                <w:lang w:eastAsia="ru-RU"/>
              </w:rPr>
              <w:t>4,0</w:t>
            </w:r>
          </w:p>
        </w:tc>
      </w:tr>
      <w:tr w:rsidR="003E2279" w:rsidRPr="00234D1E" w14:paraId="2D9503FB" w14:textId="77777777" w:rsidTr="0094152B">
        <w:trPr>
          <w:trHeight w:val="544"/>
        </w:trPr>
        <w:tc>
          <w:tcPr>
            <w:tcW w:w="681" w:type="dxa"/>
            <w:tcBorders>
              <w:top w:val="single" w:sz="4" w:space="0" w:color="auto"/>
              <w:left w:val="single" w:sz="4" w:space="0" w:color="auto"/>
              <w:bottom w:val="single" w:sz="4" w:space="0" w:color="auto"/>
              <w:right w:val="single" w:sz="4" w:space="0" w:color="auto"/>
            </w:tcBorders>
          </w:tcPr>
          <w:p w14:paraId="5439B3CE"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8</w:t>
            </w:r>
          </w:p>
        </w:tc>
        <w:tc>
          <w:tcPr>
            <w:tcW w:w="4938" w:type="dxa"/>
            <w:tcBorders>
              <w:top w:val="single" w:sz="4" w:space="0" w:color="auto"/>
              <w:left w:val="single" w:sz="4" w:space="0" w:color="auto"/>
              <w:bottom w:val="single" w:sz="4" w:space="0" w:color="auto"/>
              <w:right w:val="single" w:sz="4" w:space="0" w:color="auto"/>
            </w:tcBorders>
            <w:vAlign w:val="center"/>
          </w:tcPr>
          <w:p w14:paraId="44B3B75C" w14:textId="77777777" w:rsidR="003E2279" w:rsidRPr="00234D1E" w:rsidRDefault="003E2279" w:rsidP="00000C59">
            <w:pPr>
              <w:rPr>
                <w:rFonts w:ascii="Times New Roman" w:hAnsi="Times New Roman"/>
                <w:sz w:val="24"/>
                <w:szCs w:val="24"/>
              </w:rPr>
            </w:pPr>
            <w:r w:rsidRPr="00234D1E">
              <w:rPr>
                <w:rFonts w:ascii="Times New Roman" w:eastAsia="Times New Roman" w:hAnsi="Times New Roman"/>
                <w:color w:val="000000"/>
                <w:sz w:val="24"/>
                <w:szCs w:val="24"/>
                <w:lang w:eastAsia="ru-RU"/>
              </w:rPr>
              <w:t>МОУ «Бендерская гимназия № 3 им. И.П. Котляревского»</w:t>
            </w:r>
          </w:p>
        </w:tc>
        <w:tc>
          <w:tcPr>
            <w:tcW w:w="1719" w:type="dxa"/>
            <w:tcBorders>
              <w:top w:val="single" w:sz="4" w:space="0" w:color="auto"/>
              <w:left w:val="single" w:sz="4" w:space="0" w:color="auto"/>
              <w:bottom w:val="single" w:sz="4" w:space="0" w:color="auto"/>
              <w:right w:val="single" w:sz="4" w:space="0" w:color="auto"/>
            </w:tcBorders>
            <w:vAlign w:val="center"/>
          </w:tcPr>
          <w:p w14:paraId="3D8E0FE0"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color w:val="000000"/>
                <w:sz w:val="24"/>
                <w:szCs w:val="24"/>
                <w:lang w:eastAsia="ru-RU"/>
              </w:rPr>
              <w:t>100%</w:t>
            </w:r>
          </w:p>
        </w:tc>
        <w:tc>
          <w:tcPr>
            <w:tcW w:w="1327" w:type="dxa"/>
            <w:tcBorders>
              <w:top w:val="single" w:sz="4" w:space="0" w:color="auto"/>
              <w:left w:val="single" w:sz="4" w:space="0" w:color="auto"/>
              <w:bottom w:val="single" w:sz="4" w:space="0" w:color="auto"/>
              <w:right w:val="single" w:sz="4" w:space="0" w:color="auto"/>
            </w:tcBorders>
            <w:vAlign w:val="center"/>
          </w:tcPr>
          <w:p w14:paraId="0E03DAD8"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color w:val="000000"/>
                <w:sz w:val="24"/>
                <w:szCs w:val="24"/>
                <w:lang w:eastAsia="ru-RU"/>
              </w:rPr>
              <w:t>71,4%</w:t>
            </w:r>
          </w:p>
        </w:tc>
        <w:tc>
          <w:tcPr>
            <w:tcW w:w="1111" w:type="dxa"/>
            <w:tcBorders>
              <w:top w:val="single" w:sz="4" w:space="0" w:color="auto"/>
              <w:left w:val="single" w:sz="4" w:space="0" w:color="auto"/>
              <w:bottom w:val="single" w:sz="4" w:space="0" w:color="auto"/>
              <w:right w:val="single" w:sz="4" w:space="0" w:color="auto"/>
            </w:tcBorders>
            <w:vAlign w:val="center"/>
          </w:tcPr>
          <w:p w14:paraId="44EF5B79"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color w:val="000000"/>
                <w:sz w:val="24"/>
                <w:szCs w:val="24"/>
                <w:lang w:eastAsia="ru-RU"/>
              </w:rPr>
              <w:t>3,9</w:t>
            </w:r>
          </w:p>
        </w:tc>
      </w:tr>
      <w:tr w:rsidR="003E2279" w:rsidRPr="00234D1E" w14:paraId="120BD1E0" w14:textId="77777777" w:rsidTr="0094152B">
        <w:trPr>
          <w:trHeight w:val="291"/>
        </w:trPr>
        <w:tc>
          <w:tcPr>
            <w:tcW w:w="681" w:type="dxa"/>
            <w:tcBorders>
              <w:top w:val="single" w:sz="4" w:space="0" w:color="auto"/>
              <w:left w:val="single" w:sz="4" w:space="0" w:color="auto"/>
              <w:bottom w:val="single" w:sz="4" w:space="0" w:color="auto"/>
              <w:right w:val="single" w:sz="4" w:space="0" w:color="auto"/>
            </w:tcBorders>
          </w:tcPr>
          <w:p w14:paraId="48C6718D"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9</w:t>
            </w:r>
          </w:p>
        </w:tc>
        <w:tc>
          <w:tcPr>
            <w:tcW w:w="4938" w:type="dxa"/>
            <w:tcBorders>
              <w:top w:val="single" w:sz="4" w:space="0" w:color="auto"/>
              <w:left w:val="single" w:sz="4" w:space="0" w:color="auto"/>
              <w:bottom w:val="single" w:sz="4" w:space="0" w:color="auto"/>
              <w:right w:val="single" w:sz="4" w:space="0" w:color="auto"/>
            </w:tcBorders>
            <w:vAlign w:val="center"/>
          </w:tcPr>
          <w:p w14:paraId="7FFEFEFE" w14:textId="77777777" w:rsidR="003E2279" w:rsidRPr="00234D1E" w:rsidRDefault="003E2279" w:rsidP="00000C59">
            <w:pPr>
              <w:rPr>
                <w:rFonts w:ascii="Times New Roman" w:hAnsi="Times New Roman"/>
                <w:sz w:val="24"/>
                <w:szCs w:val="24"/>
              </w:rPr>
            </w:pPr>
            <w:r w:rsidRPr="00234D1E">
              <w:rPr>
                <w:rFonts w:ascii="Times New Roman" w:eastAsia="Times New Roman" w:hAnsi="Times New Roman"/>
                <w:color w:val="000000"/>
                <w:sz w:val="24"/>
                <w:szCs w:val="24"/>
                <w:lang w:eastAsia="ru-RU"/>
              </w:rPr>
              <w:t>МОУ «Дубоссарская гимназия №1»</w:t>
            </w:r>
          </w:p>
        </w:tc>
        <w:tc>
          <w:tcPr>
            <w:tcW w:w="1719" w:type="dxa"/>
            <w:tcBorders>
              <w:top w:val="single" w:sz="4" w:space="0" w:color="auto"/>
              <w:left w:val="single" w:sz="4" w:space="0" w:color="auto"/>
              <w:bottom w:val="single" w:sz="4" w:space="0" w:color="auto"/>
              <w:right w:val="single" w:sz="4" w:space="0" w:color="auto"/>
            </w:tcBorders>
            <w:vAlign w:val="center"/>
          </w:tcPr>
          <w:p w14:paraId="74894F21"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color w:val="000000"/>
                <w:sz w:val="24"/>
                <w:szCs w:val="24"/>
                <w:lang w:eastAsia="ru-RU"/>
              </w:rPr>
              <w:t>100%</w:t>
            </w:r>
          </w:p>
        </w:tc>
        <w:tc>
          <w:tcPr>
            <w:tcW w:w="1327" w:type="dxa"/>
            <w:tcBorders>
              <w:top w:val="single" w:sz="4" w:space="0" w:color="auto"/>
              <w:left w:val="single" w:sz="4" w:space="0" w:color="auto"/>
              <w:bottom w:val="single" w:sz="4" w:space="0" w:color="auto"/>
              <w:right w:val="single" w:sz="4" w:space="0" w:color="auto"/>
            </w:tcBorders>
            <w:vAlign w:val="center"/>
          </w:tcPr>
          <w:p w14:paraId="52ADA4BD"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color w:val="000000"/>
                <w:sz w:val="24"/>
                <w:szCs w:val="24"/>
                <w:lang w:eastAsia="ru-RU"/>
              </w:rPr>
              <w:t>67,0%</w:t>
            </w:r>
          </w:p>
        </w:tc>
        <w:tc>
          <w:tcPr>
            <w:tcW w:w="1111" w:type="dxa"/>
            <w:tcBorders>
              <w:top w:val="single" w:sz="4" w:space="0" w:color="auto"/>
              <w:left w:val="single" w:sz="4" w:space="0" w:color="auto"/>
              <w:bottom w:val="single" w:sz="4" w:space="0" w:color="auto"/>
              <w:right w:val="single" w:sz="4" w:space="0" w:color="auto"/>
            </w:tcBorders>
            <w:vAlign w:val="center"/>
          </w:tcPr>
          <w:p w14:paraId="6A95DB52"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color w:val="000000"/>
                <w:sz w:val="24"/>
                <w:szCs w:val="24"/>
                <w:lang w:eastAsia="ru-RU"/>
              </w:rPr>
              <w:t>3,9</w:t>
            </w:r>
          </w:p>
        </w:tc>
      </w:tr>
    </w:tbl>
    <w:p w14:paraId="6A7F463B" w14:textId="77777777" w:rsidR="003E2279" w:rsidRPr="00234D1E" w:rsidRDefault="003E2279" w:rsidP="00000C59">
      <w:pPr>
        <w:spacing w:after="0" w:line="240" w:lineRule="auto"/>
        <w:rPr>
          <w:rFonts w:ascii="Times New Roman" w:hAnsi="Times New Roman"/>
          <w:sz w:val="24"/>
          <w:szCs w:val="24"/>
        </w:rPr>
      </w:pPr>
    </w:p>
    <w:p w14:paraId="2FB626B1" w14:textId="77777777" w:rsidR="003E2279" w:rsidRPr="00234D1E" w:rsidRDefault="003E2279" w:rsidP="00000C59">
      <w:pPr>
        <w:spacing w:after="0" w:line="240" w:lineRule="auto"/>
        <w:jc w:val="center"/>
        <w:rPr>
          <w:rFonts w:ascii="Times New Roman" w:hAnsi="Times New Roman"/>
          <w:sz w:val="24"/>
          <w:szCs w:val="24"/>
        </w:rPr>
      </w:pPr>
      <w:r w:rsidRPr="00234D1E">
        <w:rPr>
          <w:rFonts w:ascii="Times New Roman" w:hAnsi="Times New Roman"/>
          <w:sz w:val="24"/>
          <w:szCs w:val="24"/>
        </w:rPr>
        <w:t xml:space="preserve">Рейтинг организаций общего образования </w:t>
      </w:r>
      <w:r w:rsidRPr="00234D1E">
        <w:rPr>
          <w:rFonts w:ascii="Times New Roman" w:hAnsi="Times New Roman" w:cs="Times New Roman"/>
          <w:b/>
          <w:i/>
          <w:sz w:val="24"/>
          <w:szCs w:val="24"/>
        </w:rPr>
        <w:t>с низкими</w:t>
      </w:r>
      <w:r w:rsidRPr="00234D1E">
        <w:rPr>
          <w:rFonts w:ascii="Times New Roman" w:hAnsi="Times New Roman"/>
          <w:sz w:val="24"/>
          <w:szCs w:val="24"/>
        </w:rPr>
        <w:t xml:space="preserve"> результатами диагностической </w:t>
      </w:r>
    </w:p>
    <w:p w14:paraId="79F7254C" w14:textId="77777777" w:rsidR="003E2279" w:rsidRPr="00234D1E" w:rsidRDefault="003E2279" w:rsidP="00000C59">
      <w:pPr>
        <w:spacing w:after="0" w:line="240" w:lineRule="auto"/>
        <w:jc w:val="center"/>
        <w:rPr>
          <w:rFonts w:ascii="Times New Roman" w:hAnsi="Times New Roman"/>
          <w:sz w:val="24"/>
          <w:szCs w:val="24"/>
        </w:rPr>
      </w:pPr>
      <w:r w:rsidRPr="00234D1E">
        <w:rPr>
          <w:rFonts w:ascii="Times New Roman" w:hAnsi="Times New Roman"/>
          <w:sz w:val="24"/>
          <w:szCs w:val="24"/>
        </w:rPr>
        <w:t xml:space="preserve">проверочной работы </w:t>
      </w:r>
      <w:r w:rsidRPr="00234D1E">
        <w:rPr>
          <w:rFonts w:ascii="Times New Roman" w:hAnsi="Times New Roman"/>
          <w:b/>
          <w:bCs/>
          <w:i/>
          <w:iCs/>
          <w:sz w:val="24"/>
          <w:szCs w:val="24"/>
        </w:rPr>
        <w:t>по алгебре и началам анализа</w:t>
      </w:r>
      <w:r w:rsidRPr="00234D1E">
        <w:rPr>
          <w:rFonts w:ascii="Times New Roman" w:hAnsi="Times New Roman"/>
          <w:sz w:val="24"/>
          <w:szCs w:val="24"/>
        </w:rPr>
        <w:t xml:space="preserve"> обучающихся 10 классов</w:t>
      </w:r>
    </w:p>
    <w:tbl>
      <w:tblPr>
        <w:tblStyle w:val="8"/>
        <w:tblW w:w="9776" w:type="dxa"/>
        <w:tblLook w:val="04A0" w:firstRow="1" w:lastRow="0" w:firstColumn="1" w:lastColumn="0" w:noHBand="0" w:noVBand="1"/>
      </w:tblPr>
      <w:tblGrid>
        <w:gridCol w:w="692"/>
        <w:gridCol w:w="4931"/>
        <w:gridCol w:w="1616"/>
        <w:gridCol w:w="1403"/>
        <w:gridCol w:w="1134"/>
      </w:tblGrid>
      <w:tr w:rsidR="003E2279" w:rsidRPr="00234D1E" w14:paraId="57973789" w14:textId="77777777" w:rsidTr="0094152B">
        <w:trPr>
          <w:trHeight w:val="558"/>
        </w:trPr>
        <w:tc>
          <w:tcPr>
            <w:tcW w:w="692" w:type="dxa"/>
            <w:tcBorders>
              <w:top w:val="single" w:sz="4" w:space="0" w:color="auto"/>
              <w:left w:val="single" w:sz="4" w:space="0" w:color="auto"/>
              <w:bottom w:val="single" w:sz="4" w:space="0" w:color="auto"/>
              <w:right w:val="single" w:sz="4" w:space="0" w:color="auto"/>
            </w:tcBorders>
            <w:hideMark/>
          </w:tcPr>
          <w:p w14:paraId="195EBC03"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 п/п</w:t>
            </w:r>
          </w:p>
        </w:tc>
        <w:tc>
          <w:tcPr>
            <w:tcW w:w="4931" w:type="dxa"/>
            <w:tcBorders>
              <w:top w:val="single" w:sz="4" w:space="0" w:color="auto"/>
              <w:left w:val="single" w:sz="4" w:space="0" w:color="auto"/>
              <w:bottom w:val="single" w:sz="4" w:space="0" w:color="auto"/>
              <w:right w:val="single" w:sz="4" w:space="0" w:color="auto"/>
            </w:tcBorders>
            <w:hideMark/>
          </w:tcPr>
          <w:p w14:paraId="625F8C0A"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Наименование организации общего образования</w:t>
            </w:r>
          </w:p>
        </w:tc>
        <w:tc>
          <w:tcPr>
            <w:tcW w:w="1616" w:type="dxa"/>
            <w:tcBorders>
              <w:top w:val="single" w:sz="4" w:space="0" w:color="auto"/>
              <w:left w:val="single" w:sz="4" w:space="0" w:color="auto"/>
              <w:bottom w:val="single" w:sz="4" w:space="0" w:color="auto"/>
              <w:right w:val="single" w:sz="4" w:space="0" w:color="auto"/>
            </w:tcBorders>
            <w:hideMark/>
          </w:tcPr>
          <w:p w14:paraId="068C4A61"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 успеваемости</w:t>
            </w:r>
          </w:p>
        </w:tc>
        <w:tc>
          <w:tcPr>
            <w:tcW w:w="1403" w:type="dxa"/>
            <w:tcBorders>
              <w:top w:val="single" w:sz="4" w:space="0" w:color="auto"/>
              <w:left w:val="single" w:sz="4" w:space="0" w:color="auto"/>
              <w:bottom w:val="single" w:sz="4" w:space="0" w:color="auto"/>
              <w:right w:val="single" w:sz="4" w:space="0" w:color="auto"/>
            </w:tcBorders>
            <w:hideMark/>
          </w:tcPr>
          <w:p w14:paraId="4F0E308C" w14:textId="77777777" w:rsidR="003E2279" w:rsidRPr="00234D1E" w:rsidRDefault="003E2279" w:rsidP="00000C59">
            <w:pPr>
              <w:ind w:left="-111" w:right="-114"/>
              <w:jc w:val="center"/>
              <w:rPr>
                <w:rFonts w:ascii="Times New Roman" w:hAnsi="Times New Roman"/>
                <w:sz w:val="24"/>
                <w:szCs w:val="24"/>
              </w:rPr>
            </w:pPr>
            <w:r w:rsidRPr="00234D1E">
              <w:rPr>
                <w:rFonts w:ascii="Times New Roman" w:hAnsi="Times New Roman"/>
                <w:sz w:val="24"/>
                <w:szCs w:val="24"/>
              </w:rPr>
              <w:t>% качества знаний</w:t>
            </w:r>
          </w:p>
        </w:tc>
        <w:tc>
          <w:tcPr>
            <w:tcW w:w="1134" w:type="dxa"/>
            <w:tcBorders>
              <w:top w:val="single" w:sz="4" w:space="0" w:color="auto"/>
              <w:left w:val="single" w:sz="4" w:space="0" w:color="auto"/>
              <w:bottom w:val="single" w:sz="4" w:space="0" w:color="auto"/>
              <w:right w:val="single" w:sz="4" w:space="0" w:color="auto"/>
            </w:tcBorders>
            <w:hideMark/>
          </w:tcPr>
          <w:p w14:paraId="6E69455F"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Средний балл</w:t>
            </w:r>
          </w:p>
        </w:tc>
      </w:tr>
      <w:tr w:rsidR="003E2279" w:rsidRPr="00234D1E" w14:paraId="5D221CCA" w14:textId="77777777" w:rsidTr="0094152B">
        <w:trPr>
          <w:trHeight w:val="279"/>
        </w:trPr>
        <w:tc>
          <w:tcPr>
            <w:tcW w:w="9776" w:type="dxa"/>
            <w:gridSpan w:val="5"/>
            <w:tcBorders>
              <w:top w:val="single" w:sz="4" w:space="0" w:color="auto"/>
              <w:left w:val="single" w:sz="4" w:space="0" w:color="auto"/>
              <w:bottom w:val="single" w:sz="4" w:space="0" w:color="auto"/>
              <w:right w:val="single" w:sz="4" w:space="0" w:color="auto"/>
            </w:tcBorders>
            <w:hideMark/>
          </w:tcPr>
          <w:p w14:paraId="5F3A5D82"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Базовый уровень</w:t>
            </w:r>
          </w:p>
        </w:tc>
      </w:tr>
      <w:tr w:rsidR="003E2279" w:rsidRPr="00234D1E" w14:paraId="1A428389" w14:textId="77777777" w:rsidTr="0094152B">
        <w:trPr>
          <w:trHeight w:val="546"/>
        </w:trPr>
        <w:tc>
          <w:tcPr>
            <w:tcW w:w="692" w:type="dxa"/>
            <w:tcBorders>
              <w:top w:val="single" w:sz="4" w:space="0" w:color="auto"/>
              <w:left w:val="single" w:sz="4" w:space="0" w:color="auto"/>
              <w:bottom w:val="single" w:sz="4" w:space="0" w:color="auto"/>
              <w:right w:val="single" w:sz="4" w:space="0" w:color="auto"/>
            </w:tcBorders>
            <w:hideMark/>
          </w:tcPr>
          <w:p w14:paraId="00B7660D"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1</w:t>
            </w:r>
          </w:p>
        </w:tc>
        <w:tc>
          <w:tcPr>
            <w:tcW w:w="4931" w:type="dxa"/>
            <w:tcBorders>
              <w:top w:val="single" w:sz="4" w:space="0" w:color="auto"/>
              <w:left w:val="single" w:sz="4" w:space="0" w:color="auto"/>
              <w:bottom w:val="single" w:sz="4" w:space="0" w:color="auto"/>
              <w:right w:val="single" w:sz="4" w:space="0" w:color="auto"/>
            </w:tcBorders>
            <w:vAlign w:val="center"/>
          </w:tcPr>
          <w:p w14:paraId="16D2AD15" w14:textId="77777777" w:rsidR="003E2279" w:rsidRPr="00234D1E" w:rsidRDefault="003E2279" w:rsidP="00000C59">
            <w:pPr>
              <w:rPr>
                <w:rFonts w:ascii="Times New Roman" w:hAnsi="Times New Roman"/>
                <w:sz w:val="24"/>
                <w:szCs w:val="24"/>
              </w:rPr>
            </w:pPr>
            <w:r w:rsidRPr="00234D1E">
              <w:rPr>
                <w:rFonts w:ascii="Times New Roman" w:eastAsia="Times New Roman" w:hAnsi="Times New Roman"/>
                <w:color w:val="000000"/>
                <w:sz w:val="24"/>
                <w:szCs w:val="24"/>
                <w:lang w:eastAsia="ru-RU"/>
              </w:rPr>
              <w:t>МОУ «</w:t>
            </w:r>
            <w:proofErr w:type="spellStart"/>
            <w:proofErr w:type="gramStart"/>
            <w:r w:rsidRPr="00234D1E">
              <w:rPr>
                <w:rFonts w:ascii="Times New Roman" w:eastAsia="Times New Roman" w:hAnsi="Times New Roman"/>
                <w:color w:val="000000"/>
                <w:sz w:val="24"/>
                <w:szCs w:val="24"/>
                <w:lang w:eastAsia="ru-RU"/>
              </w:rPr>
              <w:t>Глинойская</w:t>
            </w:r>
            <w:proofErr w:type="spellEnd"/>
            <w:r w:rsidRPr="00234D1E">
              <w:rPr>
                <w:rFonts w:ascii="Times New Roman" w:eastAsia="Times New Roman" w:hAnsi="Times New Roman"/>
                <w:color w:val="000000"/>
                <w:sz w:val="24"/>
                <w:szCs w:val="24"/>
                <w:lang w:eastAsia="ru-RU"/>
              </w:rPr>
              <w:t xml:space="preserve">  средняя</w:t>
            </w:r>
            <w:proofErr w:type="gramEnd"/>
            <w:r w:rsidRPr="00234D1E">
              <w:rPr>
                <w:rFonts w:ascii="Times New Roman" w:eastAsia="Times New Roman" w:hAnsi="Times New Roman"/>
                <w:color w:val="000000"/>
                <w:sz w:val="24"/>
                <w:szCs w:val="24"/>
                <w:lang w:eastAsia="ru-RU"/>
              </w:rPr>
              <w:t xml:space="preserve"> общеобразовательная школа»</w:t>
            </w:r>
          </w:p>
        </w:tc>
        <w:tc>
          <w:tcPr>
            <w:tcW w:w="1616" w:type="dxa"/>
            <w:tcBorders>
              <w:top w:val="single" w:sz="4" w:space="0" w:color="auto"/>
              <w:left w:val="single" w:sz="4" w:space="0" w:color="auto"/>
              <w:bottom w:val="single" w:sz="4" w:space="0" w:color="auto"/>
              <w:right w:val="single" w:sz="4" w:space="0" w:color="auto"/>
            </w:tcBorders>
            <w:vAlign w:val="center"/>
          </w:tcPr>
          <w:p w14:paraId="2B46C67D"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88,9</w:t>
            </w:r>
          </w:p>
        </w:tc>
        <w:tc>
          <w:tcPr>
            <w:tcW w:w="1403" w:type="dxa"/>
            <w:tcBorders>
              <w:top w:val="single" w:sz="4" w:space="0" w:color="auto"/>
              <w:left w:val="single" w:sz="4" w:space="0" w:color="auto"/>
              <w:bottom w:val="single" w:sz="4" w:space="0" w:color="auto"/>
              <w:right w:val="single" w:sz="4" w:space="0" w:color="auto"/>
            </w:tcBorders>
            <w:vAlign w:val="center"/>
          </w:tcPr>
          <w:p w14:paraId="55396FCE"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22,2</w:t>
            </w:r>
          </w:p>
        </w:tc>
        <w:tc>
          <w:tcPr>
            <w:tcW w:w="1134" w:type="dxa"/>
            <w:tcBorders>
              <w:top w:val="single" w:sz="4" w:space="0" w:color="auto"/>
              <w:left w:val="single" w:sz="4" w:space="0" w:color="auto"/>
              <w:bottom w:val="single" w:sz="4" w:space="0" w:color="auto"/>
              <w:right w:val="single" w:sz="4" w:space="0" w:color="auto"/>
            </w:tcBorders>
            <w:vAlign w:val="center"/>
          </w:tcPr>
          <w:p w14:paraId="1783117C"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3,1</w:t>
            </w:r>
          </w:p>
        </w:tc>
      </w:tr>
      <w:tr w:rsidR="003E2279" w:rsidRPr="00234D1E" w14:paraId="7A93BF36" w14:textId="77777777" w:rsidTr="0094152B">
        <w:trPr>
          <w:trHeight w:val="673"/>
        </w:trPr>
        <w:tc>
          <w:tcPr>
            <w:tcW w:w="692" w:type="dxa"/>
            <w:tcBorders>
              <w:top w:val="single" w:sz="4" w:space="0" w:color="auto"/>
              <w:left w:val="single" w:sz="4" w:space="0" w:color="auto"/>
              <w:bottom w:val="single" w:sz="4" w:space="0" w:color="auto"/>
              <w:right w:val="single" w:sz="4" w:space="0" w:color="auto"/>
            </w:tcBorders>
            <w:hideMark/>
          </w:tcPr>
          <w:p w14:paraId="04BCEF2C"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lastRenderedPageBreak/>
              <w:t>2</w:t>
            </w:r>
          </w:p>
        </w:tc>
        <w:tc>
          <w:tcPr>
            <w:tcW w:w="4931" w:type="dxa"/>
            <w:tcBorders>
              <w:top w:val="single" w:sz="4" w:space="0" w:color="auto"/>
              <w:left w:val="single" w:sz="4" w:space="0" w:color="auto"/>
              <w:bottom w:val="single" w:sz="4" w:space="0" w:color="auto"/>
              <w:right w:val="single" w:sz="4" w:space="0" w:color="auto"/>
            </w:tcBorders>
            <w:vAlign w:val="center"/>
          </w:tcPr>
          <w:p w14:paraId="5F301AA3" w14:textId="77777777" w:rsidR="003E2279" w:rsidRPr="00234D1E" w:rsidRDefault="003E2279" w:rsidP="00000C59">
            <w:pPr>
              <w:rPr>
                <w:rFonts w:ascii="Times New Roman" w:hAnsi="Times New Roman"/>
                <w:sz w:val="24"/>
                <w:szCs w:val="24"/>
              </w:rPr>
            </w:pPr>
            <w:r w:rsidRPr="00234D1E">
              <w:rPr>
                <w:rFonts w:ascii="Times New Roman" w:eastAsia="Times New Roman" w:hAnsi="Times New Roman"/>
                <w:color w:val="000000"/>
                <w:sz w:val="24"/>
                <w:szCs w:val="24"/>
                <w:lang w:eastAsia="ru-RU"/>
              </w:rPr>
              <w:t>МОУ «</w:t>
            </w:r>
            <w:proofErr w:type="gramStart"/>
            <w:r w:rsidRPr="00234D1E">
              <w:rPr>
                <w:rFonts w:ascii="Times New Roman" w:eastAsia="Times New Roman" w:hAnsi="Times New Roman"/>
                <w:color w:val="000000"/>
                <w:sz w:val="24"/>
                <w:szCs w:val="24"/>
                <w:lang w:eastAsia="ru-RU"/>
              </w:rPr>
              <w:t>Бендерская  средняя</w:t>
            </w:r>
            <w:proofErr w:type="gramEnd"/>
            <w:r w:rsidRPr="00234D1E">
              <w:rPr>
                <w:rFonts w:ascii="Times New Roman" w:eastAsia="Times New Roman" w:hAnsi="Times New Roman"/>
                <w:color w:val="000000"/>
                <w:sz w:val="24"/>
                <w:szCs w:val="24"/>
                <w:lang w:eastAsia="ru-RU"/>
              </w:rPr>
              <w:t xml:space="preserve"> общеобразовательная школа №11»</w:t>
            </w:r>
          </w:p>
        </w:tc>
        <w:tc>
          <w:tcPr>
            <w:tcW w:w="1616" w:type="dxa"/>
            <w:tcBorders>
              <w:top w:val="single" w:sz="4" w:space="0" w:color="auto"/>
              <w:left w:val="single" w:sz="4" w:space="0" w:color="auto"/>
              <w:bottom w:val="single" w:sz="4" w:space="0" w:color="auto"/>
              <w:right w:val="single" w:sz="4" w:space="0" w:color="auto"/>
            </w:tcBorders>
            <w:vAlign w:val="center"/>
          </w:tcPr>
          <w:p w14:paraId="537ACD22"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100</w:t>
            </w:r>
          </w:p>
        </w:tc>
        <w:tc>
          <w:tcPr>
            <w:tcW w:w="1403" w:type="dxa"/>
            <w:tcBorders>
              <w:top w:val="single" w:sz="4" w:space="0" w:color="auto"/>
              <w:left w:val="single" w:sz="4" w:space="0" w:color="auto"/>
              <w:bottom w:val="single" w:sz="4" w:space="0" w:color="auto"/>
              <w:right w:val="single" w:sz="4" w:space="0" w:color="auto"/>
            </w:tcBorders>
            <w:vAlign w:val="center"/>
          </w:tcPr>
          <w:p w14:paraId="291C7D1A"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14:paraId="44F80990"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3</w:t>
            </w:r>
          </w:p>
        </w:tc>
      </w:tr>
      <w:tr w:rsidR="003E2279" w:rsidRPr="00234D1E" w14:paraId="3BBFE74B" w14:textId="77777777" w:rsidTr="0094152B">
        <w:trPr>
          <w:trHeight w:val="558"/>
        </w:trPr>
        <w:tc>
          <w:tcPr>
            <w:tcW w:w="692" w:type="dxa"/>
            <w:tcBorders>
              <w:top w:val="single" w:sz="4" w:space="0" w:color="auto"/>
              <w:left w:val="single" w:sz="4" w:space="0" w:color="auto"/>
              <w:bottom w:val="single" w:sz="4" w:space="0" w:color="auto"/>
              <w:right w:val="single" w:sz="4" w:space="0" w:color="auto"/>
            </w:tcBorders>
            <w:hideMark/>
          </w:tcPr>
          <w:p w14:paraId="111B7C06"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3</w:t>
            </w:r>
          </w:p>
        </w:tc>
        <w:tc>
          <w:tcPr>
            <w:tcW w:w="4931" w:type="dxa"/>
            <w:tcBorders>
              <w:top w:val="single" w:sz="4" w:space="0" w:color="auto"/>
              <w:left w:val="single" w:sz="4" w:space="0" w:color="auto"/>
              <w:bottom w:val="single" w:sz="4" w:space="0" w:color="auto"/>
              <w:right w:val="single" w:sz="4" w:space="0" w:color="auto"/>
            </w:tcBorders>
            <w:vAlign w:val="center"/>
          </w:tcPr>
          <w:p w14:paraId="667199F7" w14:textId="77777777" w:rsidR="003E2279" w:rsidRPr="00234D1E" w:rsidRDefault="003E2279" w:rsidP="00000C59">
            <w:pPr>
              <w:rPr>
                <w:rFonts w:ascii="Times New Roman" w:hAnsi="Times New Roman"/>
                <w:sz w:val="24"/>
                <w:szCs w:val="24"/>
              </w:rPr>
            </w:pPr>
            <w:r w:rsidRPr="00234D1E">
              <w:rPr>
                <w:rFonts w:ascii="Times New Roman" w:eastAsia="Times New Roman" w:hAnsi="Times New Roman"/>
                <w:color w:val="000000"/>
                <w:sz w:val="24"/>
                <w:szCs w:val="24"/>
                <w:lang w:eastAsia="ru-RU"/>
              </w:rPr>
              <w:t>МОУ «</w:t>
            </w:r>
            <w:proofErr w:type="gramStart"/>
            <w:r w:rsidRPr="00234D1E">
              <w:rPr>
                <w:rFonts w:ascii="Times New Roman" w:eastAsia="Times New Roman" w:hAnsi="Times New Roman"/>
                <w:color w:val="000000"/>
                <w:sz w:val="24"/>
                <w:szCs w:val="24"/>
                <w:lang w:eastAsia="ru-RU"/>
              </w:rPr>
              <w:t>Бендерская  средняя</w:t>
            </w:r>
            <w:proofErr w:type="gramEnd"/>
            <w:r w:rsidRPr="00234D1E">
              <w:rPr>
                <w:rFonts w:ascii="Times New Roman" w:eastAsia="Times New Roman" w:hAnsi="Times New Roman"/>
                <w:color w:val="000000"/>
                <w:sz w:val="24"/>
                <w:szCs w:val="24"/>
                <w:lang w:eastAsia="ru-RU"/>
              </w:rPr>
              <w:t xml:space="preserve"> общеобразовательная школа №15»</w:t>
            </w:r>
          </w:p>
        </w:tc>
        <w:tc>
          <w:tcPr>
            <w:tcW w:w="1616" w:type="dxa"/>
            <w:tcBorders>
              <w:top w:val="single" w:sz="4" w:space="0" w:color="auto"/>
              <w:left w:val="single" w:sz="4" w:space="0" w:color="auto"/>
              <w:bottom w:val="single" w:sz="4" w:space="0" w:color="auto"/>
              <w:right w:val="single" w:sz="4" w:space="0" w:color="auto"/>
            </w:tcBorders>
            <w:vAlign w:val="center"/>
          </w:tcPr>
          <w:p w14:paraId="2F2C83E1"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77,8</w:t>
            </w:r>
          </w:p>
        </w:tc>
        <w:tc>
          <w:tcPr>
            <w:tcW w:w="1403" w:type="dxa"/>
            <w:tcBorders>
              <w:top w:val="single" w:sz="4" w:space="0" w:color="auto"/>
              <w:left w:val="single" w:sz="4" w:space="0" w:color="auto"/>
              <w:bottom w:val="single" w:sz="4" w:space="0" w:color="auto"/>
              <w:right w:val="single" w:sz="4" w:space="0" w:color="auto"/>
            </w:tcBorders>
            <w:vAlign w:val="center"/>
          </w:tcPr>
          <w:p w14:paraId="59CC1ED6"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22,2</w:t>
            </w:r>
          </w:p>
        </w:tc>
        <w:tc>
          <w:tcPr>
            <w:tcW w:w="1134" w:type="dxa"/>
            <w:tcBorders>
              <w:top w:val="single" w:sz="4" w:space="0" w:color="auto"/>
              <w:left w:val="single" w:sz="4" w:space="0" w:color="auto"/>
              <w:bottom w:val="single" w:sz="4" w:space="0" w:color="auto"/>
              <w:right w:val="single" w:sz="4" w:space="0" w:color="auto"/>
            </w:tcBorders>
            <w:vAlign w:val="center"/>
          </w:tcPr>
          <w:p w14:paraId="06C7D841"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3</w:t>
            </w:r>
          </w:p>
        </w:tc>
      </w:tr>
      <w:tr w:rsidR="003E2279" w:rsidRPr="00234D1E" w14:paraId="51F477C9" w14:textId="77777777" w:rsidTr="0094152B">
        <w:trPr>
          <w:trHeight w:val="279"/>
        </w:trPr>
        <w:tc>
          <w:tcPr>
            <w:tcW w:w="692" w:type="dxa"/>
            <w:tcBorders>
              <w:top w:val="single" w:sz="4" w:space="0" w:color="auto"/>
              <w:left w:val="single" w:sz="4" w:space="0" w:color="auto"/>
              <w:bottom w:val="single" w:sz="4" w:space="0" w:color="auto"/>
              <w:right w:val="single" w:sz="4" w:space="0" w:color="auto"/>
            </w:tcBorders>
          </w:tcPr>
          <w:p w14:paraId="4C18EC21"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4</w:t>
            </w:r>
          </w:p>
        </w:tc>
        <w:tc>
          <w:tcPr>
            <w:tcW w:w="4931" w:type="dxa"/>
            <w:tcBorders>
              <w:top w:val="single" w:sz="4" w:space="0" w:color="auto"/>
              <w:left w:val="single" w:sz="4" w:space="0" w:color="auto"/>
              <w:bottom w:val="single" w:sz="4" w:space="0" w:color="auto"/>
              <w:right w:val="single" w:sz="4" w:space="0" w:color="auto"/>
            </w:tcBorders>
            <w:vAlign w:val="center"/>
          </w:tcPr>
          <w:p w14:paraId="73279D8E" w14:textId="77777777" w:rsidR="003E2279" w:rsidRPr="00234D1E" w:rsidRDefault="003E2279" w:rsidP="00000C59">
            <w:pPr>
              <w:rPr>
                <w:rFonts w:ascii="Times New Roman" w:hAnsi="Times New Roman"/>
                <w:sz w:val="24"/>
                <w:szCs w:val="24"/>
              </w:rPr>
            </w:pPr>
            <w:r w:rsidRPr="00234D1E">
              <w:rPr>
                <w:rFonts w:ascii="Times New Roman" w:eastAsia="Times New Roman" w:hAnsi="Times New Roman"/>
                <w:color w:val="000000"/>
                <w:sz w:val="24"/>
                <w:szCs w:val="24"/>
                <w:lang w:eastAsia="ru-RU"/>
              </w:rPr>
              <w:t>МОУ «Дубоссарская русско-молдавская средняя общеобразовательная школа №7»</w:t>
            </w:r>
          </w:p>
        </w:tc>
        <w:tc>
          <w:tcPr>
            <w:tcW w:w="1616" w:type="dxa"/>
            <w:tcBorders>
              <w:top w:val="single" w:sz="4" w:space="0" w:color="auto"/>
              <w:left w:val="single" w:sz="4" w:space="0" w:color="auto"/>
              <w:bottom w:val="single" w:sz="4" w:space="0" w:color="auto"/>
              <w:right w:val="single" w:sz="4" w:space="0" w:color="auto"/>
            </w:tcBorders>
            <w:vAlign w:val="center"/>
          </w:tcPr>
          <w:p w14:paraId="51D43C2F"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76,7</w:t>
            </w:r>
          </w:p>
        </w:tc>
        <w:tc>
          <w:tcPr>
            <w:tcW w:w="1403" w:type="dxa"/>
            <w:tcBorders>
              <w:top w:val="single" w:sz="4" w:space="0" w:color="auto"/>
              <w:left w:val="single" w:sz="4" w:space="0" w:color="auto"/>
              <w:bottom w:val="single" w:sz="4" w:space="0" w:color="auto"/>
              <w:right w:val="single" w:sz="4" w:space="0" w:color="auto"/>
            </w:tcBorders>
            <w:vAlign w:val="center"/>
          </w:tcPr>
          <w:p w14:paraId="5615AA9E"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33,3</w:t>
            </w:r>
          </w:p>
        </w:tc>
        <w:tc>
          <w:tcPr>
            <w:tcW w:w="1134" w:type="dxa"/>
            <w:tcBorders>
              <w:top w:val="single" w:sz="4" w:space="0" w:color="auto"/>
              <w:left w:val="single" w:sz="4" w:space="0" w:color="auto"/>
              <w:bottom w:val="single" w:sz="4" w:space="0" w:color="auto"/>
              <w:right w:val="single" w:sz="4" w:space="0" w:color="auto"/>
            </w:tcBorders>
            <w:vAlign w:val="center"/>
          </w:tcPr>
          <w:p w14:paraId="183F5D8C"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3,1</w:t>
            </w:r>
          </w:p>
        </w:tc>
      </w:tr>
      <w:tr w:rsidR="003E2279" w:rsidRPr="00234D1E" w14:paraId="145FE45B" w14:textId="77777777" w:rsidTr="0094152B">
        <w:trPr>
          <w:trHeight w:val="558"/>
        </w:trPr>
        <w:tc>
          <w:tcPr>
            <w:tcW w:w="692" w:type="dxa"/>
            <w:tcBorders>
              <w:top w:val="single" w:sz="4" w:space="0" w:color="auto"/>
              <w:left w:val="single" w:sz="4" w:space="0" w:color="auto"/>
              <w:bottom w:val="single" w:sz="4" w:space="0" w:color="auto"/>
              <w:right w:val="single" w:sz="4" w:space="0" w:color="auto"/>
            </w:tcBorders>
          </w:tcPr>
          <w:p w14:paraId="2AA42F24"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5</w:t>
            </w:r>
          </w:p>
        </w:tc>
        <w:tc>
          <w:tcPr>
            <w:tcW w:w="4931" w:type="dxa"/>
            <w:tcBorders>
              <w:top w:val="single" w:sz="4" w:space="0" w:color="auto"/>
              <w:left w:val="single" w:sz="4" w:space="0" w:color="auto"/>
              <w:bottom w:val="single" w:sz="4" w:space="0" w:color="auto"/>
              <w:right w:val="single" w:sz="4" w:space="0" w:color="auto"/>
            </w:tcBorders>
            <w:vAlign w:val="center"/>
          </w:tcPr>
          <w:p w14:paraId="77B138BD" w14:textId="77777777" w:rsidR="003E2279" w:rsidRPr="00234D1E" w:rsidRDefault="003E2279" w:rsidP="00000C59">
            <w:pPr>
              <w:rPr>
                <w:rFonts w:ascii="Times New Roman" w:hAnsi="Times New Roman"/>
                <w:sz w:val="24"/>
                <w:szCs w:val="24"/>
              </w:rPr>
            </w:pPr>
            <w:r w:rsidRPr="00234D1E">
              <w:rPr>
                <w:rFonts w:ascii="Times New Roman" w:eastAsia="Times New Roman" w:hAnsi="Times New Roman"/>
                <w:color w:val="000000"/>
                <w:sz w:val="24"/>
                <w:szCs w:val="24"/>
                <w:lang w:eastAsia="ru-RU"/>
              </w:rPr>
              <w:t>МОУ «Дубоссарская молдавская средняя общеобразовательная школа №3»</w:t>
            </w:r>
          </w:p>
        </w:tc>
        <w:tc>
          <w:tcPr>
            <w:tcW w:w="1616" w:type="dxa"/>
            <w:tcBorders>
              <w:top w:val="single" w:sz="4" w:space="0" w:color="auto"/>
              <w:left w:val="single" w:sz="4" w:space="0" w:color="auto"/>
              <w:bottom w:val="single" w:sz="4" w:space="0" w:color="auto"/>
              <w:right w:val="single" w:sz="4" w:space="0" w:color="auto"/>
            </w:tcBorders>
            <w:vAlign w:val="center"/>
          </w:tcPr>
          <w:p w14:paraId="64DAA17F"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75</w:t>
            </w:r>
          </w:p>
        </w:tc>
        <w:tc>
          <w:tcPr>
            <w:tcW w:w="1403" w:type="dxa"/>
            <w:tcBorders>
              <w:top w:val="single" w:sz="4" w:space="0" w:color="auto"/>
              <w:left w:val="single" w:sz="4" w:space="0" w:color="auto"/>
              <w:bottom w:val="single" w:sz="4" w:space="0" w:color="auto"/>
              <w:right w:val="single" w:sz="4" w:space="0" w:color="auto"/>
            </w:tcBorders>
            <w:vAlign w:val="center"/>
          </w:tcPr>
          <w:p w14:paraId="32726246"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19</w:t>
            </w:r>
          </w:p>
        </w:tc>
        <w:tc>
          <w:tcPr>
            <w:tcW w:w="1134" w:type="dxa"/>
            <w:tcBorders>
              <w:top w:val="single" w:sz="4" w:space="0" w:color="auto"/>
              <w:left w:val="single" w:sz="4" w:space="0" w:color="auto"/>
              <w:bottom w:val="single" w:sz="4" w:space="0" w:color="auto"/>
              <w:right w:val="single" w:sz="4" w:space="0" w:color="auto"/>
            </w:tcBorders>
            <w:vAlign w:val="center"/>
          </w:tcPr>
          <w:p w14:paraId="6930E8CD"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2,9</w:t>
            </w:r>
          </w:p>
        </w:tc>
      </w:tr>
      <w:tr w:rsidR="003E2279" w:rsidRPr="00234D1E" w14:paraId="22FCEEC2" w14:textId="77777777" w:rsidTr="0094152B">
        <w:trPr>
          <w:trHeight w:val="282"/>
        </w:trPr>
        <w:tc>
          <w:tcPr>
            <w:tcW w:w="692" w:type="dxa"/>
            <w:tcBorders>
              <w:top w:val="single" w:sz="4" w:space="0" w:color="auto"/>
              <w:left w:val="single" w:sz="4" w:space="0" w:color="auto"/>
              <w:bottom w:val="single" w:sz="4" w:space="0" w:color="auto"/>
              <w:right w:val="single" w:sz="4" w:space="0" w:color="auto"/>
            </w:tcBorders>
          </w:tcPr>
          <w:p w14:paraId="3DC82F68"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6</w:t>
            </w:r>
          </w:p>
        </w:tc>
        <w:tc>
          <w:tcPr>
            <w:tcW w:w="4931" w:type="dxa"/>
            <w:tcBorders>
              <w:top w:val="single" w:sz="4" w:space="0" w:color="auto"/>
              <w:left w:val="single" w:sz="4" w:space="0" w:color="auto"/>
              <w:bottom w:val="single" w:sz="4" w:space="0" w:color="auto"/>
              <w:right w:val="single" w:sz="4" w:space="0" w:color="auto"/>
            </w:tcBorders>
            <w:vAlign w:val="center"/>
          </w:tcPr>
          <w:p w14:paraId="43CF7309" w14:textId="77777777" w:rsidR="003E2279" w:rsidRPr="00234D1E" w:rsidRDefault="003E2279" w:rsidP="00000C59">
            <w:pPr>
              <w:rPr>
                <w:rFonts w:ascii="Times New Roman" w:hAnsi="Times New Roman"/>
                <w:sz w:val="24"/>
                <w:szCs w:val="24"/>
              </w:rPr>
            </w:pPr>
            <w:r w:rsidRPr="00234D1E">
              <w:rPr>
                <w:rFonts w:ascii="Times New Roman" w:eastAsia="Times New Roman" w:hAnsi="Times New Roman"/>
                <w:color w:val="000000"/>
                <w:sz w:val="24"/>
                <w:szCs w:val="24"/>
                <w:lang w:eastAsia="ru-RU"/>
              </w:rPr>
              <w:t>ГОУ «</w:t>
            </w:r>
            <w:proofErr w:type="gramStart"/>
            <w:r w:rsidRPr="00234D1E">
              <w:rPr>
                <w:rFonts w:ascii="Times New Roman" w:eastAsia="Times New Roman" w:hAnsi="Times New Roman"/>
                <w:color w:val="000000"/>
                <w:sz w:val="24"/>
                <w:szCs w:val="24"/>
                <w:lang w:eastAsia="ru-RU"/>
              </w:rPr>
              <w:t>Тираспольское  Суворовское</w:t>
            </w:r>
            <w:proofErr w:type="gramEnd"/>
            <w:r w:rsidRPr="00234D1E">
              <w:rPr>
                <w:rFonts w:ascii="Times New Roman" w:eastAsia="Times New Roman" w:hAnsi="Times New Roman"/>
                <w:color w:val="000000"/>
                <w:sz w:val="24"/>
                <w:szCs w:val="24"/>
                <w:lang w:eastAsia="ru-RU"/>
              </w:rPr>
              <w:t xml:space="preserve"> военное училище»</w:t>
            </w:r>
          </w:p>
        </w:tc>
        <w:tc>
          <w:tcPr>
            <w:tcW w:w="1616" w:type="dxa"/>
            <w:tcBorders>
              <w:top w:val="single" w:sz="4" w:space="0" w:color="auto"/>
              <w:left w:val="single" w:sz="4" w:space="0" w:color="auto"/>
              <w:bottom w:val="single" w:sz="4" w:space="0" w:color="auto"/>
              <w:right w:val="single" w:sz="4" w:space="0" w:color="auto"/>
            </w:tcBorders>
            <w:vAlign w:val="center"/>
          </w:tcPr>
          <w:p w14:paraId="087CFA56"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60,0</w:t>
            </w:r>
          </w:p>
        </w:tc>
        <w:tc>
          <w:tcPr>
            <w:tcW w:w="1403" w:type="dxa"/>
            <w:tcBorders>
              <w:top w:val="single" w:sz="4" w:space="0" w:color="auto"/>
              <w:left w:val="single" w:sz="4" w:space="0" w:color="auto"/>
              <w:bottom w:val="single" w:sz="4" w:space="0" w:color="auto"/>
              <w:right w:val="single" w:sz="4" w:space="0" w:color="auto"/>
            </w:tcBorders>
            <w:vAlign w:val="center"/>
          </w:tcPr>
          <w:p w14:paraId="3D9C7575"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33,3</w:t>
            </w:r>
          </w:p>
        </w:tc>
        <w:tc>
          <w:tcPr>
            <w:tcW w:w="1134" w:type="dxa"/>
            <w:tcBorders>
              <w:top w:val="single" w:sz="4" w:space="0" w:color="auto"/>
              <w:left w:val="single" w:sz="4" w:space="0" w:color="auto"/>
              <w:bottom w:val="single" w:sz="4" w:space="0" w:color="auto"/>
              <w:right w:val="single" w:sz="4" w:space="0" w:color="auto"/>
            </w:tcBorders>
            <w:vAlign w:val="center"/>
          </w:tcPr>
          <w:p w14:paraId="3652D688"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3</w:t>
            </w:r>
          </w:p>
        </w:tc>
      </w:tr>
      <w:tr w:rsidR="003E2279" w:rsidRPr="00234D1E" w14:paraId="036C79C7" w14:textId="77777777" w:rsidTr="0094152B">
        <w:trPr>
          <w:trHeight w:val="289"/>
        </w:trPr>
        <w:tc>
          <w:tcPr>
            <w:tcW w:w="692" w:type="dxa"/>
            <w:tcBorders>
              <w:top w:val="single" w:sz="4" w:space="0" w:color="auto"/>
              <w:left w:val="single" w:sz="4" w:space="0" w:color="auto"/>
              <w:bottom w:val="single" w:sz="4" w:space="0" w:color="auto"/>
              <w:right w:val="single" w:sz="4" w:space="0" w:color="auto"/>
            </w:tcBorders>
          </w:tcPr>
          <w:p w14:paraId="5C6049AA"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7</w:t>
            </w:r>
          </w:p>
        </w:tc>
        <w:tc>
          <w:tcPr>
            <w:tcW w:w="4931" w:type="dxa"/>
            <w:tcBorders>
              <w:top w:val="single" w:sz="4" w:space="0" w:color="auto"/>
              <w:left w:val="single" w:sz="4" w:space="0" w:color="auto"/>
              <w:bottom w:val="single" w:sz="4" w:space="0" w:color="auto"/>
              <w:right w:val="single" w:sz="4" w:space="0" w:color="auto"/>
            </w:tcBorders>
            <w:vAlign w:val="center"/>
          </w:tcPr>
          <w:p w14:paraId="74F6D9A5" w14:textId="77777777" w:rsidR="003E2279" w:rsidRPr="00234D1E" w:rsidRDefault="003E2279" w:rsidP="00000C59">
            <w:pPr>
              <w:rPr>
                <w:rFonts w:ascii="Times New Roman" w:hAnsi="Times New Roman"/>
                <w:sz w:val="24"/>
                <w:szCs w:val="24"/>
              </w:rPr>
            </w:pPr>
            <w:r w:rsidRPr="00234D1E">
              <w:rPr>
                <w:rFonts w:ascii="Times New Roman" w:eastAsia="Times New Roman" w:hAnsi="Times New Roman"/>
                <w:color w:val="000000"/>
                <w:sz w:val="24"/>
                <w:szCs w:val="24"/>
                <w:lang w:eastAsia="ru-RU"/>
              </w:rPr>
              <w:t>МОУ «</w:t>
            </w:r>
            <w:proofErr w:type="gramStart"/>
            <w:r w:rsidRPr="00234D1E">
              <w:rPr>
                <w:rFonts w:ascii="Times New Roman" w:eastAsia="Times New Roman" w:hAnsi="Times New Roman"/>
                <w:color w:val="000000"/>
                <w:sz w:val="24"/>
                <w:szCs w:val="24"/>
                <w:lang w:eastAsia="ru-RU"/>
              </w:rPr>
              <w:t>Тираспольская  средняя</w:t>
            </w:r>
            <w:proofErr w:type="gramEnd"/>
            <w:r w:rsidRPr="00234D1E">
              <w:rPr>
                <w:rFonts w:ascii="Times New Roman" w:eastAsia="Times New Roman" w:hAnsi="Times New Roman"/>
                <w:color w:val="000000"/>
                <w:sz w:val="24"/>
                <w:szCs w:val="24"/>
                <w:lang w:eastAsia="ru-RU"/>
              </w:rPr>
              <w:t xml:space="preserve">  школа №15»</w:t>
            </w:r>
          </w:p>
        </w:tc>
        <w:tc>
          <w:tcPr>
            <w:tcW w:w="1616" w:type="dxa"/>
            <w:tcBorders>
              <w:top w:val="single" w:sz="4" w:space="0" w:color="auto"/>
              <w:left w:val="single" w:sz="4" w:space="0" w:color="auto"/>
              <w:bottom w:val="single" w:sz="4" w:space="0" w:color="auto"/>
              <w:right w:val="single" w:sz="4" w:space="0" w:color="auto"/>
            </w:tcBorders>
            <w:vAlign w:val="center"/>
          </w:tcPr>
          <w:p w14:paraId="3D087572"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69,2</w:t>
            </w:r>
          </w:p>
        </w:tc>
        <w:tc>
          <w:tcPr>
            <w:tcW w:w="1403" w:type="dxa"/>
            <w:tcBorders>
              <w:top w:val="single" w:sz="4" w:space="0" w:color="auto"/>
              <w:left w:val="single" w:sz="4" w:space="0" w:color="auto"/>
              <w:bottom w:val="single" w:sz="4" w:space="0" w:color="auto"/>
              <w:right w:val="single" w:sz="4" w:space="0" w:color="auto"/>
            </w:tcBorders>
            <w:vAlign w:val="center"/>
          </w:tcPr>
          <w:p w14:paraId="088E5C7A"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8,7</w:t>
            </w:r>
          </w:p>
        </w:tc>
        <w:tc>
          <w:tcPr>
            <w:tcW w:w="1134" w:type="dxa"/>
            <w:tcBorders>
              <w:top w:val="single" w:sz="4" w:space="0" w:color="auto"/>
              <w:left w:val="single" w:sz="4" w:space="0" w:color="auto"/>
              <w:bottom w:val="single" w:sz="4" w:space="0" w:color="auto"/>
              <w:right w:val="single" w:sz="4" w:space="0" w:color="auto"/>
            </w:tcBorders>
            <w:vAlign w:val="center"/>
          </w:tcPr>
          <w:p w14:paraId="587E616D"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2,9</w:t>
            </w:r>
          </w:p>
        </w:tc>
      </w:tr>
      <w:tr w:rsidR="003E2279" w:rsidRPr="00234D1E" w14:paraId="476E8AF4" w14:textId="77777777" w:rsidTr="0094152B">
        <w:trPr>
          <w:trHeight w:val="423"/>
        </w:trPr>
        <w:tc>
          <w:tcPr>
            <w:tcW w:w="692" w:type="dxa"/>
            <w:tcBorders>
              <w:top w:val="single" w:sz="4" w:space="0" w:color="auto"/>
              <w:left w:val="single" w:sz="4" w:space="0" w:color="auto"/>
              <w:bottom w:val="single" w:sz="4" w:space="0" w:color="auto"/>
              <w:right w:val="single" w:sz="4" w:space="0" w:color="auto"/>
            </w:tcBorders>
          </w:tcPr>
          <w:p w14:paraId="73887F56"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8</w:t>
            </w:r>
          </w:p>
        </w:tc>
        <w:tc>
          <w:tcPr>
            <w:tcW w:w="4931" w:type="dxa"/>
            <w:tcBorders>
              <w:top w:val="single" w:sz="4" w:space="0" w:color="auto"/>
              <w:left w:val="single" w:sz="4" w:space="0" w:color="auto"/>
              <w:bottom w:val="single" w:sz="4" w:space="0" w:color="auto"/>
              <w:right w:val="single" w:sz="4" w:space="0" w:color="auto"/>
            </w:tcBorders>
            <w:vAlign w:val="center"/>
          </w:tcPr>
          <w:p w14:paraId="568A0159" w14:textId="77777777" w:rsidR="003E2279" w:rsidRPr="00234D1E" w:rsidRDefault="003E2279" w:rsidP="00000C59">
            <w:pPr>
              <w:rPr>
                <w:rFonts w:ascii="Times New Roman" w:hAnsi="Times New Roman"/>
                <w:sz w:val="24"/>
                <w:szCs w:val="24"/>
              </w:rPr>
            </w:pPr>
            <w:r w:rsidRPr="00234D1E">
              <w:rPr>
                <w:rFonts w:ascii="Times New Roman" w:eastAsia="Times New Roman" w:hAnsi="Times New Roman"/>
                <w:color w:val="000000"/>
                <w:sz w:val="24"/>
                <w:szCs w:val="24"/>
                <w:lang w:eastAsia="ru-RU"/>
              </w:rPr>
              <w:t xml:space="preserve">МОУ «Днестровская </w:t>
            </w:r>
            <w:proofErr w:type="gramStart"/>
            <w:r w:rsidRPr="00234D1E">
              <w:rPr>
                <w:rFonts w:ascii="Times New Roman" w:eastAsia="Times New Roman" w:hAnsi="Times New Roman"/>
                <w:color w:val="000000"/>
                <w:sz w:val="24"/>
                <w:szCs w:val="24"/>
                <w:lang w:eastAsia="ru-RU"/>
              </w:rPr>
              <w:t>средняя  школа</w:t>
            </w:r>
            <w:proofErr w:type="gramEnd"/>
            <w:r w:rsidRPr="00234D1E">
              <w:rPr>
                <w:rFonts w:ascii="Times New Roman" w:eastAsia="Times New Roman" w:hAnsi="Times New Roman"/>
                <w:color w:val="000000"/>
                <w:sz w:val="24"/>
                <w:szCs w:val="24"/>
                <w:lang w:eastAsia="ru-RU"/>
              </w:rPr>
              <w:t xml:space="preserve"> №2»</w:t>
            </w:r>
          </w:p>
        </w:tc>
        <w:tc>
          <w:tcPr>
            <w:tcW w:w="1616" w:type="dxa"/>
            <w:tcBorders>
              <w:top w:val="single" w:sz="4" w:space="0" w:color="auto"/>
              <w:left w:val="single" w:sz="4" w:space="0" w:color="auto"/>
              <w:bottom w:val="single" w:sz="4" w:space="0" w:color="auto"/>
              <w:right w:val="single" w:sz="4" w:space="0" w:color="auto"/>
            </w:tcBorders>
            <w:vAlign w:val="center"/>
          </w:tcPr>
          <w:p w14:paraId="07629DF5"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80</w:t>
            </w:r>
          </w:p>
        </w:tc>
        <w:tc>
          <w:tcPr>
            <w:tcW w:w="1403" w:type="dxa"/>
            <w:tcBorders>
              <w:top w:val="single" w:sz="4" w:space="0" w:color="auto"/>
              <w:left w:val="single" w:sz="4" w:space="0" w:color="auto"/>
              <w:bottom w:val="single" w:sz="4" w:space="0" w:color="auto"/>
              <w:right w:val="single" w:sz="4" w:space="0" w:color="auto"/>
            </w:tcBorders>
            <w:vAlign w:val="center"/>
          </w:tcPr>
          <w:p w14:paraId="6D5285AF"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14:paraId="11DF87EF"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2,8</w:t>
            </w:r>
          </w:p>
        </w:tc>
      </w:tr>
      <w:tr w:rsidR="003E2279" w:rsidRPr="00234D1E" w14:paraId="57EDC7E6" w14:textId="77777777" w:rsidTr="0094152B">
        <w:trPr>
          <w:trHeight w:val="415"/>
        </w:trPr>
        <w:tc>
          <w:tcPr>
            <w:tcW w:w="692" w:type="dxa"/>
            <w:tcBorders>
              <w:top w:val="single" w:sz="4" w:space="0" w:color="auto"/>
              <w:left w:val="single" w:sz="4" w:space="0" w:color="auto"/>
              <w:bottom w:val="single" w:sz="4" w:space="0" w:color="auto"/>
              <w:right w:val="single" w:sz="4" w:space="0" w:color="auto"/>
            </w:tcBorders>
          </w:tcPr>
          <w:p w14:paraId="76D59624"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9</w:t>
            </w:r>
          </w:p>
        </w:tc>
        <w:tc>
          <w:tcPr>
            <w:tcW w:w="4931" w:type="dxa"/>
            <w:tcBorders>
              <w:top w:val="single" w:sz="4" w:space="0" w:color="auto"/>
              <w:left w:val="single" w:sz="4" w:space="0" w:color="auto"/>
              <w:bottom w:val="single" w:sz="4" w:space="0" w:color="auto"/>
              <w:right w:val="single" w:sz="4" w:space="0" w:color="auto"/>
            </w:tcBorders>
            <w:vAlign w:val="center"/>
          </w:tcPr>
          <w:p w14:paraId="7AEDEBAB" w14:textId="77777777" w:rsidR="003E2279" w:rsidRPr="00234D1E" w:rsidRDefault="003E2279" w:rsidP="00000C59">
            <w:pPr>
              <w:rPr>
                <w:rFonts w:ascii="Times New Roman" w:hAnsi="Times New Roman"/>
                <w:sz w:val="24"/>
                <w:szCs w:val="24"/>
              </w:rPr>
            </w:pPr>
            <w:r w:rsidRPr="00234D1E">
              <w:rPr>
                <w:rFonts w:ascii="Times New Roman" w:eastAsia="Times New Roman" w:hAnsi="Times New Roman"/>
                <w:color w:val="000000"/>
                <w:sz w:val="24"/>
                <w:szCs w:val="24"/>
                <w:lang w:eastAsia="ru-RU"/>
              </w:rPr>
              <w:t>МОУ «</w:t>
            </w:r>
            <w:proofErr w:type="gramStart"/>
            <w:r w:rsidRPr="00234D1E">
              <w:rPr>
                <w:rFonts w:ascii="Times New Roman" w:eastAsia="Times New Roman" w:hAnsi="Times New Roman"/>
                <w:color w:val="000000"/>
                <w:sz w:val="24"/>
                <w:szCs w:val="24"/>
                <w:lang w:eastAsia="ru-RU"/>
              </w:rPr>
              <w:t>Тираспольская  средняя</w:t>
            </w:r>
            <w:proofErr w:type="gramEnd"/>
            <w:r w:rsidRPr="00234D1E">
              <w:rPr>
                <w:rFonts w:ascii="Times New Roman" w:eastAsia="Times New Roman" w:hAnsi="Times New Roman"/>
                <w:color w:val="000000"/>
                <w:sz w:val="24"/>
                <w:szCs w:val="24"/>
                <w:lang w:eastAsia="ru-RU"/>
              </w:rPr>
              <w:t xml:space="preserve">  школа №3»</w:t>
            </w:r>
          </w:p>
        </w:tc>
        <w:tc>
          <w:tcPr>
            <w:tcW w:w="1616" w:type="dxa"/>
            <w:tcBorders>
              <w:top w:val="single" w:sz="4" w:space="0" w:color="auto"/>
              <w:left w:val="single" w:sz="4" w:space="0" w:color="auto"/>
              <w:bottom w:val="single" w:sz="4" w:space="0" w:color="auto"/>
              <w:right w:val="single" w:sz="4" w:space="0" w:color="auto"/>
            </w:tcBorders>
            <w:vAlign w:val="center"/>
          </w:tcPr>
          <w:p w14:paraId="1477046C"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71,4</w:t>
            </w:r>
          </w:p>
        </w:tc>
        <w:tc>
          <w:tcPr>
            <w:tcW w:w="1403" w:type="dxa"/>
            <w:tcBorders>
              <w:top w:val="single" w:sz="4" w:space="0" w:color="auto"/>
              <w:left w:val="single" w:sz="4" w:space="0" w:color="auto"/>
              <w:bottom w:val="single" w:sz="4" w:space="0" w:color="auto"/>
              <w:right w:val="single" w:sz="4" w:space="0" w:color="auto"/>
            </w:tcBorders>
            <w:vAlign w:val="center"/>
          </w:tcPr>
          <w:p w14:paraId="34F15C1B"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14:paraId="2A674C7B"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2,7</w:t>
            </w:r>
          </w:p>
        </w:tc>
      </w:tr>
      <w:tr w:rsidR="003E2279" w:rsidRPr="00234D1E" w14:paraId="64627E54" w14:textId="77777777" w:rsidTr="0094152B">
        <w:trPr>
          <w:trHeight w:val="546"/>
        </w:trPr>
        <w:tc>
          <w:tcPr>
            <w:tcW w:w="692" w:type="dxa"/>
            <w:tcBorders>
              <w:top w:val="single" w:sz="4" w:space="0" w:color="auto"/>
              <w:left w:val="single" w:sz="4" w:space="0" w:color="auto"/>
              <w:bottom w:val="single" w:sz="4" w:space="0" w:color="auto"/>
              <w:right w:val="single" w:sz="4" w:space="0" w:color="auto"/>
            </w:tcBorders>
          </w:tcPr>
          <w:p w14:paraId="581AABC1"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10</w:t>
            </w:r>
          </w:p>
        </w:tc>
        <w:tc>
          <w:tcPr>
            <w:tcW w:w="4931" w:type="dxa"/>
            <w:tcBorders>
              <w:top w:val="single" w:sz="4" w:space="0" w:color="auto"/>
              <w:left w:val="single" w:sz="4" w:space="0" w:color="auto"/>
              <w:bottom w:val="single" w:sz="4" w:space="0" w:color="auto"/>
              <w:right w:val="single" w:sz="4" w:space="0" w:color="auto"/>
            </w:tcBorders>
            <w:vAlign w:val="center"/>
          </w:tcPr>
          <w:p w14:paraId="123BE5DB" w14:textId="77777777" w:rsidR="003E2279" w:rsidRPr="00234D1E" w:rsidRDefault="003E2279" w:rsidP="00000C59">
            <w:pPr>
              <w:rPr>
                <w:rFonts w:ascii="Times New Roman" w:hAnsi="Times New Roman"/>
                <w:sz w:val="24"/>
                <w:szCs w:val="24"/>
              </w:rPr>
            </w:pPr>
            <w:r w:rsidRPr="00234D1E">
              <w:rPr>
                <w:rFonts w:ascii="Times New Roman" w:eastAsia="Times New Roman" w:hAnsi="Times New Roman"/>
                <w:color w:val="000000"/>
                <w:sz w:val="24"/>
                <w:szCs w:val="24"/>
                <w:lang w:eastAsia="ru-RU"/>
              </w:rPr>
              <w:t>МОУ «</w:t>
            </w:r>
            <w:proofErr w:type="gramStart"/>
            <w:r w:rsidRPr="00234D1E">
              <w:rPr>
                <w:rFonts w:ascii="Times New Roman" w:eastAsia="Times New Roman" w:hAnsi="Times New Roman"/>
                <w:color w:val="000000"/>
                <w:sz w:val="24"/>
                <w:szCs w:val="24"/>
                <w:lang w:eastAsia="ru-RU"/>
              </w:rPr>
              <w:t>Бендерская  средняя</w:t>
            </w:r>
            <w:proofErr w:type="gramEnd"/>
            <w:r w:rsidRPr="00234D1E">
              <w:rPr>
                <w:rFonts w:ascii="Times New Roman" w:eastAsia="Times New Roman" w:hAnsi="Times New Roman"/>
                <w:color w:val="000000"/>
                <w:sz w:val="24"/>
                <w:szCs w:val="24"/>
                <w:lang w:eastAsia="ru-RU"/>
              </w:rPr>
              <w:t xml:space="preserve"> общеобразовательная школа №14»</w:t>
            </w:r>
          </w:p>
        </w:tc>
        <w:tc>
          <w:tcPr>
            <w:tcW w:w="1616" w:type="dxa"/>
            <w:tcBorders>
              <w:top w:val="single" w:sz="4" w:space="0" w:color="auto"/>
              <w:left w:val="single" w:sz="4" w:space="0" w:color="auto"/>
              <w:bottom w:val="single" w:sz="4" w:space="0" w:color="auto"/>
              <w:right w:val="single" w:sz="4" w:space="0" w:color="auto"/>
            </w:tcBorders>
            <w:vAlign w:val="center"/>
          </w:tcPr>
          <w:p w14:paraId="1EEDB4C3"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40</w:t>
            </w:r>
          </w:p>
        </w:tc>
        <w:tc>
          <w:tcPr>
            <w:tcW w:w="1403" w:type="dxa"/>
            <w:tcBorders>
              <w:top w:val="single" w:sz="4" w:space="0" w:color="auto"/>
              <w:left w:val="single" w:sz="4" w:space="0" w:color="auto"/>
              <w:bottom w:val="single" w:sz="4" w:space="0" w:color="auto"/>
              <w:right w:val="single" w:sz="4" w:space="0" w:color="auto"/>
            </w:tcBorders>
            <w:vAlign w:val="center"/>
          </w:tcPr>
          <w:p w14:paraId="203C6B24"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25</w:t>
            </w:r>
          </w:p>
        </w:tc>
        <w:tc>
          <w:tcPr>
            <w:tcW w:w="1134" w:type="dxa"/>
            <w:tcBorders>
              <w:top w:val="single" w:sz="4" w:space="0" w:color="auto"/>
              <w:left w:val="single" w:sz="4" w:space="0" w:color="auto"/>
              <w:bottom w:val="single" w:sz="4" w:space="0" w:color="auto"/>
              <w:right w:val="single" w:sz="4" w:space="0" w:color="auto"/>
            </w:tcBorders>
            <w:vAlign w:val="center"/>
          </w:tcPr>
          <w:p w14:paraId="48E716CC"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2,6</w:t>
            </w:r>
          </w:p>
        </w:tc>
      </w:tr>
    </w:tbl>
    <w:p w14:paraId="31953DC6" w14:textId="77777777" w:rsidR="003E2279" w:rsidRPr="00234D1E" w:rsidRDefault="003E2279" w:rsidP="00000C59">
      <w:pPr>
        <w:spacing w:after="0" w:line="240" w:lineRule="auto"/>
        <w:ind w:firstLine="709"/>
        <w:jc w:val="both"/>
        <w:rPr>
          <w:rFonts w:ascii="Times New Roman" w:eastAsia="Times New Roman" w:hAnsi="Times New Roman" w:cs="Times New Roman"/>
          <w:sz w:val="24"/>
          <w:szCs w:val="16"/>
        </w:rPr>
      </w:pPr>
    </w:p>
    <w:p w14:paraId="456FA5ED" w14:textId="77777777" w:rsidR="003E2279" w:rsidRPr="00234D1E" w:rsidRDefault="003E2279" w:rsidP="00000C59">
      <w:pPr>
        <w:tabs>
          <w:tab w:val="left" w:pos="3600"/>
          <w:tab w:val="left" w:pos="6600"/>
          <w:tab w:val="left" w:pos="7140"/>
        </w:tabs>
        <w:spacing w:after="0" w:line="240" w:lineRule="auto"/>
        <w:ind w:left="-426"/>
        <w:jc w:val="center"/>
        <w:rPr>
          <w:rFonts w:ascii="Times New Roman" w:hAnsi="Times New Roman" w:cs="Times New Roman"/>
          <w:sz w:val="24"/>
          <w:szCs w:val="24"/>
        </w:rPr>
      </w:pPr>
      <w:r w:rsidRPr="00234D1E">
        <w:rPr>
          <w:rFonts w:ascii="Times New Roman" w:hAnsi="Times New Roman" w:cs="Times New Roman"/>
          <w:sz w:val="24"/>
          <w:szCs w:val="24"/>
        </w:rPr>
        <w:t xml:space="preserve">Рейтинг </w:t>
      </w:r>
      <w:r w:rsidRPr="00234D1E">
        <w:rPr>
          <w:rFonts w:ascii="Times New Roman" w:hAnsi="Times New Roman" w:cs="Times New Roman"/>
          <w:b/>
          <w:i/>
          <w:sz w:val="24"/>
          <w:szCs w:val="24"/>
        </w:rPr>
        <w:t>лучших</w:t>
      </w:r>
      <w:r w:rsidRPr="00234D1E">
        <w:rPr>
          <w:rFonts w:ascii="Times New Roman" w:hAnsi="Times New Roman" w:cs="Times New Roman"/>
          <w:sz w:val="24"/>
          <w:szCs w:val="24"/>
        </w:rPr>
        <w:t xml:space="preserve"> организаций общего образования по результатам диагностической проверочной работы </w:t>
      </w:r>
      <w:r w:rsidRPr="00234D1E">
        <w:rPr>
          <w:rFonts w:ascii="Times New Roman" w:hAnsi="Times New Roman" w:cs="Times New Roman"/>
          <w:b/>
          <w:i/>
          <w:sz w:val="24"/>
          <w:szCs w:val="24"/>
        </w:rPr>
        <w:t>по физике</w:t>
      </w:r>
      <w:r w:rsidRPr="00234D1E">
        <w:rPr>
          <w:rFonts w:ascii="Times New Roman" w:hAnsi="Times New Roman" w:cs="Times New Roman"/>
          <w:sz w:val="24"/>
          <w:szCs w:val="24"/>
        </w:rPr>
        <w:t xml:space="preserve"> в 10 классе</w:t>
      </w:r>
    </w:p>
    <w:tbl>
      <w:tblPr>
        <w:tblStyle w:val="8"/>
        <w:tblW w:w="9776" w:type="dxa"/>
        <w:tblLook w:val="04A0" w:firstRow="1" w:lastRow="0" w:firstColumn="1" w:lastColumn="0" w:noHBand="0" w:noVBand="1"/>
      </w:tblPr>
      <w:tblGrid>
        <w:gridCol w:w="681"/>
        <w:gridCol w:w="4938"/>
        <w:gridCol w:w="1719"/>
        <w:gridCol w:w="1327"/>
        <w:gridCol w:w="1111"/>
      </w:tblGrid>
      <w:tr w:rsidR="003E2279" w:rsidRPr="00234D1E" w14:paraId="3E839742" w14:textId="77777777" w:rsidTr="0094152B">
        <w:trPr>
          <w:trHeight w:val="544"/>
        </w:trPr>
        <w:tc>
          <w:tcPr>
            <w:tcW w:w="681" w:type="dxa"/>
            <w:tcBorders>
              <w:top w:val="single" w:sz="4" w:space="0" w:color="auto"/>
              <w:left w:val="single" w:sz="4" w:space="0" w:color="auto"/>
              <w:bottom w:val="single" w:sz="4" w:space="0" w:color="auto"/>
              <w:right w:val="single" w:sz="4" w:space="0" w:color="auto"/>
            </w:tcBorders>
            <w:hideMark/>
          </w:tcPr>
          <w:p w14:paraId="673D5C7F"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 п/п</w:t>
            </w:r>
          </w:p>
        </w:tc>
        <w:tc>
          <w:tcPr>
            <w:tcW w:w="4938" w:type="dxa"/>
            <w:tcBorders>
              <w:top w:val="single" w:sz="4" w:space="0" w:color="auto"/>
              <w:left w:val="single" w:sz="4" w:space="0" w:color="auto"/>
              <w:bottom w:val="single" w:sz="4" w:space="0" w:color="auto"/>
              <w:right w:val="single" w:sz="4" w:space="0" w:color="auto"/>
            </w:tcBorders>
            <w:hideMark/>
          </w:tcPr>
          <w:p w14:paraId="38126774"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Наименование организации общего образования</w:t>
            </w:r>
          </w:p>
        </w:tc>
        <w:tc>
          <w:tcPr>
            <w:tcW w:w="1719" w:type="dxa"/>
            <w:tcBorders>
              <w:top w:val="single" w:sz="4" w:space="0" w:color="auto"/>
              <w:left w:val="single" w:sz="4" w:space="0" w:color="auto"/>
              <w:bottom w:val="single" w:sz="4" w:space="0" w:color="auto"/>
              <w:right w:val="single" w:sz="4" w:space="0" w:color="auto"/>
            </w:tcBorders>
            <w:hideMark/>
          </w:tcPr>
          <w:p w14:paraId="35179586"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 успеваемости</w:t>
            </w:r>
          </w:p>
        </w:tc>
        <w:tc>
          <w:tcPr>
            <w:tcW w:w="1327" w:type="dxa"/>
            <w:tcBorders>
              <w:top w:val="single" w:sz="4" w:space="0" w:color="auto"/>
              <w:left w:val="single" w:sz="4" w:space="0" w:color="auto"/>
              <w:bottom w:val="single" w:sz="4" w:space="0" w:color="auto"/>
              <w:right w:val="single" w:sz="4" w:space="0" w:color="auto"/>
            </w:tcBorders>
            <w:hideMark/>
          </w:tcPr>
          <w:p w14:paraId="64CFFAFD" w14:textId="77777777" w:rsidR="003E2279" w:rsidRPr="00234D1E" w:rsidRDefault="003E2279" w:rsidP="00000C59">
            <w:pPr>
              <w:ind w:left="-111" w:right="-114"/>
              <w:jc w:val="center"/>
              <w:rPr>
                <w:rFonts w:ascii="Times New Roman" w:hAnsi="Times New Roman"/>
                <w:sz w:val="24"/>
                <w:szCs w:val="24"/>
              </w:rPr>
            </w:pPr>
            <w:r w:rsidRPr="00234D1E">
              <w:rPr>
                <w:rFonts w:ascii="Times New Roman" w:hAnsi="Times New Roman"/>
                <w:sz w:val="24"/>
                <w:szCs w:val="24"/>
              </w:rPr>
              <w:t>% качества знаний</w:t>
            </w:r>
          </w:p>
        </w:tc>
        <w:tc>
          <w:tcPr>
            <w:tcW w:w="1111" w:type="dxa"/>
            <w:tcBorders>
              <w:top w:val="single" w:sz="4" w:space="0" w:color="auto"/>
              <w:left w:val="single" w:sz="4" w:space="0" w:color="auto"/>
              <w:bottom w:val="single" w:sz="4" w:space="0" w:color="auto"/>
              <w:right w:val="single" w:sz="4" w:space="0" w:color="auto"/>
            </w:tcBorders>
            <w:hideMark/>
          </w:tcPr>
          <w:p w14:paraId="19DC966D"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Средний балл</w:t>
            </w:r>
          </w:p>
        </w:tc>
      </w:tr>
      <w:tr w:rsidR="003E2279" w:rsidRPr="00234D1E" w14:paraId="3768FA2D" w14:textId="77777777" w:rsidTr="0094152B">
        <w:trPr>
          <w:trHeight w:val="272"/>
        </w:trPr>
        <w:tc>
          <w:tcPr>
            <w:tcW w:w="9776" w:type="dxa"/>
            <w:gridSpan w:val="5"/>
            <w:tcBorders>
              <w:top w:val="single" w:sz="4" w:space="0" w:color="auto"/>
              <w:left w:val="single" w:sz="4" w:space="0" w:color="auto"/>
              <w:bottom w:val="single" w:sz="4" w:space="0" w:color="auto"/>
              <w:right w:val="single" w:sz="4" w:space="0" w:color="auto"/>
            </w:tcBorders>
            <w:hideMark/>
          </w:tcPr>
          <w:p w14:paraId="594E99A3"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Углубленный уровень</w:t>
            </w:r>
          </w:p>
        </w:tc>
      </w:tr>
      <w:tr w:rsidR="003E2279" w:rsidRPr="00234D1E" w14:paraId="09B7A3B5" w14:textId="77777777" w:rsidTr="0094152B">
        <w:trPr>
          <w:trHeight w:val="708"/>
        </w:trPr>
        <w:tc>
          <w:tcPr>
            <w:tcW w:w="681" w:type="dxa"/>
            <w:tcBorders>
              <w:top w:val="single" w:sz="4" w:space="0" w:color="auto"/>
              <w:left w:val="single" w:sz="4" w:space="0" w:color="auto"/>
              <w:bottom w:val="single" w:sz="4" w:space="0" w:color="auto"/>
              <w:right w:val="single" w:sz="4" w:space="0" w:color="auto"/>
            </w:tcBorders>
            <w:hideMark/>
          </w:tcPr>
          <w:p w14:paraId="515262C5"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1</w:t>
            </w:r>
          </w:p>
        </w:tc>
        <w:tc>
          <w:tcPr>
            <w:tcW w:w="4938" w:type="dxa"/>
            <w:tcBorders>
              <w:top w:val="single" w:sz="4" w:space="0" w:color="auto"/>
              <w:left w:val="single" w:sz="4" w:space="0" w:color="auto"/>
              <w:bottom w:val="single" w:sz="4" w:space="0" w:color="auto"/>
              <w:right w:val="single" w:sz="4" w:space="0" w:color="auto"/>
            </w:tcBorders>
            <w:vAlign w:val="center"/>
          </w:tcPr>
          <w:p w14:paraId="60A3F1E9" w14:textId="77777777" w:rsidR="003E2279" w:rsidRPr="00234D1E" w:rsidRDefault="003E2279" w:rsidP="00000C59">
            <w:pPr>
              <w:rPr>
                <w:rFonts w:ascii="Times New Roman" w:hAnsi="Times New Roman"/>
                <w:sz w:val="24"/>
                <w:szCs w:val="24"/>
              </w:rPr>
            </w:pPr>
            <w:r w:rsidRPr="00234D1E">
              <w:rPr>
                <w:rFonts w:ascii="Times New Roman" w:eastAsia="Times New Roman" w:hAnsi="Times New Roman"/>
                <w:sz w:val="24"/>
                <w:szCs w:val="24"/>
                <w:lang w:eastAsia="ru-RU"/>
              </w:rPr>
              <w:t>МОУ «Тираспольский общеобразовательный теоретический лицей»</w:t>
            </w:r>
          </w:p>
        </w:tc>
        <w:tc>
          <w:tcPr>
            <w:tcW w:w="1719" w:type="dxa"/>
            <w:tcBorders>
              <w:top w:val="single" w:sz="4" w:space="0" w:color="auto"/>
              <w:left w:val="single" w:sz="4" w:space="0" w:color="auto"/>
              <w:bottom w:val="single" w:sz="4" w:space="0" w:color="auto"/>
              <w:right w:val="single" w:sz="4" w:space="0" w:color="auto"/>
            </w:tcBorders>
            <w:vAlign w:val="center"/>
          </w:tcPr>
          <w:p w14:paraId="0C846964"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100</w:t>
            </w:r>
          </w:p>
        </w:tc>
        <w:tc>
          <w:tcPr>
            <w:tcW w:w="1327" w:type="dxa"/>
            <w:tcBorders>
              <w:top w:val="single" w:sz="4" w:space="0" w:color="auto"/>
              <w:left w:val="single" w:sz="4" w:space="0" w:color="auto"/>
              <w:bottom w:val="single" w:sz="4" w:space="0" w:color="auto"/>
              <w:right w:val="single" w:sz="4" w:space="0" w:color="auto"/>
            </w:tcBorders>
            <w:vAlign w:val="center"/>
          </w:tcPr>
          <w:p w14:paraId="4ECBCA77"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89,5</w:t>
            </w:r>
          </w:p>
        </w:tc>
        <w:tc>
          <w:tcPr>
            <w:tcW w:w="1111" w:type="dxa"/>
            <w:tcBorders>
              <w:top w:val="single" w:sz="4" w:space="0" w:color="auto"/>
              <w:left w:val="single" w:sz="4" w:space="0" w:color="auto"/>
              <w:bottom w:val="single" w:sz="4" w:space="0" w:color="auto"/>
              <w:right w:val="single" w:sz="4" w:space="0" w:color="auto"/>
            </w:tcBorders>
            <w:vAlign w:val="center"/>
          </w:tcPr>
          <w:p w14:paraId="7B23065A"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4,25</w:t>
            </w:r>
          </w:p>
        </w:tc>
      </w:tr>
      <w:tr w:rsidR="003E2279" w:rsidRPr="00234D1E" w14:paraId="0BB9CCCA" w14:textId="77777777" w:rsidTr="0094152B">
        <w:trPr>
          <w:trHeight w:val="544"/>
        </w:trPr>
        <w:tc>
          <w:tcPr>
            <w:tcW w:w="681" w:type="dxa"/>
            <w:tcBorders>
              <w:top w:val="single" w:sz="4" w:space="0" w:color="auto"/>
              <w:left w:val="single" w:sz="4" w:space="0" w:color="auto"/>
              <w:bottom w:val="single" w:sz="4" w:space="0" w:color="auto"/>
              <w:right w:val="single" w:sz="4" w:space="0" w:color="auto"/>
            </w:tcBorders>
          </w:tcPr>
          <w:p w14:paraId="651017B7"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2</w:t>
            </w:r>
          </w:p>
        </w:tc>
        <w:tc>
          <w:tcPr>
            <w:tcW w:w="4938" w:type="dxa"/>
            <w:tcBorders>
              <w:top w:val="single" w:sz="4" w:space="0" w:color="auto"/>
              <w:left w:val="single" w:sz="4" w:space="0" w:color="auto"/>
              <w:bottom w:val="single" w:sz="4" w:space="0" w:color="auto"/>
              <w:right w:val="single" w:sz="4" w:space="0" w:color="auto"/>
            </w:tcBorders>
            <w:vAlign w:val="center"/>
          </w:tcPr>
          <w:p w14:paraId="356AB3D4" w14:textId="77777777" w:rsidR="003E2279" w:rsidRPr="00234D1E" w:rsidRDefault="003E2279" w:rsidP="00000C59">
            <w:pPr>
              <w:rPr>
                <w:rFonts w:ascii="Times New Roman" w:hAnsi="Times New Roman"/>
                <w:sz w:val="24"/>
                <w:szCs w:val="24"/>
              </w:rPr>
            </w:pPr>
            <w:r w:rsidRPr="00234D1E">
              <w:rPr>
                <w:rFonts w:ascii="Times New Roman" w:eastAsia="Times New Roman" w:hAnsi="Times New Roman"/>
                <w:sz w:val="24"/>
                <w:szCs w:val="24"/>
                <w:lang w:eastAsia="ru-RU"/>
              </w:rPr>
              <w:t xml:space="preserve">МОУ «Бендерский теоретический лицей им. </w:t>
            </w:r>
            <w:proofErr w:type="spellStart"/>
            <w:r w:rsidRPr="00234D1E">
              <w:rPr>
                <w:rFonts w:ascii="Times New Roman" w:eastAsia="Times New Roman" w:hAnsi="Times New Roman"/>
                <w:sz w:val="24"/>
                <w:szCs w:val="24"/>
                <w:lang w:eastAsia="ru-RU"/>
              </w:rPr>
              <w:t>Л.С.Берга</w:t>
            </w:r>
            <w:proofErr w:type="spellEnd"/>
            <w:r w:rsidRPr="00234D1E">
              <w:rPr>
                <w:rFonts w:ascii="Times New Roman" w:eastAsia="Times New Roman" w:hAnsi="Times New Roman"/>
                <w:sz w:val="24"/>
                <w:szCs w:val="24"/>
                <w:lang w:eastAsia="ru-RU"/>
              </w:rPr>
              <w:t>»</w:t>
            </w:r>
          </w:p>
        </w:tc>
        <w:tc>
          <w:tcPr>
            <w:tcW w:w="1719" w:type="dxa"/>
            <w:tcBorders>
              <w:top w:val="single" w:sz="4" w:space="0" w:color="auto"/>
              <w:left w:val="single" w:sz="4" w:space="0" w:color="auto"/>
              <w:bottom w:val="single" w:sz="4" w:space="0" w:color="auto"/>
              <w:right w:val="single" w:sz="4" w:space="0" w:color="auto"/>
            </w:tcBorders>
            <w:vAlign w:val="center"/>
          </w:tcPr>
          <w:p w14:paraId="59819884"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100</w:t>
            </w:r>
          </w:p>
        </w:tc>
        <w:tc>
          <w:tcPr>
            <w:tcW w:w="1327" w:type="dxa"/>
            <w:tcBorders>
              <w:top w:val="single" w:sz="4" w:space="0" w:color="auto"/>
              <w:left w:val="single" w:sz="4" w:space="0" w:color="auto"/>
              <w:bottom w:val="single" w:sz="4" w:space="0" w:color="auto"/>
              <w:right w:val="single" w:sz="4" w:space="0" w:color="auto"/>
            </w:tcBorders>
            <w:vAlign w:val="center"/>
          </w:tcPr>
          <w:p w14:paraId="5BC4EB40"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66,0</w:t>
            </w:r>
          </w:p>
        </w:tc>
        <w:tc>
          <w:tcPr>
            <w:tcW w:w="1111" w:type="dxa"/>
            <w:tcBorders>
              <w:top w:val="single" w:sz="4" w:space="0" w:color="auto"/>
              <w:left w:val="single" w:sz="4" w:space="0" w:color="auto"/>
              <w:bottom w:val="single" w:sz="4" w:space="0" w:color="auto"/>
              <w:right w:val="single" w:sz="4" w:space="0" w:color="auto"/>
            </w:tcBorders>
            <w:vAlign w:val="center"/>
          </w:tcPr>
          <w:p w14:paraId="2C81D449"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4,1</w:t>
            </w:r>
          </w:p>
        </w:tc>
      </w:tr>
      <w:tr w:rsidR="003E2279" w:rsidRPr="00234D1E" w14:paraId="240195E1" w14:textId="77777777" w:rsidTr="0094152B">
        <w:trPr>
          <w:trHeight w:val="544"/>
        </w:trPr>
        <w:tc>
          <w:tcPr>
            <w:tcW w:w="681" w:type="dxa"/>
            <w:tcBorders>
              <w:top w:val="single" w:sz="4" w:space="0" w:color="auto"/>
              <w:left w:val="single" w:sz="4" w:space="0" w:color="auto"/>
              <w:bottom w:val="single" w:sz="4" w:space="0" w:color="auto"/>
              <w:right w:val="single" w:sz="4" w:space="0" w:color="auto"/>
            </w:tcBorders>
          </w:tcPr>
          <w:p w14:paraId="71F213CF"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3</w:t>
            </w:r>
          </w:p>
        </w:tc>
        <w:tc>
          <w:tcPr>
            <w:tcW w:w="4938" w:type="dxa"/>
            <w:tcBorders>
              <w:top w:val="single" w:sz="4" w:space="0" w:color="auto"/>
              <w:left w:val="single" w:sz="4" w:space="0" w:color="auto"/>
              <w:bottom w:val="single" w:sz="4" w:space="0" w:color="auto"/>
              <w:right w:val="single" w:sz="4" w:space="0" w:color="auto"/>
            </w:tcBorders>
            <w:vAlign w:val="center"/>
          </w:tcPr>
          <w:p w14:paraId="6EEECF67" w14:textId="77777777" w:rsidR="003E2279" w:rsidRPr="00234D1E" w:rsidRDefault="003E2279" w:rsidP="00000C59">
            <w:pPr>
              <w:rPr>
                <w:rFonts w:ascii="Times New Roman" w:hAnsi="Times New Roman"/>
                <w:sz w:val="24"/>
                <w:szCs w:val="24"/>
              </w:rPr>
            </w:pPr>
            <w:r w:rsidRPr="00234D1E">
              <w:rPr>
                <w:rFonts w:ascii="Times New Roman" w:eastAsia="Times New Roman" w:hAnsi="Times New Roman"/>
                <w:sz w:val="24"/>
                <w:szCs w:val="24"/>
                <w:lang w:eastAsia="ru-RU"/>
              </w:rPr>
              <w:t>МОУ «</w:t>
            </w:r>
            <w:proofErr w:type="spellStart"/>
            <w:r w:rsidRPr="00234D1E">
              <w:rPr>
                <w:rFonts w:ascii="Times New Roman" w:eastAsia="Times New Roman" w:hAnsi="Times New Roman"/>
                <w:sz w:val="24"/>
                <w:szCs w:val="24"/>
                <w:lang w:eastAsia="ru-RU"/>
              </w:rPr>
              <w:t>Григориопольская</w:t>
            </w:r>
            <w:proofErr w:type="spellEnd"/>
            <w:r w:rsidRPr="00234D1E">
              <w:rPr>
                <w:rFonts w:ascii="Times New Roman" w:eastAsia="Times New Roman" w:hAnsi="Times New Roman"/>
                <w:sz w:val="24"/>
                <w:szCs w:val="24"/>
                <w:lang w:eastAsia="ru-RU"/>
              </w:rPr>
              <w:t xml:space="preserve"> общеобразовательная средняя школа №2 </w:t>
            </w:r>
            <w:proofErr w:type="spellStart"/>
            <w:r w:rsidRPr="00234D1E">
              <w:rPr>
                <w:rFonts w:ascii="Times New Roman" w:eastAsia="Times New Roman" w:hAnsi="Times New Roman"/>
                <w:sz w:val="24"/>
                <w:szCs w:val="24"/>
                <w:lang w:eastAsia="ru-RU"/>
              </w:rPr>
              <w:t>им.А.Стоева</w:t>
            </w:r>
            <w:proofErr w:type="spellEnd"/>
            <w:r w:rsidRPr="00234D1E">
              <w:rPr>
                <w:rFonts w:ascii="Times New Roman" w:eastAsia="Times New Roman" w:hAnsi="Times New Roman"/>
                <w:sz w:val="24"/>
                <w:szCs w:val="24"/>
                <w:lang w:eastAsia="ru-RU"/>
              </w:rPr>
              <w:t xml:space="preserve"> с лицейскими классами»</w:t>
            </w:r>
          </w:p>
        </w:tc>
        <w:tc>
          <w:tcPr>
            <w:tcW w:w="1719" w:type="dxa"/>
            <w:tcBorders>
              <w:top w:val="single" w:sz="4" w:space="0" w:color="auto"/>
              <w:left w:val="single" w:sz="4" w:space="0" w:color="auto"/>
              <w:bottom w:val="single" w:sz="4" w:space="0" w:color="auto"/>
              <w:right w:val="single" w:sz="4" w:space="0" w:color="auto"/>
            </w:tcBorders>
            <w:vAlign w:val="center"/>
          </w:tcPr>
          <w:p w14:paraId="5A978F23"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93</w:t>
            </w:r>
          </w:p>
        </w:tc>
        <w:tc>
          <w:tcPr>
            <w:tcW w:w="1327" w:type="dxa"/>
            <w:tcBorders>
              <w:top w:val="single" w:sz="4" w:space="0" w:color="auto"/>
              <w:left w:val="single" w:sz="4" w:space="0" w:color="auto"/>
              <w:bottom w:val="single" w:sz="4" w:space="0" w:color="auto"/>
              <w:right w:val="single" w:sz="4" w:space="0" w:color="auto"/>
            </w:tcBorders>
            <w:vAlign w:val="center"/>
          </w:tcPr>
          <w:p w14:paraId="035B2123"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79</w:t>
            </w:r>
          </w:p>
        </w:tc>
        <w:tc>
          <w:tcPr>
            <w:tcW w:w="1111" w:type="dxa"/>
            <w:tcBorders>
              <w:top w:val="single" w:sz="4" w:space="0" w:color="auto"/>
              <w:left w:val="single" w:sz="4" w:space="0" w:color="auto"/>
              <w:bottom w:val="single" w:sz="4" w:space="0" w:color="auto"/>
              <w:right w:val="single" w:sz="4" w:space="0" w:color="auto"/>
            </w:tcBorders>
            <w:vAlign w:val="center"/>
          </w:tcPr>
          <w:p w14:paraId="5A12F303"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3,9</w:t>
            </w:r>
          </w:p>
        </w:tc>
      </w:tr>
      <w:tr w:rsidR="003E2279" w:rsidRPr="00234D1E" w14:paraId="6C801898" w14:textId="77777777" w:rsidTr="0094152B">
        <w:trPr>
          <w:trHeight w:val="627"/>
        </w:trPr>
        <w:tc>
          <w:tcPr>
            <w:tcW w:w="681" w:type="dxa"/>
            <w:tcBorders>
              <w:top w:val="single" w:sz="4" w:space="0" w:color="auto"/>
              <w:left w:val="single" w:sz="4" w:space="0" w:color="auto"/>
              <w:bottom w:val="single" w:sz="4" w:space="0" w:color="auto"/>
              <w:right w:val="single" w:sz="4" w:space="0" w:color="auto"/>
            </w:tcBorders>
          </w:tcPr>
          <w:p w14:paraId="6BDF9FC5"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4</w:t>
            </w:r>
          </w:p>
        </w:tc>
        <w:tc>
          <w:tcPr>
            <w:tcW w:w="4938" w:type="dxa"/>
            <w:tcBorders>
              <w:top w:val="single" w:sz="4" w:space="0" w:color="auto"/>
              <w:left w:val="single" w:sz="4" w:space="0" w:color="auto"/>
              <w:bottom w:val="single" w:sz="4" w:space="0" w:color="auto"/>
              <w:right w:val="single" w:sz="4" w:space="0" w:color="auto"/>
            </w:tcBorders>
            <w:vAlign w:val="center"/>
          </w:tcPr>
          <w:p w14:paraId="7D0129E5"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ГОУ «Республиканский молдавский теоретический лицей — комплекс»</w:t>
            </w:r>
          </w:p>
        </w:tc>
        <w:tc>
          <w:tcPr>
            <w:tcW w:w="1719" w:type="dxa"/>
            <w:tcBorders>
              <w:top w:val="single" w:sz="4" w:space="0" w:color="auto"/>
              <w:left w:val="single" w:sz="4" w:space="0" w:color="auto"/>
              <w:bottom w:val="single" w:sz="4" w:space="0" w:color="auto"/>
              <w:right w:val="single" w:sz="4" w:space="0" w:color="auto"/>
            </w:tcBorders>
            <w:vAlign w:val="center"/>
          </w:tcPr>
          <w:p w14:paraId="30B13499"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100</w:t>
            </w:r>
          </w:p>
        </w:tc>
        <w:tc>
          <w:tcPr>
            <w:tcW w:w="1327" w:type="dxa"/>
            <w:tcBorders>
              <w:top w:val="single" w:sz="4" w:space="0" w:color="auto"/>
              <w:left w:val="single" w:sz="4" w:space="0" w:color="auto"/>
              <w:bottom w:val="single" w:sz="4" w:space="0" w:color="auto"/>
              <w:right w:val="single" w:sz="4" w:space="0" w:color="auto"/>
            </w:tcBorders>
            <w:vAlign w:val="center"/>
          </w:tcPr>
          <w:p w14:paraId="193B958B"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37,5</w:t>
            </w:r>
          </w:p>
        </w:tc>
        <w:tc>
          <w:tcPr>
            <w:tcW w:w="1111" w:type="dxa"/>
            <w:tcBorders>
              <w:top w:val="single" w:sz="4" w:space="0" w:color="auto"/>
              <w:left w:val="single" w:sz="4" w:space="0" w:color="auto"/>
              <w:bottom w:val="single" w:sz="4" w:space="0" w:color="auto"/>
              <w:right w:val="single" w:sz="4" w:space="0" w:color="auto"/>
            </w:tcBorders>
            <w:vAlign w:val="center"/>
          </w:tcPr>
          <w:p w14:paraId="1DE4C5AC"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3,38</w:t>
            </w:r>
          </w:p>
        </w:tc>
      </w:tr>
      <w:tr w:rsidR="003E2279" w:rsidRPr="00234D1E" w14:paraId="700E0E1F" w14:textId="77777777" w:rsidTr="0094152B">
        <w:trPr>
          <w:trHeight w:val="272"/>
        </w:trPr>
        <w:tc>
          <w:tcPr>
            <w:tcW w:w="9776" w:type="dxa"/>
            <w:gridSpan w:val="5"/>
            <w:tcBorders>
              <w:top w:val="single" w:sz="4" w:space="0" w:color="auto"/>
              <w:left w:val="single" w:sz="4" w:space="0" w:color="auto"/>
              <w:bottom w:val="single" w:sz="4" w:space="0" w:color="auto"/>
              <w:right w:val="single" w:sz="4" w:space="0" w:color="auto"/>
            </w:tcBorders>
            <w:hideMark/>
          </w:tcPr>
          <w:p w14:paraId="093C7981"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Базовый уровень</w:t>
            </w:r>
          </w:p>
        </w:tc>
      </w:tr>
      <w:tr w:rsidR="003E2279" w:rsidRPr="00234D1E" w14:paraId="2CA44714" w14:textId="77777777" w:rsidTr="0094152B">
        <w:trPr>
          <w:trHeight w:val="544"/>
        </w:trPr>
        <w:tc>
          <w:tcPr>
            <w:tcW w:w="681" w:type="dxa"/>
            <w:tcBorders>
              <w:top w:val="single" w:sz="4" w:space="0" w:color="auto"/>
              <w:left w:val="single" w:sz="4" w:space="0" w:color="auto"/>
              <w:bottom w:val="single" w:sz="4" w:space="0" w:color="auto"/>
              <w:right w:val="single" w:sz="4" w:space="0" w:color="auto"/>
            </w:tcBorders>
            <w:hideMark/>
          </w:tcPr>
          <w:p w14:paraId="6640A74E"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1</w:t>
            </w:r>
          </w:p>
        </w:tc>
        <w:tc>
          <w:tcPr>
            <w:tcW w:w="4938" w:type="dxa"/>
            <w:tcBorders>
              <w:top w:val="single" w:sz="4" w:space="0" w:color="auto"/>
              <w:left w:val="single" w:sz="4" w:space="0" w:color="auto"/>
              <w:bottom w:val="single" w:sz="4" w:space="0" w:color="auto"/>
              <w:right w:val="single" w:sz="4" w:space="0" w:color="auto"/>
            </w:tcBorders>
            <w:vAlign w:val="center"/>
          </w:tcPr>
          <w:p w14:paraId="595F58D7"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«Рыбницкая русская гимназия № 1»</w:t>
            </w:r>
          </w:p>
        </w:tc>
        <w:tc>
          <w:tcPr>
            <w:tcW w:w="1719" w:type="dxa"/>
            <w:tcBorders>
              <w:top w:val="single" w:sz="4" w:space="0" w:color="auto"/>
              <w:left w:val="single" w:sz="4" w:space="0" w:color="auto"/>
              <w:bottom w:val="single" w:sz="4" w:space="0" w:color="auto"/>
              <w:right w:val="single" w:sz="4" w:space="0" w:color="auto"/>
            </w:tcBorders>
            <w:vAlign w:val="center"/>
          </w:tcPr>
          <w:p w14:paraId="39E01376"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100</w:t>
            </w:r>
          </w:p>
        </w:tc>
        <w:tc>
          <w:tcPr>
            <w:tcW w:w="1327" w:type="dxa"/>
            <w:tcBorders>
              <w:top w:val="single" w:sz="4" w:space="0" w:color="auto"/>
              <w:left w:val="single" w:sz="4" w:space="0" w:color="auto"/>
              <w:bottom w:val="single" w:sz="4" w:space="0" w:color="auto"/>
              <w:right w:val="single" w:sz="4" w:space="0" w:color="auto"/>
            </w:tcBorders>
            <w:vAlign w:val="center"/>
          </w:tcPr>
          <w:p w14:paraId="64576A29"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100</w:t>
            </w:r>
          </w:p>
        </w:tc>
        <w:tc>
          <w:tcPr>
            <w:tcW w:w="1111" w:type="dxa"/>
            <w:tcBorders>
              <w:top w:val="single" w:sz="4" w:space="0" w:color="auto"/>
              <w:left w:val="single" w:sz="4" w:space="0" w:color="auto"/>
              <w:bottom w:val="single" w:sz="4" w:space="0" w:color="auto"/>
              <w:right w:val="single" w:sz="4" w:space="0" w:color="auto"/>
            </w:tcBorders>
            <w:vAlign w:val="center"/>
          </w:tcPr>
          <w:p w14:paraId="08908E00"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4,6</w:t>
            </w:r>
          </w:p>
        </w:tc>
      </w:tr>
      <w:tr w:rsidR="003E2279" w:rsidRPr="00234D1E" w14:paraId="055E3017" w14:textId="77777777" w:rsidTr="0094152B">
        <w:trPr>
          <w:trHeight w:val="260"/>
        </w:trPr>
        <w:tc>
          <w:tcPr>
            <w:tcW w:w="681" w:type="dxa"/>
            <w:tcBorders>
              <w:top w:val="single" w:sz="4" w:space="0" w:color="auto"/>
              <w:left w:val="single" w:sz="4" w:space="0" w:color="auto"/>
              <w:bottom w:val="single" w:sz="4" w:space="0" w:color="auto"/>
              <w:right w:val="single" w:sz="4" w:space="0" w:color="auto"/>
            </w:tcBorders>
            <w:hideMark/>
          </w:tcPr>
          <w:p w14:paraId="3547A322"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2</w:t>
            </w:r>
          </w:p>
        </w:tc>
        <w:tc>
          <w:tcPr>
            <w:tcW w:w="4938" w:type="dxa"/>
            <w:tcBorders>
              <w:top w:val="single" w:sz="4" w:space="0" w:color="auto"/>
              <w:left w:val="single" w:sz="4" w:space="0" w:color="auto"/>
              <w:bottom w:val="single" w:sz="4" w:space="0" w:color="auto"/>
              <w:right w:val="single" w:sz="4" w:space="0" w:color="auto"/>
            </w:tcBorders>
            <w:vAlign w:val="center"/>
          </w:tcPr>
          <w:p w14:paraId="184A132A"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w:t>
            </w:r>
            <w:proofErr w:type="spellStart"/>
            <w:r w:rsidRPr="00234D1E">
              <w:rPr>
                <w:rFonts w:ascii="Times New Roman" w:hAnsi="Times New Roman"/>
                <w:sz w:val="24"/>
                <w:szCs w:val="24"/>
              </w:rPr>
              <w:t>Рашковская</w:t>
            </w:r>
            <w:proofErr w:type="spellEnd"/>
            <w:r w:rsidRPr="00234D1E">
              <w:rPr>
                <w:rFonts w:ascii="Times New Roman" w:hAnsi="Times New Roman"/>
                <w:sz w:val="24"/>
                <w:szCs w:val="24"/>
              </w:rPr>
              <w:t xml:space="preserve"> общеобразовательная средняя школа-</w:t>
            </w:r>
            <w:proofErr w:type="gramStart"/>
            <w:r w:rsidRPr="00234D1E">
              <w:rPr>
                <w:rFonts w:ascii="Times New Roman" w:hAnsi="Times New Roman"/>
                <w:sz w:val="24"/>
                <w:szCs w:val="24"/>
              </w:rPr>
              <w:t>детский  сад</w:t>
            </w:r>
            <w:proofErr w:type="gramEnd"/>
            <w:r w:rsidRPr="00234D1E">
              <w:rPr>
                <w:rFonts w:ascii="Times New Roman" w:hAnsi="Times New Roman"/>
                <w:sz w:val="24"/>
                <w:szCs w:val="24"/>
              </w:rPr>
              <w:t xml:space="preserve">  им. Героя Советского Союза Ф. И. </w:t>
            </w:r>
            <w:proofErr w:type="spellStart"/>
            <w:r w:rsidRPr="00234D1E">
              <w:rPr>
                <w:rFonts w:ascii="Times New Roman" w:hAnsi="Times New Roman"/>
                <w:sz w:val="24"/>
                <w:szCs w:val="24"/>
              </w:rPr>
              <w:t>Жарчинского</w:t>
            </w:r>
            <w:proofErr w:type="spellEnd"/>
            <w:r w:rsidRPr="00234D1E">
              <w:rPr>
                <w:rFonts w:ascii="Times New Roman" w:hAnsi="Times New Roman"/>
                <w:sz w:val="24"/>
                <w:szCs w:val="24"/>
              </w:rPr>
              <w:t>»</w:t>
            </w:r>
          </w:p>
        </w:tc>
        <w:tc>
          <w:tcPr>
            <w:tcW w:w="1719" w:type="dxa"/>
            <w:tcBorders>
              <w:top w:val="single" w:sz="4" w:space="0" w:color="auto"/>
              <w:left w:val="single" w:sz="4" w:space="0" w:color="auto"/>
              <w:bottom w:val="single" w:sz="4" w:space="0" w:color="auto"/>
              <w:right w:val="single" w:sz="4" w:space="0" w:color="auto"/>
            </w:tcBorders>
            <w:vAlign w:val="center"/>
          </w:tcPr>
          <w:p w14:paraId="6CCDF47E"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100</w:t>
            </w:r>
          </w:p>
        </w:tc>
        <w:tc>
          <w:tcPr>
            <w:tcW w:w="1327" w:type="dxa"/>
            <w:tcBorders>
              <w:top w:val="single" w:sz="4" w:space="0" w:color="auto"/>
              <w:left w:val="single" w:sz="4" w:space="0" w:color="auto"/>
              <w:bottom w:val="single" w:sz="4" w:space="0" w:color="auto"/>
              <w:right w:val="single" w:sz="4" w:space="0" w:color="auto"/>
            </w:tcBorders>
            <w:vAlign w:val="center"/>
          </w:tcPr>
          <w:p w14:paraId="3429757E"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100</w:t>
            </w:r>
          </w:p>
        </w:tc>
        <w:tc>
          <w:tcPr>
            <w:tcW w:w="1111" w:type="dxa"/>
            <w:tcBorders>
              <w:top w:val="single" w:sz="4" w:space="0" w:color="auto"/>
              <w:left w:val="single" w:sz="4" w:space="0" w:color="auto"/>
              <w:bottom w:val="single" w:sz="4" w:space="0" w:color="auto"/>
              <w:right w:val="single" w:sz="4" w:space="0" w:color="auto"/>
            </w:tcBorders>
            <w:vAlign w:val="center"/>
          </w:tcPr>
          <w:p w14:paraId="358D3605"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4,4</w:t>
            </w:r>
          </w:p>
        </w:tc>
      </w:tr>
      <w:tr w:rsidR="003E2279" w:rsidRPr="00234D1E" w14:paraId="7A5CE7CA" w14:textId="77777777" w:rsidTr="0094152B">
        <w:trPr>
          <w:trHeight w:val="272"/>
        </w:trPr>
        <w:tc>
          <w:tcPr>
            <w:tcW w:w="681" w:type="dxa"/>
            <w:tcBorders>
              <w:top w:val="single" w:sz="4" w:space="0" w:color="auto"/>
              <w:left w:val="single" w:sz="4" w:space="0" w:color="auto"/>
              <w:bottom w:val="single" w:sz="4" w:space="0" w:color="auto"/>
              <w:right w:val="single" w:sz="4" w:space="0" w:color="auto"/>
            </w:tcBorders>
            <w:hideMark/>
          </w:tcPr>
          <w:p w14:paraId="0967A6C5"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3</w:t>
            </w:r>
          </w:p>
        </w:tc>
        <w:tc>
          <w:tcPr>
            <w:tcW w:w="4938" w:type="dxa"/>
            <w:tcBorders>
              <w:top w:val="single" w:sz="4" w:space="0" w:color="auto"/>
              <w:left w:val="single" w:sz="4" w:space="0" w:color="auto"/>
              <w:bottom w:val="single" w:sz="4" w:space="0" w:color="auto"/>
              <w:right w:val="single" w:sz="4" w:space="0" w:color="auto"/>
            </w:tcBorders>
            <w:vAlign w:val="center"/>
          </w:tcPr>
          <w:p w14:paraId="687580D2"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 xml:space="preserve">МОУ «Общеобразовательная школа – детский сад </w:t>
            </w:r>
            <w:proofErr w:type="spellStart"/>
            <w:r w:rsidRPr="00234D1E">
              <w:rPr>
                <w:rFonts w:ascii="Times New Roman" w:hAnsi="Times New Roman"/>
                <w:sz w:val="24"/>
                <w:szCs w:val="24"/>
              </w:rPr>
              <w:t>с.Хрустовая</w:t>
            </w:r>
            <w:proofErr w:type="spellEnd"/>
            <w:r w:rsidRPr="00234D1E">
              <w:rPr>
                <w:rFonts w:ascii="Times New Roman" w:hAnsi="Times New Roman"/>
                <w:sz w:val="24"/>
                <w:szCs w:val="24"/>
              </w:rPr>
              <w:t>»</w:t>
            </w:r>
          </w:p>
        </w:tc>
        <w:tc>
          <w:tcPr>
            <w:tcW w:w="1719" w:type="dxa"/>
            <w:tcBorders>
              <w:top w:val="single" w:sz="4" w:space="0" w:color="auto"/>
              <w:left w:val="single" w:sz="4" w:space="0" w:color="auto"/>
              <w:bottom w:val="single" w:sz="4" w:space="0" w:color="auto"/>
              <w:right w:val="single" w:sz="4" w:space="0" w:color="auto"/>
            </w:tcBorders>
            <w:vAlign w:val="center"/>
          </w:tcPr>
          <w:p w14:paraId="7EDBED66"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100</w:t>
            </w:r>
          </w:p>
        </w:tc>
        <w:tc>
          <w:tcPr>
            <w:tcW w:w="1327" w:type="dxa"/>
            <w:tcBorders>
              <w:top w:val="single" w:sz="4" w:space="0" w:color="auto"/>
              <w:left w:val="single" w:sz="4" w:space="0" w:color="auto"/>
              <w:bottom w:val="single" w:sz="4" w:space="0" w:color="auto"/>
              <w:right w:val="single" w:sz="4" w:space="0" w:color="auto"/>
            </w:tcBorders>
            <w:vAlign w:val="center"/>
          </w:tcPr>
          <w:p w14:paraId="562F5E96"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100</w:t>
            </w:r>
          </w:p>
        </w:tc>
        <w:tc>
          <w:tcPr>
            <w:tcW w:w="1111" w:type="dxa"/>
            <w:tcBorders>
              <w:top w:val="single" w:sz="4" w:space="0" w:color="auto"/>
              <w:left w:val="single" w:sz="4" w:space="0" w:color="auto"/>
              <w:bottom w:val="single" w:sz="4" w:space="0" w:color="auto"/>
              <w:right w:val="single" w:sz="4" w:space="0" w:color="auto"/>
            </w:tcBorders>
            <w:vAlign w:val="center"/>
          </w:tcPr>
          <w:p w14:paraId="724C7622"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4,4</w:t>
            </w:r>
          </w:p>
        </w:tc>
      </w:tr>
      <w:tr w:rsidR="003E2279" w:rsidRPr="00234D1E" w14:paraId="4775FADE" w14:textId="77777777" w:rsidTr="0094152B">
        <w:trPr>
          <w:trHeight w:val="544"/>
        </w:trPr>
        <w:tc>
          <w:tcPr>
            <w:tcW w:w="681" w:type="dxa"/>
            <w:tcBorders>
              <w:top w:val="single" w:sz="4" w:space="0" w:color="auto"/>
              <w:left w:val="single" w:sz="4" w:space="0" w:color="auto"/>
              <w:bottom w:val="single" w:sz="4" w:space="0" w:color="auto"/>
              <w:right w:val="single" w:sz="4" w:space="0" w:color="auto"/>
            </w:tcBorders>
            <w:hideMark/>
          </w:tcPr>
          <w:p w14:paraId="593530E2"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4</w:t>
            </w:r>
          </w:p>
        </w:tc>
        <w:tc>
          <w:tcPr>
            <w:tcW w:w="4938" w:type="dxa"/>
            <w:tcBorders>
              <w:top w:val="single" w:sz="4" w:space="0" w:color="auto"/>
              <w:left w:val="single" w:sz="4" w:space="0" w:color="auto"/>
              <w:bottom w:val="single" w:sz="4" w:space="0" w:color="auto"/>
              <w:right w:val="single" w:sz="4" w:space="0" w:color="auto"/>
            </w:tcBorders>
            <w:vAlign w:val="center"/>
          </w:tcPr>
          <w:p w14:paraId="68A13BB8"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«Дубоссарская гимназия №1»</w:t>
            </w:r>
          </w:p>
        </w:tc>
        <w:tc>
          <w:tcPr>
            <w:tcW w:w="1719" w:type="dxa"/>
            <w:tcBorders>
              <w:top w:val="single" w:sz="4" w:space="0" w:color="auto"/>
              <w:left w:val="single" w:sz="4" w:space="0" w:color="auto"/>
              <w:bottom w:val="single" w:sz="4" w:space="0" w:color="auto"/>
              <w:right w:val="single" w:sz="4" w:space="0" w:color="auto"/>
            </w:tcBorders>
            <w:vAlign w:val="center"/>
          </w:tcPr>
          <w:p w14:paraId="0C7CF816"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100</w:t>
            </w:r>
          </w:p>
        </w:tc>
        <w:tc>
          <w:tcPr>
            <w:tcW w:w="1327" w:type="dxa"/>
            <w:tcBorders>
              <w:top w:val="single" w:sz="4" w:space="0" w:color="auto"/>
              <w:left w:val="single" w:sz="4" w:space="0" w:color="auto"/>
              <w:bottom w:val="single" w:sz="4" w:space="0" w:color="auto"/>
              <w:right w:val="single" w:sz="4" w:space="0" w:color="auto"/>
            </w:tcBorders>
            <w:vAlign w:val="center"/>
          </w:tcPr>
          <w:p w14:paraId="3146093C"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87,5</w:t>
            </w:r>
          </w:p>
        </w:tc>
        <w:tc>
          <w:tcPr>
            <w:tcW w:w="1111" w:type="dxa"/>
            <w:tcBorders>
              <w:top w:val="single" w:sz="4" w:space="0" w:color="auto"/>
              <w:left w:val="single" w:sz="4" w:space="0" w:color="auto"/>
              <w:bottom w:val="single" w:sz="4" w:space="0" w:color="auto"/>
              <w:right w:val="single" w:sz="4" w:space="0" w:color="auto"/>
            </w:tcBorders>
            <w:vAlign w:val="center"/>
          </w:tcPr>
          <w:p w14:paraId="66DD00D6"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4,1</w:t>
            </w:r>
          </w:p>
        </w:tc>
      </w:tr>
      <w:tr w:rsidR="003E2279" w:rsidRPr="00234D1E" w14:paraId="2AB2394F" w14:textId="77777777" w:rsidTr="0094152B">
        <w:trPr>
          <w:trHeight w:val="272"/>
        </w:trPr>
        <w:tc>
          <w:tcPr>
            <w:tcW w:w="681" w:type="dxa"/>
            <w:tcBorders>
              <w:top w:val="single" w:sz="4" w:space="0" w:color="auto"/>
              <w:left w:val="single" w:sz="4" w:space="0" w:color="auto"/>
              <w:bottom w:val="single" w:sz="4" w:space="0" w:color="auto"/>
              <w:right w:val="single" w:sz="4" w:space="0" w:color="auto"/>
            </w:tcBorders>
          </w:tcPr>
          <w:p w14:paraId="1425EA6C" w14:textId="77777777" w:rsidR="003E2279" w:rsidRPr="00234D1E" w:rsidRDefault="003E2279" w:rsidP="00000C59">
            <w:pPr>
              <w:jc w:val="center"/>
              <w:rPr>
                <w:rFonts w:ascii="Times New Roman" w:eastAsia="Times New Roman" w:hAnsi="Times New Roman"/>
                <w:sz w:val="24"/>
                <w:szCs w:val="24"/>
              </w:rPr>
            </w:pPr>
          </w:p>
        </w:tc>
        <w:tc>
          <w:tcPr>
            <w:tcW w:w="4938" w:type="dxa"/>
            <w:tcBorders>
              <w:top w:val="single" w:sz="4" w:space="0" w:color="auto"/>
              <w:left w:val="single" w:sz="4" w:space="0" w:color="auto"/>
              <w:bottom w:val="single" w:sz="4" w:space="0" w:color="auto"/>
              <w:right w:val="single" w:sz="4" w:space="0" w:color="auto"/>
            </w:tcBorders>
            <w:vAlign w:val="center"/>
          </w:tcPr>
          <w:p w14:paraId="0D9EE790"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«Тираспольская гуманитарно-математическая гимназия»</w:t>
            </w:r>
          </w:p>
        </w:tc>
        <w:tc>
          <w:tcPr>
            <w:tcW w:w="1719" w:type="dxa"/>
            <w:tcBorders>
              <w:top w:val="single" w:sz="4" w:space="0" w:color="auto"/>
              <w:left w:val="single" w:sz="4" w:space="0" w:color="auto"/>
              <w:bottom w:val="single" w:sz="4" w:space="0" w:color="auto"/>
              <w:right w:val="single" w:sz="4" w:space="0" w:color="auto"/>
            </w:tcBorders>
            <w:vAlign w:val="center"/>
          </w:tcPr>
          <w:p w14:paraId="242626E0"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100</w:t>
            </w:r>
          </w:p>
        </w:tc>
        <w:tc>
          <w:tcPr>
            <w:tcW w:w="1327" w:type="dxa"/>
            <w:tcBorders>
              <w:top w:val="single" w:sz="4" w:space="0" w:color="auto"/>
              <w:left w:val="single" w:sz="4" w:space="0" w:color="auto"/>
              <w:bottom w:val="single" w:sz="4" w:space="0" w:color="auto"/>
              <w:right w:val="single" w:sz="4" w:space="0" w:color="auto"/>
            </w:tcBorders>
            <w:vAlign w:val="center"/>
          </w:tcPr>
          <w:p w14:paraId="66AE359E"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85,7</w:t>
            </w:r>
          </w:p>
        </w:tc>
        <w:tc>
          <w:tcPr>
            <w:tcW w:w="1111" w:type="dxa"/>
            <w:tcBorders>
              <w:top w:val="single" w:sz="4" w:space="0" w:color="auto"/>
              <w:left w:val="single" w:sz="4" w:space="0" w:color="auto"/>
              <w:bottom w:val="single" w:sz="4" w:space="0" w:color="auto"/>
              <w:right w:val="single" w:sz="4" w:space="0" w:color="auto"/>
            </w:tcBorders>
            <w:vAlign w:val="center"/>
          </w:tcPr>
          <w:p w14:paraId="444BCADC"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4,2</w:t>
            </w:r>
          </w:p>
        </w:tc>
      </w:tr>
      <w:tr w:rsidR="003E2279" w:rsidRPr="00234D1E" w14:paraId="7D9711B7" w14:textId="77777777" w:rsidTr="0094152B">
        <w:trPr>
          <w:trHeight w:val="544"/>
        </w:trPr>
        <w:tc>
          <w:tcPr>
            <w:tcW w:w="681" w:type="dxa"/>
            <w:tcBorders>
              <w:top w:val="single" w:sz="4" w:space="0" w:color="auto"/>
              <w:left w:val="single" w:sz="4" w:space="0" w:color="auto"/>
              <w:bottom w:val="single" w:sz="4" w:space="0" w:color="auto"/>
              <w:right w:val="single" w:sz="4" w:space="0" w:color="auto"/>
            </w:tcBorders>
            <w:hideMark/>
          </w:tcPr>
          <w:p w14:paraId="124D47F2"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5</w:t>
            </w:r>
          </w:p>
        </w:tc>
        <w:tc>
          <w:tcPr>
            <w:tcW w:w="4938" w:type="dxa"/>
            <w:tcBorders>
              <w:top w:val="single" w:sz="4" w:space="0" w:color="auto"/>
              <w:left w:val="single" w:sz="4" w:space="0" w:color="auto"/>
              <w:bottom w:val="single" w:sz="4" w:space="0" w:color="auto"/>
              <w:right w:val="single" w:sz="4" w:space="0" w:color="auto"/>
            </w:tcBorders>
            <w:vAlign w:val="center"/>
          </w:tcPr>
          <w:p w14:paraId="39CDC3E4"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«Каменская общеобразовательная средняя школа №3»</w:t>
            </w:r>
          </w:p>
        </w:tc>
        <w:tc>
          <w:tcPr>
            <w:tcW w:w="1719" w:type="dxa"/>
            <w:tcBorders>
              <w:top w:val="single" w:sz="4" w:space="0" w:color="auto"/>
              <w:left w:val="single" w:sz="4" w:space="0" w:color="auto"/>
              <w:bottom w:val="single" w:sz="4" w:space="0" w:color="auto"/>
              <w:right w:val="single" w:sz="4" w:space="0" w:color="auto"/>
            </w:tcBorders>
            <w:vAlign w:val="center"/>
          </w:tcPr>
          <w:p w14:paraId="25E0C56A"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100</w:t>
            </w:r>
          </w:p>
        </w:tc>
        <w:tc>
          <w:tcPr>
            <w:tcW w:w="1327" w:type="dxa"/>
            <w:tcBorders>
              <w:top w:val="single" w:sz="4" w:space="0" w:color="auto"/>
              <w:left w:val="single" w:sz="4" w:space="0" w:color="auto"/>
              <w:bottom w:val="single" w:sz="4" w:space="0" w:color="auto"/>
              <w:right w:val="single" w:sz="4" w:space="0" w:color="auto"/>
            </w:tcBorders>
            <w:vAlign w:val="center"/>
          </w:tcPr>
          <w:p w14:paraId="3B024734"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80</w:t>
            </w:r>
          </w:p>
        </w:tc>
        <w:tc>
          <w:tcPr>
            <w:tcW w:w="1111" w:type="dxa"/>
            <w:tcBorders>
              <w:top w:val="single" w:sz="4" w:space="0" w:color="auto"/>
              <w:left w:val="single" w:sz="4" w:space="0" w:color="auto"/>
              <w:bottom w:val="single" w:sz="4" w:space="0" w:color="auto"/>
              <w:right w:val="single" w:sz="4" w:space="0" w:color="auto"/>
            </w:tcBorders>
            <w:vAlign w:val="center"/>
          </w:tcPr>
          <w:p w14:paraId="61726B9B"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3,9</w:t>
            </w:r>
          </w:p>
        </w:tc>
      </w:tr>
      <w:tr w:rsidR="003E2279" w:rsidRPr="00234D1E" w14:paraId="663194B6" w14:textId="77777777" w:rsidTr="0094152B">
        <w:trPr>
          <w:trHeight w:val="544"/>
        </w:trPr>
        <w:tc>
          <w:tcPr>
            <w:tcW w:w="681" w:type="dxa"/>
            <w:tcBorders>
              <w:top w:val="single" w:sz="4" w:space="0" w:color="auto"/>
              <w:left w:val="single" w:sz="4" w:space="0" w:color="auto"/>
              <w:bottom w:val="single" w:sz="4" w:space="0" w:color="auto"/>
              <w:right w:val="single" w:sz="4" w:space="0" w:color="auto"/>
            </w:tcBorders>
          </w:tcPr>
          <w:p w14:paraId="278F95B7"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6</w:t>
            </w:r>
          </w:p>
        </w:tc>
        <w:tc>
          <w:tcPr>
            <w:tcW w:w="4938" w:type="dxa"/>
            <w:tcBorders>
              <w:top w:val="single" w:sz="4" w:space="0" w:color="auto"/>
              <w:left w:val="single" w:sz="4" w:space="0" w:color="auto"/>
              <w:bottom w:val="single" w:sz="4" w:space="0" w:color="auto"/>
              <w:right w:val="single" w:sz="4" w:space="0" w:color="auto"/>
            </w:tcBorders>
            <w:vAlign w:val="center"/>
          </w:tcPr>
          <w:p w14:paraId="4A6F4740"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«Рыбницкая русско-молдавская средняя общеобразовательная школа № 9»</w:t>
            </w:r>
          </w:p>
        </w:tc>
        <w:tc>
          <w:tcPr>
            <w:tcW w:w="1719" w:type="dxa"/>
            <w:tcBorders>
              <w:top w:val="single" w:sz="4" w:space="0" w:color="auto"/>
              <w:left w:val="single" w:sz="4" w:space="0" w:color="auto"/>
              <w:bottom w:val="single" w:sz="4" w:space="0" w:color="auto"/>
              <w:right w:val="single" w:sz="4" w:space="0" w:color="auto"/>
            </w:tcBorders>
            <w:vAlign w:val="center"/>
          </w:tcPr>
          <w:p w14:paraId="2A0D3DD0"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100</w:t>
            </w:r>
          </w:p>
        </w:tc>
        <w:tc>
          <w:tcPr>
            <w:tcW w:w="1327" w:type="dxa"/>
            <w:tcBorders>
              <w:top w:val="single" w:sz="4" w:space="0" w:color="auto"/>
              <w:left w:val="single" w:sz="4" w:space="0" w:color="auto"/>
              <w:bottom w:val="single" w:sz="4" w:space="0" w:color="auto"/>
              <w:right w:val="single" w:sz="4" w:space="0" w:color="auto"/>
            </w:tcBorders>
            <w:vAlign w:val="center"/>
          </w:tcPr>
          <w:p w14:paraId="59092D0D"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78,8</w:t>
            </w:r>
          </w:p>
        </w:tc>
        <w:tc>
          <w:tcPr>
            <w:tcW w:w="1111" w:type="dxa"/>
            <w:tcBorders>
              <w:top w:val="single" w:sz="4" w:space="0" w:color="auto"/>
              <w:left w:val="single" w:sz="4" w:space="0" w:color="auto"/>
              <w:bottom w:val="single" w:sz="4" w:space="0" w:color="auto"/>
              <w:right w:val="single" w:sz="4" w:space="0" w:color="auto"/>
            </w:tcBorders>
            <w:vAlign w:val="center"/>
          </w:tcPr>
          <w:p w14:paraId="5012396B"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4</w:t>
            </w:r>
          </w:p>
        </w:tc>
      </w:tr>
      <w:tr w:rsidR="003E2279" w:rsidRPr="00234D1E" w14:paraId="103EB2D8" w14:textId="77777777" w:rsidTr="0094152B">
        <w:trPr>
          <w:trHeight w:val="457"/>
        </w:trPr>
        <w:tc>
          <w:tcPr>
            <w:tcW w:w="681" w:type="dxa"/>
            <w:tcBorders>
              <w:top w:val="single" w:sz="4" w:space="0" w:color="auto"/>
              <w:left w:val="single" w:sz="4" w:space="0" w:color="auto"/>
              <w:bottom w:val="single" w:sz="4" w:space="0" w:color="auto"/>
              <w:right w:val="single" w:sz="4" w:space="0" w:color="auto"/>
            </w:tcBorders>
          </w:tcPr>
          <w:p w14:paraId="1722F7F7"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7</w:t>
            </w:r>
          </w:p>
        </w:tc>
        <w:tc>
          <w:tcPr>
            <w:tcW w:w="4938" w:type="dxa"/>
            <w:tcBorders>
              <w:top w:val="single" w:sz="4" w:space="0" w:color="auto"/>
              <w:left w:val="single" w:sz="4" w:space="0" w:color="auto"/>
              <w:bottom w:val="single" w:sz="4" w:space="0" w:color="auto"/>
              <w:right w:val="single" w:sz="4" w:space="0" w:color="auto"/>
            </w:tcBorders>
            <w:vAlign w:val="center"/>
          </w:tcPr>
          <w:p w14:paraId="338F7D26"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«Бендерская гимназия №2»</w:t>
            </w:r>
          </w:p>
        </w:tc>
        <w:tc>
          <w:tcPr>
            <w:tcW w:w="1719" w:type="dxa"/>
            <w:tcBorders>
              <w:top w:val="single" w:sz="4" w:space="0" w:color="auto"/>
              <w:left w:val="single" w:sz="4" w:space="0" w:color="auto"/>
              <w:bottom w:val="single" w:sz="4" w:space="0" w:color="auto"/>
              <w:right w:val="single" w:sz="4" w:space="0" w:color="auto"/>
            </w:tcBorders>
            <w:vAlign w:val="center"/>
          </w:tcPr>
          <w:p w14:paraId="22C0DA0C"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100</w:t>
            </w:r>
          </w:p>
        </w:tc>
        <w:tc>
          <w:tcPr>
            <w:tcW w:w="1327" w:type="dxa"/>
            <w:tcBorders>
              <w:top w:val="single" w:sz="4" w:space="0" w:color="auto"/>
              <w:left w:val="single" w:sz="4" w:space="0" w:color="auto"/>
              <w:bottom w:val="single" w:sz="4" w:space="0" w:color="auto"/>
              <w:right w:val="single" w:sz="4" w:space="0" w:color="auto"/>
            </w:tcBorders>
            <w:vAlign w:val="center"/>
          </w:tcPr>
          <w:p w14:paraId="5B79BD86"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78,4</w:t>
            </w:r>
          </w:p>
        </w:tc>
        <w:tc>
          <w:tcPr>
            <w:tcW w:w="1111" w:type="dxa"/>
            <w:tcBorders>
              <w:top w:val="single" w:sz="4" w:space="0" w:color="auto"/>
              <w:left w:val="single" w:sz="4" w:space="0" w:color="auto"/>
              <w:bottom w:val="single" w:sz="4" w:space="0" w:color="auto"/>
              <w:right w:val="single" w:sz="4" w:space="0" w:color="auto"/>
            </w:tcBorders>
            <w:vAlign w:val="center"/>
          </w:tcPr>
          <w:p w14:paraId="68689C3D"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4</w:t>
            </w:r>
          </w:p>
        </w:tc>
      </w:tr>
      <w:tr w:rsidR="003E2279" w:rsidRPr="00234D1E" w14:paraId="39A23479" w14:textId="77777777" w:rsidTr="0094152B">
        <w:trPr>
          <w:trHeight w:val="544"/>
        </w:trPr>
        <w:tc>
          <w:tcPr>
            <w:tcW w:w="681" w:type="dxa"/>
            <w:tcBorders>
              <w:top w:val="single" w:sz="4" w:space="0" w:color="auto"/>
              <w:left w:val="single" w:sz="4" w:space="0" w:color="auto"/>
              <w:bottom w:val="single" w:sz="4" w:space="0" w:color="auto"/>
              <w:right w:val="single" w:sz="4" w:space="0" w:color="auto"/>
            </w:tcBorders>
          </w:tcPr>
          <w:p w14:paraId="505FC469"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8</w:t>
            </w:r>
          </w:p>
        </w:tc>
        <w:tc>
          <w:tcPr>
            <w:tcW w:w="4938" w:type="dxa"/>
            <w:tcBorders>
              <w:top w:val="single" w:sz="4" w:space="0" w:color="auto"/>
              <w:left w:val="single" w:sz="4" w:space="0" w:color="auto"/>
              <w:bottom w:val="single" w:sz="4" w:space="0" w:color="auto"/>
              <w:right w:val="single" w:sz="4" w:space="0" w:color="auto"/>
            </w:tcBorders>
            <w:vAlign w:val="center"/>
          </w:tcPr>
          <w:p w14:paraId="04FED5FA"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«Тираспольская средняя школа №2 имени А.С. Пушкина»</w:t>
            </w:r>
          </w:p>
        </w:tc>
        <w:tc>
          <w:tcPr>
            <w:tcW w:w="1719" w:type="dxa"/>
            <w:tcBorders>
              <w:top w:val="single" w:sz="4" w:space="0" w:color="auto"/>
              <w:left w:val="single" w:sz="4" w:space="0" w:color="auto"/>
              <w:bottom w:val="single" w:sz="4" w:space="0" w:color="auto"/>
              <w:right w:val="single" w:sz="4" w:space="0" w:color="auto"/>
            </w:tcBorders>
            <w:vAlign w:val="center"/>
          </w:tcPr>
          <w:p w14:paraId="3F638587"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100</w:t>
            </w:r>
          </w:p>
        </w:tc>
        <w:tc>
          <w:tcPr>
            <w:tcW w:w="1327" w:type="dxa"/>
            <w:tcBorders>
              <w:top w:val="single" w:sz="4" w:space="0" w:color="auto"/>
              <w:left w:val="single" w:sz="4" w:space="0" w:color="auto"/>
              <w:bottom w:val="single" w:sz="4" w:space="0" w:color="auto"/>
              <w:right w:val="single" w:sz="4" w:space="0" w:color="auto"/>
            </w:tcBorders>
            <w:vAlign w:val="center"/>
          </w:tcPr>
          <w:p w14:paraId="68065E3D"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78</w:t>
            </w:r>
          </w:p>
        </w:tc>
        <w:tc>
          <w:tcPr>
            <w:tcW w:w="1111" w:type="dxa"/>
            <w:tcBorders>
              <w:top w:val="single" w:sz="4" w:space="0" w:color="auto"/>
              <w:left w:val="single" w:sz="4" w:space="0" w:color="auto"/>
              <w:bottom w:val="single" w:sz="4" w:space="0" w:color="auto"/>
              <w:right w:val="single" w:sz="4" w:space="0" w:color="auto"/>
            </w:tcBorders>
            <w:vAlign w:val="center"/>
          </w:tcPr>
          <w:p w14:paraId="575A2DF7"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3,9</w:t>
            </w:r>
          </w:p>
        </w:tc>
      </w:tr>
      <w:tr w:rsidR="003E2279" w:rsidRPr="00234D1E" w14:paraId="5495F82D" w14:textId="77777777" w:rsidTr="0094152B">
        <w:trPr>
          <w:trHeight w:val="544"/>
        </w:trPr>
        <w:tc>
          <w:tcPr>
            <w:tcW w:w="681" w:type="dxa"/>
            <w:tcBorders>
              <w:top w:val="single" w:sz="4" w:space="0" w:color="auto"/>
              <w:left w:val="single" w:sz="4" w:space="0" w:color="auto"/>
              <w:bottom w:val="single" w:sz="4" w:space="0" w:color="auto"/>
              <w:right w:val="single" w:sz="4" w:space="0" w:color="auto"/>
            </w:tcBorders>
          </w:tcPr>
          <w:p w14:paraId="1EC3D456"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lastRenderedPageBreak/>
              <w:t>9</w:t>
            </w:r>
          </w:p>
        </w:tc>
        <w:tc>
          <w:tcPr>
            <w:tcW w:w="4938" w:type="dxa"/>
            <w:tcBorders>
              <w:top w:val="single" w:sz="4" w:space="0" w:color="auto"/>
              <w:left w:val="single" w:sz="4" w:space="0" w:color="auto"/>
              <w:bottom w:val="single" w:sz="4" w:space="0" w:color="auto"/>
              <w:right w:val="single" w:sz="4" w:space="0" w:color="auto"/>
            </w:tcBorders>
            <w:vAlign w:val="center"/>
          </w:tcPr>
          <w:p w14:paraId="59B59A91"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«Тираспольская средняя школа №17 им. В.Ф. Раевского»</w:t>
            </w:r>
          </w:p>
        </w:tc>
        <w:tc>
          <w:tcPr>
            <w:tcW w:w="1719" w:type="dxa"/>
            <w:tcBorders>
              <w:top w:val="single" w:sz="4" w:space="0" w:color="auto"/>
              <w:left w:val="single" w:sz="4" w:space="0" w:color="auto"/>
              <w:bottom w:val="single" w:sz="4" w:space="0" w:color="auto"/>
              <w:right w:val="single" w:sz="4" w:space="0" w:color="auto"/>
            </w:tcBorders>
            <w:vAlign w:val="center"/>
          </w:tcPr>
          <w:p w14:paraId="26F796C7"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100</w:t>
            </w:r>
          </w:p>
        </w:tc>
        <w:tc>
          <w:tcPr>
            <w:tcW w:w="1327" w:type="dxa"/>
            <w:tcBorders>
              <w:top w:val="single" w:sz="4" w:space="0" w:color="auto"/>
              <w:left w:val="single" w:sz="4" w:space="0" w:color="auto"/>
              <w:bottom w:val="single" w:sz="4" w:space="0" w:color="auto"/>
              <w:right w:val="single" w:sz="4" w:space="0" w:color="auto"/>
            </w:tcBorders>
            <w:vAlign w:val="center"/>
          </w:tcPr>
          <w:p w14:paraId="03600B91"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77,3</w:t>
            </w:r>
          </w:p>
        </w:tc>
        <w:tc>
          <w:tcPr>
            <w:tcW w:w="1111" w:type="dxa"/>
            <w:tcBorders>
              <w:top w:val="single" w:sz="4" w:space="0" w:color="auto"/>
              <w:left w:val="single" w:sz="4" w:space="0" w:color="auto"/>
              <w:bottom w:val="single" w:sz="4" w:space="0" w:color="auto"/>
              <w:right w:val="single" w:sz="4" w:space="0" w:color="auto"/>
            </w:tcBorders>
            <w:vAlign w:val="center"/>
          </w:tcPr>
          <w:p w14:paraId="16A860CB"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4</w:t>
            </w:r>
          </w:p>
        </w:tc>
      </w:tr>
      <w:tr w:rsidR="003E2279" w:rsidRPr="00234D1E" w14:paraId="20D8963E" w14:textId="77777777" w:rsidTr="0094152B">
        <w:trPr>
          <w:trHeight w:val="544"/>
        </w:trPr>
        <w:tc>
          <w:tcPr>
            <w:tcW w:w="681" w:type="dxa"/>
            <w:tcBorders>
              <w:top w:val="single" w:sz="4" w:space="0" w:color="auto"/>
              <w:left w:val="single" w:sz="4" w:space="0" w:color="auto"/>
              <w:bottom w:val="single" w:sz="4" w:space="0" w:color="auto"/>
              <w:right w:val="single" w:sz="4" w:space="0" w:color="auto"/>
            </w:tcBorders>
          </w:tcPr>
          <w:p w14:paraId="185ECB8A"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10</w:t>
            </w:r>
          </w:p>
        </w:tc>
        <w:tc>
          <w:tcPr>
            <w:tcW w:w="4938" w:type="dxa"/>
            <w:tcBorders>
              <w:top w:val="single" w:sz="4" w:space="0" w:color="auto"/>
              <w:left w:val="single" w:sz="4" w:space="0" w:color="auto"/>
              <w:bottom w:val="single" w:sz="4" w:space="0" w:color="auto"/>
              <w:right w:val="single" w:sz="4" w:space="0" w:color="auto"/>
            </w:tcBorders>
            <w:vAlign w:val="center"/>
          </w:tcPr>
          <w:p w14:paraId="07B323E9"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w:t>
            </w:r>
            <w:proofErr w:type="spellStart"/>
            <w:r w:rsidRPr="00234D1E">
              <w:rPr>
                <w:rFonts w:ascii="Times New Roman" w:hAnsi="Times New Roman"/>
                <w:sz w:val="24"/>
                <w:szCs w:val="24"/>
              </w:rPr>
              <w:t>Рыбницкий</w:t>
            </w:r>
            <w:proofErr w:type="spellEnd"/>
            <w:r w:rsidRPr="00234D1E">
              <w:rPr>
                <w:rFonts w:ascii="Times New Roman" w:hAnsi="Times New Roman"/>
                <w:sz w:val="24"/>
                <w:szCs w:val="24"/>
              </w:rPr>
              <w:t xml:space="preserve"> теоретический лицей-комплекс»</w:t>
            </w:r>
          </w:p>
        </w:tc>
        <w:tc>
          <w:tcPr>
            <w:tcW w:w="1719" w:type="dxa"/>
            <w:tcBorders>
              <w:top w:val="single" w:sz="4" w:space="0" w:color="auto"/>
              <w:left w:val="single" w:sz="4" w:space="0" w:color="auto"/>
              <w:bottom w:val="single" w:sz="4" w:space="0" w:color="auto"/>
              <w:right w:val="single" w:sz="4" w:space="0" w:color="auto"/>
            </w:tcBorders>
            <w:vAlign w:val="center"/>
          </w:tcPr>
          <w:p w14:paraId="7E754CA6"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100</w:t>
            </w:r>
          </w:p>
        </w:tc>
        <w:tc>
          <w:tcPr>
            <w:tcW w:w="1327" w:type="dxa"/>
            <w:tcBorders>
              <w:top w:val="single" w:sz="4" w:space="0" w:color="auto"/>
              <w:left w:val="single" w:sz="4" w:space="0" w:color="auto"/>
              <w:bottom w:val="single" w:sz="4" w:space="0" w:color="auto"/>
              <w:right w:val="single" w:sz="4" w:space="0" w:color="auto"/>
            </w:tcBorders>
            <w:vAlign w:val="center"/>
          </w:tcPr>
          <w:p w14:paraId="750A868B"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76,9</w:t>
            </w:r>
          </w:p>
        </w:tc>
        <w:tc>
          <w:tcPr>
            <w:tcW w:w="1111" w:type="dxa"/>
            <w:tcBorders>
              <w:top w:val="single" w:sz="4" w:space="0" w:color="auto"/>
              <w:left w:val="single" w:sz="4" w:space="0" w:color="auto"/>
              <w:bottom w:val="single" w:sz="4" w:space="0" w:color="auto"/>
              <w:right w:val="single" w:sz="4" w:space="0" w:color="auto"/>
            </w:tcBorders>
            <w:vAlign w:val="center"/>
          </w:tcPr>
          <w:p w14:paraId="2FD887A5"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3,9</w:t>
            </w:r>
          </w:p>
        </w:tc>
      </w:tr>
      <w:tr w:rsidR="003E2279" w:rsidRPr="00234D1E" w14:paraId="70AA5809" w14:textId="77777777" w:rsidTr="0094152B">
        <w:trPr>
          <w:trHeight w:val="544"/>
        </w:trPr>
        <w:tc>
          <w:tcPr>
            <w:tcW w:w="681" w:type="dxa"/>
            <w:tcBorders>
              <w:top w:val="single" w:sz="4" w:space="0" w:color="auto"/>
              <w:left w:val="single" w:sz="4" w:space="0" w:color="auto"/>
              <w:bottom w:val="single" w:sz="4" w:space="0" w:color="auto"/>
              <w:right w:val="single" w:sz="4" w:space="0" w:color="auto"/>
            </w:tcBorders>
          </w:tcPr>
          <w:p w14:paraId="30087F13"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11</w:t>
            </w:r>
          </w:p>
        </w:tc>
        <w:tc>
          <w:tcPr>
            <w:tcW w:w="4938" w:type="dxa"/>
            <w:tcBorders>
              <w:top w:val="single" w:sz="4" w:space="0" w:color="auto"/>
              <w:left w:val="single" w:sz="4" w:space="0" w:color="auto"/>
              <w:bottom w:val="single" w:sz="4" w:space="0" w:color="auto"/>
              <w:right w:val="single" w:sz="4" w:space="0" w:color="auto"/>
            </w:tcBorders>
            <w:vAlign w:val="center"/>
          </w:tcPr>
          <w:p w14:paraId="50FFB85E"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w:t>
            </w:r>
            <w:proofErr w:type="spellStart"/>
            <w:r w:rsidRPr="00234D1E">
              <w:rPr>
                <w:rFonts w:ascii="Times New Roman" w:hAnsi="Times New Roman"/>
                <w:sz w:val="24"/>
                <w:szCs w:val="24"/>
              </w:rPr>
              <w:t>Маякская</w:t>
            </w:r>
            <w:proofErr w:type="spellEnd"/>
            <w:r w:rsidRPr="00234D1E">
              <w:rPr>
                <w:rFonts w:ascii="Times New Roman" w:hAnsi="Times New Roman"/>
                <w:sz w:val="24"/>
                <w:szCs w:val="24"/>
              </w:rPr>
              <w:t xml:space="preserve"> общеобразовательная средняя школа им. С.К. Колесниченко Григориопольского района»</w:t>
            </w:r>
          </w:p>
        </w:tc>
        <w:tc>
          <w:tcPr>
            <w:tcW w:w="1719" w:type="dxa"/>
            <w:tcBorders>
              <w:top w:val="single" w:sz="4" w:space="0" w:color="auto"/>
              <w:left w:val="single" w:sz="4" w:space="0" w:color="auto"/>
              <w:bottom w:val="single" w:sz="4" w:space="0" w:color="auto"/>
              <w:right w:val="single" w:sz="4" w:space="0" w:color="auto"/>
            </w:tcBorders>
            <w:vAlign w:val="center"/>
          </w:tcPr>
          <w:p w14:paraId="7D50DE63"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100</w:t>
            </w:r>
          </w:p>
        </w:tc>
        <w:tc>
          <w:tcPr>
            <w:tcW w:w="1327" w:type="dxa"/>
            <w:tcBorders>
              <w:top w:val="single" w:sz="4" w:space="0" w:color="auto"/>
              <w:left w:val="single" w:sz="4" w:space="0" w:color="auto"/>
              <w:bottom w:val="single" w:sz="4" w:space="0" w:color="auto"/>
              <w:right w:val="single" w:sz="4" w:space="0" w:color="auto"/>
            </w:tcBorders>
            <w:vAlign w:val="center"/>
          </w:tcPr>
          <w:p w14:paraId="22707FEA"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74</w:t>
            </w:r>
          </w:p>
        </w:tc>
        <w:tc>
          <w:tcPr>
            <w:tcW w:w="1111" w:type="dxa"/>
            <w:tcBorders>
              <w:top w:val="single" w:sz="4" w:space="0" w:color="auto"/>
              <w:left w:val="single" w:sz="4" w:space="0" w:color="auto"/>
              <w:bottom w:val="single" w:sz="4" w:space="0" w:color="auto"/>
              <w:right w:val="single" w:sz="4" w:space="0" w:color="auto"/>
            </w:tcBorders>
            <w:vAlign w:val="center"/>
          </w:tcPr>
          <w:p w14:paraId="50E808E7"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3,90</w:t>
            </w:r>
          </w:p>
        </w:tc>
      </w:tr>
      <w:tr w:rsidR="003E2279" w:rsidRPr="00234D1E" w14:paraId="4FE25D95" w14:textId="77777777" w:rsidTr="0094152B">
        <w:trPr>
          <w:trHeight w:val="544"/>
        </w:trPr>
        <w:tc>
          <w:tcPr>
            <w:tcW w:w="681" w:type="dxa"/>
            <w:tcBorders>
              <w:top w:val="single" w:sz="4" w:space="0" w:color="auto"/>
              <w:left w:val="single" w:sz="4" w:space="0" w:color="auto"/>
              <w:bottom w:val="single" w:sz="4" w:space="0" w:color="auto"/>
              <w:right w:val="single" w:sz="4" w:space="0" w:color="auto"/>
            </w:tcBorders>
          </w:tcPr>
          <w:p w14:paraId="52005478"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12</w:t>
            </w:r>
          </w:p>
        </w:tc>
        <w:tc>
          <w:tcPr>
            <w:tcW w:w="4938" w:type="dxa"/>
            <w:tcBorders>
              <w:top w:val="single" w:sz="4" w:space="0" w:color="auto"/>
              <w:left w:val="single" w:sz="4" w:space="0" w:color="auto"/>
              <w:bottom w:val="single" w:sz="4" w:space="0" w:color="auto"/>
              <w:right w:val="single" w:sz="4" w:space="0" w:color="auto"/>
            </w:tcBorders>
            <w:vAlign w:val="center"/>
          </w:tcPr>
          <w:p w14:paraId="71B55B87"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«Тираспольская средняя школа №11»</w:t>
            </w:r>
          </w:p>
        </w:tc>
        <w:tc>
          <w:tcPr>
            <w:tcW w:w="1719" w:type="dxa"/>
            <w:tcBorders>
              <w:top w:val="single" w:sz="4" w:space="0" w:color="auto"/>
              <w:left w:val="single" w:sz="4" w:space="0" w:color="auto"/>
              <w:bottom w:val="single" w:sz="4" w:space="0" w:color="auto"/>
              <w:right w:val="single" w:sz="4" w:space="0" w:color="auto"/>
            </w:tcBorders>
            <w:vAlign w:val="center"/>
          </w:tcPr>
          <w:p w14:paraId="55854560"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100</w:t>
            </w:r>
          </w:p>
        </w:tc>
        <w:tc>
          <w:tcPr>
            <w:tcW w:w="1327" w:type="dxa"/>
            <w:tcBorders>
              <w:top w:val="single" w:sz="4" w:space="0" w:color="auto"/>
              <w:left w:val="single" w:sz="4" w:space="0" w:color="auto"/>
              <w:bottom w:val="single" w:sz="4" w:space="0" w:color="auto"/>
              <w:right w:val="single" w:sz="4" w:space="0" w:color="auto"/>
            </w:tcBorders>
            <w:vAlign w:val="center"/>
          </w:tcPr>
          <w:p w14:paraId="74C34D1D"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70,6</w:t>
            </w:r>
          </w:p>
        </w:tc>
        <w:tc>
          <w:tcPr>
            <w:tcW w:w="1111" w:type="dxa"/>
            <w:tcBorders>
              <w:top w:val="single" w:sz="4" w:space="0" w:color="auto"/>
              <w:left w:val="single" w:sz="4" w:space="0" w:color="auto"/>
              <w:bottom w:val="single" w:sz="4" w:space="0" w:color="auto"/>
              <w:right w:val="single" w:sz="4" w:space="0" w:color="auto"/>
            </w:tcBorders>
            <w:vAlign w:val="center"/>
          </w:tcPr>
          <w:p w14:paraId="03723831"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3,9</w:t>
            </w:r>
          </w:p>
        </w:tc>
      </w:tr>
    </w:tbl>
    <w:p w14:paraId="3A2CF64B" w14:textId="77777777" w:rsidR="003E2279" w:rsidRPr="00234D1E" w:rsidRDefault="003E2279" w:rsidP="00000C59">
      <w:pPr>
        <w:spacing w:after="0" w:line="240" w:lineRule="auto"/>
        <w:ind w:firstLine="567"/>
        <w:jc w:val="both"/>
        <w:rPr>
          <w:rFonts w:ascii="Times New Roman" w:hAnsi="Times New Roman" w:cs="Times New Roman"/>
          <w:sz w:val="24"/>
          <w:szCs w:val="24"/>
        </w:rPr>
      </w:pPr>
    </w:p>
    <w:p w14:paraId="69F17AED" w14:textId="77777777" w:rsidR="003E2279" w:rsidRPr="00234D1E" w:rsidRDefault="003E2279" w:rsidP="00000C59">
      <w:pPr>
        <w:spacing w:after="0" w:line="240" w:lineRule="auto"/>
        <w:jc w:val="center"/>
        <w:rPr>
          <w:rFonts w:ascii="Times New Roman" w:eastAsia="Times New Roman" w:hAnsi="Times New Roman" w:cs="Times New Roman"/>
          <w:i/>
          <w:sz w:val="28"/>
          <w:szCs w:val="28"/>
        </w:rPr>
      </w:pPr>
      <w:r w:rsidRPr="00234D1E">
        <w:rPr>
          <w:rFonts w:ascii="Times New Roman" w:hAnsi="Times New Roman" w:cs="Times New Roman"/>
          <w:sz w:val="24"/>
          <w:szCs w:val="24"/>
        </w:rPr>
        <w:t xml:space="preserve">Рейтинг организаций общего образования </w:t>
      </w:r>
      <w:r w:rsidRPr="00234D1E">
        <w:rPr>
          <w:rFonts w:ascii="Times New Roman" w:hAnsi="Times New Roman" w:cs="Times New Roman"/>
          <w:b/>
          <w:i/>
          <w:sz w:val="24"/>
          <w:szCs w:val="24"/>
        </w:rPr>
        <w:t>с низкими</w:t>
      </w:r>
      <w:r w:rsidRPr="00234D1E">
        <w:rPr>
          <w:rFonts w:ascii="Times New Roman" w:hAnsi="Times New Roman" w:cs="Times New Roman"/>
          <w:sz w:val="24"/>
          <w:szCs w:val="24"/>
        </w:rPr>
        <w:t xml:space="preserve"> результатами диагностической проверочной работы </w:t>
      </w:r>
      <w:r w:rsidRPr="00234D1E">
        <w:rPr>
          <w:rFonts w:ascii="Times New Roman" w:hAnsi="Times New Roman" w:cs="Times New Roman"/>
          <w:b/>
          <w:i/>
          <w:sz w:val="24"/>
          <w:szCs w:val="24"/>
        </w:rPr>
        <w:t>по физике</w:t>
      </w:r>
      <w:r w:rsidRPr="00234D1E">
        <w:rPr>
          <w:rFonts w:ascii="Times New Roman" w:hAnsi="Times New Roman" w:cs="Times New Roman"/>
          <w:sz w:val="24"/>
          <w:szCs w:val="24"/>
        </w:rPr>
        <w:t xml:space="preserve"> обучающихся 10 классов</w:t>
      </w:r>
    </w:p>
    <w:tbl>
      <w:tblPr>
        <w:tblStyle w:val="8"/>
        <w:tblW w:w="9776" w:type="dxa"/>
        <w:tblLook w:val="04A0" w:firstRow="1" w:lastRow="0" w:firstColumn="1" w:lastColumn="0" w:noHBand="0" w:noVBand="1"/>
      </w:tblPr>
      <w:tblGrid>
        <w:gridCol w:w="692"/>
        <w:gridCol w:w="4931"/>
        <w:gridCol w:w="1616"/>
        <w:gridCol w:w="1403"/>
        <w:gridCol w:w="1134"/>
      </w:tblGrid>
      <w:tr w:rsidR="003E2279" w:rsidRPr="00234D1E" w14:paraId="139633A6" w14:textId="77777777" w:rsidTr="0094152B">
        <w:trPr>
          <w:trHeight w:val="558"/>
        </w:trPr>
        <w:tc>
          <w:tcPr>
            <w:tcW w:w="692" w:type="dxa"/>
            <w:tcBorders>
              <w:top w:val="single" w:sz="4" w:space="0" w:color="auto"/>
              <w:left w:val="single" w:sz="4" w:space="0" w:color="auto"/>
              <w:bottom w:val="single" w:sz="4" w:space="0" w:color="auto"/>
              <w:right w:val="single" w:sz="4" w:space="0" w:color="auto"/>
            </w:tcBorders>
            <w:hideMark/>
          </w:tcPr>
          <w:p w14:paraId="7005D493"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 п/п</w:t>
            </w:r>
          </w:p>
        </w:tc>
        <w:tc>
          <w:tcPr>
            <w:tcW w:w="4931" w:type="dxa"/>
            <w:tcBorders>
              <w:top w:val="single" w:sz="4" w:space="0" w:color="auto"/>
              <w:left w:val="single" w:sz="4" w:space="0" w:color="auto"/>
              <w:bottom w:val="single" w:sz="4" w:space="0" w:color="auto"/>
              <w:right w:val="single" w:sz="4" w:space="0" w:color="auto"/>
            </w:tcBorders>
            <w:hideMark/>
          </w:tcPr>
          <w:p w14:paraId="2AB8FC9F"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Наименование организации общего образования</w:t>
            </w:r>
          </w:p>
        </w:tc>
        <w:tc>
          <w:tcPr>
            <w:tcW w:w="1616" w:type="dxa"/>
            <w:tcBorders>
              <w:top w:val="single" w:sz="4" w:space="0" w:color="auto"/>
              <w:left w:val="single" w:sz="4" w:space="0" w:color="auto"/>
              <w:bottom w:val="single" w:sz="4" w:space="0" w:color="auto"/>
              <w:right w:val="single" w:sz="4" w:space="0" w:color="auto"/>
            </w:tcBorders>
            <w:hideMark/>
          </w:tcPr>
          <w:p w14:paraId="15C024EC"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 успеваемости</w:t>
            </w:r>
          </w:p>
        </w:tc>
        <w:tc>
          <w:tcPr>
            <w:tcW w:w="1403" w:type="dxa"/>
            <w:tcBorders>
              <w:top w:val="single" w:sz="4" w:space="0" w:color="auto"/>
              <w:left w:val="single" w:sz="4" w:space="0" w:color="auto"/>
              <w:bottom w:val="single" w:sz="4" w:space="0" w:color="auto"/>
              <w:right w:val="single" w:sz="4" w:space="0" w:color="auto"/>
            </w:tcBorders>
            <w:hideMark/>
          </w:tcPr>
          <w:p w14:paraId="07553E51" w14:textId="77777777" w:rsidR="003E2279" w:rsidRPr="00234D1E" w:rsidRDefault="003E2279" w:rsidP="00000C59">
            <w:pPr>
              <w:ind w:left="-111" w:right="-114"/>
              <w:jc w:val="center"/>
              <w:rPr>
                <w:rFonts w:ascii="Times New Roman" w:hAnsi="Times New Roman"/>
                <w:sz w:val="24"/>
                <w:szCs w:val="24"/>
              </w:rPr>
            </w:pPr>
            <w:r w:rsidRPr="00234D1E">
              <w:rPr>
                <w:rFonts w:ascii="Times New Roman" w:hAnsi="Times New Roman"/>
                <w:sz w:val="24"/>
                <w:szCs w:val="24"/>
              </w:rPr>
              <w:t>% качества знаний</w:t>
            </w:r>
          </w:p>
        </w:tc>
        <w:tc>
          <w:tcPr>
            <w:tcW w:w="1134" w:type="dxa"/>
            <w:tcBorders>
              <w:top w:val="single" w:sz="4" w:space="0" w:color="auto"/>
              <w:left w:val="single" w:sz="4" w:space="0" w:color="auto"/>
              <w:bottom w:val="single" w:sz="4" w:space="0" w:color="auto"/>
              <w:right w:val="single" w:sz="4" w:space="0" w:color="auto"/>
            </w:tcBorders>
            <w:hideMark/>
          </w:tcPr>
          <w:p w14:paraId="6C444EF6"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Средний балл</w:t>
            </w:r>
          </w:p>
        </w:tc>
      </w:tr>
      <w:tr w:rsidR="003E2279" w:rsidRPr="00234D1E" w14:paraId="5D0A3E65" w14:textId="77777777" w:rsidTr="0094152B">
        <w:trPr>
          <w:trHeight w:val="279"/>
        </w:trPr>
        <w:tc>
          <w:tcPr>
            <w:tcW w:w="9776" w:type="dxa"/>
            <w:gridSpan w:val="5"/>
            <w:tcBorders>
              <w:top w:val="single" w:sz="4" w:space="0" w:color="auto"/>
              <w:left w:val="single" w:sz="4" w:space="0" w:color="auto"/>
              <w:bottom w:val="single" w:sz="4" w:space="0" w:color="auto"/>
              <w:right w:val="single" w:sz="4" w:space="0" w:color="auto"/>
            </w:tcBorders>
            <w:hideMark/>
          </w:tcPr>
          <w:p w14:paraId="04481996"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Базовый уровень</w:t>
            </w:r>
          </w:p>
        </w:tc>
      </w:tr>
      <w:tr w:rsidR="003E2279" w:rsidRPr="00234D1E" w14:paraId="1D69B2EF" w14:textId="77777777" w:rsidTr="0094152B">
        <w:trPr>
          <w:trHeight w:val="546"/>
        </w:trPr>
        <w:tc>
          <w:tcPr>
            <w:tcW w:w="692" w:type="dxa"/>
            <w:tcBorders>
              <w:top w:val="single" w:sz="4" w:space="0" w:color="auto"/>
              <w:left w:val="single" w:sz="4" w:space="0" w:color="auto"/>
              <w:bottom w:val="single" w:sz="4" w:space="0" w:color="auto"/>
              <w:right w:val="single" w:sz="4" w:space="0" w:color="auto"/>
            </w:tcBorders>
            <w:hideMark/>
          </w:tcPr>
          <w:p w14:paraId="6D089DA7"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1</w:t>
            </w:r>
          </w:p>
        </w:tc>
        <w:tc>
          <w:tcPr>
            <w:tcW w:w="4931" w:type="dxa"/>
            <w:tcBorders>
              <w:top w:val="single" w:sz="4" w:space="0" w:color="auto"/>
              <w:left w:val="single" w:sz="4" w:space="0" w:color="auto"/>
              <w:bottom w:val="single" w:sz="4" w:space="0" w:color="auto"/>
              <w:right w:val="single" w:sz="4" w:space="0" w:color="auto"/>
            </w:tcBorders>
            <w:vAlign w:val="center"/>
          </w:tcPr>
          <w:p w14:paraId="7E94FE42"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 xml:space="preserve">ГОУ «Тираспольское Суворовское военное училище» </w:t>
            </w:r>
          </w:p>
        </w:tc>
        <w:tc>
          <w:tcPr>
            <w:tcW w:w="1616" w:type="dxa"/>
            <w:tcBorders>
              <w:top w:val="single" w:sz="4" w:space="0" w:color="auto"/>
              <w:left w:val="single" w:sz="4" w:space="0" w:color="auto"/>
              <w:bottom w:val="single" w:sz="4" w:space="0" w:color="auto"/>
              <w:right w:val="single" w:sz="4" w:space="0" w:color="auto"/>
            </w:tcBorders>
            <w:vAlign w:val="center"/>
          </w:tcPr>
          <w:p w14:paraId="34EB2E13"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88,9</w:t>
            </w:r>
          </w:p>
        </w:tc>
        <w:tc>
          <w:tcPr>
            <w:tcW w:w="1403" w:type="dxa"/>
            <w:tcBorders>
              <w:top w:val="single" w:sz="4" w:space="0" w:color="auto"/>
              <w:left w:val="single" w:sz="4" w:space="0" w:color="auto"/>
              <w:bottom w:val="single" w:sz="4" w:space="0" w:color="auto"/>
              <w:right w:val="single" w:sz="4" w:space="0" w:color="auto"/>
            </w:tcBorders>
            <w:vAlign w:val="center"/>
          </w:tcPr>
          <w:p w14:paraId="3D5371BC"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22,2</w:t>
            </w:r>
          </w:p>
        </w:tc>
        <w:tc>
          <w:tcPr>
            <w:tcW w:w="1134" w:type="dxa"/>
            <w:tcBorders>
              <w:top w:val="single" w:sz="4" w:space="0" w:color="auto"/>
              <w:left w:val="single" w:sz="4" w:space="0" w:color="auto"/>
              <w:bottom w:val="single" w:sz="4" w:space="0" w:color="auto"/>
              <w:right w:val="single" w:sz="4" w:space="0" w:color="auto"/>
            </w:tcBorders>
            <w:vAlign w:val="center"/>
          </w:tcPr>
          <w:p w14:paraId="453F032D"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3,1</w:t>
            </w:r>
          </w:p>
        </w:tc>
      </w:tr>
      <w:tr w:rsidR="003E2279" w:rsidRPr="00234D1E" w14:paraId="3AC5FBEF" w14:textId="77777777" w:rsidTr="0094152B">
        <w:trPr>
          <w:trHeight w:val="673"/>
        </w:trPr>
        <w:tc>
          <w:tcPr>
            <w:tcW w:w="692" w:type="dxa"/>
            <w:tcBorders>
              <w:top w:val="single" w:sz="4" w:space="0" w:color="auto"/>
              <w:left w:val="single" w:sz="4" w:space="0" w:color="auto"/>
              <w:bottom w:val="single" w:sz="4" w:space="0" w:color="auto"/>
              <w:right w:val="single" w:sz="4" w:space="0" w:color="auto"/>
            </w:tcBorders>
            <w:hideMark/>
          </w:tcPr>
          <w:p w14:paraId="7B024FA4"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2</w:t>
            </w:r>
          </w:p>
        </w:tc>
        <w:tc>
          <w:tcPr>
            <w:tcW w:w="4931" w:type="dxa"/>
            <w:tcBorders>
              <w:top w:val="single" w:sz="4" w:space="0" w:color="auto"/>
              <w:left w:val="single" w:sz="4" w:space="0" w:color="auto"/>
              <w:bottom w:val="single" w:sz="4" w:space="0" w:color="auto"/>
              <w:right w:val="single" w:sz="4" w:space="0" w:color="auto"/>
            </w:tcBorders>
            <w:vAlign w:val="center"/>
          </w:tcPr>
          <w:p w14:paraId="22B63819"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«Бендерская средняя общеобразовательная школа № 14»</w:t>
            </w:r>
          </w:p>
        </w:tc>
        <w:tc>
          <w:tcPr>
            <w:tcW w:w="1616" w:type="dxa"/>
            <w:tcBorders>
              <w:top w:val="single" w:sz="4" w:space="0" w:color="auto"/>
              <w:left w:val="single" w:sz="4" w:space="0" w:color="auto"/>
              <w:bottom w:val="single" w:sz="4" w:space="0" w:color="auto"/>
              <w:right w:val="single" w:sz="4" w:space="0" w:color="auto"/>
            </w:tcBorders>
            <w:vAlign w:val="center"/>
          </w:tcPr>
          <w:p w14:paraId="4392D1C0"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100</w:t>
            </w:r>
          </w:p>
        </w:tc>
        <w:tc>
          <w:tcPr>
            <w:tcW w:w="1403" w:type="dxa"/>
            <w:tcBorders>
              <w:top w:val="single" w:sz="4" w:space="0" w:color="auto"/>
              <w:left w:val="single" w:sz="4" w:space="0" w:color="auto"/>
              <w:bottom w:val="single" w:sz="4" w:space="0" w:color="auto"/>
              <w:right w:val="single" w:sz="4" w:space="0" w:color="auto"/>
            </w:tcBorders>
            <w:vAlign w:val="center"/>
          </w:tcPr>
          <w:p w14:paraId="72859534"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14:paraId="09B9DFA9"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3</w:t>
            </w:r>
          </w:p>
        </w:tc>
      </w:tr>
      <w:tr w:rsidR="003E2279" w:rsidRPr="00234D1E" w14:paraId="38F6924B" w14:textId="77777777" w:rsidTr="0094152B">
        <w:trPr>
          <w:trHeight w:val="558"/>
        </w:trPr>
        <w:tc>
          <w:tcPr>
            <w:tcW w:w="692" w:type="dxa"/>
            <w:tcBorders>
              <w:top w:val="single" w:sz="4" w:space="0" w:color="auto"/>
              <w:left w:val="single" w:sz="4" w:space="0" w:color="auto"/>
              <w:bottom w:val="single" w:sz="4" w:space="0" w:color="auto"/>
              <w:right w:val="single" w:sz="4" w:space="0" w:color="auto"/>
            </w:tcBorders>
            <w:hideMark/>
          </w:tcPr>
          <w:p w14:paraId="585ED9BD"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3</w:t>
            </w:r>
          </w:p>
        </w:tc>
        <w:tc>
          <w:tcPr>
            <w:tcW w:w="4931" w:type="dxa"/>
            <w:tcBorders>
              <w:top w:val="single" w:sz="4" w:space="0" w:color="auto"/>
              <w:left w:val="single" w:sz="4" w:space="0" w:color="auto"/>
              <w:bottom w:val="single" w:sz="4" w:space="0" w:color="auto"/>
              <w:right w:val="single" w:sz="4" w:space="0" w:color="auto"/>
            </w:tcBorders>
            <w:vAlign w:val="center"/>
          </w:tcPr>
          <w:p w14:paraId="49D4004D"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«Средняя общеобразовательная русско-молдавская школа № 7 г. Дубоссары»</w:t>
            </w:r>
          </w:p>
        </w:tc>
        <w:tc>
          <w:tcPr>
            <w:tcW w:w="1616" w:type="dxa"/>
            <w:tcBorders>
              <w:top w:val="single" w:sz="4" w:space="0" w:color="auto"/>
              <w:left w:val="single" w:sz="4" w:space="0" w:color="auto"/>
              <w:bottom w:val="single" w:sz="4" w:space="0" w:color="auto"/>
              <w:right w:val="single" w:sz="4" w:space="0" w:color="auto"/>
            </w:tcBorders>
            <w:vAlign w:val="center"/>
          </w:tcPr>
          <w:p w14:paraId="651C5F3D"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77,8</w:t>
            </w:r>
          </w:p>
        </w:tc>
        <w:tc>
          <w:tcPr>
            <w:tcW w:w="1403" w:type="dxa"/>
            <w:tcBorders>
              <w:top w:val="single" w:sz="4" w:space="0" w:color="auto"/>
              <w:left w:val="single" w:sz="4" w:space="0" w:color="auto"/>
              <w:bottom w:val="single" w:sz="4" w:space="0" w:color="auto"/>
              <w:right w:val="single" w:sz="4" w:space="0" w:color="auto"/>
            </w:tcBorders>
            <w:vAlign w:val="center"/>
          </w:tcPr>
          <w:p w14:paraId="0C7E9C20"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22,2</w:t>
            </w:r>
          </w:p>
        </w:tc>
        <w:tc>
          <w:tcPr>
            <w:tcW w:w="1134" w:type="dxa"/>
            <w:tcBorders>
              <w:top w:val="single" w:sz="4" w:space="0" w:color="auto"/>
              <w:left w:val="single" w:sz="4" w:space="0" w:color="auto"/>
              <w:bottom w:val="single" w:sz="4" w:space="0" w:color="auto"/>
              <w:right w:val="single" w:sz="4" w:space="0" w:color="auto"/>
            </w:tcBorders>
            <w:vAlign w:val="center"/>
          </w:tcPr>
          <w:p w14:paraId="70383FDA"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3</w:t>
            </w:r>
          </w:p>
        </w:tc>
      </w:tr>
      <w:tr w:rsidR="003E2279" w:rsidRPr="00234D1E" w14:paraId="1B351B26" w14:textId="77777777" w:rsidTr="0094152B">
        <w:trPr>
          <w:trHeight w:val="279"/>
        </w:trPr>
        <w:tc>
          <w:tcPr>
            <w:tcW w:w="692" w:type="dxa"/>
            <w:tcBorders>
              <w:top w:val="single" w:sz="4" w:space="0" w:color="auto"/>
              <w:left w:val="single" w:sz="4" w:space="0" w:color="auto"/>
              <w:bottom w:val="single" w:sz="4" w:space="0" w:color="auto"/>
              <w:right w:val="single" w:sz="4" w:space="0" w:color="auto"/>
            </w:tcBorders>
          </w:tcPr>
          <w:p w14:paraId="66572A13"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4</w:t>
            </w:r>
          </w:p>
        </w:tc>
        <w:tc>
          <w:tcPr>
            <w:tcW w:w="4931" w:type="dxa"/>
            <w:tcBorders>
              <w:top w:val="single" w:sz="4" w:space="0" w:color="auto"/>
              <w:left w:val="single" w:sz="4" w:space="0" w:color="auto"/>
              <w:bottom w:val="single" w:sz="4" w:space="0" w:color="auto"/>
              <w:right w:val="single" w:sz="4" w:space="0" w:color="auto"/>
            </w:tcBorders>
            <w:vAlign w:val="center"/>
          </w:tcPr>
          <w:p w14:paraId="38F60B25"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 xml:space="preserve">МОУ «Дубоссарская </w:t>
            </w:r>
            <w:proofErr w:type="gramStart"/>
            <w:r w:rsidRPr="00234D1E">
              <w:rPr>
                <w:rFonts w:ascii="Times New Roman" w:hAnsi="Times New Roman"/>
                <w:sz w:val="24"/>
                <w:szCs w:val="24"/>
              </w:rPr>
              <w:t>русская  средняя</w:t>
            </w:r>
            <w:proofErr w:type="gramEnd"/>
            <w:r w:rsidRPr="00234D1E">
              <w:rPr>
                <w:rFonts w:ascii="Times New Roman" w:hAnsi="Times New Roman"/>
                <w:sz w:val="24"/>
                <w:szCs w:val="24"/>
              </w:rPr>
              <w:t xml:space="preserve"> общеобразовательная школа № 2»</w:t>
            </w:r>
          </w:p>
        </w:tc>
        <w:tc>
          <w:tcPr>
            <w:tcW w:w="1616" w:type="dxa"/>
            <w:tcBorders>
              <w:top w:val="single" w:sz="4" w:space="0" w:color="auto"/>
              <w:left w:val="single" w:sz="4" w:space="0" w:color="auto"/>
              <w:bottom w:val="single" w:sz="4" w:space="0" w:color="auto"/>
              <w:right w:val="single" w:sz="4" w:space="0" w:color="auto"/>
            </w:tcBorders>
            <w:vAlign w:val="center"/>
          </w:tcPr>
          <w:p w14:paraId="52166807"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76,7</w:t>
            </w:r>
          </w:p>
        </w:tc>
        <w:tc>
          <w:tcPr>
            <w:tcW w:w="1403" w:type="dxa"/>
            <w:tcBorders>
              <w:top w:val="single" w:sz="4" w:space="0" w:color="auto"/>
              <w:left w:val="single" w:sz="4" w:space="0" w:color="auto"/>
              <w:bottom w:val="single" w:sz="4" w:space="0" w:color="auto"/>
              <w:right w:val="single" w:sz="4" w:space="0" w:color="auto"/>
            </w:tcBorders>
            <w:vAlign w:val="center"/>
          </w:tcPr>
          <w:p w14:paraId="40A1A95D"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33,3</w:t>
            </w:r>
          </w:p>
        </w:tc>
        <w:tc>
          <w:tcPr>
            <w:tcW w:w="1134" w:type="dxa"/>
            <w:tcBorders>
              <w:top w:val="single" w:sz="4" w:space="0" w:color="auto"/>
              <w:left w:val="single" w:sz="4" w:space="0" w:color="auto"/>
              <w:bottom w:val="single" w:sz="4" w:space="0" w:color="auto"/>
              <w:right w:val="single" w:sz="4" w:space="0" w:color="auto"/>
            </w:tcBorders>
            <w:vAlign w:val="center"/>
          </w:tcPr>
          <w:p w14:paraId="14EB1FF1"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3,1</w:t>
            </w:r>
          </w:p>
        </w:tc>
      </w:tr>
      <w:tr w:rsidR="003E2279" w:rsidRPr="00234D1E" w14:paraId="1C9DFB9B" w14:textId="77777777" w:rsidTr="0094152B">
        <w:trPr>
          <w:trHeight w:val="558"/>
        </w:trPr>
        <w:tc>
          <w:tcPr>
            <w:tcW w:w="692" w:type="dxa"/>
            <w:tcBorders>
              <w:top w:val="single" w:sz="4" w:space="0" w:color="auto"/>
              <w:left w:val="single" w:sz="4" w:space="0" w:color="auto"/>
              <w:bottom w:val="single" w:sz="4" w:space="0" w:color="auto"/>
              <w:right w:val="single" w:sz="4" w:space="0" w:color="auto"/>
            </w:tcBorders>
          </w:tcPr>
          <w:p w14:paraId="5F5F35ED"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5</w:t>
            </w:r>
          </w:p>
        </w:tc>
        <w:tc>
          <w:tcPr>
            <w:tcW w:w="4931" w:type="dxa"/>
            <w:tcBorders>
              <w:top w:val="single" w:sz="4" w:space="0" w:color="auto"/>
              <w:left w:val="single" w:sz="4" w:space="0" w:color="auto"/>
              <w:bottom w:val="single" w:sz="4" w:space="0" w:color="auto"/>
              <w:right w:val="single" w:sz="4" w:space="0" w:color="auto"/>
            </w:tcBorders>
            <w:vAlign w:val="center"/>
          </w:tcPr>
          <w:p w14:paraId="62A4BCFB"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w:t>
            </w:r>
            <w:proofErr w:type="spellStart"/>
            <w:r w:rsidRPr="00234D1E">
              <w:rPr>
                <w:rFonts w:ascii="Times New Roman" w:hAnsi="Times New Roman"/>
                <w:sz w:val="24"/>
                <w:szCs w:val="24"/>
              </w:rPr>
              <w:t>Слободзейская</w:t>
            </w:r>
            <w:proofErr w:type="spellEnd"/>
            <w:r w:rsidRPr="00234D1E">
              <w:rPr>
                <w:rFonts w:ascii="Times New Roman" w:hAnsi="Times New Roman"/>
                <w:sz w:val="24"/>
                <w:szCs w:val="24"/>
              </w:rPr>
              <w:t xml:space="preserve"> средняя общеобразовательная школа № 1»</w:t>
            </w:r>
          </w:p>
        </w:tc>
        <w:tc>
          <w:tcPr>
            <w:tcW w:w="1616" w:type="dxa"/>
            <w:tcBorders>
              <w:top w:val="single" w:sz="4" w:space="0" w:color="auto"/>
              <w:left w:val="single" w:sz="4" w:space="0" w:color="auto"/>
              <w:bottom w:val="single" w:sz="4" w:space="0" w:color="auto"/>
              <w:right w:val="single" w:sz="4" w:space="0" w:color="auto"/>
            </w:tcBorders>
            <w:vAlign w:val="center"/>
          </w:tcPr>
          <w:p w14:paraId="64F2DAFF"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75</w:t>
            </w:r>
          </w:p>
        </w:tc>
        <w:tc>
          <w:tcPr>
            <w:tcW w:w="1403" w:type="dxa"/>
            <w:tcBorders>
              <w:top w:val="single" w:sz="4" w:space="0" w:color="auto"/>
              <w:left w:val="single" w:sz="4" w:space="0" w:color="auto"/>
              <w:bottom w:val="single" w:sz="4" w:space="0" w:color="auto"/>
              <w:right w:val="single" w:sz="4" w:space="0" w:color="auto"/>
            </w:tcBorders>
            <w:vAlign w:val="center"/>
          </w:tcPr>
          <w:p w14:paraId="53C86577"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19</w:t>
            </w:r>
          </w:p>
        </w:tc>
        <w:tc>
          <w:tcPr>
            <w:tcW w:w="1134" w:type="dxa"/>
            <w:tcBorders>
              <w:top w:val="single" w:sz="4" w:space="0" w:color="auto"/>
              <w:left w:val="single" w:sz="4" w:space="0" w:color="auto"/>
              <w:bottom w:val="single" w:sz="4" w:space="0" w:color="auto"/>
              <w:right w:val="single" w:sz="4" w:space="0" w:color="auto"/>
            </w:tcBorders>
            <w:vAlign w:val="center"/>
          </w:tcPr>
          <w:p w14:paraId="49E97799"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2,9</w:t>
            </w:r>
          </w:p>
        </w:tc>
      </w:tr>
      <w:tr w:rsidR="003E2279" w:rsidRPr="00234D1E" w14:paraId="718D5724" w14:textId="77777777" w:rsidTr="0094152B">
        <w:trPr>
          <w:trHeight w:val="282"/>
        </w:trPr>
        <w:tc>
          <w:tcPr>
            <w:tcW w:w="692" w:type="dxa"/>
            <w:tcBorders>
              <w:top w:val="single" w:sz="4" w:space="0" w:color="auto"/>
              <w:left w:val="single" w:sz="4" w:space="0" w:color="auto"/>
              <w:bottom w:val="single" w:sz="4" w:space="0" w:color="auto"/>
              <w:right w:val="single" w:sz="4" w:space="0" w:color="auto"/>
            </w:tcBorders>
          </w:tcPr>
          <w:p w14:paraId="73CA26AC"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6</w:t>
            </w:r>
          </w:p>
        </w:tc>
        <w:tc>
          <w:tcPr>
            <w:tcW w:w="4931" w:type="dxa"/>
            <w:tcBorders>
              <w:top w:val="single" w:sz="4" w:space="0" w:color="auto"/>
              <w:left w:val="single" w:sz="4" w:space="0" w:color="auto"/>
              <w:bottom w:val="single" w:sz="4" w:space="0" w:color="auto"/>
              <w:right w:val="single" w:sz="4" w:space="0" w:color="auto"/>
            </w:tcBorders>
            <w:vAlign w:val="center"/>
          </w:tcPr>
          <w:p w14:paraId="2D3A8B9F"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«Тираспольская средняя школа №7»</w:t>
            </w:r>
          </w:p>
        </w:tc>
        <w:tc>
          <w:tcPr>
            <w:tcW w:w="1616" w:type="dxa"/>
            <w:tcBorders>
              <w:top w:val="single" w:sz="4" w:space="0" w:color="auto"/>
              <w:left w:val="single" w:sz="4" w:space="0" w:color="auto"/>
              <w:bottom w:val="single" w:sz="4" w:space="0" w:color="auto"/>
              <w:right w:val="single" w:sz="4" w:space="0" w:color="auto"/>
            </w:tcBorders>
            <w:vAlign w:val="center"/>
          </w:tcPr>
          <w:p w14:paraId="3A0B2569"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60,0</w:t>
            </w:r>
          </w:p>
        </w:tc>
        <w:tc>
          <w:tcPr>
            <w:tcW w:w="1403" w:type="dxa"/>
            <w:tcBorders>
              <w:top w:val="single" w:sz="4" w:space="0" w:color="auto"/>
              <w:left w:val="single" w:sz="4" w:space="0" w:color="auto"/>
              <w:bottom w:val="single" w:sz="4" w:space="0" w:color="auto"/>
              <w:right w:val="single" w:sz="4" w:space="0" w:color="auto"/>
            </w:tcBorders>
            <w:vAlign w:val="center"/>
          </w:tcPr>
          <w:p w14:paraId="58A6EE08"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33,3</w:t>
            </w:r>
          </w:p>
        </w:tc>
        <w:tc>
          <w:tcPr>
            <w:tcW w:w="1134" w:type="dxa"/>
            <w:tcBorders>
              <w:top w:val="single" w:sz="4" w:space="0" w:color="auto"/>
              <w:left w:val="single" w:sz="4" w:space="0" w:color="auto"/>
              <w:bottom w:val="single" w:sz="4" w:space="0" w:color="auto"/>
              <w:right w:val="single" w:sz="4" w:space="0" w:color="auto"/>
            </w:tcBorders>
            <w:vAlign w:val="center"/>
          </w:tcPr>
          <w:p w14:paraId="17068E49"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3</w:t>
            </w:r>
          </w:p>
        </w:tc>
      </w:tr>
      <w:tr w:rsidR="003E2279" w:rsidRPr="00234D1E" w14:paraId="6460B599" w14:textId="77777777" w:rsidTr="0094152B">
        <w:trPr>
          <w:trHeight w:val="546"/>
        </w:trPr>
        <w:tc>
          <w:tcPr>
            <w:tcW w:w="692" w:type="dxa"/>
            <w:tcBorders>
              <w:top w:val="single" w:sz="4" w:space="0" w:color="auto"/>
              <w:left w:val="single" w:sz="4" w:space="0" w:color="auto"/>
              <w:bottom w:val="single" w:sz="4" w:space="0" w:color="auto"/>
              <w:right w:val="single" w:sz="4" w:space="0" w:color="auto"/>
            </w:tcBorders>
          </w:tcPr>
          <w:p w14:paraId="5654EB00"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7</w:t>
            </w:r>
          </w:p>
        </w:tc>
        <w:tc>
          <w:tcPr>
            <w:tcW w:w="4931" w:type="dxa"/>
            <w:tcBorders>
              <w:top w:val="single" w:sz="4" w:space="0" w:color="auto"/>
              <w:left w:val="single" w:sz="4" w:space="0" w:color="auto"/>
              <w:bottom w:val="single" w:sz="4" w:space="0" w:color="auto"/>
              <w:right w:val="single" w:sz="4" w:space="0" w:color="auto"/>
            </w:tcBorders>
            <w:vAlign w:val="center"/>
          </w:tcPr>
          <w:p w14:paraId="12C840A2"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 xml:space="preserve">МОУ «Слободзейский теоретический лицей-комплекс им. П.К. </w:t>
            </w:r>
            <w:proofErr w:type="spellStart"/>
            <w:r w:rsidRPr="00234D1E">
              <w:rPr>
                <w:rFonts w:ascii="Times New Roman" w:hAnsi="Times New Roman"/>
                <w:sz w:val="24"/>
                <w:szCs w:val="24"/>
              </w:rPr>
              <w:t>Спельник</w:t>
            </w:r>
            <w:proofErr w:type="spellEnd"/>
            <w:r w:rsidRPr="00234D1E">
              <w:rPr>
                <w:rFonts w:ascii="Times New Roman" w:hAnsi="Times New Roman"/>
                <w:sz w:val="24"/>
                <w:szCs w:val="24"/>
              </w:rPr>
              <w:t>»</w:t>
            </w:r>
          </w:p>
        </w:tc>
        <w:tc>
          <w:tcPr>
            <w:tcW w:w="1616" w:type="dxa"/>
            <w:tcBorders>
              <w:top w:val="single" w:sz="4" w:space="0" w:color="auto"/>
              <w:left w:val="single" w:sz="4" w:space="0" w:color="auto"/>
              <w:bottom w:val="single" w:sz="4" w:space="0" w:color="auto"/>
              <w:right w:val="single" w:sz="4" w:space="0" w:color="auto"/>
            </w:tcBorders>
            <w:vAlign w:val="center"/>
          </w:tcPr>
          <w:p w14:paraId="27645454"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69,2</w:t>
            </w:r>
          </w:p>
        </w:tc>
        <w:tc>
          <w:tcPr>
            <w:tcW w:w="1403" w:type="dxa"/>
            <w:tcBorders>
              <w:top w:val="single" w:sz="4" w:space="0" w:color="auto"/>
              <w:left w:val="single" w:sz="4" w:space="0" w:color="auto"/>
              <w:bottom w:val="single" w:sz="4" w:space="0" w:color="auto"/>
              <w:right w:val="single" w:sz="4" w:space="0" w:color="auto"/>
            </w:tcBorders>
            <w:vAlign w:val="center"/>
          </w:tcPr>
          <w:p w14:paraId="4F03ED50"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8,7</w:t>
            </w:r>
          </w:p>
        </w:tc>
        <w:tc>
          <w:tcPr>
            <w:tcW w:w="1134" w:type="dxa"/>
            <w:tcBorders>
              <w:top w:val="single" w:sz="4" w:space="0" w:color="auto"/>
              <w:left w:val="single" w:sz="4" w:space="0" w:color="auto"/>
              <w:bottom w:val="single" w:sz="4" w:space="0" w:color="auto"/>
              <w:right w:val="single" w:sz="4" w:space="0" w:color="auto"/>
            </w:tcBorders>
            <w:vAlign w:val="center"/>
          </w:tcPr>
          <w:p w14:paraId="64B3E4E3"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2,9</w:t>
            </w:r>
          </w:p>
        </w:tc>
      </w:tr>
      <w:tr w:rsidR="003E2279" w:rsidRPr="00234D1E" w14:paraId="7F8728DC" w14:textId="77777777" w:rsidTr="0094152B">
        <w:trPr>
          <w:trHeight w:val="546"/>
        </w:trPr>
        <w:tc>
          <w:tcPr>
            <w:tcW w:w="692" w:type="dxa"/>
            <w:tcBorders>
              <w:top w:val="single" w:sz="4" w:space="0" w:color="auto"/>
              <w:left w:val="single" w:sz="4" w:space="0" w:color="auto"/>
              <w:bottom w:val="single" w:sz="4" w:space="0" w:color="auto"/>
              <w:right w:val="single" w:sz="4" w:space="0" w:color="auto"/>
            </w:tcBorders>
          </w:tcPr>
          <w:p w14:paraId="6D23A651"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8</w:t>
            </w:r>
          </w:p>
        </w:tc>
        <w:tc>
          <w:tcPr>
            <w:tcW w:w="4931" w:type="dxa"/>
            <w:tcBorders>
              <w:top w:val="single" w:sz="4" w:space="0" w:color="auto"/>
              <w:left w:val="single" w:sz="4" w:space="0" w:color="auto"/>
              <w:bottom w:val="single" w:sz="4" w:space="0" w:color="auto"/>
              <w:right w:val="single" w:sz="4" w:space="0" w:color="auto"/>
            </w:tcBorders>
            <w:vAlign w:val="center"/>
          </w:tcPr>
          <w:p w14:paraId="0BB0554F"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w:t>
            </w:r>
            <w:proofErr w:type="spellStart"/>
            <w:r w:rsidRPr="00234D1E">
              <w:rPr>
                <w:rFonts w:ascii="Times New Roman" w:hAnsi="Times New Roman"/>
                <w:sz w:val="24"/>
                <w:szCs w:val="24"/>
              </w:rPr>
              <w:t>Григориопольская</w:t>
            </w:r>
            <w:proofErr w:type="spellEnd"/>
            <w:r w:rsidRPr="00234D1E">
              <w:rPr>
                <w:rFonts w:ascii="Times New Roman" w:hAnsi="Times New Roman"/>
                <w:sz w:val="24"/>
                <w:szCs w:val="24"/>
              </w:rPr>
              <w:t xml:space="preserve"> общеобразовательная средняя школа №</w:t>
            </w:r>
            <w:proofErr w:type="gramStart"/>
            <w:r w:rsidRPr="00234D1E">
              <w:rPr>
                <w:rFonts w:ascii="Times New Roman" w:hAnsi="Times New Roman"/>
                <w:sz w:val="24"/>
                <w:szCs w:val="24"/>
              </w:rPr>
              <w:t>1  им.</w:t>
            </w:r>
            <w:proofErr w:type="gramEnd"/>
            <w:r w:rsidRPr="00234D1E">
              <w:rPr>
                <w:rFonts w:ascii="Times New Roman" w:hAnsi="Times New Roman"/>
                <w:sz w:val="24"/>
                <w:szCs w:val="24"/>
              </w:rPr>
              <w:t xml:space="preserve"> А. </w:t>
            </w:r>
            <w:proofErr w:type="spellStart"/>
            <w:r w:rsidRPr="00234D1E">
              <w:rPr>
                <w:rFonts w:ascii="Times New Roman" w:hAnsi="Times New Roman"/>
                <w:sz w:val="24"/>
                <w:szCs w:val="24"/>
              </w:rPr>
              <w:t>Нирши</w:t>
            </w:r>
            <w:proofErr w:type="spellEnd"/>
            <w:r w:rsidRPr="00234D1E">
              <w:rPr>
                <w:rFonts w:ascii="Times New Roman" w:hAnsi="Times New Roman"/>
                <w:sz w:val="24"/>
                <w:szCs w:val="24"/>
              </w:rPr>
              <w:t xml:space="preserve"> с лицейскими классами»</w:t>
            </w:r>
          </w:p>
        </w:tc>
        <w:tc>
          <w:tcPr>
            <w:tcW w:w="1616" w:type="dxa"/>
            <w:tcBorders>
              <w:top w:val="single" w:sz="4" w:space="0" w:color="auto"/>
              <w:left w:val="single" w:sz="4" w:space="0" w:color="auto"/>
              <w:bottom w:val="single" w:sz="4" w:space="0" w:color="auto"/>
              <w:right w:val="single" w:sz="4" w:space="0" w:color="auto"/>
            </w:tcBorders>
            <w:vAlign w:val="center"/>
          </w:tcPr>
          <w:p w14:paraId="06C57020"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80</w:t>
            </w:r>
          </w:p>
        </w:tc>
        <w:tc>
          <w:tcPr>
            <w:tcW w:w="1403" w:type="dxa"/>
            <w:tcBorders>
              <w:top w:val="single" w:sz="4" w:space="0" w:color="auto"/>
              <w:left w:val="single" w:sz="4" w:space="0" w:color="auto"/>
              <w:bottom w:val="single" w:sz="4" w:space="0" w:color="auto"/>
              <w:right w:val="single" w:sz="4" w:space="0" w:color="auto"/>
            </w:tcBorders>
            <w:vAlign w:val="center"/>
          </w:tcPr>
          <w:p w14:paraId="5F6B267B"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14:paraId="2CB038FE"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2,8</w:t>
            </w:r>
          </w:p>
        </w:tc>
      </w:tr>
      <w:tr w:rsidR="003E2279" w:rsidRPr="00234D1E" w14:paraId="7E6D5799" w14:textId="77777777" w:rsidTr="0094152B">
        <w:trPr>
          <w:trHeight w:val="546"/>
        </w:trPr>
        <w:tc>
          <w:tcPr>
            <w:tcW w:w="692" w:type="dxa"/>
            <w:tcBorders>
              <w:top w:val="single" w:sz="4" w:space="0" w:color="auto"/>
              <w:left w:val="single" w:sz="4" w:space="0" w:color="auto"/>
              <w:bottom w:val="single" w:sz="4" w:space="0" w:color="auto"/>
              <w:right w:val="single" w:sz="4" w:space="0" w:color="auto"/>
            </w:tcBorders>
          </w:tcPr>
          <w:p w14:paraId="7F376FC9"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9</w:t>
            </w:r>
          </w:p>
        </w:tc>
        <w:tc>
          <w:tcPr>
            <w:tcW w:w="4931" w:type="dxa"/>
            <w:tcBorders>
              <w:top w:val="single" w:sz="4" w:space="0" w:color="auto"/>
              <w:left w:val="single" w:sz="4" w:space="0" w:color="auto"/>
              <w:bottom w:val="single" w:sz="4" w:space="0" w:color="auto"/>
              <w:right w:val="single" w:sz="4" w:space="0" w:color="auto"/>
            </w:tcBorders>
            <w:vAlign w:val="center"/>
          </w:tcPr>
          <w:p w14:paraId="0CC87991"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«Дубоссарская молдавская средняя общеобразовательная школа № 3»</w:t>
            </w:r>
          </w:p>
        </w:tc>
        <w:tc>
          <w:tcPr>
            <w:tcW w:w="1616" w:type="dxa"/>
            <w:tcBorders>
              <w:top w:val="single" w:sz="4" w:space="0" w:color="auto"/>
              <w:left w:val="single" w:sz="4" w:space="0" w:color="auto"/>
              <w:bottom w:val="single" w:sz="4" w:space="0" w:color="auto"/>
              <w:right w:val="single" w:sz="4" w:space="0" w:color="auto"/>
            </w:tcBorders>
            <w:vAlign w:val="center"/>
          </w:tcPr>
          <w:p w14:paraId="01EC79C9"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71,4</w:t>
            </w:r>
          </w:p>
        </w:tc>
        <w:tc>
          <w:tcPr>
            <w:tcW w:w="1403" w:type="dxa"/>
            <w:tcBorders>
              <w:top w:val="single" w:sz="4" w:space="0" w:color="auto"/>
              <w:left w:val="single" w:sz="4" w:space="0" w:color="auto"/>
              <w:bottom w:val="single" w:sz="4" w:space="0" w:color="auto"/>
              <w:right w:val="single" w:sz="4" w:space="0" w:color="auto"/>
            </w:tcBorders>
            <w:vAlign w:val="center"/>
          </w:tcPr>
          <w:p w14:paraId="6808B9C8"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14:paraId="31CC1C7B"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2,7</w:t>
            </w:r>
          </w:p>
        </w:tc>
      </w:tr>
      <w:tr w:rsidR="003E2279" w:rsidRPr="00234D1E" w14:paraId="2F848DB6" w14:textId="77777777" w:rsidTr="0094152B">
        <w:trPr>
          <w:trHeight w:val="546"/>
        </w:trPr>
        <w:tc>
          <w:tcPr>
            <w:tcW w:w="692" w:type="dxa"/>
            <w:tcBorders>
              <w:top w:val="single" w:sz="4" w:space="0" w:color="auto"/>
              <w:left w:val="single" w:sz="4" w:space="0" w:color="auto"/>
              <w:bottom w:val="single" w:sz="4" w:space="0" w:color="auto"/>
              <w:right w:val="single" w:sz="4" w:space="0" w:color="auto"/>
            </w:tcBorders>
          </w:tcPr>
          <w:p w14:paraId="43C67C45"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10</w:t>
            </w:r>
          </w:p>
        </w:tc>
        <w:tc>
          <w:tcPr>
            <w:tcW w:w="4931" w:type="dxa"/>
            <w:tcBorders>
              <w:top w:val="single" w:sz="4" w:space="0" w:color="auto"/>
              <w:left w:val="single" w:sz="4" w:space="0" w:color="auto"/>
              <w:bottom w:val="single" w:sz="4" w:space="0" w:color="auto"/>
              <w:right w:val="single" w:sz="4" w:space="0" w:color="auto"/>
            </w:tcBorders>
            <w:vAlign w:val="center"/>
          </w:tcPr>
          <w:p w14:paraId="309A4E4A"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w:t>
            </w:r>
            <w:proofErr w:type="spellStart"/>
            <w:r w:rsidRPr="00234D1E">
              <w:rPr>
                <w:rFonts w:ascii="Times New Roman" w:hAnsi="Times New Roman"/>
                <w:sz w:val="24"/>
                <w:szCs w:val="24"/>
              </w:rPr>
              <w:t>Григориопольская</w:t>
            </w:r>
            <w:proofErr w:type="spellEnd"/>
            <w:r w:rsidRPr="00234D1E">
              <w:rPr>
                <w:rFonts w:ascii="Times New Roman" w:hAnsi="Times New Roman"/>
                <w:sz w:val="24"/>
                <w:szCs w:val="24"/>
              </w:rPr>
              <w:t xml:space="preserve"> общеобразовательная средняя школа №2 </w:t>
            </w:r>
            <w:proofErr w:type="spellStart"/>
            <w:r w:rsidRPr="00234D1E">
              <w:rPr>
                <w:rFonts w:ascii="Times New Roman" w:hAnsi="Times New Roman"/>
                <w:sz w:val="24"/>
                <w:szCs w:val="24"/>
              </w:rPr>
              <w:t>им.А.Стоева</w:t>
            </w:r>
            <w:proofErr w:type="spellEnd"/>
            <w:r w:rsidRPr="00234D1E">
              <w:rPr>
                <w:rFonts w:ascii="Times New Roman" w:hAnsi="Times New Roman"/>
                <w:sz w:val="24"/>
                <w:szCs w:val="24"/>
              </w:rPr>
              <w:t xml:space="preserve"> с лицейскими классами»</w:t>
            </w:r>
          </w:p>
        </w:tc>
        <w:tc>
          <w:tcPr>
            <w:tcW w:w="1616" w:type="dxa"/>
            <w:tcBorders>
              <w:top w:val="single" w:sz="4" w:space="0" w:color="auto"/>
              <w:left w:val="single" w:sz="4" w:space="0" w:color="auto"/>
              <w:bottom w:val="single" w:sz="4" w:space="0" w:color="auto"/>
              <w:right w:val="single" w:sz="4" w:space="0" w:color="auto"/>
            </w:tcBorders>
            <w:vAlign w:val="center"/>
          </w:tcPr>
          <w:p w14:paraId="2ABA43F3"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40</w:t>
            </w:r>
          </w:p>
        </w:tc>
        <w:tc>
          <w:tcPr>
            <w:tcW w:w="1403" w:type="dxa"/>
            <w:tcBorders>
              <w:top w:val="single" w:sz="4" w:space="0" w:color="auto"/>
              <w:left w:val="single" w:sz="4" w:space="0" w:color="auto"/>
              <w:bottom w:val="single" w:sz="4" w:space="0" w:color="auto"/>
              <w:right w:val="single" w:sz="4" w:space="0" w:color="auto"/>
            </w:tcBorders>
            <w:vAlign w:val="center"/>
          </w:tcPr>
          <w:p w14:paraId="46CD9DAA"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25</w:t>
            </w:r>
          </w:p>
        </w:tc>
        <w:tc>
          <w:tcPr>
            <w:tcW w:w="1134" w:type="dxa"/>
            <w:tcBorders>
              <w:top w:val="single" w:sz="4" w:space="0" w:color="auto"/>
              <w:left w:val="single" w:sz="4" w:space="0" w:color="auto"/>
              <w:bottom w:val="single" w:sz="4" w:space="0" w:color="auto"/>
              <w:right w:val="single" w:sz="4" w:space="0" w:color="auto"/>
            </w:tcBorders>
            <w:vAlign w:val="center"/>
          </w:tcPr>
          <w:p w14:paraId="59265B2C"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lang w:eastAsia="ru-RU"/>
              </w:rPr>
              <w:t>2,6</w:t>
            </w:r>
          </w:p>
        </w:tc>
      </w:tr>
    </w:tbl>
    <w:p w14:paraId="0B3D5A15" w14:textId="77777777" w:rsidR="003E2279" w:rsidRPr="00234D1E" w:rsidRDefault="003E2279" w:rsidP="00000C59">
      <w:pPr>
        <w:spacing w:after="0" w:line="240" w:lineRule="auto"/>
        <w:ind w:firstLine="567"/>
        <w:jc w:val="both"/>
        <w:rPr>
          <w:rFonts w:ascii="Times New Roman" w:hAnsi="Times New Roman" w:cs="Times New Roman"/>
          <w:color w:val="FF0000"/>
          <w:sz w:val="24"/>
          <w:szCs w:val="24"/>
        </w:rPr>
      </w:pPr>
    </w:p>
    <w:p w14:paraId="4BB59EBC"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b/>
          <w:bCs/>
          <w:i/>
          <w:iCs/>
          <w:sz w:val="24"/>
          <w:szCs w:val="24"/>
        </w:rPr>
      </w:pPr>
      <w:r w:rsidRPr="00234D1E">
        <w:rPr>
          <w:rFonts w:ascii="Times New Roman" w:eastAsia="Times New Roman" w:hAnsi="Times New Roman" w:cs="Times New Roman"/>
          <w:b/>
          <w:bCs/>
          <w:i/>
          <w:iCs/>
          <w:sz w:val="24"/>
          <w:szCs w:val="24"/>
        </w:rPr>
        <w:t>Динамика показателей предметной подготовки</w:t>
      </w:r>
    </w:p>
    <w:p w14:paraId="11977A9A"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b/>
          <w:bCs/>
          <w:i/>
          <w:iCs/>
          <w:sz w:val="24"/>
          <w:szCs w:val="24"/>
        </w:rPr>
      </w:pPr>
      <w:r w:rsidRPr="00234D1E">
        <w:rPr>
          <w:rFonts w:ascii="Times New Roman" w:eastAsia="Times New Roman" w:hAnsi="Times New Roman" w:cs="Times New Roman"/>
          <w:b/>
          <w:bCs/>
          <w:i/>
          <w:iCs/>
          <w:sz w:val="24"/>
          <w:szCs w:val="24"/>
        </w:rPr>
        <w:t>в 11 классах за два года (2023, 2024, 2025 гг.)</w:t>
      </w:r>
    </w:p>
    <w:p w14:paraId="7B47136C" w14:textId="77777777" w:rsidR="003E2279" w:rsidRPr="00234D1E" w:rsidRDefault="003E2279" w:rsidP="00000C59">
      <w:pPr>
        <w:tabs>
          <w:tab w:val="left" w:pos="0"/>
          <w:tab w:val="left" w:pos="284"/>
        </w:tabs>
        <w:spacing w:after="0" w:line="240" w:lineRule="auto"/>
        <w:rPr>
          <w:rFonts w:ascii="Times New Roman" w:eastAsia="Times New Roman" w:hAnsi="Times New Roman" w:cs="Times New Roman"/>
          <w:sz w:val="24"/>
          <w:szCs w:val="24"/>
        </w:rPr>
      </w:pPr>
    </w:p>
    <w:tbl>
      <w:tblPr>
        <w:tblW w:w="96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835"/>
        <w:gridCol w:w="2268"/>
        <w:gridCol w:w="3009"/>
      </w:tblGrid>
      <w:tr w:rsidR="003E2279" w:rsidRPr="00234D1E" w14:paraId="469DCA4E" w14:textId="77777777" w:rsidTr="0094152B">
        <w:trPr>
          <w:trHeight w:val="152"/>
        </w:trPr>
        <w:tc>
          <w:tcPr>
            <w:tcW w:w="1560" w:type="dxa"/>
            <w:vMerge w:val="restart"/>
            <w:vAlign w:val="center"/>
          </w:tcPr>
          <w:p w14:paraId="70C12040" w14:textId="77777777" w:rsidR="003E2279" w:rsidRPr="00234D1E" w:rsidRDefault="003E2279" w:rsidP="00000C59">
            <w:pPr>
              <w:tabs>
                <w:tab w:val="left" w:pos="0"/>
                <w:tab w:val="left" w:pos="284"/>
              </w:tabs>
              <w:spacing w:after="0" w:line="240" w:lineRule="auto"/>
              <w:ind w:right="171"/>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Год</w:t>
            </w:r>
          </w:p>
        </w:tc>
        <w:tc>
          <w:tcPr>
            <w:tcW w:w="8112" w:type="dxa"/>
            <w:gridSpan w:val="3"/>
          </w:tcPr>
          <w:p w14:paraId="3BFF2791"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Официальный язык</w:t>
            </w:r>
          </w:p>
        </w:tc>
      </w:tr>
      <w:tr w:rsidR="003E2279" w:rsidRPr="00234D1E" w14:paraId="35FFB933" w14:textId="77777777" w:rsidTr="0094152B">
        <w:trPr>
          <w:trHeight w:val="224"/>
        </w:trPr>
        <w:tc>
          <w:tcPr>
            <w:tcW w:w="1560" w:type="dxa"/>
            <w:vMerge/>
          </w:tcPr>
          <w:p w14:paraId="2E66EA01" w14:textId="77777777" w:rsidR="003E2279" w:rsidRPr="00234D1E" w:rsidRDefault="003E2279" w:rsidP="00000C59">
            <w:pPr>
              <w:tabs>
                <w:tab w:val="left" w:pos="0"/>
                <w:tab w:val="left" w:pos="284"/>
              </w:tabs>
              <w:spacing w:after="0" w:line="240" w:lineRule="auto"/>
              <w:rPr>
                <w:rFonts w:ascii="Times New Roman" w:eastAsia="Times New Roman" w:hAnsi="Times New Roman" w:cs="Times New Roman"/>
                <w:sz w:val="24"/>
                <w:szCs w:val="24"/>
              </w:rPr>
            </w:pPr>
          </w:p>
        </w:tc>
        <w:tc>
          <w:tcPr>
            <w:tcW w:w="2835" w:type="dxa"/>
          </w:tcPr>
          <w:p w14:paraId="3D2BEFC5"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Успеваемость</w:t>
            </w:r>
          </w:p>
          <w:p w14:paraId="599A3660"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2268" w:type="dxa"/>
          </w:tcPr>
          <w:p w14:paraId="0C24EA9A"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Качество знаний</w:t>
            </w:r>
          </w:p>
          <w:p w14:paraId="7F48D4BB"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3009" w:type="dxa"/>
            <w:vAlign w:val="center"/>
          </w:tcPr>
          <w:p w14:paraId="28161261"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Средний балл</w:t>
            </w:r>
          </w:p>
          <w:p w14:paraId="71CBE43C" w14:textId="77777777" w:rsidR="003E2279" w:rsidRPr="00234D1E" w:rsidRDefault="003E2279" w:rsidP="00000C59">
            <w:pPr>
              <w:tabs>
                <w:tab w:val="left" w:pos="0"/>
              </w:tabs>
              <w:spacing w:after="0" w:line="240" w:lineRule="auto"/>
              <w:jc w:val="center"/>
              <w:rPr>
                <w:rFonts w:ascii="Times New Roman" w:eastAsia="Times New Roman" w:hAnsi="Times New Roman" w:cs="Times New Roman"/>
                <w:sz w:val="24"/>
                <w:szCs w:val="24"/>
              </w:rPr>
            </w:pPr>
          </w:p>
        </w:tc>
      </w:tr>
      <w:tr w:rsidR="003E2279" w:rsidRPr="00234D1E" w14:paraId="5930DCF9" w14:textId="77777777" w:rsidTr="0094152B">
        <w:trPr>
          <w:trHeight w:val="198"/>
        </w:trPr>
        <w:tc>
          <w:tcPr>
            <w:tcW w:w="1560" w:type="dxa"/>
          </w:tcPr>
          <w:p w14:paraId="2E70A67B" w14:textId="77777777" w:rsidR="003E2279" w:rsidRPr="00234D1E" w:rsidRDefault="003E2279" w:rsidP="00000C59">
            <w:pPr>
              <w:tabs>
                <w:tab w:val="left" w:pos="0"/>
                <w:tab w:val="left" w:pos="284"/>
              </w:tabs>
              <w:spacing w:after="0" w:line="240" w:lineRule="auto"/>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2022-23</w:t>
            </w:r>
          </w:p>
        </w:tc>
        <w:tc>
          <w:tcPr>
            <w:tcW w:w="2835" w:type="dxa"/>
          </w:tcPr>
          <w:p w14:paraId="32AF8511"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99,2</w:t>
            </w:r>
          </w:p>
        </w:tc>
        <w:tc>
          <w:tcPr>
            <w:tcW w:w="2268" w:type="dxa"/>
          </w:tcPr>
          <w:p w14:paraId="1290A27D"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73,7</w:t>
            </w:r>
          </w:p>
        </w:tc>
        <w:tc>
          <w:tcPr>
            <w:tcW w:w="3009" w:type="dxa"/>
          </w:tcPr>
          <w:p w14:paraId="51B6498F"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4,03</w:t>
            </w:r>
          </w:p>
        </w:tc>
      </w:tr>
      <w:tr w:rsidR="003E2279" w:rsidRPr="00234D1E" w14:paraId="578257CD" w14:textId="77777777" w:rsidTr="0094152B">
        <w:trPr>
          <w:trHeight w:val="198"/>
        </w:trPr>
        <w:tc>
          <w:tcPr>
            <w:tcW w:w="1560" w:type="dxa"/>
          </w:tcPr>
          <w:p w14:paraId="429A171F" w14:textId="77777777" w:rsidR="003E2279" w:rsidRPr="00234D1E" w:rsidRDefault="003E2279" w:rsidP="00000C59">
            <w:pPr>
              <w:tabs>
                <w:tab w:val="left" w:pos="0"/>
                <w:tab w:val="left" w:pos="284"/>
              </w:tabs>
              <w:spacing w:after="0" w:line="240" w:lineRule="auto"/>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2023-24</w:t>
            </w:r>
          </w:p>
        </w:tc>
        <w:tc>
          <w:tcPr>
            <w:tcW w:w="2835" w:type="dxa"/>
          </w:tcPr>
          <w:p w14:paraId="2C75D1DC"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98,9</w:t>
            </w:r>
          </w:p>
        </w:tc>
        <w:tc>
          <w:tcPr>
            <w:tcW w:w="2268" w:type="dxa"/>
          </w:tcPr>
          <w:p w14:paraId="3F00B758"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77,3</w:t>
            </w:r>
          </w:p>
        </w:tc>
        <w:tc>
          <w:tcPr>
            <w:tcW w:w="3009" w:type="dxa"/>
          </w:tcPr>
          <w:p w14:paraId="19867D51"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4,03</w:t>
            </w:r>
          </w:p>
        </w:tc>
      </w:tr>
      <w:tr w:rsidR="003E2279" w:rsidRPr="00234D1E" w14:paraId="554E2104" w14:textId="77777777" w:rsidTr="0094152B">
        <w:trPr>
          <w:trHeight w:val="198"/>
        </w:trPr>
        <w:tc>
          <w:tcPr>
            <w:tcW w:w="1560" w:type="dxa"/>
          </w:tcPr>
          <w:p w14:paraId="3E6F4956" w14:textId="77777777" w:rsidR="003E2279" w:rsidRPr="00234D1E" w:rsidRDefault="003E2279" w:rsidP="00000C59">
            <w:pPr>
              <w:tabs>
                <w:tab w:val="left" w:pos="0"/>
                <w:tab w:val="left" w:pos="284"/>
              </w:tabs>
              <w:spacing w:after="0" w:line="240" w:lineRule="auto"/>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2024-25</w:t>
            </w:r>
          </w:p>
        </w:tc>
        <w:tc>
          <w:tcPr>
            <w:tcW w:w="2835" w:type="dxa"/>
          </w:tcPr>
          <w:p w14:paraId="4E5D375E"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99,1</w:t>
            </w:r>
          </w:p>
        </w:tc>
        <w:tc>
          <w:tcPr>
            <w:tcW w:w="2268" w:type="dxa"/>
          </w:tcPr>
          <w:p w14:paraId="6921E3CB"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75,45</w:t>
            </w:r>
          </w:p>
        </w:tc>
        <w:tc>
          <w:tcPr>
            <w:tcW w:w="3009" w:type="dxa"/>
          </w:tcPr>
          <w:p w14:paraId="542CC9FF"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4,07</w:t>
            </w:r>
          </w:p>
        </w:tc>
      </w:tr>
    </w:tbl>
    <w:p w14:paraId="31556714"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p>
    <w:tbl>
      <w:tblPr>
        <w:tblW w:w="9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1613"/>
        <w:gridCol w:w="1325"/>
        <w:gridCol w:w="1301"/>
        <w:gridCol w:w="1613"/>
        <w:gridCol w:w="1325"/>
        <w:gridCol w:w="1301"/>
      </w:tblGrid>
      <w:tr w:rsidR="003E2279" w:rsidRPr="00234D1E" w14:paraId="4EDBAE8B" w14:textId="77777777" w:rsidTr="0094152B">
        <w:trPr>
          <w:trHeight w:val="311"/>
        </w:trPr>
        <w:tc>
          <w:tcPr>
            <w:tcW w:w="1453" w:type="dxa"/>
            <w:vMerge w:val="restart"/>
            <w:vAlign w:val="center"/>
          </w:tcPr>
          <w:p w14:paraId="34602ED3"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Год</w:t>
            </w:r>
          </w:p>
        </w:tc>
        <w:tc>
          <w:tcPr>
            <w:tcW w:w="4239" w:type="dxa"/>
            <w:gridSpan w:val="3"/>
          </w:tcPr>
          <w:p w14:paraId="68F13635"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Химия (базовый уровень)</w:t>
            </w:r>
          </w:p>
        </w:tc>
        <w:tc>
          <w:tcPr>
            <w:tcW w:w="4239" w:type="dxa"/>
            <w:gridSpan w:val="3"/>
          </w:tcPr>
          <w:p w14:paraId="08B97C21"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Химия (углубленный уровень)</w:t>
            </w:r>
          </w:p>
        </w:tc>
      </w:tr>
      <w:tr w:rsidR="003E2279" w:rsidRPr="00234D1E" w14:paraId="2896852E" w14:textId="77777777" w:rsidTr="0094152B">
        <w:trPr>
          <w:trHeight w:val="731"/>
        </w:trPr>
        <w:tc>
          <w:tcPr>
            <w:tcW w:w="1453" w:type="dxa"/>
            <w:vMerge/>
          </w:tcPr>
          <w:p w14:paraId="5CC3D8F2"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p>
        </w:tc>
        <w:tc>
          <w:tcPr>
            <w:tcW w:w="1613" w:type="dxa"/>
          </w:tcPr>
          <w:p w14:paraId="60669C92"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proofErr w:type="spellStart"/>
            <w:r w:rsidRPr="00234D1E">
              <w:rPr>
                <w:rFonts w:ascii="Times New Roman" w:eastAsia="Times New Roman" w:hAnsi="Times New Roman" w:cs="Times New Roman"/>
                <w:sz w:val="24"/>
                <w:szCs w:val="24"/>
              </w:rPr>
              <w:t>Успевае-мость</w:t>
            </w:r>
            <w:proofErr w:type="spellEnd"/>
          </w:p>
          <w:p w14:paraId="5B917304"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1325" w:type="dxa"/>
          </w:tcPr>
          <w:p w14:paraId="75F64275"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Качество знаний</w:t>
            </w:r>
          </w:p>
          <w:p w14:paraId="036072D3"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1301" w:type="dxa"/>
            <w:vAlign w:val="center"/>
          </w:tcPr>
          <w:p w14:paraId="2621C6EB"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Средний</w:t>
            </w:r>
          </w:p>
          <w:p w14:paraId="78D8FD09"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балл</w:t>
            </w:r>
          </w:p>
          <w:p w14:paraId="3770300A"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p>
        </w:tc>
        <w:tc>
          <w:tcPr>
            <w:tcW w:w="1613" w:type="dxa"/>
          </w:tcPr>
          <w:p w14:paraId="65EFCD84"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proofErr w:type="spellStart"/>
            <w:r w:rsidRPr="00234D1E">
              <w:rPr>
                <w:rFonts w:ascii="Times New Roman" w:eastAsia="Times New Roman" w:hAnsi="Times New Roman" w:cs="Times New Roman"/>
                <w:sz w:val="24"/>
                <w:szCs w:val="24"/>
              </w:rPr>
              <w:t>Успевае-мость</w:t>
            </w:r>
            <w:proofErr w:type="spellEnd"/>
          </w:p>
          <w:p w14:paraId="3BAC31A5"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1325" w:type="dxa"/>
          </w:tcPr>
          <w:p w14:paraId="57F967F9"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Качество знаний</w:t>
            </w:r>
          </w:p>
          <w:p w14:paraId="16169DEA"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1301" w:type="dxa"/>
            <w:vAlign w:val="center"/>
          </w:tcPr>
          <w:p w14:paraId="7CB4E768"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Средний</w:t>
            </w:r>
          </w:p>
          <w:p w14:paraId="431E72F9"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балл</w:t>
            </w:r>
          </w:p>
          <w:p w14:paraId="022D8D68" w14:textId="77777777" w:rsidR="003E2279" w:rsidRPr="00234D1E" w:rsidRDefault="003E2279" w:rsidP="00000C59">
            <w:pPr>
              <w:spacing w:after="0" w:line="240" w:lineRule="auto"/>
              <w:jc w:val="center"/>
              <w:rPr>
                <w:rFonts w:ascii="Times New Roman" w:eastAsia="Times New Roman" w:hAnsi="Times New Roman" w:cs="Times New Roman"/>
                <w:sz w:val="24"/>
                <w:szCs w:val="24"/>
              </w:rPr>
            </w:pPr>
          </w:p>
        </w:tc>
      </w:tr>
      <w:tr w:rsidR="003E2279" w:rsidRPr="00234D1E" w14:paraId="0995D178" w14:textId="77777777" w:rsidTr="0094152B">
        <w:trPr>
          <w:trHeight w:val="234"/>
        </w:trPr>
        <w:tc>
          <w:tcPr>
            <w:tcW w:w="1453" w:type="dxa"/>
          </w:tcPr>
          <w:p w14:paraId="31800A9C"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2022-23</w:t>
            </w:r>
          </w:p>
        </w:tc>
        <w:tc>
          <w:tcPr>
            <w:tcW w:w="1613" w:type="dxa"/>
          </w:tcPr>
          <w:p w14:paraId="1823C570"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94,1</w:t>
            </w:r>
          </w:p>
        </w:tc>
        <w:tc>
          <w:tcPr>
            <w:tcW w:w="1325" w:type="dxa"/>
          </w:tcPr>
          <w:p w14:paraId="2F5A0718"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55,6</w:t>
            </w:r>
          </w:p>
        </w:tc>
        <w:tc>
          <w:tcPr>
            <w:tcW w:w="1301" w:type="dxa"/>
          </w:tcPr>
          <w:p w14:paraId="2BCF0068"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3,7</w:t>
            </w:r>
          </w:p>
        </w:tc>
        <w:tc>
          <w:tcPr>
            <w:tcW w:w="1613" w:type="dxa"/>
          </w:tcPr>
          <w:p w14:paraId="3F4F63B5"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1325" w:type="dxa"/>
          </w:tcPr>
          <w:p w14:paraId="63B0ECFF"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c>
          <w:tcPr>
            <w:tcW w:w="1301" w:type="dxa"/>
          </w:tcPr>
          <w:p w14:paraId="1580CF1A"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w:t>
            </w:r>
          </w:p>
        </w:tc>
      </w:tr>
      <w:tr w:rsidR="003E2279" w:rsidRPr="00234D1E" w14:paraId="5D3590E2" w14:textId="77777777" w:rsidTr="0094152B">
        <w:trPr>
          <w:trHeight w:val="234"/>
        </w:trPr>
        <w:tc>
          <w:tcPr>
            <w:tcW w:w="1453" w:type="dxa"/>
          </w:tcPr>
          <w:p w14:paraId="5391A4D6"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lastRenderedPageBreak/>
              <w:t>2023-24</w:t>
            </w:r>
          </w:p>
        </w:tc>
        <w:tc>
          <w:tcPr>
            <w:tcW w:w="1613" w:type="dxa"/>
          </w:tcPr>
          <w:p w14:paraId="156D8115"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98</w:t>
            </w:r>
          </w:p>
        </w:tc>
        <w:tc>
          <w:tcPr>
            <w:tcW w:w="1325" w:type="dxa"/>
          </w:tcPr>
          <w:p w14:paraId="24FDC637"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66,0</w:t>
            </w:r>
          </w:p>
        </w:tc>
        <w:tc>
          <w:tcPr>
            <w:tcW w:w="1301" w:type="dxa"/>
          </w:tcPr>
          <w:p w14:paraId="36A9FFAD"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3,9</w:t>
            </w:r>
          </w:p>
        </w:tc>
        <w:tc>
          <w:tcPr>
            <w:tcW w:w="1613" w:type="dxa"/>
          </w:tcPr>
          <w:p w14:paraId="32C26591"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100</w:t>
            </w:r>
          </w:p>
        </w:tc>
        <w:tc>
          <w:tcPr>
            <w:tcW w:w="1325" w:type="dxa"/>
          </w:tcPr>
          <w:p w14:paraId="66BF3DB8"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82,1</w:t>
            </w:r>
          </w:p>
        </w:tc>
        <w:tc>
          <w:tcPr>
            <w:tcW w:w="1301" w:type="dxa"/>
          </w:tcPr>
          <w:p w14:paraId="51AFB813"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4,2</w:t>
            </w:r>
          </w:p>
        </w:tc>
      </w:tr>
      <w:tr w:rsidR="003E2279" w:rsidRPr="00234D1E" w14:paraId="0DFD3440" w14:textId="77777777" w:rsidTr="0094152B">
        <w:trPr>
          <w:trHeight w:val="234"/>
        </w:trPr>
        <w:tc>
          <w:tcPr>
            <w:tcW w:w="1453" w:type="dxa"/>
          </w:tcPr>
          <w:p w14:paraId="6B042217"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2024-25</w:t>
            </w:r>
          </w:p>
        </w:tc>
        <w:tc>
          <w:tcPr>
            <w:tcW w:w="1613" w:type="dxa"/>
          </w:tcPr>
          <w:p w14:paraId="189CAD17"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97,6</w:t>
            </w:r>
          </w:p>
        </w:tc>
        <w:tc>
          <w:tcPr>
            <w:tcW w:w="1325" w:type="dxa"/>
          </w:tcPr>
          <w:p w14:paraId="4DA91203"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57,1</w:t>
            </w:r>
          </w:p>
        </w:tc>
        <w:tc>
          <w:tcPr>
            <w:tcW w:w="1301" w:type="dxa"/>
          </w:tcPr>
          <w:p w14:paraId="6A24E1F1"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3,8</w:t>
            </w:r>
          </w:p>
        </w:tc>
        <w:tc>
          <w:tcPr>
            <w:tcW w:w="1613" w:type="dxa"/>
          </w:tcPr>
          <w:p w14:paraId="23FCC720"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100</w:t>
            </w:r>
          </w:p>
        </w:tc>
        <w:tc>
          <w:tcPr>
            <w:tcW w:w="1325" w:type="dxa"/>
          </w:tcPr>
          <w:p w14:paraId="336FD1AB"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56,5</w:t>
            </w:r>
          </w:p>
        </w:tc>
        <w:tc>
          <w:tcPr>
            <w:tcW w:w="1301" w:type="dxa"/>
          </w:tcPr>
          <w:p w14:paraId="63CB6C0E"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3,7</w:t>
            </w:r>
          </w:p>
        </w:tc>
      </w:tr>
    </w:tbl>
    <w:p w14:paraId="45CA2296" w14:textId="77777777" w:rsidR="003E2279" w:rsidRPr="00234D1E" w:rsidRDefault="003E2279" w:rsidP="00000C59">
      <w:pPr>
        <w:tabs>
          <w:tab w:val="left" w:pos="0"/>
          <w:tab w:val="left" w:pos="284"/>
        </w:tabs>
        <w:spacing w:after="0" w:line="240" w:lineRule="auto"/>
        <w:jc w:val="center"/>
        <w:rPr>
          <w:rFonts w:ascii="Times New Roman" w:eastAsia="Times New Roman" w:hAnsi="Times New Roman" w:cs="Times New Roman"/>
          <w:sz w:val="24"/>
          <w:szCs w:val="24"/>
        </w:rPr>
      </w:pPr>
    </w:p>
    <w:p w14:paraId="769DBC31" w14:textId="77777777" w:rsidR="003E2279" w:rsidRPr="00234D1E" w:rsidRDefault="003E2279" w:rsidP="00000C59">
      <w:pPr>
        <w:spacing w:after="0" w:line="240" w:lineRule="auto"/>
        <w:ind w:firstLine="567"/>
        <w:jc w:val="both"/>
        <w:rPr>
          <w:rFonts w:ascii="Times New Roman" w:hAnsi="Times New Roman" w:cs="Times New Roman"/>
          <w:sz w:val="24"/>
          <w:szCs w:val="24"/>
        </w:rPr>
      </w:pPr>
      <w:r w:rsidRPr="00234D1E">
        <w:rPr>
          <w:rFonts w:ascii="Times New Roman" w:hAnsi="Times New Roman" w:cs="Times New Roman"/>
          <w:sz w:val="24"/>
          <w:szCs w:val="24"/>
        </w:rPr>
        <w:t xml:space="preserve">В динамике показателей предметной подготовки </w:t>
      </w:r>
      <w:r w:rsidRPr="00234D1E">
        <w:rPr>
          <w:rFonts w:ascii="Times New Roman" w:eastAsia="Times New Roman" w:hAnsi="Times New Roman" w:cs="Times New Roman"/>
          <w:sz w:val="24"/>
          <w:szCs w:val="24"/>
        </w:rPr>
        <w:t xml:space="preserve">по учебному предмету «Химия» (базовый уровень) </w:t>
      </w:r>
      <w:r w:rsidRPr="00234D1E">
        <w:rPr>
          <w:rFonts w:ascii="Times New Roman" w:hAnsi="Times New Roman" w:cs="Times New Roman"/>
          <w:sz w:val="24"/>
          <w:szCs w:val="24"/>
        </w:rPr>
        <w:t>за два года следует отметить понижение показателей успеваемости (0,4%), качества знаний (8,9%) и среднего балла (0,1). П</w:t>
      </w:r>
      <w:r w:rsidRPr="00234D1E">
        <w:rPr>
          <w:rFonts w:ascii="Times New Roman" w:eastAsia="Times New Roman" w:hAnsi="Times New Roman" w:cs="Times New Roman"/>
          <w:sz w:val="24"/>
          <w:szCs w:val="24"/>
        </w:rPr>
        <w:t xml:space="preserve">о учебному предмету «Химия» (углубленный уровень) </w:t>
      </w:r>
      <w:r w:rsidRPr="00234D1E">
        <w:rPr>
          <w:rFonts w:ascii="Times New Roman" w:hAnsi="Times New Roman" w:cs="Times New Roman"/>
          <w:sz w:val="24"/>
          <w:szCs w:val="24"/>
        </w:rPr>
        <w:t xml:space="preserve">за два года следует отметить снижение качества знаний (25,6%) и средний балл (0,5), но следует </w:t>
      </w:r>
      <w:proofErr w:type="gramStart"/>
      <w:r w:rsidRPr="00234D1E">
        <w:rPr>
          <w:rFonts w:ascii="Times New Roman" w:hAnsi="Times New Roman" w:cs="Times New Roman"/>
          <w:sz w:val="24"/>
          <w:szCs w:val="24"/>
        </w:rPr>
        <w:t>отметить</w:t>
      </w:r>
      <w:proofErr w:type="gramEnd"/>
      <w:r w:rsidRPr="00234D1E">
        <w:rPr>
          <w:rFonts w:ascii="Times New Roman" w:hAnsi="Times New Roman" w:cs="Times New Roman"/>
          <w:sz w:val="24"/>
          <w:szCs w:val="24"/>
        </w:rPr>
        <w:t xml:space="preserve"> что успеваемость осталась на том же уровне.</w:t>
      </w:r>
    </w:p>
    <w:p w14:paraId="1C498CA1" w14:textId="77777777" w:rsidR="003E2279" w:rsidRPr="00234D1E" w:rsidRDefault="003E2279" w:rsidP="00000C59">
      <w:pPr>
        <w:spacing w:after="0" w:line="240" w:lineRule="auto"/>
        <w:ind w:firstLine="567"/>
        <w:jc w:val="both"/>
        <w:rPr>
          <w:rFonts w:ascii="Times New Roman" w:hAnsi="Times New Roman"/>
          <w:sz w:val="24"/>
          <w:szCs w:val="24"/>
        </w:rPr>
      </w:pPr>
      <w:r w:rsidRPr="00234D1E">
        <w:rPr>
          <w:rFonts w:ascii="Times New Roman" w:hAnsi="Times New Roman" w:cs="Times New Roman"/>
          <w:sz w:val="24"/>
          <w:szCs w:val="24"/>
        </w:rPr>
        <w:t>П</w:t>
      </w:r>
      <w:r w:rsidRPr="00234D1E">
        <w:rPr>
          <w:rFonts w:ascii="Times New Roman" w:eastAsia="Times New Roman" w:hAnsi="Times New Roman" w:cs="Times New Roman"/>
          <w:sz w:val="24"/>
          <w:szCs w:val="24"/>
        </w:rPr>
        <w:t>о учебному предмету «Официальный язык» наблюдается незначительное повышение успеваемости (0,2%), средний балл (0,04) и снижение качества знаний (1,85%).</w:t>
      </w:r>
      <w:r w:rsidRPr="00234D1E">
        <w:rPr>
          <w:rFonts w:ascii="Times New Roman" w:hAnsi="Times New Roman"/>
          <w:sz w:val="24"/>
          <w:szCs w:val="24"/>
        </w:rPr>
        <w:t xml:space="preserve"> </w:t>
      </w:r>
    </w:p>
    <w:p w14:paraId="4CA4B476" w14:textId="77777777" w:rsidR="003E2279" w:rsidRPr="00234D1E" w:rsidRDefault="003E2279" w:rsidP="00000C59">
      <w:pPr>
        <w:spacing w:after="0" w:line="240" w:lineRule="auto"/>
        <w:jc w:val="center"/>
        <w:rPr>
          <w:rFonts w:ascii="Times New Roman" w:hAnsi="Times New Roman"/>
          <w:sz w:val="24"/>
          <w:szCs w:val="24"/>
        </w:rPr>
      </w:pPr>
    </w:p>
    <w:p w14:paraId="65ABE0A4" w14:textId="77777777" w:rsidR="003E2279" w:rsidRPr="00234D1E" w:rsidRDefault="003E2279" w:rsidP="00000C59">
      <w:pPr>
        <w:spacing w:after="0" w:line="240" w:lineRule="auto"/>
        <w:jc w:val="center"/>
        <w:rPr>
          <w:rFonts w:ascii="Times New Roman" w:hAnsi="Times New Roman"/>
          <w:sz w:val="24"/>
          <w:szCs w:val="24"/>
        </w:rPr>
      </w:pPr>
      <w:r w:rsidRPr="00234D1E">
        <w:rPr>
          <w:rFonts w:ascii="Times New Roman" w:hAnsi="Times New Roman"/>
          <w:sz w:val="24"/>
          <w:szCs w:val="24"/>
        </w:rPr>
        <w:t xml:space="preserve">Рейтинг </w:t>
      </w:r>
      <w:r w:rsidRPr="00234D1E">
        <w:rPr>
          <w:rFonts w:ascii="Times New Roman" w:hAnsi="Times New Roman"/>
          <w:b/>
          <w:bCs/>
          <w:i/>
          <w:iCs/>
          <w:sz w:val="24"/>
          <w:szCs w:val="24"/>
        </w:rPr>
        <w:t>лучших</w:t>
      </w:r>
      <w:r w:rsidRPr="00234D1E">
        <w:rPr>
          <w:rFonts w:ascii="Times New Roman" w:hAnsi="Times New Roman"/>
          <w:sz w:val="24"/>
          <w:szCs w:val="24"/>
        </w:rPr>
        <w:t xml:space="preserve"> организаций общего образования по результатам диагностической </w:t>
      </w:r>
    </w:p>
    <w:p w14:paraId="0DD5E240" w14:textId="77777777" w:rsidR="003E2279" w:rsidRPr="00234D1E" w:rsidRDefault="003E2279" w:rsidP="00000C59">
      <w:pPr>
        <w:spacing w:after="0" w:line="240" w:lineRule="auto"/>
        <w:jc w:val="center"/>
        <w:rPr>
          <w:rFonts w:ascii="Times New Roman" w:hAnsi="Times New Roman"/>
          <w:sz w:val="24"/>
          <w:szCs w:val="24"/>
        </w:rPr>
      </w:pPr>
      <w:r w:rsidRPr="00234D1E">
        <w:rPr>
          <w:rFonts w:ascii="Times New Roman" w:hAnsi="Times New Roman"/>
          <w:sz w:val="24"/>
          <w:szCs w:val="24"/>
        </w:rPr>
        <w:t xml:space="preserve">проверочной работы </w:t>
      </w:r>
      <w:r w:rsidRPr="00234D1E">
        <w:rPr>
          <w:rFonts w:ascii="Times New Roman" w:hAnsi="Times New Roman"/>
          <w:b/>
          <w:bCs/>
          <w:i/>
          <w:iCs/>
          <w:sz w:val="24"/>
          <w:szCs w:val="24"/>
        </w:rPr>
        <w:t>по химии</w:t>
      </w:r>
      <w:r w:rsidRPr="00234D1E">
        <w:rPr>
          <w:rFonts w:ascii="Times New Roman" w:hAnsi="Times New Roman"/>
          <w:sz w:val="24"/>
          <w:szCs w:val="24"/>
        </w:rPr>
        <w:t xml:space="preserve"> обучающихся 11 классов</w:t>
      </w:r>
    </w:p>
    <w:tbl>
      <w:tblPr>
        <w:tblStyle w:val="8"/>
        <w:tblW w:w="9747" w:type="dxa"/>
        <w:tblInd w:w="-113" w:type="dxa"/>
        <w:tblLayout w:type="fixed"/>
        <w:tblLook w:val="04A0" w:firstRow="1" w:lastRow="0" w:firstColumn="1" w:lastColumn="0" w:noHBand="0" w:noVBand="1"/>
      </w:tblPr>
      <w:tblGrid>
        <w:gridCol w:w="682"/>
        <w:gridCol w:w="4899"/>
        <w:gridCol w:w="1388"/>
        <w:gridCol w:w="1389"/>
        <w:gridCol w:w="1389"/>
      </w:tblGrid>
      <w:tr w:rsidR="003E2279" w:rsidRPr="00234D1E" w14:paraId="61BAB2A2" w14:textId="77777777" w:rsidTr="0094152B">
        <w:tc>
          <w:tcPr>
            <w:tcW w:w="682" w:type="dxa"/>
          </w:tcPr>
          <w:p w14:paraId="61556F97"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 п/п</w:t>
            </w:r>
          </w:p>
        </w:tc>
        <w:tc>
          <w:tcPr>
            <w:tcW w:w="4899" w:type="dxa"/>
          </w:tcPr>
          <w:p w14:paraId="25A6D27E"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Наименование организации общего образования</w:t>
            </w:r>
          </w:p>
        </w:tc>
        <w:tc>
          <w:tcPr>
            <w:tcW w:w="1388" w:type="dxa"/>
          </w:tcPr>
          <w:p w14:paraId="0BE5EF10"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 успеваемости</w:t>
            </w:r>
          </w:p>
        </w:tc>
        <w:tc>
          <w:tcPr>
            <w:tcW w:w="1389" w:type="dxa"/>
          </w:tcPr>
          <w:p w14:paraId="0F10F0A3" w14:textId="77777777" w:rsidR="003E2279" w:rsidRPr="00234D1E" w:rsidRDefault="003E2279" w:rsidP="00000C59">
            <w:pPr>
              <w:ind w:left="-111" w:right="-114"/>
              <w:jc w:val="center"/>
              <w:rPr>
                <w:rFonts w:ascii="Times New Roman" w:hAnsi="Times New Roman"/>
                <w:sz w:val="24"/>
                <w:szCs w:val="24"/>
              </w:rPr>
            </w:pPr>
            <w:r w:rsidRPr="00234D1E">
              <w:rPr>
                <w:rFonts w:ascii="Times New Roman" w:hAnsi="Times New Roman"/>
                <w:sz w:val="24"/>
                <w:szCs w:val="24"/>
              </w:rPr>
              <w:t>% качества знаний</w:t>
            </w:r>
          </w:p>
        </w:tc>
        <w:tc>
          <w:tcPr>
            <w:tcW w:w="1389" w:type="dxa"/>
          </w:tcPr>
          <w:p w14:paraId="17EC5D0E"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Средний балл</w:t>
            </w:r>
          </w:p>
        </w:tc>
      </w:tr>
      <w:tr w:rsidR="003E2279" w:rsidRPr="00234D1E" w14:paraId="4FD3DF3D" w14:textId="77777777" w:rsidTr="0094152B">
        <w:tc>
          <w:tcPr>
            <w:tcW w:w="682" w:type="dxa"/>
          </w:tcPr>
          <w:p w14:paraId="5263D4CE"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1</w:t>
            </w:r>
          </w:p>
        </w:tc>
        <w:tc>
          <w:tcPr>
            <w:tcW w:w="4899" w:type="dxa"/>
            <w:vAlign w:val="center"/>
          </w:tcPr>
          <w:p w14:paraId="5AE7C883" w14:textId="77777777" w:rsidR="003E2279" w:rsidRPr="00234D1E" w:rsidRDefault="003E2279" w:rsidP="00000C59">
            <w:pPr>
              <w:rPr>
                <w:rFonts w:ascii="Times New Roman" w:hAnsi="Times New Roman"/>
                <w:sz w:val="24"/>
                <w:szCs w:val="24"/>
              </w:rPr>
            </w:pPr>
            <w:r w:rsidRPr="00234D1E">
              <w:rPr>
                <w:rFonts w:ascii="Times New Roman" w:eastAsia="Times New Roman" w:hAnsi="Times New Roman"/>
                <w:sz w:val="24"/>
                <w:szCs w:val="24"/>
                <w:lang w:eastAsia="ru-RU"/>
              </w:rPr>
              <w:t>МОУ «</w:t>
            </w:r>
            <w:proofErr w:type="spellStart"/>
            <w:r w:rsidRPr="00234D1E">
              <w:rPr>
                <w:rFonts w:ascii="Times New Roman" w:eastAsia="Times New Roman" w:hAnsi="Times New Roman"/>
                <w:sz w:val="24"/>
                <w:szCs w:val="24"/>
                <w:lang w:eastAsia="ru-RU"/>
              </w:rPr>
              <w:t>Рыбницкий</w:t>
            </w:r>
            <w:proofErr w:type="spellEnd"/>
            <w:r w:rsidRPr="00234D1E">
              <w:rPr>
                <w:rFonts w:ascii="Times New Roman" w:eastAsia="Times New Roman" w:hAnsi="Times New Roman"/>
                <w:sz w:val="24"/>
                <w:szCs w:val="24"/>
                <w:lang w:eastAsia="ru-RU"/>
              </w:rPr>
              <w:t xml:space="preserve"> теоретический лицей – комплекс»</w:t>
            </w:r>
          </w:p>
        </w:tc>
        <w:tc>
          <w:tcPr>
            <w:tcW w:w="1388" w:type="dxa"/>
          </w:tcPr>
          <w:p w14:paraId="09043617"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100</w:t>
            </w:r>
          </w:p>
        </w:tc>
        <w:tc>
          <w:tcPr>
            <w:tcW w:w="1389" w:type="dxa"/>
          </w:tcPr>
          <w:p w14:paraId="019BC46F"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92,9</w:t>
            </w:r>
          </w:p>
        </w:tc>
        <w:tc>
          <w:tcPr>
            <w:tcW w:w="1389" w:type="dxa"/>
          </w:tcPr>
          <w:p w14:paraId="4FCB9304"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4,6</w:t>
            </w:r>
          </w:p>
        </w:tc>
      </w:tr>
      <w:tr w:rsidR="003E2279" w:rsidRPr="00234D1E" w14:paraId="464ED073" w14:textId="77777777" w:rsidTr="0094152B">
        <w:tc>
          <w:tcPr>
            <w:tcW w:w="682" w:type="dxa"/>
          </w:tcPr>
          <w:p w14:paraId="0E2803DA"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hAnsi="Times New Roman"/>
                <w:sz w:val="24"/>
                <w:szCs w:val="24"/>
              </w:rPr>
              <w:t>2</w:t>
            </w:r>
          </w:p>
        </w:tc>
        <w:tc>
          <w:tcPr>
            <w:tcW w:w="4899" w:type="dxa"/>
          </w:tcPr>
          <w:p w14:paraId="302869C2" w14:textId="77777777" w:rsidR="003E2279" w:rsidRPr="00234D1E" w:rsidRDefault="003E2279" w:rsidP="00000C59">
            <w:pPr>
              <w:rPr>
                <w:rFonts w:ascii="Times New Roman" w:hAnsi="Times New Roman"/>
                <w:sz w:val="24"/>
                <w:szCs w:val="24"/>
              </w:rPr>
            </w:pPr>
            <w:r w:rsidRPr="00234D1E">
              <w:rPr>
                <w:rFonts w:ascii="Times New Roman" w:hAnsi="Times New Roman"/>
                <w:color w:val="000000"/>
                <w:sz w:val="24"/>
                <w:szCs w:val="24"/>
              </w:rPr>
              <w:t>МОУ «Рыбницкая гимназия №1»</w:t>
            </w:r>
          </w:p>
        </w:tc>
        <w:tc>
          <w:tcPr>
            <w:tcW w:w="1388" w:type="dxa"/>
          </w:tcPr>
          <w:p w14:paraId="196E0DB9"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100</w:t>
            </w:r>
          </w:p>
        </w:tc>
        <w:tc>
          <w:tcPr>
            <w:tcW w:w="1389" w:type="dxa"/>
          </w:tcPr>
          <w:p w14:paraId="2E11284F"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87,5</w:t>
            </w:r>
          </w:p>
        </w:tc>
        <w:tc>
          <w:tcPr>
            <w:tcW w:w="1389" w:type="dxa"/>
          </w:tcPr>
          <w:p w14:paraId="634417B8"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4,5</w:t>
            </w:r>
          </w:p>
        </w:tc>
      </w:tr>
      <w:tr w:rsidR="003E2279" w:rsidRPr="00234D1E" w14:paraId="6C6FF44C" w14:textId="77777777" w:rsidTr="0094152B">
        <w:tc>
          <w:tcPr>
            <w:tcW w:w="682" w:type="dxa"/>
          </w:tcPr>
          <w:p w14:paraId="589FA71D"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3</w:t>
            </w:r>
          </w:p>
        </w:tc>
        <w:tc>
          <w:tcPr>
            <w:tcW w:w="4899" w:type="dxa"/>
          </w:tcPr>
          <w:p w14:paraId="7FDAED7B" w14:textId="77777777" w:rsidR="003E2279" w:rsidRPr="00234D1E" w:rsidRDefault="003E2279" w:rsidP="00000C59">
            <w:pPr>
              <w:rPr>
                <w:rFonts w:ascii="Times New Roman" w:hAnsi="Times New Roman"/>
                <w:sz w:val="24"/>
                <w:szCs w:val="24"/>
              </w:rPr>
            </w:pPr>
            <w:r w:rsidRPr="00234D1E">
              <w:rPr>
                <w:rFonts w:ascii="Times New Roman" w:hAnsi="Times New Roman"/>
                <w:color w:val="000000"/>
                <w:sz w:val="24"/>
                <w:szCs w:val="24"/>
              </w:rPr>
              <w:t>МОУ «Тираспольская гуманитарно-математическая гимназия»</w:t>
            </w:r>
          </w:p>
        </w:tc>
        <w:tc>
          <w:tcPr>
            <w:tcW w:w="1388" w:type="dxa"/>
          </w:tcPr>
          <w:p w14:paraId="0CD581BF"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100</w:t>
            </w:r>
          </w:p>
        </w:tc>
        <w:tc>
          <w:tcPr>
            <w:tcW w:w="1389" w:type="dxa"/>
          </w:tcPr>
          <w:p w14:paraId="75DF2BD0"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87,9</w:t>
            </w:r>
          </w:p>
        </w:tc>
        <w:tc>
          <w:tcPr>
            <w:tcW w:w="1389" w:type="dxa"/>
          </w:tcPr>
          <w:p w14:paraId="0DA0C9F2"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4,4</w:t>
            </w:r>
          </w:p>
        </w:tc>
      </w:tr>
      <w:tr w:rsidR="003E2279" w:rsidRPr="00234D1E" w14:paraId="30488C12" w14:textId="77777777" w:rsidTr="0094152B">
        <w:tc>
          <w:tcPr>
            <w:tcW w:w="682" w:type="dxa"/>
          </w:tcPr>
          <w:p w14:paraId="1DFBE7F8"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4</w:t>
            </w:r>
          </w:p>
        </w:tc>
        <w:tc>
          <w:tcPr>
            <w:tcW w:w="4899" w:type="dxa"/>
          </w:tcPr>
          <w:p w14:paraId="63FEDF59" w14:textId="77777777" w:rsidR="003E2279" w:rsidRPr="00234D1E" w:rsidRDefault="003E2279" w:rsidP="00000C59">
            <w:pPr>
              <w:rPr>
                <w:rFonts w:ascii="Times New Roman" w:hAnsi="Times New Roman"/>
                <w:sz w:val="24"/>
                <w:szCs w:val="24"/>
              </w:rPr>
            </w:pPr>
            <w:r w:rsidRPr="00234D1E">
              <w:rPr>
                <w:rFonts w:ascii="Times New Roman" w:hAnsi="Times New Roman"/>
                <w:color w:val="000000"/>
                <w:sz w:val="24"/>
                <w:szCs w:val="24"/>
              </w:rPr>
              <w:t>МОУ «Бендерская гимназия № 1»</w:t>
            </w:r>
          </w:p>
        </w:tc>
        <w:tc>
          <w:tcPr>
            <w:tcW w:w="1388" w:type="dxa"/>
          </w:tcPr>
          <w:p w14:paraId="43CB3365"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100</w:t>
            </w:r>
          </w:p>
        </w:tc>
        <w:tc>
          <w:tcPr>
            <w:tcW w:w="1389" w:type="dxa"/>
          </w:tcPr>
          <w:p w14:paraId="657F9044"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92,0</w:t>
            </w:r>
          </w:p>
        </w:tc>
        <w:tc>
          <w:tcPr>
            <w:tcW w:w="1389" w:type="dxa"/>
          </w:tcPr>
          <w:p w14:paraId="69CE7417"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4,3</w:t>
            </w:r>
          </w:p>
        </w:tc>
      </w:tr>
      <w:tr w:rsidR="003E2279" w:rsidRPr="00234D1E" w14:paraId="3A32B675" w14:textId="77777777" w:rsidTr="0094152B">
        <w:tc>
          <w:tcPr>
            <w:tcW w:w="682" w:type="dxa"/>
          </w:tcPr>
          <w:p w14:paraId="6A324FB9"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rPr>
              <w:t>5</w:t>
            </w:r>
          </w:p>
        </w:tc>
        <w:tc>
          <w:tcPr>
            <w:tcW w:w="4899" w:type="dxa"/>
            <w:vAlign w:val="center"/>
          </w:tcPr>
          <w:p w14:paraId="27296D76" w14:textId="77777777" w:rsidR="003E2279" w:rsidRPr="00234D1E" w:rsidRDefault="003E2279" w:rsidP="00000C59">
            <w:pPr>
              <w:rPr>
                <w:rFonts w:ascii="Times New Roman" w:hAnsi="Times New Roman"/>
                <w:sz w:val="24"/>
                <w:szCs w:val="24"/>
              </w:rPr>
            </w:pPr>
            <w:r w:rsidRPr="00234D1E">
              <w:rPr>
                <w:rFonts w:ascii="Times New Roman" w:hAnsi="Times New Roman"/>
                <w:color w:val="000000"/>
                <w:sz w:val="24"/>
                <w:szCs w:val="24"/>
              </w:rPr>
              <w:t>МОУ «</w:t>
            </w:r>
            <w:proofErr w:type="spellStart"/>
            <w:r w:rsidRPr="00234D1E">
              <w:rPr>
                <w:rFonts w:ascii="Times New Roman" w:hAnsi="Times New Roman"/>
                <w:color w:val="000000"/>
                <w:sz w:val="24"/>
                <w:szCs w:val="24"/>
              </w:rPr>
              <w:t>Плотянская</w:t>
            </w:r>
            <w:proofErr w:type="spellEnd"/>
            <w:r w:rsidRPr="00234D1E">
              <w:rPr>
                <w:rFonts w:ascii="Times New Roman" w:hAnsi="Times New Roman"/>
                <w:color w:val="000000"/>
                <w:sz w:val="24"/>
                <w:szCs w:val="24"/>
              </w:rPr>
              <w:t xml:space="preserve"> молдавская средняя общеобразовательная школа имени П. </w:t>
            </w:r>
            <w:proofErr w:type="spellStart"/>
            <w:r w:rsidRPr="00234D1E">
              <w:rPr>
                <w:rFonts w:ascii="Times New Roman" w:hAnsi="Times New Roman"/>
                <w:color w:val="000000"/>
                <w:sz w:val="24"/>
                <w:szCs w:val="24"/>
              </w:rPr>
              <w:t>Крученюка</w:t>
            </w:r>
            <w:proofErr w:type="spellEnd"/>
            <w:r w:rsidRPr="00234D1E">
              <w:rPr>
                <w:rFonts w:ascii="Times New Roman" w:hAnsi="Times New Roman"/>
                <w:color w:val="000000"/>
                <w:sz w:val="24"/>
                <w:szCs w:val="24"/>
              </w:rPr>
              <w:t>»</w:t>
            </w:r>
          </w:p>
        </w:tc>
        <w:tc>
          <w:tcPr>
            <w:tcW w:w="1388" w:type="dxa"/>
          </w:tcPr>
          <w:p w14:paraId="7B590801"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100</w:t>
            </w:r>
          </w:p>
        </w:tc>
        <w:tc>
          <w:tcPr>
            <w:tcW w:w="1389" w:type="dxa"/>
          </w:tcPr>
          <w:p w14:paraId="2194FAC9"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66,7</w:t>
            </w:r>
          </w:p>
        </w:tc>
        <w:tc>
          <w:tcPr>
            <w:tcW w:w="1389" w:type="dxa"/>
          </w:tcPr>
          <w:p w14:paraId="6B65C490"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4,3</w:t>
            </w:r>
          </w:p>
        </w:tc>
      </w:tr>
      <w:tr w:rsidR="003E2279" w:rsidRPr="00234D1E" w14:paraId="2C8B7DBA" w14:textId="77777777" w:rsidTr="0094152B">
        <w:tc>
          <w:tcPr>
            <w:tcW w:w="682" w:type="dxa"/>
          </w:tcPr>
          <w:p w14:paraId="468E80F1"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6</w:t>
            </w:r>
          </w:p>
        </w:tc>
        <w:tc>
          <w:tcPr>
            <w:tcW w:w="4899" w:type="dxa"/>
          </w:tcPr>
          <w:p w14:paraId="63F5809B" w14:textId="77777777" w:rsidR="003E2279" w:rsidRPr="00234D1E" w:rsidRDefault="003E2279" w:rsidP="00000C59">
            <w:pPr>
              <w:rPr>
                <w:rFonts w:ascii="Times New Roman" w:hAnsi="Times New Roman"/>
                <w:sz w:val="24"/>
                <w:szCs w:val="24"/>
              </w:rPr>
            </w:pPr>
            <w:r w:rsidRPr="00234D1E">
              <w:rPr>
                <w:rFonts w:ascii="Times New Roman" w:hAnsi="Times New Roman"/>
                <w:color w:val="000000"/>
                <w:sz w:val="24"/>
                <w:szCs w:val="24"/>
              </w:rPr>
              <w:t>МОУ «</w:t>
            </w:r>
            <w:proofErr w:type="spellStart"/>
            <w:r w:rsidRPr="00234D1E">
              <w:rPr>
                <w:rFonts w:ascii="Times New Roman" w:hAnsi="Times New Roman"/>
                <w:color w:val="000000"/>
                <w:sz w:val="24"/>
                <w:szCs w:val="24"/>
              </w:rPr>
              <w:t>Буторская</w:t>
            </w:r>
            <w:proofErr w:type="spellEnd"/>
            <w:r w:rsidRPr="00234D1E">
              <w:rPr>
                <w:rFonts w:ascii="Times New Roman" w:hAnsi="Times New Roman"/>
                <w:color w:val="000000"/>
                <w:sz w:val="24"/>
                <w:szCs w:val="24"/>
              </w:rPr>
              <w:t xml:space="preserve"> общеобразовательная средняя школа Григориопольского района»</w:t>
            </w:r>
          </w:p>
        </w:tc>
        <w:tc>
          <w:tcPr>
            <w:tcW w:w="1388" w:type="dxa"/>
            <w:tcBorders>
              <w:right w:val="single" w:sz="4" w:space="0" w:color="auto"/>
            </w:tcBorders>
          </w:tcPr>
          <w:p w14:paraId="5C539917"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100</w:t>
            </w:r>
          </w:p>
        </w:tc>
        <w:tc>
          <w:tcPr>
            <w:tcW w:w="1389" w:type="dxa"/>
            <w:tcBorders>
              <w:left w:val="single" w:sz="4" w:space="0" w:color="auto"/>
            </w:tcBorders>
          </w:tcPr>
          <w:p w14:paraId="0E24FEF2"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94,1</w:t>
            </w:r>
          </w:p>
        </w:tc>
        <w:tc>
          <w:tcPr>
            <w:tcW w:w="1389" w:type="dxa"/>
            <w:tcBorders>
              <w:right w:val="single" w:sz="4" w:space="0" w:color="auto"/>
            </w:tcBorders>
          </w:tcPr>
          <w:p w14:paraId="3C55397E"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hAnsi="Times New Roman"/>
                <w:color w:val="000000"/>
                <w:sz w:val="24"/>
                <w:szCs w:val="24"/>
              </w:rPr>
              <w:t>4,2</w:t>
            </w:r>
          </w:p>
        </w:tc>
      </w:tr>
      <w:tr w:rsidR="003E2279" w:rsidRPr="00234D1E" w14:paraId="11B0F29C" w14:textId="77777777" w:rsidTr="0094152B">
        <w:tc>
          <w:tcPr>
            <w:tcW w:w="682" w:type="dxa"/>
          </w:tcPr>
          <w:p w14:paraId="7E631212"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7</w:t>
            </w:r>
          </w:p>
        </w:tc>
        <w:tc>
          <w:tcPr>
            <w:tcW w:w="4899" w:type="dxa"/>
          </w:tcPr>
          <w:p w14:paraId="39B94403" w14:textId="77777777" w:rsidR="003E2279" w:rsidRPr="00234D1E" w:rsidRDefault="003E2279" w:rsidP="00000C59">
            <w:pPr>
              <w:rPr>
                <w:rFonts w:ascii="Times New Roman" w:hAnsi="Times New Roman"/>
                <w:sz w:val="24"/>
                <w:szCs w:val="24"/>
              </w:rPr>
            </w:pPr>
            <w:r w:rsidRPr="00234D1E">
              <w:rPr>
                <w:rFonts w:ascii="Times New Roman" w:hAnsi="Times New Roman"/>
                <w:color w:val="000000"/>
                <w:sz w:val="24"/>
                <w:szCs w:val="24"/>
              </w:rPr>
              <w:t>МОУ «Рыбницкая русская средняя общеобразовательная школа № 6 с лицейскими классами»</w:t>
            </w:r>
          </w:p>
        </w:tc>
        <w:tc>
          <w:tcPr>
            <w:tcW w:w="1388" w:type="dxa"/>
          </w:tcPr>
          <w:p w14:paraId="1372EA27"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100</w:t>
            </w:r>
          </w:p>
        </w:tc>
        <w:tc>
          <w:tcPr>
            <w:tcW w:w="1389" w:type="dxa"/>
          </w:tcPr>
          <w:p w14:paraId="3A8DA373"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79,4</w:t>
            </w:r>
          </w:p>
        </w:tc>
        <w:tc>
          <w:tcPr>
            <w:tcW w:w="1389" w:type="dxa"/>
          </w:tcPr>
          <w:p w14:paraId="66C43EFA"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4,2</w:t>
            </w:r>
          </w:p>
        </w:tc>
      </w:tr>
      <w:tr w:rsidR="003E2279" w:rsidRPr="00234D1E" w14:paraId="1B8A485D" w14:textId="77777777" w:rsidTr="0094152B">
        <w:tc>
          <w:tcPr>
            <w:tcW w:w="682" w:type="dxa"/>
          </w:tcPr>
          <w:p w14:paraId="4C5812D4"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8</w:t>
            </w:r>
          </w:p>
        </w:tc>
        <w:tc>
          <w:tcPr>
            <w:tcW w:w="4899" w:type="dxa"/>
            <w:vAlign w:val="center"/>
          </w:tcPr>
          <w:p w14:paraId="69D725C8" w14:textId="77777777" w:rsidR="003E2279" w:rsidRPr="00234D1E" w:rsidRDefault="003E2279" w:rsidP="00000C59">
            <w:pPr>
              <w:rPr>
                <w:rFonts w:ascii="Times New Roman" w:hAnsi="Times New Roman"/>
                <w:sz w:val="24"/>
                <w:szCs w:val="24"/>
              </w:rPr>
            </w:pPr>
            <w:r w:rsidRPr="00234D1E">
              <w:rPr>
                <w:rFonts w:ascii="Times New Roman" w:eastAsia="Times New Roman" w:hAnsi="Times New Roman"/>
                <w:sz w:val="24"/>
                <w:szCs w:val="24"/>
                <w:lang w:eastAsia="ru-RU"/>
              </w:rPr>
              <w:t>МОУ «</w:t>
            </w:r>
            <w:proofErr w:type="spellStart"/>
            <w:r w:rsidRPr="00234D1E">
              <w:rPr>
                <w:rFonts w:ascii="Times New Roman" w:eastAsia="Times New Roman" w:hAnsi="Times New Roman"/>
                <w:sz w:val="24"/>
                <w:szCs w:val="24"/>
                <w:lang w:eastAsia="ru-RU"/>
              </w:rPr>
              <w:t>Малаештская</w:t>
            </w:r>
            <w:proofErr w:type="spellEnd"/>
            <w:r w:rsidRPr="00234D1E">
              <w:rPr>
                <w:rFonts w:ascii="Times New Roman" w:eastAsia="Times New Roman" w:hAnsi="Times New Roman"/>
                <w:sz w:val="24"/>
                <w:szCs w:val="24"/>
                <w:lang w:eastAsia="ru-RU"/>
              </w:rPr>
              <w:t xml:space="preserve"> общеобразовательная средняя школа Григориопольского района»</w:t>
            </w:r>
          </w:p>
        </w:tc>
        <w:tc>
          <w:tcPr>
            <w:tcW w:w="1388" w:type="dxa"/>
          </w:tcPr>
          <w:p w14:paraId="7DD15088"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100</w:t>
            </w:r>
          </w:p>
        </w:tc>
        <w:tc>
          <w:tcPr>
            <w:tcW w:w="1389" w:type="dxa"/>
          </w:tcPr>
          <w:p w14:paraId="620B5A4E"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81,3</w:t>
            </w:r>
          </w:p>
        </w:tc>
        <w:tc>
          <w:tcPr>
            <w:tcW w:w="1389" w:type="dxa"/>
          </w:tcPr>
          <w:p w14:paraId="68944790"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4,2</w:t>
            </w:r>
          </w:p>
        </w:tc>
      </w:tr>
      <w:tr w:rsidR="003E2279" w:rsidRPr="00234D1E" w14:paraId="0979AC6A" w14:textId="77777777" w:rsidTr="0094152B">
        <w:tc>
          <w:tcPr>
            <w:tcW w:w="682" w:type="dxa"/>
          </w:tcPr>
          <w:p w14:paraId="2306E497"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9</w:t>
            </w:r>
          </w:p>
        </w:tc>
        <w:tc>
          <w:tcPr>
            <w:tcW w:w="4899" w:type="dxa"/>
          </w:tcPr>
          <w:p w14:paraId="5A7C2F4C" w14:textId="77777777" w:rsidR="003E2279" w:rsidRPr="00234D1E" w:rsidRDefault="003E2279" w:rsidP="00000C59">
            <w:pPr>
              <w:rPr>
                <w:rFonts w:ascii="Times New Roman" w:hAnsi="Times New Roman"/>
                <w:sz w:val="24"/>
                <w:szCs w:val="24"/>
              </w:rPr>
            </w:pPr>
            <w:r w:rsidRPr="00234D1E">
              <w:rPr>
                <w:rFonts w:ascii="Times New Roman" w:hAnsi="Times New Roman"/>
                <w:color w:val="000000"/>
                <w:sz w:val="24"/>
                <w:szCs w:val="24"/>
              </w:rPr>
              <w:t>МОУ «Бендерская гимназия № 2»</w:t>
            </w:r>
          </w:p>
        </w:tc>
        <w:tc>
          <w:tcPr>
            <w:tcW w:w="1388" w:type="dxa"/>
          </w:tcPr>
          <w:p w14:paraId="692F6A85"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100</w:t>
            </w:r>
          </w:p>
        </w:tc>
        <w:tc>
          <w:tcPr>
            <w:tcW w:w="1389" w:type="dxa"/>
          </w:tcPr>
          <w:p w14:paraId="5B167071"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77,4</w:t>
            </w:r>
          </w:p>
        </w:tc>
        <w:tc>
          <w:tcPr>
            <w:tcW w:w="1389" w:type="dxa"/>
          </w:tcPr>
          <w:p w14:paraId="06E4901F"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4,1</w:t>
            </w:r>
          </w:p>
        </w:tc>
      </w:tr>
      <w:tr w:rsidR="003E2279" w:rsidRPr="00234D1E" w14:paraId="2D7D7125" w14:textId="77777777" w:rsidTr="0094152B">
        <w:tc>
          <w:tcPr>
            <w:tcW w:w="682" w:type="dxa"/>
          </w:tcPr>
          <w:p w14:paraId="1BD805FF"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10</w:t>
            </w:r>
          </w:p>
        </w:tc>
        <w:tc>
          <w:tcPr>
            <w:tcW w:w="4899" w:type="dxa"/>
          </w:tcPr>
          <w:p w14:paraId="496AD6E9"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«Тираспольская средняя школа № 17</w:t>
            </w:r>
          </w:p>
          <w:p w14:paraId="22C3893B"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им. В.Ф. Раевского»</w:t>
            </w:r>
          </w:p>
        </w:tc>
        <w:tc>
          <w:tcPr>
            <w:tcW w:w="1388" w:type="dxa"/>
          </w:tcPr>
          <w:p w14:paraId="42745514"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100</w:t>
            </w:r>
          </w:p>
        </w:tc>
        <w:tc>
          <w:tcPr>
            <w:tcW w:w="1389" w:type="dxa"/>
          </w:tcPr>
          <w:p w14:paraId="03F0C666"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78,9</w:t>
            </w:r>
          </w:p>
        </w:tc>
        <w:tc>
          <w:tcPr>
            <w:tcW w:w="1389" w:type="dxa"/>
          </w:tcPr>
          <w:p w14:paraId="46F7DA45"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4,1</w:t>
            </w:r>
          </w:p>
        </w:tc>
      </w:tr>
    </w:tbl>
    <w:p w14:paraId="406A5762" w14:textId="77777777" w:rsidR="003E2279" w:rsidRPr="00234D1E" w:rsidRDefault="003E2279" w:rsidP="00000C59">
      <w:pPr>
        <w:spacing w:after="0" w:line="240" w:lineRule="auto"/>
        <w:jc w:val="center"/>
        <w:rPr>
          <w:rFonts w:ascii="Times New Roman" w:hAnsi="Times New Roman"/>
          <w:sz w:val="24"/>
          <w:szCs w:val="24"/>
        </w:rPr>
      </w:pPr>
    </w:p>
    <w:p w14:paraId="4AA71441" w14:textId="77777777" w:rsidR="003E2279" w:rsidRPr="00234D1E" w:rsidRDefault="003E2279" w:rsidP="00000C59">
      <w:pPr>
        <w:spacing w:after="0" w:line="240" w:lineRule="auto"/>
        <w:jc w:val="center"/>
        <w:rPr>
          <w:rFonts w:ascii="Times New Roman" w:hAnsi="Times New Roman"/>
          <w:sz w:val="24"/>
          <w:szCs w:val="24"/>
        </w:rPr>
      </w:pPr>
      <w:r w:rsidRPr="00234D1E">
        <w:rPr>
          <w:rFonts w:ascii="Times New Roman" w:hAnsi="Times New Roman"/>
          <w:sz w:val="24"/>
          <w:szCs w:val="24"/>
        </w:rPr>
        <w:t xml:space="preserve">Рейтинг организаций общего образования </w:t>
      </w:r>
      <w:r w:rsidRPr="00234D1E">
        <w:rPr>
          <w:rFonts w:ascii="Times New Roman" w:hAnsi="Times New Roman" w:cs="Times New Roman"/>
          <w:b/>
          <w:i/>
          <w:sz w:val="24"/>
          <w:szCs w:val="24"/>
        </w:rPr>
        <w:t>с низкими</w:t>
      </w:r>
      <w:r w:rsidRPr="00234D1E">
        <w:rPr>
          <w:rFonts w:ascii="Times New Roman" w:hAnsi="Times New Roman"/>
          <w:sz w:val="24"/>
          <w:szCs w:val="24"/>
        </w:rPr>
        <w:t xml:space="preserve"> результатами диагностической </w:t>
      </w:r>
    </w:p>
    <w:p w14:paraId="06C0F0A9" w14:textId="77777777" w:rsidR="003E2279" w:rsidRPr="00234D1E" w:rsidRDefault="003E2279" w:rsidP="00000C59">
      <w:pPr>
        <w:spacing w:after="0" w:line="240" w:lineRule="auto"/>
        <w:jc w:val="center"/>
        <w:rPr>
          <w:rFonts w:ascii="Times New Roman" w:hAnsi="Times New Roman"/>
          <w:sz w:val="24"/>
          <w:szCs w:val="24"/>
        </w:rPr>
      </w:pPr>
      <w:r w:rsidRPr="00234D1E">
        <w:rPr>
          <w:rFonts w:ascii="Times New Roman" w:hAnsi="Times New Roman"/>
          <w:sz w:val="24"/>
          <w:szCs w:val="24"/>
        </w:rPr>
        <w:t xml:space="preserve">проверочной работы </w:t>
      </w:r>
      <w:r w:rsidRPr="00234D1E">
        <w:rPr>
          <w:rFonts w:ascii="Times New Roman" w:hAnsi="Times New Roman"/>
          <w:b/>
          <w:bCs/>
          <w:i/>
          <w:iCs/>
          <w:sz w:val="24"/>
          <w:szCs w:val="24"/>
        </w:rPr>
        <w:t>по химии</w:t>
      </w:r>
      <w:r w:rsidRPr="00234D1E">
        <w:rPr>
          <w:rFonts w:ascii="Times New Roman" w:hAnsi="Times New Roman"/>
          <w:sz w:val="24"/>
          <w:szCs w:val="24"/>
        </w:rPr>
        <w:t xml:space="preserve"> для обучающихся 11 классов</w:t>
      </w:r>
    </w:p>
    <w:tbl>
      <w:tblPr>
        <w:tblStyle w:val="8"/>
        <w:tblW w:w="9935" w:type="dxa"/>
        <w:tblInd w:w="-113" w:type="dxa"/>
        <w:tblLayout w:type="fixed"/>
        <w:tblLook w:val="04A0" w:firstRow="1" w:lastRow="0" w:firstColumn="1" w:lastColumn="0" w:noHBand="0" w:noVBand="1"/>
      </w:tblPr>
      <w:tblGrid>
        <w:gridCol w:w="680"/>
        <w:gridCol w:w="5098"/>
        <w:gridCol w:w="1384"/>
        <w:gridCol w:w="1384"/>
        <w:gridCol w:w="1389"/>
      </w:tblGrid>
      <w:tr w:rsidR="003E2279" w:rsidRPr="00234D1E" w14:paraId="78718C2C" w14:textId="77777777" w:rsidTr="0094152B">
        <w:trPr>
          <w:trHeight w:val="550"/>
        </w:trPr>
        <w:tc>
          <w:tcPr>
            <w:tcW w:w="680" w:type="dxa"/>
          </w:tcPr>
          <w:p w14:paraId="32DD3E37"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 п/п</w:t>
            </w:r>
          </w:p>
        </w:tc>
        <w:tc>
          <w:tcPr>
            <w:tcW w:w="5098" w:type="dxa"/>
          </w:tcPr>
          <w:p w14:paraId="6CA88E02"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Наименование организации общего образования</w:t>
            </w:r>
          </w:p>
        </w:tc>
        <w:tc>
          <w:tcPr>
            <w:tcW w:w="1384" w:type="dxa"/>
          </w:tcPr>
          <w:p w14:paraId="195CCE40"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 успеваемости</w:t>
            </w:r>
          </w:p>
        </w:tc>
        <w:tc>
          <w:tcPr>
            <w:tcW w:w="1384" w:type="dxa"/>
          </w:tcPr>
          <w:p w14:paraId="186139E8" w14:textId="77777777" w:rsidR="003E2279" w:rsidRPr="00234D1E" w:rsidRDefault="003E2279" w:rsidP="00000C59">
            <w:pPr>
              <w:ind w:left="-111" w:right="-114"/>
              <w:jc w:val="center"/>
              <w:rPr>
                <w:rFonts w:ascii="Times New Roman" w:hAnsi="Times New Roman"/>
                <w:sz w:val="24"/>
                <w:szCs w:val="24"/>
              </w:rPr>
            </w:pPr>
            <w:r w:rsidRPr="00234D1E">
              <w:rPr>
                <w:rFonts w:ascii="Times New Roman" w:hAnsi="Times New Roman"/>
                <w:sz w:val="24"/>
                <w:szCs w:val="24"/>
              </w:rPr>
              <w:t>% качества знаний</w:t>
            </w:r>
          </w:p>
        </w:tc>
        <w:tc>
          <w:tcPr>
            <w:tcW w:w="1389" w:type="dxa"/>
          </w:tcPr>
          <w:p w14:paraId="64F725C9"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Средний балл</w:t>
            </w:r>
          </w:p>
        </w:tc>
      </w:tr>
      <w:tr w:rsidR="003E2279" w:rsidRPr="00234D1E" w14:paraId="1754E579" w14:textId="77777777" w:rsidTr="0094152B">
        <w:trPr>
          <w:trHeight w:val="627"/>
        </w:trPr>
        <w:tc>
          <w:tcPr>
            <w:tcW w:w="680" w:type="dxa"/>
          </w:tcPr>
          <w:p w14:paraId="371B735D"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hAnsi="Times New Roman"/>
                <w:color w:val="000000"/>
                <w:sz w:val="24"/>
                <w:szCs w:val="24"/>
              </w:rPr>
              <w:t>1.</w:t>
            </w:r>
          </w:p>
        </w:tc>
        <w:tc>
          <w:tcPr>
            <w:tcW w:w="5098" w:type="dxa"/>
          </w:tcPr>
          <w:p w14:paraId="33258888"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w:t>
            </w:r>
            <w:proofErr w:type="spellStart"/>
            <w:r w:rsidRPr="00234D1E">
              <w:rPr>
                <w:rFonts w:ascii="Times New Roman" w:hAnsi="Times New Roman"/>
                <w:sz w:val="24"/>
                <w:szCs w:val="24"/>
              </w:rPr>
              <w:t>Журская</w:t>
            </w:r>
            <w:proofErr w:type="spellEnd"/>
            <w:r w:rsidRPr="00234D1E">
              <w:rPr>
                <w:rFonts w:ascii="Times New Roman" w:hAnsi="Times New Roman"/>
                <w:sz w:val="24"/>
                <w:szCs w:val="24"/>
              </w:rPr>
              <w:t xml:space="preserve"> молдавская средняя общеобразовательная школа»</w:t>
            </w:r>
          </w:p>
        </w:tc>
        <w:tc>
          <w:tcPr>
            <w:tcW w:w="1384" w:type="dxa"/>
          </w:tcPr>
          <w:p w14:paraId="41F3A9C4"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100</w:t>
            </w:r>
          </w:p>
        </w:tc>
        <w:tc>
          <w:tcPr>
            <w:tcW w:w="1384" w:type="dxa"/>
          </w:tcPr>
          <w:p w14:paraId="3BC48E4F"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33,3</w:t>
            </w:r>
          </w:p>
        </w:tc>
        <w:tc>
          <w:tcPr>
            <w:tcW w:w="1389" w:type="dxa"/>
          </w:tcPr>
          <w:p w14:paraId="7E9438D3"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3,3</w:t>
            </w:r>
          </w:p>
        </w:tc>
      </w:tr>
      <w:tr w:rsidR="003E2279" w:rsidRPr="00234D1E" w14:paraId="7D1032B4" w14:textId="77777777" w:rsidTr="0094152B">
        <w:trPr>
          <w:trHeight w:val="281"/>
        </w:trPr>
        <w:tc>
          <w:tcPr>
            <w:tcW w:w="680" w:type="dxa"/>
          </w:tcPr>
          <w:p w14:paraId="2EF41F4F"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2.</w:t>
            </w:r>
          </w:p>
        </w:tc>
        <w:tc>
          <w:tcPr>
            <w:tcW w:w="5098" w:type="dxa"/>
          </w:tcPr>
          <w:p w14:paraId="6661F70F" w14:textId="77777777" w:rsidR="003E2279" w:rsidRPr="00234D1E" w:rsidRDefault="003E2279" w:rsidP="00000C59">
            <w:pPr>
              <w:rPr>
                <w:rFonts w:ascii="Times New Roman" w:hAnsi="Times New Roman"/>
                <w:sz w:val="24"/>
                <w:szCs w:val="24"/>
              </w:rPr>
            </w:pPr>
            <w:r w:rsidRPr="00234D1E">
              <w:rPr>
                <w:rFonts w:ascii="Times New Roman" w:hAnsi="Times New Roman"/>
                <w:color w:val="000000"/>
                <w:sz w:val="24"/>
                <w:szCs w:val="24"/>
              </w:rPr>
              <w:t xml:space="preserve">МОУ </w:t>
            </w:r>
            <w:r w:rsidRPr="00234D1E">
              <w:rPr>
                <w:rFonts w:ascii="Times New Roman" w:hAnsi="Times New Roman"/>
                <w:sz w:val="24"/>
                <w:szCs w:val="24"/>
              </w:rPr>
              <w:t>«Тираспольская средняя школа № 16»</w:t>
            </w:r>
          </w:p>
        </w:tc>
        <w:tc>
          <w:tcPr>
            <w:tcW w:w="1384" w:type="dxa"/>
          </w:tcPr>
          <w:p w14:paraId="574FE0BA"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100</w:t>
            </w:r>
          </w:p>
        </w:tc>
        <w:tc>
          <w:tcPr>
            <w:tcW w:w="1384" w:type="dxa"/>
          </w:tcPr>
          <w:p w14:paraId="2E6D1717"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27,8</w:t>
            </w:r>
          </w:p>
        </w:tc>
        <w:tc>
          <w:tcPr>
            <w:tcW w:w="1389" w:type="dxa"/>
          </w:tcPr>
          <w:p w14:paraId="2A1B86D4"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3,3</w:t>
            </w:r>
          </w:p>
        </w:tc>
      </w:tr>
      <w:tr w:rsidR="003E2279" w:rsidRPr="00234D1E" w14:paraId="5146AB4C" w14:textId="77777777" w:rsidTr="0094152B">
        <w:trPr>
          <w:trHeight w:val="521"/>
        </w:trPr>
        <w:tc>
          <w:tcPr>
            <w:tcW w:w="680" w:type="dxa"/>
          </w:tcPr>
          <w:p w14:paraId="71760C5D"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hAnsi="Times New Roman"/>
                <w:color w:val="000000"/>
                <w:sz w:val="24"/>
                <w:szCs w:val="24"/>
              </w:rPr>
              <w:t>3.</w:t>
            </w:r>
          </w:p>
        </w:tc>
        <w:tc>
          <w:tcPr>
            <w:tcW w:w="5098" w:type="dxa"/>
          </w:tcPr>
          <w:p w14:paraId="58C5380E" w14:textId="77777777" w:rsidR="003E2279" w:rsidRPr="00234D1E" w:rsidRDefault="003E2279" w:rsidP="00000C59">
            <w:pPr>
              <w:ind w:right="-105"/>
              <w:rPr>
                <w:rFonts w:ascii="Times New Roman" w:hAnsi="Times New Roman"/>
                <w:sz w:val="24"/>
                <w:szCs w:val="24"/>
              </w:rPr>
            </w:pPr>
            <w:r w:rsidRPr="00234D1E">
              <w:rPr>
                <w:rFonts w:ascii="Times New Roman" w:hAnsi="Times New Roman"/>
                <w:color w:val="000000"/>
                <w:sz w:val="24"/>
                <w:szCs w:val="24"/>
              </w:rPr>
              <w:t>МОУ «</w:t>
            </w:r>
            <w:proofErr w:type="spellStart"/>
            <w:r w:rsidRPr="00234D1E">
              <w:rPr>
                <w:rFonts w:ascii="Times New Roman" w:hAnsi="Times New Roman"/>
                <w:color w:val="000000"/>
                <w:sz w:val="24"/>
                <w:szCs w:val="24"/>
              </w:rPr>
              <w:t>Катериновская</w:t>
            </w:r>
            <w:proofErr w:type="spellEnd"/>
            <w:r w:rsidRPr="00234D1E">
              <w:rPr>
                <w:rFonts w:ascii="Times New Roman" w:hAnsi="Times New Roman"/>
                <w:color w:val="000000"/>
                <w:sz w:val="24"/>
                <w:szCs w:val="24"/>
              </w:rPr>
              <w:t xml:space="preserve"> общеобразовательная средняя школа им. А.С. Пушкина»</w:t>
            </w:r>
          </w:p>
        </w:tc>
        <w:tc>
          <w:tcPr>
            <w:tcW w:w="1384" w:type="dxa"/>
          </w:tcPr>
          <w:p w14:paraId="21045D0F"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100</w:t>
            </w:r>
          </w:p>
        </w:tc>
        <w:tc>
          <w:tcPr>
            <w:tcW w:w="1384" w:type="dxa"/>
          </w:tcPr>
          <w:p w14:paraId="3F72D879"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25,0</w:t>
            </w:r>
          </w:p>
        </w:tc>
        <w:tc>
          <w:tcPr>
            <w:tcW w:w="1389" w:type="dxa"/>
          </w:tcPr>
          <w:p w14:paraId="33E7737F"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3,3</w:t>
            </w:r>
          </w:p>
        </w:tc>
      </w:tr>
      <w:tr w:rsidR="003E2279" w:rsidRPr="00234D1E" w14:paraId="6E69ED72" w14:textId="77777777" w:rsidTr="0094152B">
        <w:trPr>
          <w:trHeight w:val="265"/>
        </w:trPr>
        <w:tc>
          <w:tcPr>
            <w:tcW w:w="680" w:type="dxa"/>
          </w:tcPr>
          <w:p w14:paraId="1F266C7C"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hAnsi="Times New Roman"/>
                <w:color w:val="000000"/>
                <w:sz w:val="24"/>
                <w:szCs w:val="24"/>
              </w:rPr>
              <w:t>4.</w:t>
            </w:r>
          </w:p>
        </w:tc>
        <w:tc>
          <w:tcPr>
            <w:tcW w:w="5098" w:type="dxa"/>
          </w:tcPr>
          <w:p w14:paraId="201C9DC7" w14:textId="77777777" w:rsidR="003E2279" w:rsidRPr="00234D1E" w:rsidRDefault="003E2279" w:rsidP="00000C59">
            <w:pPr>
              <w:rPr>
                <w:rFonts w:ascii="Times New Roman" w:hAnsi="Times New Roman"/>
                <w:sz w:val="24"/>
                <w:szCs w:val="24"/>
              </w:rPr>
            </w:pPr>
            <w:r w:rsidRPr="00234D1E">
              <w:rPr>
                <w:rFonts w:ascii="Times New Roman" w:hAnsi="Times New Roman"/>
                <w:color w:val="000000"/>
                <w:sz w:val="24"/>
                <w:szCs w:val="24"/>
              </w:rPr>
              <w:t xml:space="preserve">МОУ </w:t>
            </w:r>
            <w:r w:rsidRPr="00234D1E">
              <w:rPr>
                <w:rFonts w:ascii="Times New Roman" w:hAnsi="Times New Roman"/>
                <w:sz w:val="24"/>
                <w:szCs w:val="24"/>
              </w:rPr>
              <w:t>«Тираспольская средняя школа № 7»</w:t>
            </w:r>
          </w:p>
        </w:tc>
        <w:tc>
          <w:tcPr>
            <w:tcW w:w="1384" w:type="dxa"/>
          </w:tcPr>
          <w:p w14:paraId="04DD8EC6"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94,7</w:t>
            </w:r>
          </w:p>
        </w:tc>
        <w:tc>
          <w:tcPr>
            <w:tcW w:w="1384" w:type="dxa"/>
          </w:tcPr>
          <w:p w14:paraId="42BAED3D"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26,3</w:t>
            </w:r>
          </w:p>
        </w:tc>
        <w:tc>
          <w:tcPr>
            <w:tcW w:w="1389" w:type="dxa"/>
          </w:tcPr>
          <w:p w14:paraId="182C168D"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3,5</w:t>
            </w:r>
          </w:p>
        </w:tc>
      </w:tr>
      <w:tr w:rsidR="003E2279" w:rsidRPr="00234D1E" w14:paraId="38362A84" w14:textId="77777777" w:rsidTr="0094152B">
        <w:trPr>
          <w:trHeight w:val="550"/>
        </w:trPr>
        <w:tc>
          <w:tcPr>
            <w:tcW w:w="680" w:type="dxa"/>
          </w:tcPr>
          <w:p w14:paraId="70C72087"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hAnsi="Times New Roman"/>
                <w:color w:val="000000"/>
                <w:sz w:val="24"/>
                <w:szCs w:val="24"/>
              </w:rPr>
              <w:t>5.</w:t>
            </w:r>
          </w:p>
        </w:tc>
        <w:tc>
          <w:tcPr>
            <w:tcW w:w="5098" w:type="dxa"/>
          </w:tcPr>
          <w:p w14:paraId="2237CD76" w14:textId="77777777" w:rsidR="003E2279" w:rsidRPr="00234D1E" w:rsidRDefault="003E2279" w:rsidP="00000C59">
            <w:pPr>
              <w:rPr>
                <w:rFonts w:ascii="Times New Roman" w:hAnsi="Times New Roman"/>
                <w:sz w:val="24"/>
                <w:szCs w:val="24"/>
              </w:rPr>
            </w:pPr>
            <w:r w:rsidRPr="00234D1E">
              <w:rPr>
                <w:rFonts w:ascii="Times New Roman" w:hAnsi="Times New Roman"/>
                <w:color w:val="000000"/>
                <w:sz w:val="24"/>
                <w:szCs w:val="24"/>
              </w:rPr>
              <w:t>МОУ «Бендерская средняя общеобразовательная школа № 15»</w:t>
            </w:r>
          </w:p>
        </w:tc>
        <w:tc>
          <w:tcPr>
            <w:tcW w:w="1384" w:type="dxa"/>
          </w:tcPr>
          <w:p w14:paraId="51D1E96E"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94,1</w:t>
            </w:r>
          </w:p>
        </w:tc>
        <w:tc>
          <w:tcPr>
            <w:tcW w:w="1384" w:type="dxa"/>
          </w:tcPr>
          <w:p w14:paraId="7CF4F853"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35,3</w:t>
            </w:r>
          </w:p>
        </w:tc>
        <w:tc>
          <w:tcPr>
            <w:tcW w:w="1389" w:type="dxa"/>
          </w:tcPr>
          <w:p w14:paraId="5CE78069"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3,3</w:t>
            </w:r>
          </w:p>
        </w:tc>
      </w:tr>
      <w:tr w:rsidR="003E2279" w:rsidRPr="00234D1E" w14:paraId="1319982E" w14:textId="77777777" w:rsidTr="0094152B">
        <w:trPr>
          <w:trHeight w:val="550"/>
        </w:trPr>
        <w:tc>
          <w:tcPr>
            <w:tcW w:w="680" w:type="dxa"/>
          </w:tcPr>
          <w:p w14:paraId="1109D2C9"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hAnsi="Times New Roman"/>
                <w:color w:val="000000"/>
                <w:sz w:val="24"/>
                <w:szCs w:val="24"/>
              </w:rPr>
              <w:t>6.</w:t>
            </w:r>
          </w:p>
        </w:tc>
        <w:tc>
          <w:tcPr>
            <w:tcW w:w="5098" w:type="dxa"/>
          </w:tcPr>
          <w:p w14:paraId="40E831C6" w14:textId="77777777" w:rsidR="003E2279" w:rsidRPr="00234D1E" w:rsidRDefault="003E2279" w:rsidP="00000C59">
            <w:pPr>
              <w:rPr>
                <w:rFonts w:ascii="Times New Roman" w:hAnsi="Times New Roman"/>
                <w:sz w:val="24"/>
                <w:szCs w:val="24"/>
              </w:rPr>
            </w:pPr>
            <w:r w:rsidRPr="00234D1E">
              <w:rPr>
                <w:rFonts w:ascii="Times New Roman" w:hAnsi="Times New Roman"/>
                <w:color w:val="000000"/>
                <w:sz w:val="24"/>
                <w:szCs w:val="24"/>
              </w:rPr>
              <w:t>МОУ «Средняя общеобразовательная русско-молдавская школа № 7» города Дубоссары</w:t>
            </w:r>
          </w:p>
        </w:tc>
        <w:tc>
          <w:tcPr>
            <w:tcW w:w="1384" w:type="dxa"/>
          </w:tcPr>
          <w:p w14:paraId="26CA6115"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91,7</w:t>
            </w:r>
          </w:p>
        </w:tc>
        <w:tc>
          <w:tcPr>
            <w:tcW w:w="1384" w:type="dxa"/>
          </w:tcPr>
          <w:p w14:paraId="3CFB288A"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16,7</w:t>
            </w:r>
          </w:p>
        </w:tc>
        <w:tc>
          <w:tcPr>
            <w:tcW w:w="1389" w:type="dxa"/>
          </w:tcPr>
          <w:p w14:paraId="0A4EFBAB"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3,3</w:t>
            </w:r>
          </w:p>
        </w:tc>
      </w:tr>
      <w:tr w:rsidR="003E2279" w:rsidRPr="00234D1E" w14:paraId="0977A4D0" w14:textId="77777777" w:rsidTr="0094152B">
        <w:trPr>
          <w:trHeight w:val="550"/>
        </w:trPr>
        <w:tc>
          <w:tcPr>
            <w:tcW w:w="680" w:type="dxa"/>
          </w:tcPr>
          <w:p w14:paraId="57EFD402"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hAnsi="Times New Roman"/>
                <w:color w:val="000000"/>
                <w:sz w:val="24"/>
                <w:szCs w:val="24"/>
              </w:rPr>
              <w:lastRenderedPageBreak/>
              <w:t>7.</w:t>
            </w:r>
          </w:p>
        </w:tc>
        <w:tc>
          <w:tcPr>
            <w:tcW w:w="5098" w:type="dxa"/>
          </w:tcPr>
          <w:p w14:paraId="26A52C84"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«Тираспольская средняя школа № 2</w:t>
            </w:r>
          </w:p>
          <w:p w14:paraId="29A98AFD"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им. А.С. Пушкина»</w:t>
            </w:r>
          </w:p>
        </w:tc>
        <w:tc>
          <w:tcPr>
            <w:tcW w:w="1384" w:type="dxa"/>
          </w:tcPr>
          <w:p w14:paraId="6845C6E0"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90,3</w:t>
            </w:r>
          </w:p>
        </w:tc>
        <w:tc>
          <w:tcPr>
            <w:tcW w:w="1384" w:type="dxa"/>
          </w:tcPr>
          <w:p w14:paraId="57EB7DB4"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32,3</w:t>
            </w:r>
          </w:p>
        </w:tc>
        <w:tc>
          <w:tcPr>
            <w:tcW w:w="1389" w:type="dxa"/>
          </w:tcPr>
          <w:p w14:paraId="004245AD"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3,3</w:t>
            </w:r>
          </w:p>
        </w:tc>
      </w:tr>
      <w:tr w:rsidR="003E2279" w:rsidRPr="00234D1E" w14:paraId="78BD3D7A" w14:textId="77777777" w:rsidTr="0094152B">
        <w:trPr>
          <w:trHeight w:val="550"/>
        </w:trPr>
        <w:tc>
          <w:tcPr>
            <w:tcW w:w="680" w:type="dxa"/>
          </w:tcPr>
          <w:p w14:paraId="4DFA846C"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hAnsi="Times New Roman"/>
                <w:color w:val="000000"/>
                <w:sz w:val="24"/>
                <w:szCs w:val="24"/>
              </w:rPr>
              <w:t>8.</w:t>
            </w:r>
          </w:p>
        </w:tc>
        <w:tc>
          <w:tcPr>
            <w:tcW w:w="5098" w:type="dxa"/>
          </w:tcPr>
          <w:p w14:paraId="1EB708AE" w14:textId="77777777" w:rsidR="003E2279" w:rsidRPr="00234D1E" w:rsidRDefault="003E2279" w:rsidP="00000C59">
            <w:pPr>
              <w:rPr>
                <w:rFonts w:ascii="Times New Roman" w:hAnsi="Times New Roman"/>
                <w:sz w:val="24"/>
                <w:szCs w:val="24"/>
              </w:rPr>
            </w:pPr>
            <w:r w:rsidRPr="00234D1E">
              <w:rPr>
                <w:rFonts w:ascii="Times New Roman" w:hAnsi="Times New Roman"/>
                <w:color w:val="000000"/>
                <w:sz w:val="24"/>
                <w:szCs w:val="24"/>
              </w:rPr>
              <w:t>МОУ «Бендерская средняя общеобразовательная школа № 5»</w:t>
            </w:r>
          </w:p>
        </w:tc>
        <w:tc>
          <w:tcPr>
            <w:tcW w:w="1384" w:type="dxa"/>
          </w:tcPr>
          <w:p w14:paraId="6ED4C384"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82,4</w:t>
            </w:r>
          </w:p>
        </w:tc>
        <w:tc>
          <w:tcPr>
            <w:tcW w:w="1384" w:type="dxa"/>
          </w:tcPr>
          <w:p w14:paraId="735D83A7"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29,4</w:t>
            </w:r>
          </w:p>
        </w:tc>
        <w:tc>
          <w:tcPr>
            <w:tcW w:w="1389" w:type="dxa"/>
          </w:tcPr>
          <w:p w14:paraId="6590A2AA"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3,1</w:t>
            </w:r>
          </w:p>
        </w:tc>
      </w:tr>
      <w:tr w:rsidR="003E2279" w:rsidRPr="00234D1E" w14:paraId="42497B8B" w14:textId="77777777" w:rsidTr="0094152B">
        <w:trPr>
          <w:trHeight w:val="550"/>
        </w:trPr>
        <w:tc>
          <w:tcPr>
            <w:tcW w:w="680" w:type="dxa"/>
          </w:tcPr>
          <w:p w14:paraId="0EEC7CD7"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hAnsi="Times New Roman"/>
                <w:color w:val="000000"/>
                <w:sz w:val="24"/>
                <w:szCs w:val="24"/>
              </w:rPr>
              <w:t>9.</w:t>
            </w:r>
          </w:p>
        </w:tc>
        <w:tc>
          <w:tcPr>
            <w:tcW w:w="5098" w:type="dxa"/>
            <w:vAlign w:val="center"/>
          </w:tcPr>
          <w:p w14:paraId="217DFFFA" w14:textId="77777777" w:rsidR="003E2279" w:rsidRPr="00234D1E" w:rsidRDefault="003E2279" w:rsidP="00000C59">
            <w:pPr>
              <w:rPr>
                <w:rFonts w:ascii="Times New Roman" w:hAnsi="Times New Roman"/>
                <w:sz w:val="24"/>
                <w:szCs w:val="24"/>
              </w:rPr>
            </w:pPr>
            <w:r w:rsidRPr="00234D1E">
              <w:rPr>
                <w:rFonts w:ascii="Times New Roman" w:hAnsi="Times New Roman"/>
                <w:color w:val="000000"/>
                <w:sz w:val="24"/>
                <w:szCs w:val="24"/>
              </w:rPr>
              <w:t>МОУ «Дубоссарская молдавская средняя общеобразовательная школа № 3»</w:t>
            </w:r>
          </w:p>
        </w:tc>
        <w:tc>
          <w:tcPr>
            <w:tcW w:w="1384" w:type="dxa"/>
          </w:tcPr>
          <w:p w14:paraId="79D1D250"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77,8</w:t>
            </w:r>
          </w:p>
        </w:tc>
        <w:tc>
          <w:tcPr>
            <w:tcW w:w="1384" w:type="dxa"/>
          </w:tcPr>
          <w:p w14:paraId="017E459F"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11,1</w:t>
            </w:r>
          </w:p>
        </w:tc>
        <w:tc>
          <w:tcPr>
            <w:tcW w:w="1389" w:type="dxa"/>
          </w:tcPr>
          <w:p w14:paraId="6441904B"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2,9</w:t>
            </w:r>
          </w:p>
        </w:tc>
      </w:tr>
      <w:tr w:rsidR="003E2279" w:rsidRPr="00234D1E" w14:paraId="656CE03F" w14:textId="77777777" w:rsidTr="0094152B">
        <w:trPr>
          <w:trHeight w:val="550"/>
        </w:trPr>
        <w:tc>
          <w:tcPr>
            <w:tcW w:w="680" w:type="dxa"/>
          </w:tcPr>
          <w:p w14:paraId="181550D3"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hAnsi="Times New Roman"/>
                <w:color w:val="000000"/>
                <w:sz w:val="24"/>
                <w:szCs w:val="24"/>
              </w:rPr>
              <w:t>10.</w:t>
            </w:r>
          </w:p>
        </w:tc>
        <w:tc>
          <w:tcPr>
            <w:tcW w:w="5098" w:type="dxa"/>
          </w:tcPr>
          <w:p w14:paraId="04CA7384" w14:textId="77777777" w:rsidR="003E2279" w:rsidRPr="00234D1E" w:rsidRDefault="003E2279" w:rsidP="00000C59">
            <w:pPr>
              <w:rPr>
                <w:rFonts w:ascii="Times New Roman" w:hAnsi="Times New Roman"/>
                <w:sz w:val="24"/>
                <w:szCs w:val="24"/>
              </w:rPr>
            </w:pPr>
            <w:r w:rsidRPr="00234D1E">
              <w:rPr>
                <w:rFonts w:ascii="Times New Roman" w:hAnsi="Times New Roman"/>
                <w:color w:val="000000"/>
                <w:sz w:val="24"/>
                <w:szCs w:val="24"/>
              </w:rPr>
              <w:t>МОУ «</w:t>
            </w:r>
            <w:proofErr w:type="spellStart"/>
            <w:r w:rsidRPr="00234D1E">
              <w:rPr>
                <w:rFonts w:ascii="Times New Roman" w:hAnsi="Times New Roman"/>
                <w:color w:val="000000"/>
                <w:sz w:val="24"/>
                <w:szCs w:val="24"/>
              </w:rPr>
              <w:t>Цыбулевская</w:t>
            </w:r>
            <w:proofErr w:type="spellEnd"/>
            <w:r w:rsidRPr="00234D1E">
              <w:rPr>
                <w:rFonts w:ascii="Times New Roman" w:hAnsi="Times New Roman"/>
                <w:color w:val="000000"/>
                <w:sz w:val="24"/>
                <w:szCs w:val="24"/>
              </w:rPr>
              <w:t xml:space="preserve"> молдавская средняя общеобразовательная школа»</w:t>
            </w:r>
          </w:p>
        </w:tc>
        <w:tc>
          <w:tcPr>
            <w:tcW w:w="1384" w:type="dxa"/>
          </w:tcPr>
          <w:p w14:paraId="65BE3FA8"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75,0</w:t>
            </w:r>
          </w:p>
        </w:tc>
        <w:tc>
          <w:tcPr>
            <w:tcW w:w="1384" w:type="dxa"/>
          </w:tcPr>
          <w:p w14:paraId="4E9CEC6B"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25,0</w:t>
            </w:r>
          </w:p>
        </w:tc>
        <w:tc>
          <w:tcPr>
            <w:tcW w:w="1389" w:type="dxa"/>
          </w:tcPr>
          <w:p w14:paraId="75269D49"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sz w:val="24"/>
                <w:szCs w:val="24"/>
              </w:rPr>
              <w:t>3,0</w:t>
            </w:r>
          </w:p>
        </w:tc>
      </w:tr>
    </w:tbl>
    <w:p w14:paraId="1CE3ABED" w14:textId="77777777" w:rsidR="003E2279" w:rsidRPr="00234D1E" w:rsidRDefault="003E2279" w:rsidP="00000C59">
      <w:pPr>
        <w:spacing w:after="0" w:line="240" w:lineRule="auto"/>
        <w:ind w:firstLine="709"/>
        <w:jc w:val="both"/>
        <w:rPr>
          <w:rFonts w:ascii="Times New Roman" w:eastAsia="Times New Roman" w:hAnsi="Times New Roman" w:cs="Times New Roman"/>
          <w:sz w:val="24"/>
          <w:szCs w:val="24"/>
        </w:rPr>
      </w:pPr>
    </w:p>
    <w:p w14:paraId="6547712C" w14:textId="77777777" w:rsidR="003E2279" w:rsidRPr="00234D1E" w:rsidRDefault="003E2279" w:rsidP="00000C59">
      <w:pPr>
        <w:spacing w:after="0" w:line="240" w:lineRule="auto"/>
        <w:ind w:firstLine="709"/>
        <w:jc w:val="center"/>
        <w:rPr>
          <w:rFonts w:ascii="Times New Roman" w:hAnsi="Times New Roman"/>
          <w:sz w:val="24"/>
          <w:szCs w:val="24"/>
        </w:rPr>
      </w:pPr>
      <w:r w:rsidRPr="00234D1E">
        <w:rPr>
          <w:rFonts w:ascii="Times New Roman" w:hAnsi="Times New Roman"/>
          <w:sz w:val="24"/>
          <w:szCs w:val="24"/>
        </w:rPr>
        <w:t xml:space="preserve">Рейтинг </w:t>
      </w:r>
      <w:r w:rsidRPr="00234D1E">
        <w:rPr>
          <w:rFonts w:ascii="Times New Roman" w:hAnsi="Times New Roman"/>
          <w:b/>
          <w:bCs/>
          <w:i/>
          <w:iCs/>
          <w:sz w:val="24"/>
          <w:szCs w:val="24"/>
        </w:rPr>
        <w:t xml:space="preserve">лучших </w:t>
      </w:r>
      <w:r w:rsidRPr="00234D1E">
        <w:rPr>
          <w:rFonts w:ascii="Times New Roman" w:hAnsi="Times New Roman"/>
          <w:sz w:val="24"/>
          <w:szCs w:val="24"/>
        </w:rPr>
        <w:t xml:space="preserve">организаций общего образования по результатам диагностической проверочной работы </w:t>
      </w:r>
      <w:r w:rsidRPr="00234D1E">
        <w:rPr>
          <w:rFonts w:ascii="Times New Roman" w:hAnsi="Times New Roman"/>
          <w:b/>
          <w:bCs/>
          <w:i/>
          <w:iCs/>
          <w:sz w:val="24"/>
          <w:szCs w:val="24"/>
        </w:rPr>
        <w:t>по официальному языку</w:t>
      </w:r>
      <w:r w:rsidRPr="00234D1E">
        <w:rPr>
          <w:rFonts w:ascii="Times New Roman" w:hAnsi="Times New Roman"/>
          <w:sz w:val="24"/>
          <w:szCs w:val="24"/>
        </w:rPr>
        <w:t xml:space="preserve"> обучающихся 11 классов</w:t>
      </w:r>
    </w:p>
    <w:tbl>
      <w:tblPr>
        <w:tblStyle w:val="8"/>
        <w:tblW w:w="9914" w:type="dxa"/>
        <w:tblInd w:w="-113" w:type="dxa"/>
        <w:tblLayout w:type="fixed"/>
        <w:tblLook w:val="04A0" w:firstRow="1" w:lastRow="0" w:firstColumn="1" w:lastColumn="0" w:noHBand="0" w:noVBand="1"/>
      </w:tblPr>
      <w:tblGrid>
        <w:gridCol w:w="673"/>
        <w:gridCol w:w="5105"/>
        <w:gridCol w:w="1377"/>
        <w:gridCol w:w="1377"/>
        <w:gridCol w:w="1382"/>
      </w:tblGrid>
      <w:tr w:rsidR="003E2279" w:rsidRPr="00234D1E" w14:paraId="3A5CACB5" w14:textId="77777777" w:rsidTr="0094152B">
        <w:trPr>
          <w:trHeight w:val="550"/>
        </w:trPr>
        <w:tc>
          <w:tcPr>
            <w:tcW w:w="673" w:type="dxa"/>
          </w:tcPr>
          <w:p w14:paraId="00CD892B"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 п/п</w:t>
            </w:r>
          </w:p>
        </w:tc>
        <w:tc>
          <w:tcPr>
            <w:tcW w:w="5105" w:type="dxa"/>
          </w:tcPr>
          <w:p w14:paraId="6813E47A"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Наименование организации общего образования</w:t>
            </w:r>
          </w:p>
        </w:tc>
        <w:tc>
          <w:tcPr>
            <w:tcW w:w="1377" w:type="dxa"/>
          </w:tcPr>
          <w:p w14:paraId="5E30FC74"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 успеваемости</w:t>
            </w:r>
          </w:p>
        </w:tc>
        <w:tc>
          <w:tcPr>
            <w:tcW w:w="1377" w:type="dxa"/>
          </w:tcPr>
          <w:p w14:paraId="1851D52B" w14:textId="77777777" w:rsidR="003E2279" w:rsidRPr="00234D1E" w:rsidRDefault="003E2279" w:rsidP="00000C59">
            <w:pPr>
              <w:ind w:left="-111" w:right="-114"/>
              <w:jc w:val="center"/>
              <w:rPr>
                <w:rFonts w:ascii="Times New Roman" w:hAnsi="Times New Roman"/>
                <w:sz w:val="24"/>
                <w:szCs w:val="24"/>
              </w:rPr>
            </w:pPr>
            <w:r w:rsidRPr="00234D1E">
              <w:rPr>
                <w:rFonts w:ascii="Times New Roman" w:hAnsi="Times New Roman"/>
                <w:sz w:val="24"/>
                <w:szCs w:val="24"/>
              </w:rPr>
              <w:t>% качества знаний</w:t>
            </w:r>
          </w:p>
        </w:tc>
        <w:tc>
          <w:tcPr>
            <w:tcW w:w="1382" w:type="dxa"/>
          </w:tcPr>
          <w:p w14:paraId="166BA319"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Средний балл</w:t>
            </w:r>
          </w:p>
        </w:tc>
      </w:tr>
      <w:tr w:rsidR="003E2279" w:rsidRPr="00234D1E" w14:paraId="7602A08E" w14:textId="77777777" w:rsidTr="0094152B">
        <w:trPr>
          <w:trHeight w:val="275"/>
        </w:trPr>
        <w:tc>
          <w:tcPr>
            <w:tcW w:w="9914" w:type="dxa"/>
            <w:gridSpan w:val="5"/>
          </w:tcPr>
          <w:p w14:paraId="105A5F31"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Молдавский язык</w:t>
            </w:r>
          </w:p>
        </w:tc>
      </w:tr>
      <w:tr w:rsidR="003E2279" w:rsidRPr="00234D1E" w14:paraId="2198719B" w14:textId="77777777" w:rsidTr="0094152B">
        <w:trPr>
          <w:trHeight w:val="609"/>
        </w:trPr>
        <w:tc>
          <w:tcPr>
            <w:tcW w:w="673" w:type="dxa"/>
          </w:tcPr>
          <w:p w14:paraId="5DD66BE8"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1</w:t>
            </w:r>
          </w:p>
        </w:tc>
        <w:tc>
          <w:tcPr>
            <w:tcW w:w="5105" w:type="dxa"/>
            <w:vAlign w:val="center"/>
          </w:tcPr>
          <w:p w14:paraId="05F69B18" w14:textId="77777777" w:rsidR="003E2279" w:rsidRPr="00234D1E" w:rsidRDefault="003E2279" w:rsidP="00000C59">
            <w:pPr>
              <w:rPr>
                <w:rFonts w:ascii="Times New Roman" w:hAnsi="Times New Roman"/>
                <w:sz w:val="24"/>
                <w:szCs w:val="24"/>
              </w:rPr>
            </w:pPr>
            <w:r w:rsidRPr="00234D1E">
              <w:rPr>
                <w:rFonts w:ascii="Times New Roman" w:hAnsi="Times New Roman"/>
                <w:color w:val="000000" w:themeColor="text1"/>
                <w:sz w:val="24"/>
                <w:szCs w:val="24"/>
              </w:rPr>
              <w:t>МОУ «Рыбницкая русская средняя общеобразовательная школа №8»</w:t>
            </w:r>
          </w:p>
        </w:tc>
        <w:tc>
          <w:tcPr>
            <w:tcW w:w="1377" w:type="dxa"/>
            <w:vAlign w:val="center"/>
          </w:tcPr>
          <w:p w14:paraId="60A8AC34"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377" w:type="dxa"/>
            <w:vAlign w:val="center"/>
          </w:tcPr>
          <w:p w14:paraId="41E3217B"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382" w:type="dxa"/>
            <w:vAlign w:val="center"/>
          </w:tcPr>
          <w:p w14:paraId="41883650"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4,75</w:t>
            </w:r>
          </w:p>
        </w:tc>
      </w:tr>
      <w:tr w:rsidR="003E2279" w:rsidRPr="00234D1E" w14:paraId="7E706C48" w14:textId="77777777" w:rsidTr="0094152B">
        <w:trPr>
          <w:trHeight w:val="420"/>
        </w:trPr>
        <w:tc>
          <w:tcPr>
            <w:tcW w:w="673" w:type="dxa"/>
          </w:tcPr>
          <w:p w14:paraId="704B1947"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hAnsi="Times New Roman"/>
                <w:sz w:val="24"/>
                <w:szCs w:val="24"/>
              </w:rPr>
              <w:t>2</w:t>
            </w:r>
          </w:p>
        </w:tc>
        <w:tc>
          <w:tcPr>
            <w:tcW w:w="5105" w:type="dxa"/>
            <w:vAlign w:val="center"/>
          </w:tcPr>
          <w:p w14:paraId="0C15AE0F"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lang w:eastAsia="ru-RU"/>
              </w:rPr>
              <w:t>МОУ «Рыбницкая гимназия №1»</w:t>
            </w:r>
          </w:p>
        </w:tc>
        <w:tc>
          <w:tcPr>
            <w:tcW w:w="1377" w:type="dxa"/>
            <w:vAlign w:val="center"/>
          </w:tcPr>
          <w:p w14:paraId="36C33344"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377" w:type="dxa"/>
            <w:vAlign w:val="center"/>
          </w:tcPr>
          <w:p w14:paraId="79928BEB"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382" w:type="dxa"/>
            <w:vAlign w:val="center"/>
          </w:tcPr>
          <w:p w14:paraId="060EBCDF"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4,6</w:t>
            </w:r>
          </w:p>
        </w:tc>
      </w:tr>
      <w:tr w:rsidR="003E2279" w:rsidRPr="00234D1E" w14:paraId="6177B0E5" w14:textId="77777777" w:rsidTr="0094152B">
        <w:trPr>
          <w:trHeight w:val="573"/>
        </w:trPr>
        <w:tc>
          <w:tcPr>
            <w:tcW w:w="673" w:type="dxa"/>
          </w:tcPr>
          <w:p w14:paraId="39F70BFB"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3</w:t>
            </w:r>
          </w:p>
        </w:tc>
        <w:tc>
          <w:tcPr>
            <w:tcW w:w="5105" w:type="dxa"/>
            <w:vAlign w:val="center"/>
          </w:tcPr>
          <w:p w14:paraId="55935F8B" w14:textId="77777777" w:rsidR="003E2279" w:rsidRPr="00234D1E" w:rsidRDefault="003E2279" w:rsidP="00000C59">
            <w:pPr>
              <w:rPr>
                <w:rFonts w:ascii="Times New Roman" w:hAnsi="Times New Roman"/>
                <w:sz w:val="24"/>
                <w:szCs w:val="24"/>
              </w:rPr>
            </w:pPr>
            <w:r w:rsidRPr="00234D1E">
              <w:rPr>
                <w:rFonts w:ascii="Times New Roman" w:hAnsi="Times New Roman"/>
                <w:color w:val="000000" w:themeColor="text1"/>
                <w:sz w:val="24"/>
                <w:szCs w:val="24"/>
              </w:rPr>
              <w:t>МОУ «Рыбницкая русская средняя общеобразовательная школа № 11»</w:t>
            </w:r>
          </w:p>
        </w:tc>
        <w:tc>
          <w:tcPr>
            <w:tcW w:w="1377" w:type="dxa"/>
            <w:vAlign w:val="center"/>
          </w:tcPr>
          <w:p w14:paraId="11C53CA7"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377" w:type="dxa"/>
            <w:vAlign w:val="center"/>
          </w:tcPr>
          <w:p w14:paraId="56B48E62"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382" w:type="dxa"/>
            <w:vAlign w:val="center"/>
          </w:tcPr>
          <w:p w14:paraId="67C73CE3"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4,6</w:t>
            </w:r>
          </w:p>
        </w:tc>
      </w:tr>
      <w:tr w:rsidR="003E2279" w:rsidRPr="00234D1E" w14:paraId="5C8A1774" w14:textId="77777777" w:rsidTr="0094152B">
        <w:trPr>
          <w:trHeight w:val="542"/>
        </w:trPr>
        <w:tc>
          <w:tcPr>
            <w:tcW w:w="673" w:type="dxa"/>
          </w:tcPr>
          <w:p w14:paraId="47CA38A0"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4</w:t>
            </w:r>
          </w:p>
        </w:tc>
        <w:tc>
          <w:tcPr>
            <w:tcW w:w="5105" w:type="dxa"/>
            <w:vAlign w:val="center"/>
          </w:tcPr>
          <w:p w14:paraId="33EB407F"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 xml:space="preserve">МОУ «Общеобразовательная школа-детский сад села </w:t>
            </w:r>
            <w:proofErr w:type="spellStart"/>
            <w:r w:rsidRPr="00234D1E">
              <w:rPr>
                <w:rFonts w:ascii="Times New Roman" w:hAnsi="Times New Roman"/>
                <w:sz w:val="24"/>
                <w:szCs w:val="24"/>
              </w:rPr>
              <w:t>Хрустовая</w:t>
            </w:r>
            <w:proofErr w:type="spellEnd"/>
            <w:r w:rsidRPr="00234D1E">
              <w:rPr>
                <w:rFonts w:ascii="Times New Roman" w:hAnsi="Times New Roman"/>
                <w:sz w:val="24"/>
                <w:szCs w:val="24"/>
              </w:rPr>
              <w:t xml:space="preserve">» </w:t>
            </w:r>
          </w:p>
        </w:tc>
        <w:tc>
          <w:tcPr>
            <w:tcW w:w="1377" w:type="dxa"/>
            <w:vAlign w:val="center"/>
          </w:tcPr>
          <w:p w14:paraId="631610F7"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377" w:type="dxa"/>
            <w:vAlign w:val="center"/>
          </w:tcPr>
          <w:p w14:paraId="6095C2D9"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382" w:type="dxa"/>
            <w:vAlign w:val="center"/>
          </w:tcPr>
          <w:p w14:paraId="6C60E6FB"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4,57</w:t>
            </w:r>
          </w:p>
        </w:tc>
      </w:tr>
      <w:tr w:rsidR="003E2279" w:rsidRPr="00234D1E" w14:paraId="4BDD0E7A" w14:textId="77777777" w:rsidTr="0094152B">
        <w:trPr>
          <w:trHeight w:val="275"/>
        </w:trPr>
        <w:tc>
          <w:tcPr>
            <w:tcW w:w="673" w:type="dxa"/>
          </w:tcPr>
          <w:p w14:paraId="38B2A91D" w14:textId="77777777" w:rsidR="003E2279" w:rsidRPr="00234D1E" w:rsidRDefault="003E2279" w:rsidP="00000C59">
            <w:pPr>
              <w:jc w:val="center"/>
              <w:rPr>
                <w:rFonts w:ascii="Times New Roman" w:hAnsi="Times New Roman"/>
                <w:sz w:val="24"/>
                <w:szCs w:val="24"/>
              </w:rPr>
            </w:pPr>
            <w:r w:rsidRPr="00234D1E">
              <w:rPr>
                <w:rFonts w:ascii="Times New Roman" w:eastAsia="Times New Roman" w:hAnsi="Times New Roman"/>
                <w:sz w:val="24"/>
                <w:szCs w:val="24"/>
              </w:rPr>
              <w:t>5</w:t>
            </w:r>
          </w:p>
        </w:tc>
        <w:tc>
          <w:tcPr>
            <w:tcW w:w="5105" w:type="dxa"/>
            <w:vAlign w:val="center"/>
          </w:tcPr>
          <w:p w14:paraId="390E8D8F"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«Бендерская гимназия №1»</w:t>
            </w:r>
          </w:p>
        </w:tc>
        <w:tc>
          <w:tcPr>
            <w:tcW w:w="1377" w:type="dxa"/>
            <w:vAlign w:val="center"/>
          </w:tcPr>
          <w:p w14:paraId="7E59807C"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377" w:type="dxa"/>
            <w:vAlign w:val="center"/>
          </w:tcPr>
          <w:p w14:paraId="4AA31792"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382" w:type="dxa"/>
            <w:vAlign w:val="center"/>
          </w:tcPr>
          <w:p w14:paraId="6DCC260F"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4,56</w:t>
            </w:r>
          </w:p>
        </w:tc>
      </w:tr>
      <w:tr w:rsidR="003E2279" w:rsidRPr="00234D1E" w14:paraId="3C8D7579" w14:textId="77777777" w:rsidTr="0094152B">
        <w:trPr>
          <w:trHeight w:val="601"/>
        </w:trPr>
        <w:tc>
          <w:tcPr>
            <w:tcW w:w="673" w:type="dxa"/>
          </w:tcPr>
          <w:p w14:paraId="7A813010"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6</w:t>
            </w:r>
          </w:p>
        </w:tc>
        <w:tc>
          <w:tcPr>
            <w:tcW w:w="5105" w:type="dxa"/>
            <w:vAlign w:val="center"/>
          </w:tcPr>
          <w:p w14:paraId="491DDC89"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w:t>
            </w:r>
            <w:proofErr w:type="spellStart"/>
            <w:r w:rsidRPr="00234D1E">
              <w:rPr>
                <w:rFonts w:ascii="Times New Roman" w:hAnsi="Times New Roman"/>
                <w:sz w:val="24"/>
                <w:szCs w:val="24"/>
              </w:rPr>
              <w:t>Воронковская</w:t>
            </w:r>
            <w:proofErr w:type="spellEnd"/>
            <w:r w:rsidRPr="00234D1E">
              <w:rPr>
                <w:rFonts w:ascii="Times New Roman" w:hAnsi="Times New Roman"/>
                <w:sz w:val="24"/>
                <w:szCs w:val="24"/>
              </w:rPr>
              <w:t xml:space="preserve"> русская средняя общеобразовательная школа» </w:t>
            </w:r>
          </w:p>
        </w:tc>
        <w:tc>
          <w:tcPr>
            <w:tcW w:w="1377" w:type="dxa"/>
            <w:vAlign w:val="center"/>
          </w:tcPr>
          <w:p w14:paraId="19A23E07"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377" w:type="dxa"/>
            <w:vAlign w:val="center"/>
          </w:tcPr>
          <w:p w14:paraId="0032463F"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382" w:type="dxa"/>
            <w:vAlign w:val="center"/>
          </w:tcPr>
          <w:p w14:paraId="23BD9F1A"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4,4</w:t>
            </w:r>
          </w:p>
        </w:tc>
      </w:tr>
      <w:tr w:rsidR="003E2279" w:rsidRPr="00234D1E" w14:paraId="0142E501" w14:textId="77777777" w:rsidTr="0094152B">
        <w:trPr>
          <w:trHeight w:val="325"/>
        </w:trPr>
        <w:tc>
          <w:tcPr>
            <w:tcW w:w="673" w:type="dxa"/>
          </w:tcPr>
          <w:p w14:paraId="19E080B2"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7</w:t>
            </w:r>
          </w:p>
        </w:tc>
        <w:tc>
          <w:tcPr>
            <w:tcW w:w="5105" w:type="dxa"/>
            <w:vAlign w:val="center"/>
          </w:tcPr>
          <w:p w14:paraId="54B5E90E"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«Бендерский теоретический лицей»</w:t>
            </w:r>
          </w:p>
        </w:tc>
        <w:tc>
          <w:tcPr>
            <w:tcW w:w="1377" w:type="dxa"/>
            <w:vAlign w:val="center"/>
          </w:tcPr>
          <w:p w14:paraId="61BAA75C"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377" w:type="dxa"/>
            <w:vAlign w:val="center"/>
          </w:tcPr>
          <w:p w14:paraId="50B35621"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97,67</w:t>
            </w:r>
          </w:p>
        </w:tc>
        <w:tc>
          <w:tcPr>
            <w:tcW w:w="1382" w:type="dxa"/>
            <w:vAlign w:val="center"/>
          </w:tcPr>
          <w:p w14:paraId="0AFC0470"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4,42</w:t>
            </w:r>
          </w:p>
        </w:tc>
      </w:tr>
      <w:tr w:rsidR="003E2279" w:rsidRPr="00234D1E" w14:paraId="4525048F" w14:textId="77777777" w:rsidTr="0094152B">
        <w:trPr>
          <w:trHeight w:val="259"/>
        </w:trPr>
        <w:tc>
          <w:tcPr>
            <w:tcW w:w="673" w:type="dxa"/>
          </w:tcPr>
          <w:p w14:paraId="7E580032"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8</w:t>
            </w:r>
          </w:p>
        </w:tc>
        <w:tc>
          <w:tcPr>
            <w:tcW w:w="5105" w:type="dxa"/>
            <w:vAlign w:val="center"/>
          </w:tcPr>
          <w:p w14:paraId="110C7E25"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«Бендерская гимназия №2»</w:t>
            </w:r>
          </w:p>
        </w:tc>
        <w:tc>
          <w:tcPr>
            <w:tcW w:w="1377" w:type="dxa"/>
            <w:vAlign w:val="center"/>
          </w:tcPr>
          <w:p w14:paraId="275019C0"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377" w:type="dxa"/>
            <w:vAlign w:val="center"/>
          </w:tcPr>
          <w:p w14:paraId="46F89917"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90,91</w:t>
            </w:r>
          </w:p>
        </w:tc>
        <w:tc>
          <w:tcPr>
            <w:tcW w:w="1382" w:type="dxa"/>
            <w:vAlign w:val="center"/>
          </w:tcPr>
          <w:p w14:paraId="4A15E5FD"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4,36</w:t>
            </w:r>
          </w:p>
        </w:tc>
      </w:tr>
      <w:tr w:rsidR="003E2279" w:rsidRPr="00234D1E" w14:paraId="0D255B0E" w14:textId="77777777" w:rsidTr="0094152B">
        <w:trPr>
          <w:trHeight w:val="601"/>
        </w:trPr>
        <w:tc>
          <w:tcPr>
            <w:tcW w:w="673" w:type="dxa"/>
          </w:tcPr>
          <w:p w14:paraId="382CC023"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9</w:t>
            </w:r>
          </w:p>
        </w:tc>
        <w:tc>
          <w:tcPr>
            <w:tcW w:w="5105" w:type="dxa"/>
            <w:vAlign w:val="center"/>
          </w:tcPr>
          <w:p w14:paraId="27D3BE8E"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w:t>
            </w:r>
            <w:proofErr w:type="spellStart"/>
            <w:r w:rsidRPr="00234D1E">
              <w:rPr>
                <w:rFonts w:ascii="Times New Roman" w:hAnsi="Times New Roman"/>
                <w:sz w:val="24"/>
                <w:szCs w:val="24"/>
              </w:rPr>
              <w:t>Глинойская</w:t>
            </w:r>
            <w:proofErr w:type="spellEnd"/>
            <w:r w:rsidRPr="00234D1E">
              <w:rPr>
                <w:rFonts w:ascii="Times New Roman" w:hAnsi="Times New Roman"/>
                <w:sz w:val="24"/>
                <w:szCs w:val="24"/>
              </w:rPr>
              <w:t xml:space="preserve"> средняя общеобразовательная школа» </w:t>
            </w:r>
          </w:p>
        </w:tc>
        <w:tc>
          <w:tcPr>
            <w:tcW w:w="1377" w:type="dxa"/>
            <w:vAlign w:val="center"/>
          </w:tcPr>
          <w:p w14:paraId="01421E23"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377" w:type="dxa"/>
            <w:vAlign w:val="center"/>
          </w:tcPr>
          <w:p w14:paraId="608AE24E"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382" w:type="dxa"/>
            <w:vAlign w:val="center"/>
          </w:tcPr>
          <w:p w14:paraId="4B18B004"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4,33</w:t>
            </w:r>
          </w:p>
        </w:tc>
      </w:tr>
      <w:tr w:rsidR="003E2279" w:rsidRPr="00234D1E" w14:paraId="3DC5D3AC" w14:textId="77777777" w:rsidTr="0094152B">
        <w:trPr>
          <w:trHeight w:val="601"/>
        </w:trPr>
        <w:tc>
          <w:tcPr>
            <w:tcW w:w="673" w:type="dxa"/>
          </w:tcPr>
          <w:p w14:paraId="6D22D424"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10</w:t>
            </w:r>
          </w:p>
        </w:tc>
        <w:tc>
          <w:tcPr>
            <w:tcW w:w="5105" w:type="dxa"/>
            <w:vAlign w:val="center"/>
          </w:tcPr>
          <w:p w14:paraId="6C3161C9"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«Бендерская средняя общеобразовательная школа №11»</w:t>
            </w:r>
          </w:p>
        </w:tc>
        <w:tc>
          <w:tcPr>
            <w:tcW w:w="1377" w:type="dxa"/>
            <w:vAlign w:val="center"/>
          </w:tcPr>
          <w:p w14:paraId="3D814DD6"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377" w:type="dxa"/>
            <w:vAlign w:val="center"/>
          </w:tcPr>
          <w:p w14:paraId="2493E149"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78,57</w:t>
            </w:r>
          </w:p>
        </w:tc>
        <w:tc>
          <w:tcPr>
            <w:tcW w:w="1382" w:type="dxa"/>
            <w:vAlign w:val="center"/>
          </w:tcPr>
          <w:p w14:paraId="58367F7D"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4,29</w:t>
            </w:r>
          </w:p>
        </w:tc>
      </w:tr>
      <w:tr w:rsidR="003E2279" w:rsidRPr="00234D1E" w14:paraId="2F84DB1C" w14:textId="77777777" w:rsidTr="0094152B">
        <w:trPr>
          <w:trHeight w:val="263"/>
        </w:trPr>
        <w:tc>
          <w:tcPr>
            <w:tcW w:w="9914" w:type="dxa"/>
            <w:gridSpan w:val="5"/>
          </w:tcPr>
          <w:p w14:paraId="69565196"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Украинский язык</w:t>
            </w:r>
          </w:p>
        </w:tc>
      </w:tr>
      <w:tr w:rsidR="003E2279" w:rsidRPr="00234D1E" w14:paraId="3DEA2EAE" w14:textId="77777777" w:rsidTr="0094152B">
        <w:trPr>
          <w:trHeight w:val="550"/>
        </w:trPr>
        <w:tc>
          <w:tcPr>
            <w:tcW w:w="673" w:type="dxa"/>
          </w:tcPr>
          <w:p w14:paraId="16D67F11"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1</w:t>
            </w:r>
          </w:p>
        </w:tc>
        <w:tc>
          <w:tcPr>
            <w:tcW w:w="5105" w:type="dxa"/>
            <w:vAlign w:val="center"/>
          </w:tcPr>
          <w:p w14:paraId="3DD56400" w14:textId="77777777" w:rsidR="003E2279" w:rsidRPr="00234D1E" w:rsidRDefault="003E2279" w:rsidP="00000C59">
            <w:pPr>
              <w:rPr>
                <w:rFonts w:ascii="Times New Roman" w:hAnsi="Times New Roman"/>
                <w:sz w:val="24"/>
                <w:szCs w:val="24"/>
              </w:rPr>
            </w:pPr>
            <w:r w:rsidRPr="00234D1E">
              <w:rPr>
                <w:rFonts w:ascii="Times New Roman" w:hAnsi="Times New Roman"/>
                <w:color w:val="000000" w:themeColor="text1"/>
                <w:sz w:val="24"/>
                <w:szCs w:val="24"/>
              </w:rPr>
              <w:t>МОУ «Дубоссарская русская средняя общеобразовательная школа №5»</w:t>
            </w:r>
          </w:p>
        </w:tc>
        <w:tc>
          <w:tcPr>
            <w:tcW w:w="1377" w:type="dxa"/>
          </w:tcPr>
          <w:p w14:paraId="3E6A3003"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377" w:type="dxa"/>
          </w:tcPr>
          <w:p w14:paraId="0AC0BF08"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382" w:type="dxa"/>
          </w:tcPr>
          <w:p w14:paraId="1F6D4484"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5</w:t>
            </w:r>
          </w:p>
        </w:tc>
      </w:tr>
      <w:tr w:rsidR="003E2279" w:rsidRPr="00234D1E" w14:paraId="7B918871" w14:textId="77777777" w:rsidTr="0094152B">
        <w:trPr>
          <w:trHeight w:val="374"/>
        </w:trPr>
        <w:tc>
          <w:tcPr>
            <w:tcW w:w="673" w:type="dxa"/>
          </w:tcPr>
          <w:p w14:paraId="5C0DA1ED"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2</w:t>
            </w:r>
          </w:p>
        </w:tc>
        <w:tc>
          <w:tcPr>
            <w:tcW w:w="5105" w:type="dxa"/>
            <w:vAlign w:val="center"/>
          </w:tcPr>
          <w:p w14:paraId="1209DD56" w14:textId="77777777" w:rsidR="003E2279" w:rsidRPr="00234D1E" w:rsidRDefault="003E2279" w:rsidP="00000C59">
            <w:pPr>
              <w:rPr>
                <w:rFonts w:ascii="Times New Roman" w:hAnsi="Times New Roman"/>
                <w:sz w:val="24"/>
                <w:szCs w:val="24"/>
              </w:rPr>
            </w:pPr>
            <w:r w:rsidRPr="00234D1E">
              <w:rPr>
                <w:rFonts w:ascii="Times New Roman" w:hAnsi="Times New Roman"/>
                <w:color w:val="000000" w:themeColor="text1"/>
                <w:sz w:val="24"/>
                <w:szCs w:val="24"/>
              </w:rPr>
              <w:t>МОУ «Дубоссарская гимназия №1»</w:t>
            </w:r>
          </w:p>
        </w:tc>
        <w:tc>
          <w:tcPr>
            <w:tcW w:w="1377" w:type="dxa"/>
          </w:tcPr>
          <w:p w14:paraId="1F7CF6B9"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377" w:type="dxa"/>
          </w:tcPr>
          <w:p w14:paraId="1811DFD1"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382" w:type="dxa"/>
          </w:tcPr>
          <w:p w14:paraId="00C408C8"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4,6</w:t>
            </w:r>
          </w:p>
        </w:tc>
      </w:tr>
      <w:tr w:rsidR="003E2279" w:rsidRPr="00234D1E" w14:paraId="0F2C964D" w14:textId="77777777" w:rsidTr="0094152B">
        <w:trPr>
          <w:trHeight w:val="509"/>
        </w:trPr>
        <w:tc>
          <w:tcPr>
            <w:tcW w:w="673" w:type="dxa"/>
          </w:tcPr>
          <w:p w14:paraId="192C4234"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3</w:t>
            </w:r>
          </w:p>
        </w:tc>
        <w:tc>
          <w:tcPr>
            <w:tcW w:w="5105" w:type="dxa"/>
            <w:vAlign w:val="center"/>
          </w:tcPr>
          <w:p w14:paraId="51F47A2A" w14:textId="77777777" w:rsidR="003E2279" w:rsidRPr="00234D1E" w:rsidRDefault="003E2279" w:rsidP="00000C59">
            <w:pPr>
              <w:rPr>
                <w:rFonts w:ascii="Times New Roman" w:hAnsi="Times New Roman"/>
                <w:sz w:val="24"/>
                <w:szCs w:val="24"/>
              </w:rPr>
            </w:pPr>
            <w:r w:rsidRPr="00234D1E">
              <w:rPr>
                <w:rFonts w:ascii="Times New Roman" w:hAnsi="Times New Roman"/>
                <w:bCs/>
                <w:sz w:val="24"/>
                <w:szCs w:val="24"/>
                <w:lang w:val="uk-UA"/>
              </w:rPr>
              <w:t>МОУ «</w:t>
            </w:r>
            <w:proofErr w:type="spellStart"/>
            <w:r w:rsidRPr="00234D1E">
              <w:rPr>
                <w:rFonts w:ascii="Times New Roman" w:hAnsi="Times New Roman"/>
                <w:bCs/>
                <w:sz w:val="24"/>
                <w:szCs w:val="24"/>
                <w:lang w:val="uk-UA"/>
              </w:rPr>
              <w:t>Бендерский</w:t>
            </w:r>
            <w:proofErr w:type="spellEnd"/>
            <w:r w:rsidRPr="00234D1E">
              <w:rPr>
                <w:rFonts w:ascii="Times New Roman" w:hAnsi="Times New Roman"/>
                <w:bCs/>
                <w:sz w:val="24"/>
                <w:szCs w:val="24"/>
                <w:lang w:val="uk-UA"/>
              </w:rPr>
              <w:t xml:space="preserve"> </w:t>
            </w:r>
            <w:proofErr w:type="spellStart"/>
            <w:r w:rsidRPr="00234D1E">
              <w:rPr>
                <w:rFonts w:ascii="Times New Roman" w:hAnsi="Times New Roman"/>
                <w:bCs/>
                <w:sz w:val="24"/>
                <w:szCs w:val="24"/>
                <w:lang w:val="uk-UA"/>
              </w:rPr>
              <w:t>теоретический</w:t>
            </w:r>
            <w:proofErr w:type="spellEnd"/>
            <w:r w:rsidRPr="00234D1E">
              <w:rPr>
                <w:rFonts w:ascii="Times New Roman" w:hAnsi="Times New Roman"/>
                <w:bCs/>
                <w:sz w:val="24"/>
                <w:szCs w:val="24"/>
                <w:lang w:val="uk-UA"/>
              </w:rPr>
              <w:t xml:space="preserve"> </w:t>
            </w:r>
            <w:proofErr w:type="spellStart"/>
            <w:r w:rsidRPr="00234D1E">
              <w:rPr>
                <w:rFonts w:ascii="Times New Roman" w:hAnsi="Times New Roman"/>
                <w:bCs/>
                <w:sz w:val="24"/>
                <w:szCs w:val="24"/>
                <w:lang w:val="uk-UA"/>
              </w:rPr>
              <w:t>лицей</w:t>
            </w:r>
            <w:proofErr w:type="spellEnd"/>
            <w:r w:rsidRPr="00234D1E">
              <w:rPr>
                <w:rFonts w:ascii="Times New Roman" w:hAnsi="Times New Roman"/>
                <w:bCs/>
                <w:sz w:val="24"/>
                <w:szCs w:val="24"/>
                <w:lang w:val="uk-UA"/>
              </w:rPr>
              <w:t xml:space="preserve"> </w:t>
            </w:r>
            <w:proofErr w:type="spellStart"/>
            <w:r w:rsidRPr="00234D1E">
              <w:rPr>
                <w:rFonts w:ascii="Times New Roman" w:hAnsi="Times New Roman"/>
                <w:bCs/>
                <w:sz w:val="24"/>
                <w:szCs w:val="24"/>
                <w:lang w:val="uk-UA"/>
              </w:rPr>
              <w:t>им</w:t>
            </w:r>
            <w:proofErr w:type="spellEnd"/>
            <w:r w:rsidRPr="00234D1E">
              <w:rPr>
                <w:rFonts w:ascii="Times New Roman" w:hAnsi="Times New Roman"/>
                <w:bCs/>
                <w:sz w:val="24"/>
                <w:szCs w:val="24"/>
                <w:lang w:val="uk-UA"/>
              </w:rPr>
              <w:t>. Л.С. Берга»</w:t>
            </w:r>
          </w:p>
        </w:tc>
        <w:tc>
          <w:tcPr>
            <w:tcW w:w="1377" w:type="dxa"/>
          </w:tcPr>
          <w:p w14:paraId="2AFF7CB8"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377" w:type="dxa"/>
          </w:tcPr>
          <w:p w14:paraId="2660620E"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382" w:type="dxa"/>
          </w:tcPr>
          <w:p w14:paraId="5A9E8A4D"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4,9</w:t>
            </w:r>
          </w:p>
        </w:tc>
      </w:tr>
      <w:tr w:rsidR="003E2279" w:rsidRPr="00234D1E" w14:paraId="5ECA3B89" w14:textId="77777777" w:rsidTr="0094152B">
        <w:trPr>
          <w:trHeight w:val="415"/>
        </w:trPr>
        <w:tc>
          <w:tcPr>
            <w:tcW w:w="673" w:type="dxa"/>
          </w:tcPr>
          <w:p w14:paraId="3C8EB1C8"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4</w:t>
            </w:r>
          </w:p>
        </w:tc>
        <w:tc>
          <w:tcPr>
            <w:tcW w:w="5105" w:type="dxa"/>
            <w:vAlign w:val="center"/>
          </w:tcPr>
          <w:p w14:paraId="49472D22" w14:textId="77777777" w:rsidR="003E2279" w:rsidRPr="00234D1E" w:rsidRDefault="003E2279" w:rsidP="00000C59">
            <w:pPr>
              <w:rPr>
                <w:rFonts w:ascii="Times New Roman" w:hAnsi="Times New Roman"/>
                <w:sz w:val="24"/>
                <w:szCs w:val="24"/>
              </w:rPr>
            </w:pPr>
            <w:r w:rsidRPr="00234D1E">
              <w:rPr>
                <w:rFonts w:ascii="Times New Roman" w:hAnsi="Times New Roman"/>
                <w:bCs/>
                <w:sz w:val="24"/>
                <w:szCs w:val="24"/>
                <w:lang w:val="uk-UA"/>
              </w:rPr>
              <w:t>МОУ «</w:t>
            </w:r>
            <w:proofErr w:type="spellStart"/>
            <w:r w:rsidRPr="00234D1E">
              <w:rPr>
                <w:rFonts w:ascii="Times New Roman" w:hAnsi="Times New Roman"/>
                <w:bCs/>
                <w:sz w:val="24"/>
                <w:szCs w:val="24"/>
                <w:lang w:val="uk-UA"/>
              </w:rPr>
              <w:t>Бендерская</w:t>
            </w:r>
            <w:proofErr w:type="spellEnd"/>
            <w:r w:rsidRPr="00234D1E">
              <w:rPr>
                <w:rFonts w:ascii="Times New Roman" w:hAnsi="Times New Roman"/>
                <w:bCs/>
                <w:sz w:val="24"/>
                <w:szCs w:val="24"/>
                <w:lang w:val="uk-UA"/>
              </w:rPr>
              <w:t xml:space="preserve"> </w:t>
            </w:r>
            <w:proofErr w:type="spellStart"/>
            <w:r w:rsidRPr="00234D1E">
              <w:rPr>
                <w:rFonts w:ascii="Times New Roman" w:hAnsi="Times New Roman"/>
                <w:bCs/>
                <w:sz w:val="24"/>
                <w:szCs w:val="24"/>
                <w:lang w:val="uk-UA"/>
              </w:rPr>
              <w:t>гимназия</w:t>
            </w:r>
            <w:proofErr w:type="spellEnd"/>
            <w:r w:rsidRPr="00234D1E">
              <w:rPr>
                <w:rFonts w:ascii="Times New Roman" w:hAnsi="Times New Roman"/>
                <w:bCs/>
                <w:sz w:val="24"/>
                <w:szCs w:val="24"/>
                <w:lang w:val="uk-UA"/>
              </w:rPr>
              <w:t xml:space="preserve"> №1»</w:t>
            </w:r>
          </w:p>
        </w:tc>
        <w:tc>
          <w:tcPr>
            <w:tcW w:w="1377" w:type="dxa"/>
          </w:tcPr>
          <w:p w14:paraId="4A9B4545"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377" w:type="dxa"/>
          </w:tcPr>
          <w:p w14:paraId="41BD52B1"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382" w:type="dxa"/>
          </w:tcPr>
          <w:p w14:paraId="171A15FD"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4,7</w:t>
            </w:r>
          </w:p>
        </w:tc>
      </w:tr>
      <w:tr w:rsidR="003E2279" w:rsidRPr="00234D1E" w14:paraId="2F17E7C3" w14:textId="77777777" w:rsidTr="0094152B">
        <w:trPr>
          <w:trHeight w:val="275"/>
        </w:trPr>
        <w:tc>
          <w:tcPr>
            <w:tcW w:w="9914" w:type="dxa"/>
            <w:gridSpan w:val="5"/>
          </w:tcPr>
          <w:p w14:paraId="0F5AF28E"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Русский язык</w:t>
            </w:r>
          </w:p>
        </w:tc>
      </w:tr>
      <w:tr w:rsidR="003E2279" w:rsidRPr="00234D1E" w14:paraId="3F834C3D" w14:textId="77777777" w:rsidTr="0094152B">
        <w:trPr>
          <w:trHeight w:val="550"/>
        </w:trPr>
        <w:tc>
          <w:tcPr>
            <w:tcW w:w="673" w:type="dxa"/>
          </w:tcPr>
          <w:p w14:paraId="4322E3D4"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1</w:t>
            </w:r>
          </w:p>
        </w:tc>
        <w:tc>
          <w:tcPr>
            <w:tcW w:w="5105" w:type="dxa"/>
          </w:tcPr>
          <w:p w14:paraId="2C8B1A80"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«Каменская общеобразовательная средняя школа №1»</w:t>
            </w:r>
          </w:p>
        </w:tc>
        <w:tc>
          <w:tcPr>
            <w:tcW w:w="1377" w:type="dxa"/>
          </w:tcPr>
          <w:p w14:paraId="6F847C36"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377" w:type="dxa"/>
          </w:tcPr>
          <w:p w14:paraId="489E0A0B"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382" w:type="dxa"/>
          </w:tcPr>
          <w:p w14:paraId="71F42D85"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5,0</w:t>
            </w:r>
          </w:p>
        </w:tc>
      </w:tr>
      <w:tr w:rsidR="003E2279" w:rsidRPr="00234D1E" w14:paraId="08C1E3C8" w14:textId="77777777" w:rsidTr="0094152B">
        <w:trPr>
          <w:trHeight w:val="538"/>
        </w:trPr>
        <w:tc>
          <w:tcPr>
            <w:tcW w:w="673" w:type="dxa"/>
          </w:tcPr>
          <w:p w14:paraId="2B10A2FE"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2</w:t>
            </w:r>
          </w:p>
        </w:tc>
        <w:tc>
          <w:tcPr>
            <w:tcW w:w="5105" w:type="dxa"/>
          </w:tcPr>
          <w:p w14:paraId="3849B427"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ГОУ «Республиканский молдавский теоретический лицей-комплекс»</w:t>
            </w:r>
          </w:p>
        </w:tc>
        <w:tc>
          <w:tcPr>
            <w:tcW w:w="1377" w:type="dxa"/>
          </w:tcPr>
          <w:p w14:paraId="7E9119C0"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377" w:type="dxa"/>
          </w:tcPr>
          <w:p w14:paraId="1F95D5EF"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382" w:type="dxa"/>
          </w:tcPr>
          <w:p w14:paraId="523CFCFA"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4,8</w:t>
            </w:r>
          </w:p>
        </w:tc>
      </w:tr>
      <w:tr w:rsidR="003E2279" w:rsidRPr="00234D1E" w14:paraId="0690F33E" w14:textId="77777777" w:rsidTr="0094152B">
        <w:trPr>
          <w:trHeight w:val="385"/>
        </w:trPr>
        <w:tc>
          <w:tcPr>
            <w:tcW w:w="673" w:type="dxa"/>
          </w:tcPr>
          <w:p w14:paraId="114C24C9"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3</w:t>
            </w:r>
          </w:p>
        </w:tc>
        <w:tc>
          <w:tcPr>
            <w:tcW w:w="5105" w:type="dxa"/>
          </w:tcPr>
          <w:p w14:paraId="312BDE2E"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«Бендерская гимназия №3»</w:t>
            </w:r>
          </w:p>
        </w:tc>
        <w:tc>
          <w:tcPr>
            <w:tcW w:w="1377" w:type="dxa"/>
          </w:tcPr>
          <w:p w14:paraId="7AF75629"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377" w:type="dxa"/>
          </w:tcPr>
          <w:p w14:paraId="7DB15FB9"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382" w:type="dxa"/>
          </w:tcPr>
          <w:p w14:paraId="18B22DBA"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4,7</w:t>
            </w:r>
          </w:p>
        </w:tc>
      </w:tr>
      <w:tr w:rsidR="003E2279" w:rsidRPr="00234D1E" w14:paraId="2838E0C1" w14:textId="77777777" w:rsidTr="0094152B">
        <w:trPr>
          <w:trHeight w:val="538"/>
        </w:trPr>
        <w:tc>
          <w:tcPr>
            <w:tcW w:w="673" w:type="dxa"/>
          </w:tcPr>
          <w:p w14:paraId="01D04D9F"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4</w:t>
            </w:r>
          </w:p>
        </w:tc>
        <w:tc>
          <w:tcPr>
            <w:tcW w:w="5105" w:type="dxa"/>
          </w:tcPr>
          <w:p w14:paraId="2F3E73CD" w14:textId="77777777" w:rsidR="003E2279" w:rsidRPr="00234D1E" w:rsidRDefault="003E2279" w:rsidP="00000C59">
            <w:pPr>
              <w:rPr>
                <w:rFonts w:ascii="Times New Roman" w:hAnsi="Times New Roman"/>
                <w:sz w:val="24"/>
                <w:szCs w:val="24"/>
              </w:rPr>
            </w:pPr>
            <w:r w:rsidRPr="00234D1E">
              <w:rPr>
                <w:rFonts w:ascii="Times New Roman" w:hAnsi="Times New Roman"/>
                <w:bCs/>
                <w:sz w:val="24"/>
                <w:szCs w:val="24"/>
                <w:lang w:val="uk-UA"/>
              </w:rPr>
              <w:t>МОУ «</w:t>
            </w:r>
            <w:proofErr w:type="spellStart"/>
            <w:r w:rsidRPr="00234D1E">
              <w:rPr>
                <w:rFonts w:ascii="Times New Roman" w:hAnsi="Times New Roman"/>
                <w:bCs/>
                <w:sz w:val="24"/>
                <w:szCs w:val="24"/>
                <w:lang w:val="uk-UA"/>
              </w:rPr>
              <w:t>Чобручская</w:t>
            </w:r>
            <w:proofErr w:type="spellEnd"/>
            <w:r w:rsidRPr="00234D1E">
              <w:rPr>
                <w:rFonts w:ascii="Times New Roman" w:hAnsi="Times New Roman"/>
                <w:bCs/>
                <w:sz w:val="24"/>
                <w:szCs w:val="24"/>
                <w:lang w:val="uk-UA"/>
              </w:rPr>
              <w:t xml:space="preserve"> </w:t>
            </w:r>
            <w:proofErr w:type="spellStart"/>
            <w:r w:rsidRPr="00234D1E">
              <w:rPr>
                <w:rFonts w:ascii="Times New Roman" w:hAnsi="Times New Roman"/>
                <w:bCs/>
                <w:sz w:val="24"/>
                <w:szCs w:val="24"/>
                <w:lang w:val="uk-UA"/>
              </w:rPr>
              <w:t>молдавская</w:t>
            </w:r>
            <w:proofErr w:type="spellEnd"/>
            <w:r w:rsidRPr="00234D1E">
              <w:rPr>
                <w:rFonts w:ascii="Times New Roman" w:hAnsi="Times New Roman"/>
                <w:bCs/>
                <w:sz w:val="24"/>
                <w:szCs w:val="24"/>
                <w:lang w:val="uk-UA"/>
              </w:rPr>
              <w:t xml:space="preserve"> </w:t>
            </w:r>
            <w:proofErr w:type="spellStart"/>
            <w:r w:rsidRPr="00234D1E">
              <w:rPr>
                <w:rFonts w:ascii="Times New Roman" w:hAnsi="Times New Roman"/>
                <w:bCs/>
                <w:sz w:val="24"/>
                <w:szCs w:val="24"/>
                <w:lang w:val="uk-UA"/>
              </w:rPr>
              <w:t>средняя</w:t>
            </w:r>
            <w:proofErr w:type="spellEnd"/>
            <w:r w:rsidRPr="00234D1E">
              <w:rPr>
                <w:rFonts w:ascii="Times New Roman" w:hAnsi="Times New Roman"/>
                <w:bCs/>
                <w:sz w:val="24"/>
                <w:szCs w:val="24"/>
                <w:lang w:val="uk-UA"/>
              </w:rPr>
              <w:t xml:space="preserve"> </w:t>
            </w:r>
            <w:proofErr w:type="spellStart"/>
            <w:r w:rsidRPr="00234D1E">
              <w:rPr>
                <w:rFonts w:ascii="Times New Roman" w:hAnsi="Times New Roman"/>
                <w:bCs/>
                <w:sz w:val="24"/>
                <w:szCs w:val="24"/>
                <w:lang w:val="uk-UA"/>
              </w:rPr>
              <w:t>общеобразовательная</w:t>
            </w:r>
            <w:proofErr w:type="spellEnd"/>
            <w:r w:rsidRPr="00234D1E">
              <w:rPr>
                <w:rFonts w:ascii="Times New Roman" w:hAnsi="Times New Roman"/>
                <w:bCs/>
                <w:sz w:val="24"/>
                <w:szCs w:val="24"/>
                <w:lang w:val="uk-UA"/>
              </w:rPr>
              <w:t xml:space="preserve"> школа № 2»</w:t>
            </w:r>
          </w:p>
        </w:tc>
        <w:tc>
          <w:tcPr>
            <w:tcW w:w="1377" w:type="dxa"/>
          </w:tcPr>
          <w:p w14:paraId="09ED4B4E"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377" w:type="dxa"/>
          </w:tcPr>
          <w:p w14:paraId="6F6EB2EB"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382" w:type="dxa"/>
          </w:tcPr>
          <w:p w14:paraId="04D2DB6F"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4,7</w:t>
            </w:r>
          </w:p>
        </w:tc>
      </w:tr>
      <w:tr w:rsidR="003E2279" w:rsidRPr="00234D1E" w14:paraId="176867ED" w14:textId="77777777" w:rsidTr="0094152B">
        <w:trPr>
          <w:trHeight w:val="538"/>
        </w:trPr>
        <w:tc>
          <w:tcPr>
            <w:tcW w:w="673" w:type="dxa"/>
          </w:tcPr>
          <w:p w14:paraId="29132521"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5</w:t>
            </w:r>
          </w:p>
        </w:tc>
        <w:tc>
          <w:tcPr>
            <w:tcW w:w="5105" w:type="dxa"/>
          </w:tcPr>
          <w:p w14:paraId="5E8434BC" w14:textId="77777777" w:rsidR="003E2279" w:rsidRPr="00234D1E" w:rsidRDefault="003E2279" w:rsidP="00000C59">
            <w:pPr>
              <w:rPr>
                <w:rFonts w:ascii="Times New Roman" w:hAnsi="Times New Roman"/>
                <w:sz w:val="24"/>
                <w:szCs w:val="24"/>
              </w:rPr>
            </w:pPr>
            <w:r w:rsidRPr="00234D1E">
              <w:rPr>
                <w:rFonts w:ascii="Times New Roman" w:hAnsi="Times New Roman"/>
                <w:bCs/>
                <w:sz w:val="24"/>
                <w:szCs w:val="24"/>
                <w:lang w:val="uk-UA"/>
              </w:rPr>
              <w:t>МОУ «</w:t>
            </w:r>
            <w:proofErr w:type="spellStart"/>
            <w:r w:rsidRPr="00234D1E">
              <w:rPr>
                <w:rFonts w:ascii="Times New Roman" w:hAnsi="Times New Roman"/>
                <w:bCs/>
                <w:sz w:val="24"/>
                <w:szCs w:val="24"/>
                <w:lang w:val="uk-UA"/>
              </w:rPr>
              <w:t>Плотянская</w:t>
            </w:r>
            <w:proofErr w:type="spellEnd"/>
            <w:r w:rsidRPr="00234D1E">
              <w:rPr>
                <w:rFonts w:ascii="Times New Roman" w:hAnsi="Times New Roman"/>
                <w:bCs/>
                <w:sz w:val="24"/>
                <w:szCs w:val="24"/>
                <w:lang w:val="uk-UA"/>
              </w:rPr>
              <w:t xml:space="preserve"> </w:t>
            </w:r>
            <w:proofErr w:type="spellStart"/>
            <w:r w:rsidRPr="00234D1E">
              <w:rPr>
                <w:rFonts w:ascii="Times New Roman" w:hAnsi="Times New Roman"/>
                <w:bCs/>
                <w:sz w:val="24"/>
                <w:szCs w:val="24"/>
                <w:lang w:val="uk-UA"/>
              </w:rPr>
              <w:t>молдавская</w:t>
            </w:r>
            <w:proofErr w:type="spellEnd"/>
            <w:r w:rsidRPr="00234D1E">
              <w:rPr>
                <w:rFonts w:ascii="Times New Roman" w:hAnsi="Times New Roman"/>
                <w:bCs/>
                <w:sz w:val="24"/>
                <w:szCs w:val="24"/>
                <w:lang w:val="uk-UA"/>
              </w:rPr>
              <w:t xml:space="preserve"> </w:t>
            </w:r>
            <w:proofErr w:type="spellStart"/>
            <w:r w:rsidRPr="00234D1E">
              <w:rPr>
                <w:rFonts w:ascii="Times New Roman" w:hAnsi="Times New Roman"/>
                <w:bCs/>
                <w:sz w:val="24"/>
                <w:szCs w:val="24"/>
                <w:lang w:val="uk-UA"/>
              </w:rPr>
              <w:t>средняя</w:t>
            </w:r>
            <w:proofErr w:type="spellEnd"/>
            <w:r w:rsidRPr="00234D1E">
              <w:rPr>
                <w:rFonts w:ascii="Times New Roman" w:hAnsi="Times New Roman"/>
                <w:bCs/>
                <w:sz w:val="24"/>
                <w:szCs w:val="24"/>
                <w:lang w:val="uk-UA"/>
              </w:rPr>
              <w:t xml:space="preserve"> </w:t>
            </w:r>
            <w:proofErr w:type="spellStart"/>
            <w:r w:rsidRPr="00234D1E">
              <w:rPr>
                <w:rFonts w:ascii="Times New Roman" w:hAnsi="Times New Roman"/>
                <w:bCs/>
                <w:sz w:val="24"/>
                <w:szCs w:val="24"/>
                <w:lang w:val="uk-UA"/>
              </w:rPr>
              <w:t>общеобразовательная</w:t>
            </w:r>
            <w:proofErr w:type="spellEnd"/>
            <w:r w:rsidRPr="00234D1E">
              <w:rPr>
                <w:rFonts w:ascii="Times New Roman" w:hAnsi="Times New Roman"/>
                <w:bCs/>
                <w:sz w:val="24"/>
                <w:szCs w:val="24"/>
                <w:lang w:val="uk-UA"/>
              </w:rPr>
              <w:t xml:space="preserve"> школа </w:t>
            </w:r>
            <w:proofErr w:type="spellStart"/>
            <w:r w:rsidRPr="00234D1E">
              <w:rPr>
                <w:rFonts w:ascii="Times New Roman" w:hAnsi="Times New Roman"/>
                <w:bCs/>
                <w:sz w:val="24"/>
                <w:szCs w:val="24"/>
                <w:lang w:val="uk-UA"/>
              </w:rPr>
              <w:t>имени</w:t>
            </w:r>
            <w:proofErr w:type="spellEnd"/>
            <w:r w:rsidRPr="00234D1E">
              <w:rPr>
                <w:rFonts w:ascii="Times New Roman" w:hAnsi="Times New Roman"/>
                <w:bCs/>
                <w:sz w:val="24"/>
                <w:szCs w:val="24"/>
                <w:lang w:val="uk-UA"/>
              </w:rPr>
              <w:t xml:space="preserve"> П. </w:t>
            </w:r>
            <w:proofErr w:type="spellStart"/>
            <w:r w:rsidRPr="00234D1E">
              <w:rPr>
                <w:rFonts w:ascii="Times New Roman" w:hAnsi="Times New Roman"/>
                <w:bCs/>
                <w:sz w:val="24"/>
                <w:szCs w:val="24"/>
                <w:lang w:val="uk-UA"/>
              </w:rPr>
              <w:t>Крученюка</w:t>
            </w:r>
            <w:proofErr w:type="spellEnd"/>
            <w:r w:rsidRPr="00234D1E">
              <w:rPr>
                <w:rFonts w:ascii="Times New Roman" w:hAnsi="Times New Roman"/>
                <w:bCs/>
                <w:sz w:val="24"/>
                <w:szCs w:val="24"/>
                <w:lang w:val="uk-UA"/>
              </w:rPr>
              <w:t xml:space="preserve">» </w:t>
            </w:r>
          </w:p>
        </w:tc>
        <w:tc>
          <w:tcPr>
            <w:tcW w:w="1377" w:type="dxa"/>
          </w:tcPr>
          <w:p w14:paraId="10E7F0A8"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377" w:type="dxa"/>
          </w:tcPr>
          <w:p w14:paraId="2D082723"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382" w:type="dxa"/>
          </w:tcPr>
          <w:p w14:paraId="2CD235D8"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4,7</w:t>
            </w:r>
          </w:p>
        </w:tc>
      </w:tr>
      <w:tr w:rsidR="003E2279" w:rsidRPr="00234D1E" w14:paraId="46D3ED47" w14:textId="77777777" w:rsidTr="0094152B">
        <w:trPr>
          <w:trHeight w:val="538"/>
        </w:trPr>
        <w:tc>
          <w:tcPr>
            <w:tcW w:w="673" w:type="dxa"/>
          </w:tcPr>
          <w:p w14:paraId="1B67BB61"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lastRenderedPageBreak/>
              <w:t>6</w:t>
            </w:r>
          </w:p>
        </w:tc>
        <w:tc>
          <w:tcPr>
            <w:tcW w:w="5105" w:type="dxa"/>
          </w:tcPr>
          <w:p w14:paraId="758C2844"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 xml:space="preserve">МОУ «Карагашская средняя общеобразовательная школа им. Я.С. </w:t>
            </w:r>
            <w:proofErr w:type="spellStart"/>
            <w:r w:rsidRPr="00234D1E">
              <w:rPr>
                <w:rFonts w:ascii="Times New Roman" w:hAnsi="Times New Roman"/>
                <w:sz w:val="24"/>
                <w:szCs w:val="24"/>
              </w:rPr>
              <w:t>Гросула</w:t>
            </w:r>
            <w:proofErr w:type="spellEnd"/>
            <w:r w:rsidRPr="00234D1E">
              <w:rPr>
                <w:rFonts w:ascii="Times New Roman" w:hAnsi="Times New Roman"/>
                <w:sz w:val="24"/>
                <w:szCs w:val="24"/>
              </w:rPr>
              <w:t>»</w:t>
            </w:r>
          </w:p>
        </w:tc>
        <w:tc>
          <w:tcPr>
            <w:tcW w:w="1377" w:type="dxa"/>
          </w:tcPr>
          <w:p w14:paraId="1CF1A31B"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377" w:type="dxa"/>
          </w:tcPr>
          <w:p w14:paraId="7D0AF395"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382" w:type="dxa"/>
          </w:tcPr>
          <w:p w14:paraId="282FA4D9"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4,5</w:t>
            </w:r>
          </w:p>
        </w:tc>
      </w:tr>
      <w:tr w:rsidR="003E2279" w:rsidRPr="00234D1E" w14:paraId="513A4FCB" w14:textId="77777777" w:rsidTr="0094152B">
        <w:trPr>
          <w:trHeight w:val="538"/>
        </w:trPr>
        <w:tc>
          <w:tcPr>
            <w:tcW w:w="673" w:type="dxa"/>
          </w:tcPr>
          <w:p w14:paraId="4B428B78"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7</w:t>
            </w:r>
          </w:p>
        </w:tc>
        <w:tc>
          <w:tcPr>
            <w:tcW w:w="5105" w:type="dxa"/>
          </w:tcPr>
          <w:p w14:paraId="52ED49CB"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w:t>
            </w:r>
            <w:proofErr w:type="spellStart"/>
            <w:r w:rsidRPr="00234D1E">
              <w:rPr>
                <w:rFonts w:ascii="Times New Roman" w:hAnsi="Times New Roman"/>
                <w:sz w:val="24"/>
                <w:szCs w:val="24"/>
              </w:rPr>
              <w:t>Малаештская</w:t>
            </w:r>
            <w:proofErr w:type="spellEnd"/>
            <w:r w:rsidRPr="00234D1E">
              <w:rPr>
                <w:rFonts w:ascii="Times New Roman" w:hAnsi="Times New Roman"/>
                <w:sz w:val="24"/>
                <w:szCs w:val="24"/>
              </w:rPr>
              <w:t xml:space="preserve"> общеобразовательная средняя школа Григориопольского района»</w:t>
            </w:r>
          </w:p>
        </w:tc>
        <w:tc>
          <w:tcPr>
            <w:tcW w:w="1377" w:type="dxa"/>
          </w:tcPr>
          <w:p w14:paraId="7434CA5C"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377" w:type="dxa"/>
          </w:tcPr>
          <w:p w14:paraId="28440E8E"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87</w:t>
            </w:r>
          </w:p>
        </w:tc>
        <w:tc>
          <w:tcPr>
            <w:tcW w:w="1382" w:type="dxa"/>
          </w:tcPr>
          <w:p w14:paraId="55EF1D0D"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4,3</w:t>
            </w:r>
          </w:p>
        </w:tc>
      </w:tr>
      <w:tr w:rsidR="003E2279" w:rsidRPr="00234D1E" w14:paraId="48699F24" w14:textId="77777777" w:rsidTr="0094152B">
        <w:trPr>
          <w:trHeight w:val="538"/>
        </w:trPr>
        <w:tc>
          <w:tcPr>
            <w:tcW w:w="673" w:type="dxa"/>
          </w:tcPr>
          <w:p w14:paraId="4513F0F1"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8</w:t>
            </w:r>
          </w:p>
        </w:tc>
        <w:tc>
          <w:tcPr>
            <w:tcW w:w="5105" w:type="dxa"/>
          </w:tcPr>
          <w:p w14:paraId="290F315B"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 xml:space="preserve">ГОУ «Республиканский </w:t>
            </w:r>
          </w:p>
          <w:p w14:paraId="46E547CD"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украинский теоретический лицей-комплекс»</w:t>
            </w:r>
          </w:p>
        </w:tc>
        <w:tc>
          <w:tcPr>
            <w:tcW w:w="1377" w:type="dxa"/>
          </w:tcPr>
          <w:p w14:paraId="650051D9"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377" w:type="dxa"/>
          </w:tcPr>
          <w:p w14:paraId="5850CB85"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382" w:type="dxa"/>
          </w:tcPr>
          <w:p w14:paraId="2E9C976B"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4,1</w:t>
            </w:r>
          </w:p>
        </w:tc>
      </w:tr>
      <w:tr w:rsidR="003E2279" w:rsidRPr="00234D1E" w14:paraId="16C90FE0" w14:textId="77777777" w:rsidTr="0094152B">
        <w:trPr>
          <w:trHeight w:val="538"/>
        </w:trPr>
        <w:tc>
          <w:tcPr>
            <w:tcW w:w="673" w:type="dxa"/>
          </w:tcPr>
          <w:p w14:paraId="170AF58F"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9</w:t>
            </w:r>
          </w:p>
        </w:tc>
        <w:tc>
          <w:tcPr>
            <w:tcW w:w="5105" w:type="dxa"/>
          </w:tcPr>
          <w:p w14:paraId="1A7B1B62" w14:textId="77777777" w:rsidR="003E2279" w:rsidRPr="00234D1E" w:rsidRDefault="003E2279" w:rsidP="00000C59">
            <w:pPr>
              <w:rPr>
                <w:rFonts w:ascii="Times New Roman" w:hAnsi="Times New Roman"/>
                <w:sz w:val="24"/>
                <w:szCs w:val="24"/>
              </w:rPr>
            </w:pPr>
            <w:r w:rsidRPr="00234D1E">
              <w:rPr>
                <w:rFonts w:ascii="Times New Roman" w:hAnsi="Times New Roman"/>
                <w:bCs/>
                <w:sz w:val="24"/>
                <w:szCs w:val="24"/>
                <w:lang w:val="uk-UA"/>
              </w:rPr>
              <w:t>МОУ «</w:t>
            </w:r>
            <w:proofErr w:type="spellStart"/>
            <w:r w:rsidRPr="00234D1E">
              <w:rPr>
                <w:rFonts w:ascii="Times New Roman" w:hAnsi="Times New Roman"/>
                <w:bCs/>
                <w:sz w:val="24"/>
                <w:szCs w:val="24"/>
                <w:lang w:val="uk-UA"/>
              </w:rPr>
              <w:t>Выхватинецкая</w:t>
            </w:r>
            <w:proofErr w:type="spellEnd"/>
            <w:r w:rsidRPr="00234D1E">
              <w:rPr>
                <w:rFonts w:ascii="Times New Roman" w:hAnsi="Times New Roman"/>
                <w:bCs/>
                <w:sz w:val="24"/>
                <w:szCs w:val="24"/>
                <w:lang w:val="uk-UA"/>
              </w:rPr>
              <w:t xml:space="preserve"> </w:t>
            </w:r>
            <w:proofErr w:type="spellStart"/>
            <w:r w:rsidRPr="00234D1E">
              <w:rPr>
                <w:rFonts w:ascii="Times New Roman" w:hAnsi="Times New Roman"/>
                <w:bCs/>
                <w:sz w:val="24"/>
                <w:szCs w:val="24"/>
                <w:lang w:val="uk-UA"/>
              </w:rPr>
              <w:t>молдавская</w:t>
            </w:r>
            <w:proofErr w:type="spellEnd"/>
            <w:r w:rsidRPr="00234D1E">
              <w:rPr>
                <w:rFonts w:ascii="Times New Roman" w:hAnsi="Times New Roman"/>
                <w:bCs/>
                <w:sz w:val="24"/>
                <w:szCs w:val="24"/>
                <w:lang w:val="uk-UA"/>
              </w:rPr>
              <w:t xml:space="preserve"> </w:t>
            </w:r>
            <w:proofErr w:type="spellStart"/>
            <w:r w:rsidRPr="00234D1E">
              <w:rPr>
                <w:rFonts w:ascii="Times New Roman" w:hAnsi="Times New Roman"/>
                <w:bCs/>
                <w:sz w:val="24"/>
                <w:szCs w:val="24"/>
                <w:lang w:val="uk-UA"/>
              </w:rPr>
              <w:t>средняя</w:t>
            </w:r>
            <w:proofErr w:type="spellEnd"/>
            <w:r w:rsidRPr="00234D1E">
              <w:rPr>
                <w:rFonts w:ascii="Times New Roman" w:hAnsi="Times New Roman"/>
                <w:bCs/>
                <w:sz w:val="24"/>
                <w:szCs w:val="24"/>
                <w:lang w:val="uk-UA"/>
              </w:rPr>
              <w:t xml:space="preserve"> </w:t>
            </w:r>
            <w:proofErr w:type="spellStart"/>
            <w:r w:rsidRPr="00234D1E">
              <w:rPr>
                <w:rFonts w:ascii="Times New Roman" w:hAnsi="Times New Roman"/>
                <w:bCs/>
                <w:sz w:val="24"/>
                <w:szCs w:val="24"/>
                <w:lang w:val="uk-UA"/>
              </w:rPr>
              <w:t>общеобразовательная</w:t>
            </w:r>
            <w:proofErr w:type="spellEnd"/>
            <w:r w:rsidRPr="00234D1E">
              <w:rPr>
                <w:rFonts w:ascii="Times New Roman" w:hAnsi="Times New Roman"/>
                <w:bCs/>
                <w:sz w:val="24"/>
                <w:szCs w:val="24"/>
                <w:lang w:val="uk-UA"/>
              </w:rPr>
              <w:t xml:space="preserve"> школа-</w:t>
            </w:r>
            <w:proofErr w:type="spellStart"/>
            <w:r w:rsidRPr="00234D1E">
              <w:rPr>
                <w:rFonts w:ascii="Times New Roman" w:hAnsi="Times New Roman"/>
                <w:bCs/>
                <w:sz w:val="24"/>
                <w:szCs w:val="24"/>
                <w:lang w:val="uk-UA"/>
              </w:rPr>
              <w:t>детский</w:t>
            </w:r>
            <w:proofErr w:type="spellEnd"/>
            <w:r w:rsidRPr="00234D1E">
              <w:rPr>
                <w:rFonts w:ascii="Times New Roman" w:hAnsi="Times New Roman"/>
                <w:bCs/>
                <w:sz w:val="24"/>
                <w:szCs w:val="24"/>
                <w:lang w:val="uk-UA"/>
              </w:rPr>
              <w:t xml:space="preserve"> сад </w:t>
            </w:r>
            <w:proofErr w:type="spellStart"/>
            <w:r w:rsidRPr="00234D1E">
              <w:rPr>
                <w:rFonts w:ascii="Times New Roman" w:hAnsi="Times New Roman"/>
                <w:bCs/>
                <w:sz w:val="24"/>
                <w:szCs w:val="24"/>
                <w:lang w:val="uk-UA"/>
              </w:rPr>
              <w:t>имени</w:t>
            </w:r>
            <w:proofErr w:type="spellEnd"/>
            <w:r w:rsidRPr="00234D1E">
              <w:rPr>
                <w:rFonts w:ascii="Times New Roman" w:hAnsi="Times New Roman"/>
                <w:bCs/>
                <w:sz w:val="24"/>
                <w:szCs w:val="24"/>
                <w:lang w:val="uk-UA"/>
              </w:rPr>
              <w:t xml:space="preserve"> А.Г. </w:t>
            </w:r>
            <w:proofErr w:type="spellStart"/>
            <w:r w:rsidRPr="00234D1E">
              <w:rPr>
                <w:rFonts w:ascii="Times New Roman" w:hAnsi="Times New Roman"/>
                <w:bCs/>
                <w:sz w:val="24"/>
                <w:szCs w:val="24"/>
                <w:lang w:val="uk-UA"/>
              </w:rPr>
              <w:t>Рубинштейна</w:t>
            </w:r>
            <w:proofErr w:type="spellEnd"/>
            <w:r w:rsidRPr="00234D1E">
              <w:rPr>
                <w:rFonts w:ascii="Times New Roman" w:hAnsi="Times New Roman"/>
                <w:bCs/>
                <w:sz w:val="24"/>
                <w:szCs w:val="24"/>
                <w:lang w:val="uk-UA"/>
              </w:rPr>
              <w:t xml:space="preserve"> а»</w:t>
            </w:r>
          </w:p>
        </w:tc>
        <w:tc>
          <w:tcPr>
            <w:tcW w:w="1377" w:type="dxa"/>
          </w:tcPr>
          <w:p w14:paraId="7FD64D6C"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377" w:type="dxa"/>
          </w:tcPr>
          <w:p w14:paraId="5B652BBB"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382" w:type="dxa"/>
          </w:tcPr>
          <w:p w14:paraId="534B9CBE"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4,1</w:t>
            </w:r>
          </w:p>
        </w:tc>
      </w:tr>
      <w:tr w:rsidR="003E2279" w:rsidRPr="00234D1E" w14:paraId="5CBEDEF6" w14:textId="77777777" w:rsidTr="0094152B">
        <w:trPr>
          <w:trHeight w:val="538"/>
        </w:trPr>
        <w:tc>
          <w:tcPr>
            <w:tcW w:w="673" w:type="dxa"/>
          </w:tcPr>
          <w:p w14:paraId="3A72B89A"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10</w:t>
            </w:r>
          </w:p>
        </w:tc>
        <w:tc>
          <w:tcPr>
            <w:tcW w:w="5105" w:type="dxa"/>
          </w:tcPr>
          <w:p w14:paraId="5E20B693"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w:t>
            </w:r>
            <w:proofErr w:type="spellStart"/>
            <w:r w:rsidRPr="00234D1E">
              <w:rPr>
                <w:rFonts w:ascii="Times New Roman" w:hAnsi="Times New Roman"/>
                <w:sz w:val="24"/>
                <w:szCs w:val="24"/>
              </w:rPr>
              <w:t>Тейская</w:t>
            </w:r>
            <w:proofErr w:type="spellEnd"/>
            <w:r w:rsidRPr="00234D1E">
              <w:rPr>
                <w:rFonts w:ascii="Times New Roman" w:hAnsi="Times New Roman"/>
                <w:sz w:val="24"/>
                <w:szCs w:val="24"/>
              </w:rPr>
              <w:t xml:space="preserve"> общеобразовательная средняя школа Григориопольского района»</w:t>
            </w:r>
          </w:p>
        </w:tc>
        <w:tc>
          <w:tcPr>
            <w:tcW w:w="1377" w:type="dxa"/>
          </w:tcPr>
          <w:p w14:paraId="2808FBF2"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377" w:type="dxa"/>
          </w:tcPr>
          <w:p w14:paraId="7BB644E2"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92</w:t>
            </w:r>
          </w:p>
        </w:tc>
        <w:tc>
          <w:tcPr>
            <w:tcW w:w="1382" w:type="dxa"/>
          </w:tcPr>
          <w:p w14:paraId="1A7D875E"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4,0</w:t>
            </w:r>
          </w:p>
        </w:tc>
      </w:tr>
      <w:tr w:rsidR="003E2279" w:rsidRPr="00234D1E" w14:paraId="17876130" w14:textId="77777777" w:rsidTr="0094152B">
        <w:trPr>
          <w:trHeight w:val="538"/>
        </w:trPr>
        <w:tc>
          <w:tcPr>
            <w:tcW w:w="673" w:type="dxa"/>
          </w:tcPr>
          <w:p w14:paraId="217C7DF4"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11</w:t>
            </w:r>
          </w:p>
        </w:tc>
        <w:tc>
          <w:tcPr>
            <w:tcW w:w="5105" w:type="dxa"/>
          </w:tcPr>
          <w:p w14:paraId="3FF8B369"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w:t>
            </w:r>
            <w:proofErr w:type="spellStart"/>
            <w:r w:rsidRPr="00234D1E">
              <w:rPr>
                <w:rFonts w:ascii="Times New Roman" w:hAnsi="Times New Roman"/>
                <w:sz w:val="24"/>
                <w:szCs w:val="24"/>
              </w:rPr>
              <w:t>Цыбулевская</w:t>
            </w:r>
            <w:proofErr w:type="spellEnd"/>
            <w:r w:rsidRPr="00234D1E">
              <w:rPr>
                <w:rFonts w:ascii="Times New Roman" w:hAnsi="Times New Roman"/>
                <w:sz w:val="24"/>
                <w:szCs w:val="24"/>
              </w:rPr>
              <w:t xml:space="preserve"> молдавская средняя общеобразовательная школа»</w:t>
            </w:r>
            <w:r w:rsidRPr="00234D1E">
              <w:rPr>
                <w:rFonts w:ascii="Times New Roman" w:hAnsi="Times New Roman"/>
                <w:bCs/>
                <w:sz w:val="24"/>
                <w:szCs w:val="24"/>
                <w:lang w:val="uk-UA"/>
              </w:rPr>
              <w:t xml:space="preserve"> </w:t>
            </w:r>
          </w:p>
        </w:tc>
        <w:tc>
          <w:tcPr>
            <w:tcW w:w="1377" w:type="dxa"/>
          </w:tcPr>
          <w:p w14:paraId="43079EB5" w14:textId="77777777" w:rsidR="003E2279" w:rsidRPr="00234D1E" w:rsidRDefault="003E2279" w:rsidP="00000C59">
            <w:pPr>
              <w:jc w:val="center"/>
              <w:rPr>
                <w:rFonts w:ascii="Times New Roman" w:hAnsi="Times New Roman"/>
                <w:color w:val="000000" w:themeColor="text1"/>
                <w:sz w:val="24"/>
                <w:szCs w:val="24"/>
              </w:rPr>
            </w:pPr>
            <w:r w:rsidRPr="00234D1E">
              <w:rPr>
                <w:rFonts w:ascii="Times New Roman" w:hAnsi="Times New Roman"/>
                <w:color w:val="000000" w:themeColor="text1"/>
                <w:sz w:val="24"/>
                <w:szCs w:val="24"/>
              </w:rPr>
              <w:t>100</w:t>
            </w:r>
          </w:p>
        </w:tc>
        <w:tc>
          <w:tcPr>
            <w:tcW w:w="1377" w:type="dxa"/>
          </w:tcPr>
          <w:p w14:paraId="16605E3F" w14:textId="77777777" w:rsidR="003E2279" w:rsidRPr="00234D1E" w:rsidRDefault="003E2279" w:rsidP="00000C59">
            <w:pPr>
              <w:jc w:val="center"/>
              <w:rPr>
                <w:rFonts w:ascii="Times New Roman" w:hAnsi="Times New Roman"/>
                <w:color w:val="000000" w:themeColor="text1"/>
                <w:sz w:val="24"/>
                <w:szCs w:val="24"/>
              </w:rPr>
            </w:pPr>
            <w:r w:rsidRPr="00234D1E">
              <w:rPr>
                <w:rFonts w:ascii="Times New Roman" w:hAnsi="Times New Roman"/>
                <w:color w:val="000000" w:themeColor="text1"/>
                <w:sz w:val="24"/>
                <w:szCs w:val="24"/>
              </w:rPr>
              <w:t>60</w:t>
            </w:r>
          </w:p>
        </w:tc>
        <w:tc>
          <w:tcPr>
            <w:tcW w:w="1382" w:type="dxa"/>
          </w:tcPr>
          <w:p w14:paraId="0A0C5E39" w14:textId="77777777" w:rsidR="003E2279" w:rsidRPr="00234D1E" w:rsidRDefault="003E2279" w:rsidP="00000C59">
            <w:pPr>
              <w:jc w:val="center"/>
              <w:rPr>
                <w:rFonts w:ascii="Times New Roman" w:hAnsi="Times New Roman"/>
                <w:color w:val="000000" w:themeColor="text1"/>
                <w:sz w:val="24"/>
                <w:szCs w:val="24"/>
              </w:rPr>
            </w:pPr>
            <w:r w:rsidRPr="00234D1E">
              <w:rPr>
                <w:rFonts w:ascii="Times New Roman" w:hAnsi="Times New Roman"/>
                <w:color w:val="000000" w:themeColor="text1"/>
                <w:sz w:val="24"/>
                <w:szCs w:val="24"/>
              </w:rPr>
              <w:t>4,0</w:t>
            </w:r>
          </w:p>
        </w:tc>
      </w:tr>
    </w:tbl>
    <w:p w14:paraId="3FA835EB" w14:textId="77777777" w:rsidR="003E2279" w:rsidRPr="00234D1E" w:rsidRDefault="003E2279" w:rsidP="00000C59">
      <w:pPr>
        <w:spacing w:after="0" w:line="240" w:lineRule="auto"/>
        <w:rPr>
          <w:rFonts w:ascii="Times New Roman" w:hAnsi="Times New Roman"/>
          <w:sz w:val="24"/>
          <w:szCs w:val="24"/>
        </w:rPr>
      </w:pPr>
    </w:p>
    <w:p w14:paraId="33295D27" w14:textId="77777777" w:rsidR="003E2279" w:rsidRPr="00234D1E" w:rsidRDefault="003E2279" w:rsidP="00000C59">
      <w:pPr>
        <w:spacing w:after="0" w:line="240" w:lineRule="auto"/>
        <w:jc w:val="center"/>
        <w:rPr>
          <w:rFonts w:ascii="Times New Roman" w:hAnsi="Times New Roman"/>
          <w:sz w:val="24"/>
          <w:szCs w:val="24"/>
        </w:rPr>
      </w:pPr>
      <w:r w:rsidRPr="00234D1E">
        <w:rPr>
          <w:rFonts w:ascii="Times New Roman" w:hAnsi="Times New Roman"/>
          <w:sz w:val="24"/>
          <w:szCs w:val="24"/>
        </w:rPr>
        <w:t xml:space="preserve">Рейтинг организаций общего образования </w:t>
      </w:r>
      <w:r w:rsidRPr="00234D1E">
        <w:rPr>
          <w:rFonts w:ascii="Times New Roman" w:hAnsi="Times New Roman" w:cs="Times New Roman"/>
          <w:b/>
          <w:i/>
          <w:sz w:val="24"/>
          <w:szCs w:val="24"/>
        </w:rPr>
        <w:t>с низкими</w:t>
      </w:r>
      <w:r w:rsidRPr="00234D1E">
        <w:rPr>
          <w:rFonts w:ascii="Times New Roman" w:hAnsi="Times New Roman"/>
          <w:sz w:val="24"/>
          <w:szCs w:val="24"/>
        </w:rPr>
        <w:t xml:space="preserve"> результатами диагностической </w:t>
      </w:r>
    </w:p>
    <w:p w14:paraId="54E76068" w14:textId="77777777" w:rsidR="003E2279" w:rsidRPr="00234D1E" w:rsidRDefault="003E2279" w:rsidP="00000C59">
      <w:pPr>
        <w:spacing w:after="0" w:line="240" w:lineRule="auto"/>
        <w:jc w:val="center"/>
        <w:rPr>
          <w:rFonts w:ascii="Times New Roman" w:hAnsi="Times New Roman"/>
          <w:sz w:val="24"/>
          <w:szCs w:val="24"/>
        </w:rPr>
      </w:pPr>
      <w:r w:rsidRPr="00234D1E">
        <w:rPr>
          <w:rFonts w:ascii="Times New Roman" w:hAnsi="Times New Roman"/>
          <w:sz w:val="24"/>
          <w:szCs w:val="24"/>
        </w:rPr>
        <w:t xml:space="preserve">проверочной работы </w:t>
      </w:r>
      <w:r w:rsidRPr="00234D1E">
        <w:rPr>
          <w:rFonts w:ascii="Times New Roman" w:hAnsi="Times New Roman"/>
          <w:b/>
          <w:bCs/>
          <w:i/>
          <w:iCs/>
          <w:sz w:val="24"/>
          <w:szCs w:val="24"/>
        </w:rPr>
        <w:t>по официальному языку</w:t>
      </w:r>
      <w:r w:rsidRPr="00234D1E">
        <w:rPr>
          <w:rFonts w:ascii="Times New Roman" w:hAnsi="Times New Roman"/>
          <w:sz w:val="24"/>
          <w:szCs w:val="24"/>
        </w:rPr>
        <w:t xml:space="preserve"> обучающихся 11 классов</w:t>
      </w:r>
    </w:p>
    <w:tbl>
      <w:tblPr>
        <w:tblStyle w:val="8"/>
        <w:tblW w:w="9606" w:type="dxa"/>
        <w:tblLayout w:type="fixed"/>
        <w:tblLook w:val="04A0" w:firstRow="1" w:lastRow="0" w:firstColumn="1" w:lastColumn="0" w:noHBand="0" w:noVBand="1"/>
      </w:tblPr>
      <w:tblGrid>
        <w:gridCol w:w="674"/>
        <w:gridCol w:w="4795"/>
        <w:gridCol w:w="1379"/>
        <w:gridCol w:w="1379"/>
        <w:gridCol w:w="1379"/>
      </w:tblGrid>
      <w:tr w:rsidR="003E2279" w:rsidRPr="00234D1E" w14:paraId="5CA334AF" w14:textId="77777777" w:rsidTr="0094152B">
        <w:trPr>
          <w:trHeight w:val="552"/>
        </w:trPr>
        <w:tc>
          <w:tcPr>
            <w:tcW w:w="674" w:type="dxa"/>
          </w:tcPr>
          <w:p w14:paraId="4B6A5B4F"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 п/п</w:t>
            </w:r>
          </w:p>
        </w:tc>
        <w:tc>
          <w:tcPr>
            <w:tcW w:w="4795" w:type="dxa"/>
          </w:tcPr>
          <w:p w14:paraId="4A3DC442"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Наименование организации общего образования</w:t>
            </w:r>
          </w:p>
        </w:tc>
        <w:tc>
          <w:tcPr>
            <w:tcW w:w="1379" w:type="dxa"/>
          </w:tcPr>
          <w:p w14:paraId="3E9EFAA8"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 успеваемости</w:t>
            </w:r>
          </w:p>
        </w:tc>
        <w:tc>
          <w:tcPr>
            <w:tcW w:w="1379" w:type="dxa"/>
          </w:tcPr>
          <w:p w14:paraId="7402E156" w14:textId="77777777" w:rsidR="003E2279" w:rsidRPr="00234D1E" w:rsidRDefault="003E2279" w:rsidP="00000C59">
            <w:pPr>
              <w:ind w:left="-111" w:right="-114"/>
              <w:jc w:val="center"/>
              <w:rPr>
                <w:rFonts w:ascii="Times New Roman" w:hAnsi="Times New Roman"/>
                <w:sz w:val="24"/>
                <w:szCs w:val="24"/>
              </w:rPr>
            </w:pPr>
            <w:r w:rsidRPr="00234D1E">
              <w:rPr>
                <w:rFonts w:ascii="Times New Roman" w:hAnsi="Times New Roman"/>
                <w:sz w:val="24"/>
                <w:szCs w:val="24"/>
              </w:rPr>
              <w:t>% качества знаний</w:t>
            </w:r>
          </w:p>
        </w:tc>
        <w:tc>
          <w:tcPr>
            <w:tcW w:w="1379" w:type="dxa"/>
          </w:tcPr>
          <w:p w14:paraId="2D8B8612"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Средний балл</w:t>
            </w:r>
          </w:p>
        </w:tc>
      </w:tr>
      <w:tr w:rsidR="003E2279" w:rsidRPr="00234D1E" w14:paraId="4A8E9058" w14:textId="77777777" w:rsidTr="0094152B">
        <w:trPr>
          <w:trHeight w:val="264"/>
        </w:trPr>
        <w:tc>
          <w:tcPr>
            <w:tcW w:w="9606" w:type="dxa"/>
            <w:gridSpan w:val="5"/>
          </w:tcPr>
          <w:p w14:paraId="7C28F6BC"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Молдавский язык</w:t>
            </w:r>
          </w:p>
        </w:tc>
      </w:tr>
      <w:tr w:rsidR="003E2279" w:rsidRPr="00234D1E" w14:paraId="017F5DC7" w14:textId="77777777" w:rsidTr="0094152B">
        <w:trPr>
          <w:trHeight w:val="552"/>
        </w:trPr>
        <w:tc>
          <w:tcPr>
            <w:tcW w:w="674" w:type="dxa"/>
          </w:tcPr>
          <w:p w14:paraId="5A445828"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1</w:t>
            </w:r>
          </w:p>
        </w:tc>
        <w:tc>
          <w:tcPr>
            <w:tcW w:w="4795" w:type="dxa"/>
          </w:tcPr>
          <w:p w14:paraId="0AF6EEB8" w14:textId="77777777" w:rsidR="003E2279" w:rsidRPr="00234D1E" w:rsidRDefault="003E2279" w:rsidP="00000C59">
            <w:pPr>
              <w:rPr>
                <w:rFonts w:ascii="Times New Roman" w:hAnsi="Times New Roman"/>
                <w:sz w:val="24"/>
                <w:szCs w:val="24"/>
              </w:rPr>
            </w:pPr>
            <w:r w:rsidRPr="00234D1E">
              <w:rPr>
                <w:rFonts w:ascii="Times New Roman" w:eastAsia="Times New Roman" w:hAnsi="Times New Roman"/>
                <w:sz w:val="24"/>
                <w:szCs w:val="24"/>
                <w:lang w:eastAsia="ru-RU"/>
              </w:rPr>
              <w:t>Муниципальное специальное (коррекционное) образовательное учреждение г. Тирасполь</w:t>
            </w:r>
          </w:p>
        </w:tc>
        <w:tc>
          <w:tcPr>
            <w:tcW w:w="1379" w:type="dxa"/>
          </w:tcPr>
          <w:p w14:paraId="3E30C9CF"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379" w:type="dxa"/>
          </w:tcPr>
          <w:p w14:paraId="70BAD02E"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0</w:t>
            </w:r>
          </w:p>
        </w:tc>
        <w:tc>
          <w:tcPr>
            <w:tcW w:w="1379" w:type="dxa"/>
          </w:tcPr>
          <w:p w14:paraId="49D16793"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3</w:t>
            </w:r>
          </w:p>
        </w:tc>
      </w:tr>
      <w:tr w:rsidR="003E2279" w:rsidRPr="00234D1E" w14:paraId="4780609F" w14:textId="77777777" w:rsidTr="0094152B">
        <w:trPr>
          <w:trHeight w:val="571"/>
        </w:trPr>
        <w:tc>
          <w:tcPr>
            <w:tcW w:w="674" w:type="dxa"/>
          </w:tcPr>
          <w:p w14:paraId="0E3D59F0"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2</w:t>
            </w:r>
          </w:p>
        </w:tc>
        <w:tc>
          <w:tcPr>
            <w:tcW w:w="4795" w:type="dxa"/>
          </w:tcPr>
          <w:p w14:paraId="62AFF9F8" w14:textId="77777777" w:rsidR="003E2279" w:rsidRPr="00234D1E" w:rsidRDefault="003E2279" w:rsidP="00000C59">
            <w:pPr>
              <w:rPr>
                <w:rFonts w:ascii="Times New Roman" w:hAnsi="Times New Roman"/>
                <w:sz w:val="24"/>
                <w:szCs w:val="24"/>
              </w:rPr>
            </w:pPr>
            <w:r w:rsidRPr="00234D1E">
              <w:rPr>
                <w:rFonts w:ascii="Times New Roman" w:eastAsia="Times New Roman" w:hAnsi="Times New Roman"/>
                <w:sz w:val="24"/>
                <w:szCs w:val="24"/>
                <w:lang w:eastAsia="ru-RU"/>
              </w:rPr>
              <w:t xml:space="preserve">МОУ «Дубоссарская русская общеобразовательная школа №4» </w:t>
            </w:r>
          </w:p>
        </w:tc>
        <w:tc>
          <w:tcPr>
            <w:tcW w:w="1379" w:type="dxa"/>
          </w:tcPr>
          <w:p w14:paraId="141583C3"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379" w:type="dxa"/>
          </w:tcPr>
          <w:p w14:paraId="186C97C6"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0</w:t>
            </w:r>
          </w:p>
        </w:tc>
        <w:tc>
          <w:tcPr>
            <w:tcW w:w="1379" w:type="dxa"/>
          </w:tcPr>
          <w:p w14:paraId="190748CB"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3</w:t>
            </w:r>
          </w:p>
        </w:tc>
      </w:tr>
      <w:tr w:rsidR="003E2279" w:rsidRPr="00234D1E" w14:paraId="38962B10" w14:textId="77777777" w:rsidTr="0094152B">
        <w:trPr>
          <w:trHeight w:val="540"/>
        </w:trPr>
        <w:tc>
          <w:tcPr>
            <w:tcW w:w="674" w:type="dxa"/>
          </w:tcPr>
          <w:p w14:paraId="23079B8A"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3</w:t>
            </w:r>
          </w:p>
        </w:tc>
        <w:tc>
          <w:tcPr>
            <w:tcW w:w="4795" w:type="dxa"/>
          </w:tcPr>
          <w:p w14:paraId="75E6C68F" w14:textId="77777777" w:rsidR="003E2279" w:rsidRPr="00234D1E" w:rsidRDefault="003E2279" w:rsidP="00000C59">
            <w:pPr>
              <w:rPr>
                <w:rFonts w:ascii="Times New Roman" w:hAnsi="Times New Roman"/>
                <w:sz w:val="24"/>
                <w:szCs w:val="24"/>
              </w:rPr>
            </w:pPr>
            <w:r w:rsidRPr="00234D1E">
              <w:rPr>
                <w:rFonts w:ascii="Times New Roman" w:eastAsia="Times New Roman" w:hAnsi="Times New Roman"/>
                <w:sz w:val="24"/>
                <w:szCs w:val="24"/>
                <w:lang w:eastAsia="ru-RU"/>
              </w:rPr>
              <w:t>МОУ «</w:t>
            </w:r>
            <w:proofErr w:type="spellStart"/>
            <w:r w:rsidRPr="00234D1E">
              <w:rPr>
                <w:rFonts w:ascii="Times New Roman" w:eastAsia="Times New Roman" w:hAnsi="Times New Roman"/>
                <w:sz w:val="24"/>
                <w:szCs w:val="24"/>
                <w:lang w:eastAsia="ru-RU"/>
              </w:rPr>
              <w:t>Парканская</w:t>
            </w:r>
            <w:proofErr w:type="spellEnd"/>
            <w:r w:rsidRPr="00234D1E">
              <w:rPr>
                <w:rFonts w:ascii="Times New Roman" w:eastAsia="Times New Roman" w:hAnsi="Times New Roman"/>
                <w:sz w:val="24"/>
                <w:szCs w:val="24"/>
                <w:lang w:eastAsia="ru-RU"/>
              </w:rPr>
              <w:t xml:space="preserve"> средняя общеобразовательная школа №1 им. А. </w:t>
            </w:r>
            <w:proofErr w:type="spellStart"/>
            <w:r w:rsidRPr="00234D1E">
              <w:rPr>
                <w:rFonts w:ascii="Times New Roman" w:eastAsia="Times New Roman" w:hAnsi="Times New Roman"/>
                <w:sz w:val="24"/>
                <w:szCs w:val="24"/>
                <w:lang w:eastAsia="ru-RU"/>
              </w:rPr>
              <w:t>Стоева</w:t>
            </w:r>
            <w:proofErr w:type="spellEnd"/>
            <w:r w:rsidRPr="00234D1E">
              <w:rPr>
                <w:rFonts w:ascii="Times New Roman" w:eastAsia="Times New Roman" w:hAnsi="Times New Roman"/>
                <w:sz w:val="24"/>
                <w:szCs w:val="24"/>
                <w:lang w:eastAsia="ru-RU"/>
              </w:rPr>
              <w:t xml:space="preserve">» </w:t>
            </w:r>
          </w:p>
        </w:tc>
        <w:tc>
          <w:tcPr>
            <w:tcW w:w="1379" w:type="dxa"/>
          </w:tcPr>
          <w:p w14:paraId="315C5C74"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88,24</w:t>
            </w:r>
          </w:p>
        </w:tc>
        <w:tc>
          <w:tcPr>
            <w:tcW w:w="1379" w:type="dxa"/>
          </w:tcPr>
          <w:p w14:paraId="3F539566"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23,53</w:t>
            </w:r>
          </w:p>
        </w:tc>
        <w:tc>
          <w:tcPr>
            <w:tcW w:w="1379" w:type="dxa"/>
          </w:tcPr>
          <w:p w14:paraId="049739EF"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3,12</w:t>
            </w:r>
          </w:p>
        </w:tc>
      </w:tr>
      <w:tr w:rsidR="003E2279" w:rsidRPr="00234D1E" w14:paraId="267023B4" w14:textId="77777777" w:rsidTr="0094152B">
        <w:trPr>
          <w:trHeight w:val="540"/>
        </w:trPr>
        <w:tc>
          <w:tcPr>
            <w:tcW w:w="674" w:type="dxa"/>
          </w:tcPr>
          <w:p w14:paraId="73FEE937"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4</w:t>
            </w:r>
          </w:p>
        </w:tc>
        <w:tc>
          <w:tcPr>
            <w:tcW w:w="4795" w:type="dxa"/>
          </w:tcPr>
          <w:p w14:paraId="1545CC1C" w14:textId="77777777" w:rsidR="003E2279" w:rsidRPr="00234D1E" w:rsidRDefault="003E2279" w:rsidP="00000C59">
            <w:pPr>
              <w:rPr>
                <w:rFonts w:ascii="Times New Roman" w:eastAsia="Times New Roman" w:hAnsi="Times New Roman"/>
                <w:sz w:val="24"/>
                <w:szCs w:val="24"/>
                <w:lang w:eastAsia="ru-RU"/>
              </w:rPr>
            </w:pPr>
            <w:r w:rsidRPr="00234D1E">
              <w:rPr>
                <w:rFonts w:ascii="Times New Roman" w:eastAsia="Times New Roman" w:hAnsi="Times New Roman"/>
                <w:sz w:val="24"/>
                <w:szCs w:val="24"/>
                <w:lang w:eastAsia="ru-RU"/>
              </w:rPr>
              <w:t>МОУ «Средняя общеобразовательная русско-молдавская школа №7»</w:t>
            </w:r>
          </w:p>
          <w:p w14:paraId="31B3FBA8" w14:textId="77777777" w:rsidR="003E2279" w:rsidRPr="00234D1E" w:rsidRDefault="003E2279" w:rsidP="00000C59">
            <w:pPr>
              <w:rPr>
                <w:rFonts w:ascii="Times New Roman" w:hAnsi="Times New Roman"/>
                <w:sz w:val="24"/>
                <w:szCs w:val="24"/>
              </w:rPr>
            </w:pPr>
            <w:r w:rsidRPr="00234D1E">
              <w:rPr>
                <w:rFonts w:ascii="Times New Roman" w:eastAsia="Times New Roman" w:hAnsi="Times New Roman"/>
                <w:sz w:val="24"/>
                <w:szCs w:val="24"/>
                <w:lang w:eastAsia="ru-RU"/>
              </w:rPr>
              <w:t>г. Дубоссары</w:t>
            </w:r>
          </w:p>
        </w:tc>
        <w:tc>
          <w:tcPr>
            <w:tcW w:w="1379" w:type="dxa"/>
          </w:tcPr>
          <w:p w14:paraId="60CA1952"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83,33</w:t>
            </w:r>
          </w:p>
        </w:tc>
        <w:tc>
          <w:tcPr>
            <w:tcW w:w="1379" w:type="dxa"/>
          </w:tcPr>
          <w:p w14:paraId="443A4EF5"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41,67</w:t>
            </w:r>
          </w:p>
        </w:tc>
        <w:tc>
          <w:tcPr>
            <w:tcW w:w="1379" w:type="dxa"/>
          </w:tcPr>
          <w:p w14:paraId="0BF3E3A0"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3,25</w:t>
            </w:r>
          </w:p>
        </w:tc>
      </w:tr>
      <w:tr w:rsidR="003E2279" w:rsidRPr="00234D1E" w14:paraId="018F994E" w14:textId="77777777" w:rsidTr="0094152B">
        <w:trPr>
          <w:trHeight w:val="305"/>
        </w:trPr>
        <w:tc>
          <w:tcPr>
            <w:tcW w:w="674" w:type="dxa"/>
          </w:tcPr>
          <w:p w14:paraId="37167B2C"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5</w:t>
            </w:r>
          </w:p>
        </w:tc>
        <w:tc>
          <w:tcPr>
            <w:tcW w:w="4795" w:type="dxa"/>
          </w:tcPr>
          <w:p w14:paraId="74800519" w14:textId="77777777" w:rsidR="003E2279" w:rsidRPr="00234D1E" w:rsidRDefault="003E2279" w:rsidP="00000C59">
            <w:pPr>
              <w:rPr>
                <w:rFonts w:ascii="Times New Roman" w:hAnsi="Times New Roman"/>
                <w:sz w:val="24"/>
                <w:szCs w:val="24"/>
              </w:rPr>
            </w:pPr>
            <w:r w:rsidRPr="00234D1E">
              <w:rPr>
                <w:rFonts w:ascii="Times New Roman" w:eastAsia="Times New Roman" w:hAnsi="Times New Roman"/>
                <w:sz w:val="24"/>
                <w:szCs w:val="24"/>
                <w:lang w:eastAsia="ru-RU"/>
              </w:rPr>
              <w:t xml:space="preserve">МОУ «Тираспольская средняя школа №10» </w:t>
            </w:r>
          </w:p>
        </w:tc>
        <w:tc>
          <w:tcPr>
            <w:tcW w:w="1379" w:type="dxa"/>
          </w:tcPr>
          <w:p w14:paraId="6E50802C"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379" w:type="dxa"/>
          </w:tcPr>
          <w:p w14:paraId="21520E00"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36,36</w:t>
            </w:r>
          </w:p>
        </w:tc>
        <w:tc>
          <w:tcPr>
            <w:tcW w:w="1379" w:type="dxa"/>
          </w:tcPr>
          <w:p w14:paraId="63EFCCC5"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3,36</w:t>
            </w:r>
          </w:p>
        </w:tc>
      </w:tr>
      <w:tr w:rsidR="003E2279" w:rsidRPr="00234D1E" w14:paraId="23A8BC26" w14:textId="77777777" w:rsidTr="0094152B">
        <w:trPr>
          <w:trHeight w:val="540"/>
        </w:trPr>
        <w:tc>
          <w:tcPr>
            <w:tcW w:w="674" w:type="dxa"/>
          </w:tcPr>
          <w:p w14:paraId="7CF902D9"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6</w:t>
            </w:r>
          </w:p>
        </w:tc>
        <w:tc>
          <w:tcPr>
            <w:tcW w:w="4795" w:type="dxa"/>
          </w:tcPr>
          <w:p w14:paraId="77EF43E7" w14:textId="77777777" w:rsidR="003E2279" w:rsidRPr="00234D1E" w:rsidRDefault="003E2279" w:rsidP="00000C59">
            <w:pPr>
              <w:rPr>
                <w:rFonts w:ascii="Times New Roman" w:hAnsi="Times New Roman"/>
                <w:sz w:val="24"/>
                <w:szCs w:val="24"/>
              </w:rPr>
            </w:pPr>
            <w:r w:rsidRPr="00234D1E">
              <w:rPr>
                <w:rFonts w:ascii="Times New Roman" w:eastAsia="Times New Roman" w:hAnsi="Times New Roman"/>
                <w:sz w:val="24"/>
                <w:szCs w:val="24"/>
                <w:lang w:eastAsia="ru-RU"/>
              </w:rPr>
              <w:t>МОУ «Бендерская средняя общеобразовательная школа № 5»</w:t>
            </w:r>
          </w:p>
        </w:tc>
        <w:tc>
          <w:tcPr>
            <w:tcW w:w="1379" w:type="dxa"/>
          </w:tcPr>
          <w:p w14:paraId="310CF113"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94,12</w:t>
            </w:r>
          </w:p>
        </w:tc>
        <w:tc>
          <w:tcPr>
            <w:tcW w:w="1379" w:type="dxa"/>
          </w:tcPr>
          <w:p w14:paraId="58893EFE"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47,06</w:t>
            </w:r>
          </w:p>
        </w:tc>
        <w:tc>
          <w:tcPr>
            <w:tcW w:w="1379" w:type="dxa"/>
          </w:tcPr>
          <w:p w14:paraId="24426EFE"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3,41</w:t>
            </w:r>
          </w:p>
        </w:tc>
      </w:tr>
      <w:tr w:rsidR="003E2279" w:rsidRPr="00234D1E" w14:paraId="219130F1" w14:textId="77777777" w:rsidTr="0094152B">
        <w:trPr>
          <w:trHeight w:val="540"/>
        </w:trPr>
        <w:tc>
          <w:tcPr>
            <w:tcW w:w="674" w:type="dxa"/>
          </w:tcPr>
          <w:p w14:paraId="1B46C849"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7</w:t>
            </w:r>
          </w:p>
        </w:tc>
        <w:tc>
          <w:tcPr>
            <w:tcW w:w="4795" w:type="dxa"/>
          </w:tcPr>
          <w:p w14:paraId="057E6121" w14:textId="77777777" w:rsidR="003E2279" w:rsidRPr="00234D1E" w:rsidRDefault="003E2279" w:rsidP="00000C59">
            <w:pPr>
              <w:rPr>
                <w:rFonts w:ascii="Times New Roman" w:hAnsi="Times New Roman"/>
                <w:sz w:val="24"/>
                <w:szCs w:val="24"/>
              </w:rPr>
            </w:pPr>
            <w:r w:rsidRPr="00234D1E">
              <w:rPr>
                <w:rFonts w:ascii="Times New Roman" w:eastAsia="Times New Roman" w:hAnsi="Times New Roman"/>
                <w:sz w:val="24"/>
                <w:szCs w:val="24"/>
                <w:lang w:eastAsia="ru-RU"/>
              </w:rPr>
              <w:t>МОУ «</w:t>
            </w:r>
            <w:proofErr w:type="spellStart"/>
            <w:r w:rsidRPr="00234D1E">
              <w:rPr>
                <w:rFonts w:ascii="Times New Roman" w:eastAsia="Times New Roman" w:hAnsi="Times New Roman"/>
                <w:sz w:val="24"/>
                <w:szCs w:val="24"/>
                <w:lang w:eastAsia="ru-RU"/>
              </w:rPr>
              <w:t>Маякская</w:t>
            </w:r>
            <w:proofErr w:type="spellEnd"/>
            <w:r w:rsidRPr="00234D1E">
              <w:rPr>
                <w:rFonts w:ascii="Times New Roman" w:eastAsia="Times New Roman" w:hAnsi="Times New Roman"/>
                <w:sz w:val="24"/>
                <w:szCs w:val="24"/>
                <w:lang w:eastAsia="ru-RU"/>
              </w:rPr>
              <w:t xml:space="preserve"> общеобразовательная средняя школа им. </w:t>
            </w:r>
            <w:proofErr w:type="spellStart"/>
            <w:r w:rsidRPr="00234D1E">
              <w:rPr>
                <w:rFonts w:ascii="Times New Roman" w:eastAsia="Times New Roman" w:hAnsi="Times New Roman"/>
                <w:sz w:val="24"/>
                <w:szCs w:val="24"/>
                <w:lang w:eastAsia="ru-RU"/>
              </w:rPr>
              <w:t>С.К.Колесниченко</w:t>
            </w:r>
            <w:proofErr w:type="spellEnd"/>
            <w:r w:rsidRPr="00234D1E">
              <w:rPr>
                <w:rFonts w:ascii="Times New Roman" w:eastAsia="Times New Roman" w:hAnsi="Times New Roman"/>
                <w:sz w:val="24"/>
                <w:szCs w:val="24"/>
                <w:lang w:eastAsia="ru-RU"/>
              </w:rPr>
              <w:t xml:space="preserve"> </w:t>
            </w:r>
            <w:proofErr w:type="spellStart"/>
            <w:r w:rsidRPr="00234D1E">
              <w:rPr>
                <w:rFonts w:ascii="Times New Roman" w:eastAsia="Times New Roman" w:hAnsi="Times New Roman"/>
                <w:sz w:val="24"/>
                <w:szCs w:val="24"/>
                <w:lang w:eastAsia="ru-RU"/>
              </w:rPr>
              <w:t>Григориопольского</w:t>
            </w:r>
            <w:proofErr w:type="spellEnd"/>
            <w:r w:rsidRPr="00234D1E">
              <w:rPr>
                <w:rFonts w:ascii="Times New Roman" w:eastAsia="Times New Roman" w:hAnsi="Times New Roman"/>
                <w:sz w:val="24"/>
                <w:szCs w:val="24"/>
                <w:lang w:eastAsia="ru-RU"/>
              </w:rPr>
              <w:t xml:space="preserve"> района»</w:t>
            </w:r>
          </w:p>
        </w:tc>
        <w:tc>
          <w:tcPr>
            <w:tcW w:w="1379" w:type="dxa"/>
          </w:tcPr>
          <w:p w14:paraId="5C60E2D6"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50</w:t>
            </w:r>
          </w:p>
        </w:tc>
        <w:tc>
          <w:tcPr>
            <w:tcW w:w="1379" w:type="dxa"/>
          </w:tcPr>
          <w:p w14:paraId="0BEB2042"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50</w:t>
            </w:r>
          </w:p>
        </w:tc>
        <w:tc>
          <w:tcPr>
            <w:tcW w:w="1379" w:type="dxa"/>
          </w:tcPr>
          <w:p w14:paraId="564148C2"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3,5</w:t>
            </w:r>
          </w:p>
        </w:tc>
      </w:tr>
      <w:tr w:rsidR="003E2279" w:rsidRPr="00234D1E" w14:paraId="168B8F29" w14:textId="77777777" w:rsidTr="0094152B">
        <w:trPr>
          <w:trHeight w:val="540"/>
        </w:trPr>
        <w:tc>
          <w:tcPr>
            <w:tcW w:w="674" w:type="dxa"/>
          </w:tcPr>
          <w:p w14:paraId="5A0F47B2"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8</w:t>
            </w:r>
          </w:p>
        </w:tc>
        <w:tc>
          <w:tcPr>
            <w:tcW w:w="4795" w:type="dxa"/>
          </w:tcPr>
          <w:p w14:paraId="173E4FB5" w14:textId="77777777" w:rsidR="003E2279" w:rsidRPr="00234D1E" w:rsidRDefault="003E2279" w:rsidP="00000C59">
            <w:pPr>
              <w:rPr>
                <w:rFonts w:ascii="Times New Roman" w:hAnsi="Times New Roman"/>
                <w:sz w:val="24"/>
                <w:szCs w:val="24"/>
              </w:rPr>
            </w:pPr>
            <w:r w:rsidRPr="00234D1E">
              <w:rPr>
                <w:rFonts w:ascii="Times New Roman" w:eastAsia="Times New Roman" w:hAnsi="Times New Roman"/>
                <w:sz w:val="24"/>
                <w:szCs w:val="24"/>
                <w:lang w:eastAsia="ru-RU"/>
              </w:rPr>
              <w:t xml:space="preserve">МОУ «Фрунзенская средняя общеобразовательная школа» </w:t>
            </w:r>
          </w:p>
        </w:tc>
        <w:tc>
          <w:tcPr>
            <w:tcW w:w="1379" w:type="dxa"/>
          </w:tcPr>
          <w:p w14:paraId="4C8496A3"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379" w:type="dxa"/>
          </w:tcPr>
          <w:p w14:paraId="1593DAC9"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50</w:t>
            </w:r>
          </w:p>
        </w:tc>
        <w:tc>
          <w:tcPr>
            <w:tcW w:w="1379" w:type="dxa"/>
          </w:tcPr>
          <w:p w14:paraId="643D1640"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3,5</w:t>
            </w:r>
          </w:p>
        </w:tc>
      </w:tr>
      <w:tr w:rsidR="003E2279" w:rsidRPr="00234D1E" w14:paraId="39C8D009" w14:textId="77777777" w:rsidTr="0094152B">
        <w:trPr>
          <w:trHeight w:val="540"/>
        </w:trPr>
        <w:tc>
          <w:tcPr>
            <w:tcW w:w="674" w:type="dxa"/>
          </w:tcPr>
          <w:p w14:paraId="02FFDFAE"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9</w:t>
            </w:r>
          </w:p>
        </w:tc>
        <w:tc>
          <w:tcPr>
            <w:tcW w:w="4795" w:type="dxa"/>
          </w:tcPr>
          <w:p w14:paraId="2D34CA23" w14:textId="77777777" w:rsidR="003E2279" w:rsidRPr="00234D1E" w:rsidRDefault="003E2279" w:rsidP="00000C59">
            <w:pPr>
              <w:rPr>
                <w:rFonts w:ascii="Times New Roman" w:hAnsi="Times New Roman"/>
                <w:sz w:val="24"/>
                <w:szCs w:val="24"/>
              </w:rPr>
            </w:pPr>
            <w:r w:rsidRPr="00234D1E">
              <w:rPr>
                <w:rFonts w:ascii="Times New Roman" w:eastAsia="Times New Roman" w:hAnsi="Times New Roman"/>
                <w:sz w:val="24"/>
                <w:szCs w:val="24"/>
                <w:lang w:eastAsia="ru-RU"/>
              </w:rPr>
              <w:t>МОУ «</w:t>
            </w:r>
            <w:proofErr w:type="spellStart"/>
            <w:r w:rsidRPr="00234D1E">
              <w:rPr>
                <w:rFonts w:ascii="Times New Roman" w:eastAsia="Times New Roman" w:hAnsi="Times New Roman"/>
                <w:sz w:val="24"/>
                <w:szCs w:val="24"/>
                <w:lang w:eastAsia="ru-RU"/>
              </w:rPr>
              <w:t>Кицканская</w:t>
            </w:r>
            <w:proofErr w:type="spellEnd"/>
            <w:r w:rsidRPr="00234D1E">
              <w:rPr>
                <w:rFonts w:ascii="Times New Roman" w:eastAsia="Times New Roman" w:hAnsi="Times New Roman"/>
                <w:sz w:val="24"/>
                <w:szCs w:val="24"/>
                <w:lang w:eastAsia="ru-RU"/>
              </w:rPr>
              <w:t xml:space="preserve"> средняя общеобразовательная школа №2» </w:t>
            </w:r>
          </w:p>
        </w:tc>
        <w:tc>
          <w:tcPr>
            <w:tcW w:w="1379" w:type="dxa"/>
          </w:tcPr>
          <w:p w14:paraId="5D3B75D6"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379" w:type="dxa"/>
          </w:tcPr>
          <w:p w14:paraId="4D246A68"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40</w:t>
            </w:r>
          </w:p>
        </w:tc>
        <w:tc>
          <w:tcPr>
            <w:tcW w:w="1379" w:type="dxa"/>
          </w:tcPr>
          <w:p w14:paraId="0913058E"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3,5</w:t>
            </w:r>
          </w:p>
        </w:tc>
      </w:tr>
      <w:tr w:rsidR="003E2279" w:rsidRPr="00234D1E" w14:paraId="35D7BDFF" w14:textId="77777777" w:rsidTr="0094152B">
        <w:trPr>
          <w:trHeight w:val="540"/>
        </w:trPr>
        <w:tc>
          <w:tcPr>
            <w:tcW w:w="674" w:type="dxa"/>
          </w:tcPr>
          <w:p w14:paraId="67E1ACA1"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10</w:t>
            </w:r>
          </w:p>
        </w:tc>
        <w:tc>
          <w:tcPr>
            <w:tcW w:w="4795" w:type="dxa"/>
          </w:tcPr>
          <w:p w14:paraId="57A881A4" w14:textId="77777777" w:rsidR="003E2279" w:rsidRPr="00234D1E" w:rsidRDefault="003E2279" w:rsidP="00000C59">
            <w:pPr>
              <w:rPr>
                <w:rFonts w:ascii="Times New Roman" w:hAnsi="Times New Roman"/>
                <w:sz w:val="24"/>
                <w:szCs w:val="24"/>
              </w:rPr>
            </w:pPr>
            <w:r w:rsidRPr="00234D1E">
              <w:rPr>
                <w:rFonts w:ascii="Times New Roman" w:eastAsia="Times New Roman" w:hAnsi="Times New Roman"/>
                <w:sz w:val="24"/>
                <w:szCs w:val="24"/>
                <w:lang w:eastAsia="ru-RU"/>
              </w:rPr>
              <w:t>МОУ «</w:t>
            </w:r>
            <w:proofErr w:type="spellStart"/>
            <w:r w:rsidRPr="00234D1E">
              <w:rPr>
                <w:rFonts w:ascii="Times New Roman" w:eastAsia="Times New Roman" w:hAnsi="Times New Roman"/>
                <w:sz w:val="24"/>
                <w:szCs w:val="24"/>
                <w:lang w:eastAsia="ru-RU"/>
              </w:rPr>
              <w:t>Слободзейская</w:t>
            </w:r>
            <w:proofErr w:type="spellEnd"/>
            <w:r w:rsidRPr="00234D1E">
              <w:rPr>
                <w:rFonts w:ascii="Times New Roman" w:eastAsia="Times New Roman" w:hAnsi="Times New Roman"/>
                <w:sz w:val="24"/>
                <w:szCs w:val="24"/>
                <w:lang w:eastAsia="ru-RU"/>
              </w:rPr>
              <w:t xml:space="preserve"> средняя общеобразовательная школа №1»</w:t>
            </w:r>
          </w:p>
        </w:tc>
        <w:tc>
          <w:tcPr>
            <w:tcW w:w="1379" w:type="dxa"/>
          </w:tcPr>
          <w:p w14:paraId="768252A8"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379" w:type="dxa"/>
          </w:tcPr>
          <w:p w14:paraId="00A9EE52"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50</w:t>
            </w:r>
          </w:p>
        </w:tc>
        <w:tc>
          <w:tcPr>
            <w:tcW w:w="1379" w:type="dxa"/>
          </w:tcPr>
          <w:p w14:paraId="122879DD"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3,58</w:t>
            </w:r>
          </w:p>
        </w:tc>
      </w:tr>
      <w:tr w:rsidR="003E2279" w:rsidRPr="00234D1E" w14:paraId="200569F6" w14:textId="77777777" w:rsidTr="0094152B">
        <w:trPr>
          <w:trHeight w:val="276"/>
        </w:trPr>
        <w:tc>
          <w:tcPr>
            <w:tcW w:w="9606" w:type="dxa"/>
            <w:gridSpan w:val="5"/>
          </w:tcPr>
          <w:p w14:paraId="30A0B325"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Украинский язык</w:t>
            </w:r>
          </w:p>
        </w:tc>
      </w:tr>
      <w:tr w:rsidR="003E2279" w:rsidRPr="00234D1E" w14:paraId="6E39D67C" w14:textId="77777777" w:rsidTr="0094152B">
        <w:trPr>
          <w:trHeight w:val="552"/>
        </w:trPr>
        <w:tc>
          <w:tcPr>
            <w:tcW w:w="674" w:type="dxa"/>
          </w:tcPr>
          <w:p w14:paraId="0ABEBBD7"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1</w:t>
            </w:r>
          </w:p>
        </w:tc>
        <w:tc>
          <w:tcPr>
            <w:tcW w:w="4795" w:type="dxa"/>
          </w:tcPr>
          <w:p w14:paraId="5238E6CB" w14:textId="77777777" w:rsidR="003E2279" w:rsidRPr="00234D1E" w:rsidRDefault="003E2279" w:rsidP="00000C59">
            <w:pPr>
              <w:rPr>
                <w:rFonts w:ascii="Times New Roman" w:hAnsi="Times New Roman"/>
                <w:sz w:val="24"/>
                <w:szCs w:val="24"/>
              </w:rPr>
            </w:pPr>
            <w:r w:rsidRPr="00234D1E">
              <w:rPr>
                <w:rFonts w:ascii="Times New Roman" w:eastAsia="Times New Roman" w:hAnsi="Times New Roman"/>
                <w:sz w:val="24"/>
                <w:szCs w:val="24"/>
                <w:lang w:eastAsia="ru-RU"/>
              </w:rPr>
              <w:t>МОУ «</w:t>
            </w:r>
            <w:proofErr w:type="spellStart"/>
            <w:r w:rsidRPr="00234D1E">
              <w:rPr>
                <w:rFonts w:ascii="Times New Roman" w:eastAsia="Times New Roman" w:hAnsi="Times New Roman"/>
                <w:sz w:val="24"/>
                <w:szCs w:val="24"/>
                <w:lang w:eastAsia="ru-RU"/>
              </w:rPr>
              <w:t>Попенкская</w:t>
            </w:r>
            <w:proofErr w:type="spellEnd"/>
            <w:r w:rsidRPr="00234D1E">
              <w:rPr>
                <w:rFonts w:ascii="Times New Roman" w:eastAsia="Times New Roman" w:hAnsi="Times New Roman"/>
                <w:sz w:val="24"/>
                <w:szCs w:val="24"/>
                <w:lang w:eastAsia="ru-RU"/>
              </w:rPr>
              <w:t xml:space="preserve"> русская средняя общеобразовательная школа»</w:t>
            </w:r>
          </w:p>
        </w:tc>
        <w:tc>
          <w:tcPr>
            <w:tcW w:w="1379" w:type="dxa"/>
          </w:tcPr>
          <w:p w14:paraId="6BFAE2B8"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379" w:type="dxa"/>
          </w:tcPr>
          <w:p w14:paraId="12D8990B"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33,3</w:t>
            </w:r>
          </w:p>
        </w:tc>
        <w:tc>
          <w:tcPr>
            <w:tcW w:w="1379" w:type="dxa"/>
          </w:tcPr>
          <w:p w14:paraId="1A73F990"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3,3</w:t>
            </w:r>
          </w:p>
        </w:tc>
      </w:tr>
      <w:tr w:rsidR="003E2279" w:rsidRPr="00234D1E" w14:paraId="553AE452" w14:textId="77777777" w:rsidTr="0094152B">
        <w:trPr>
          <w:trHeight w:val="552"/>
        </w:trPr>
        <w:tc>
          <w:tcPr>
            <w:tcW w:w="674" w:type="dxa"/>
          </w:tcPr>
          <w:p w14:paraId="3BE656B2"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2</w:t>
            </w:r>
          </w:p>
        </w:tc>
        <w:tc>
          <w:tcPr>
            <w:tcW w:w="4795" w:type="dxa"/>
          </w:tcPr>
          <w:p w14:paraId="0E98CA0D"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«Тираспольская средняя школа № 16»</w:t>
            </w:r>
          </w:p>
        </w:tc>
        <w:tc>
          <w:tcPr>
            <w:tcW w:w="1379" w:type="dxa"/>
          </w:tcPr>
          <w:p w14:paraId="168C10F8"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379" w:type="dxa"/>
          </w:tcPr>
          <w:p w14:paraId="1673AF12"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50</w:t>
            </w:r>
          </w:p>
        </w:tc>
        <w:tc>
          <w:tcPr>
            <w:tcW w:w="1379" w:type="dxa"/>
          </w:tcPr>
          <w:p w14:paraId="6F10091F"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3,5</w:t>
            </w:r>
          </w:p>
        </w:tc>
      </w:tr>
      <w:tr w:rsidR="003E2279" w:rsidRPr="00234D1E" w14:paraId="2F6E7425" w14:textId="77777777" w:rsidTr="0094152B">
        <w:trPr>
          <w:trHeight w:val="276"/>
        </w:trPr>
        <w:tc>
          <w:tcPr>
            <w:tcW w:w="9606" w:type="dxa"/>
            <w:gridSpan w:val="5"/>
          </w:tcPr>
          <w:p w14:paraId="4F55F395"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Русский язык</w:t>
            </w:r>
          </w:p>
        </w:tc>
      </w:tr>
      <w:tr w:rsidR="003E2279" w:rsidRPr="00234D1E" w14:paraId="15E2FC88" w14:textId="77777777" w:rsidTr="0094152B">
        <w:trPr>
          <w:trHeight w:val="540"/>
        </w:trPr>
        <w:tc>
          <w:tcPr>
            <w:tcW w:w="674" w:type="dxa"/>
          </w:tcPr>
          <w:p w14:paraId="3B6A8130"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t>1</w:t>
            </w:r>
          </w:p>
        </w:tc>
        <w:tc>
          <w:tcPr>
            <w:tcW w:w="4795" w:type="dxa"/>
          </w:tcPr>
          <w:p w14:paraId="7FEAEECB"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«Дубоссарская молдавская средняя общеобразовательная школа №3»</w:t>
            </w:r>
          </w:p>
        </w:tc>
        <w:tc>
          <w:tcPr>
            <w:tcW w:w="1379" w:type="dxa"/>
          </w:tcPr>
          <w:p w14:paraId="72D7D236"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88,9</w:t>
            </w:r>
          </w:p>
        </w:tc>
        <w:tc>
          <w:tcPr>
            <w:tcW w:w="1379" w:type="dxa"/>
          </w:tcPr>
          <w:p w14:paraId="5CA8542E"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55,6</w:t>
            </w:r>
          </w:p>
        </w:tc>
        <w:tc>
          <w:tcPr>
            <w:tcW w:w="1379" w:type="dxa"/>
          </w:tcPr>
          <w:p w14:paraId="40B25E93"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3,8</w:t>
            </w:r>
          </w:p>
        </w:tc>
      </w:tr>
      <w:tr w:rsidR="003E2279" w:rsidRPr="00234D1E" w14:paraId="2F7FC74A" w14:textId="77777777" w:rsidTr="0094152B">
        <w:trPr>
          <w:trHeight w:val="552"/>
        </w:trPr>
        <w:tc>
          <w:tcPr>
            <w:tcW w:w="674" w:type="dxa"/>
          </w:tcPr>
          <w:p w14:paraId="3FFE99B0" w14:textId="77777777" w:rsidR="003E2279" w:rsidRPr="00234D1E" w:rsidRDefault="003E2279" w:rsidP="00000C59">
            <w:pPr>
              <w:jc w:val="center"/>
              <w:rPr>
                <w:rFonts w:ascii="Times New Roman" w:eastAsia="Times New Roman" w:hAnsi="Times New Roman"/>
                <w:sz w:val="24"/>
                <w:szCs w:val="24"/>
              </w:rPr>
            </w:pPr>
            <w:r w:rsidRPr="00234D1E">
              <w:rPr>
                <w:rFonts w:ascii="Times New Roman" w:eastAsia="Times New Roman" w:hAnsi="Times New Roman"/>
                <w:sz w:val="24"/>
                <w:szCs w:val="24"/>
              </w:rPr>
              <w:lastRenderedPageBreak/>
              <w:t>2</w:t>
            </w:r>
          </w:p>
        </w:tc>
        <w:tc>
          <w:tcPr>
            <w:tcW w:w="4795" w:type="dxa"/>
          </w:tcPr>
          <w:p w14:paraId="255ADC31" w14:textId="77777777" w:rsidR="003E2279" w:rsidRPr="00234D1E" w:rsidRDefault="003E2279" w:rsidP="00000C59">
            <w:pPr>
              <w:rPr>
                <w:rFonts w:ascii="Times New Roman" w:hAnsi="Times New Roman"/>
                <w:sz w:val="24"/>
                <w:szCs w:val="24"/>
              </w:rPr>
            </w:pPr>
            <w:r w:rsidRPr="00234D1E">
              <w:rPr>
                <w:rFonts w:ascii="Times New Roman" w:hAnsi="Times New Roman"/>
                <w:bCs/>
                <w:sz w:val="24"/>
                <w:szCs w:val="24"/>
                <w:lang w:val="uk-UA"/>
              </w:rPr>
              <w:t>МОУ «</w:t>
            </w:r>
            <w:proofErr w:type="spellStart"/>
            <w:r w:rsidRPr="00234D1E">
              <w:rPr>
                <w:rFonts w:ascii="Times New Roman" w:hAnsi="Times New Roman"/>
                <w:bCs/>
                <w:sz w:val="24"/>
                <w:szCs w:val="24"/>
                <w:lang w:val="uk-UA"/>
              </w:rPr>
              <w:t>Журская</w:t>
            </w:r>
            <w:proofErr w:type="spellEnd"/>
            <w:r w:rsidRPr="00234D1E">
              <w:rPr>
                <w:rFonts w:ascii="Times New Roman" w:hAnsi="Times New Roman"/>
                <w:bCs/>
                <w:sz w:val="24"/>
                <w:szCs w:val="24"/>
                <w:lang w:val="uk-UA"/>
              </w:rPr>
              <w:t xml:space="preserve"> </w:t>
            </w:r>
            <w:proofErr w:type="spellStart"/>
            <w:r w:rsidRPr="00234D1E">
              <w:rPr>
                <w:rFonts w:ascii="Times New Roman" w:hAnsi="Times New Roman"/>
                <w:bCs/>
                <w:sz w:val="24"/>
                <w:szCs w:val="24"/>
                <w:lang w:val="uk-UA"/>
              </w:rPr>
              <w:t>молдавская</w:t>
            </w:r>
            <w:proofErr w:type="spellEnd"/>
            <w:r w:rsidRPr="00234D1E">
              <w:rPr>
                <w:rFonts w:ascii="Times New Roman" w:hAnsi="Times New Roman"/>
                <w:bCs/>
                <w:sz w:val="24"/>
                <w:szCs w:val="24"/>
                <w:lang w:val="uk-UA"/>
              </w:rPr>
              <w:t xml:space="preserve"> </w:t>
            </w:r>
            <w:proofErr w:type="spellStart"/>
            <w:r w:rsidRPr="00234D1E">
              <w:rPr>
                <w:rFonts w:ascii="Times New Roman" w:hAnsi="Times New Roman"/>
                <w:bCs/>
                <w:sz w:val="24"/>
                <w:szCs w:val="24"/>
                <w:lang w:val="uk-UA"/>
              </w:rPr>
              <w:t>средняя</w:t>
            </w:r>
            <w:proofErr w:type="spellEnd"/>
            <w:r w:rsidRPr="00234D1E">
              <w:rPr>
                <w:rFonts w:ascii="Times New Roman" w:hAnsi="Times New Roman"/>
                <w:bCs/>
                <w:sz w:val="24"/>
                <w:szCs w:val="24"/>
                <w:lang w:val="uk-UA"/>
              </w:rPr>
              <w:t xml:space="preserve"> </w:t>
            </w:r>
            <w:proofErr w:type="spellStart"/>
            <w:r w:rsidRPr="00234D1E">
              <w:rPr>
                <w:rFonts w:ascii="Times New Roman" w:hAnsi="Times New Roman"/>
                <w:bCs/>
                <w:sz w:val="24"/>
                <w:szCs w:val="24"/>
                <w:lang w:val="uk-UA"/>
              </w:rPr>
              <w:t>общеобразовательная</w:t>
            </w:r>
            <w:proofErr w:type="spellEnd"/>
            <w:r w:rsidRPr="00234D1E">
              <w:rPr>
                <w:rFonts w:ascii="Times New Roman" w:hAnsi="Times New Roman"/>
                <w:bCs/>
                <w:sz w:val="24"/>
                <w:szCs w:val="24"/>
                <w:lang w:val="uk-UA"/>
              </w:rPr>
              <w:t xml:space="preserve"> школа» </w:t>
            </w:r>
          </w:p>
        </w:tc>
        <w:tc>
          <w:tcPr>
            <w:tcW w:w="1379" w:type="dxa"/>
          </w:tcPr>
          <w:p w14:paraId="29BE02D1"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100</w:t>
            </w:r>
          </w:p>
        </w:tc>
        <w:tc>
          <w:tcPr>
            <w:tcW w:w="1379" w:type="dxa"/>
          </w:tcPr>
          <w:p w14:paraId="797EDC8C"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33,3</w:t>
            </w:r>
          </w:p>
        </w:tc>
        <w:tc>
          <w:tcPr>
            <w:tcW w:w="1379" w:type="dxa"/>
          </w:tcPr>
          <w:p w14:paraId="12DFD1C9"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3,67</w:t>
            </w:r>
          </w:p>
        </w:tc>
      </w:tr>
      <w:tr w:rsidR="003E2279" w:rsidRPr="00234D1E" w14:paraId="4C4CFBB6" w14:textId="77777777" w:rsidTr="0094152B">
        <w:trPr>
          <w:trHeight w:val="552"/>
        </w:trPr>
        <w:tc>
          <w:tcPr>
            <w:tcW w:w="674" w:type="dxa"/>
          </w:tcPr>
          <w:p w14:paraId="540D2F5C" w14:textId="77777777" w:rsidR="003E2279" w:rsidRPr="00234D1E" w:rsidRDefault="003E2279" w:rsidP="00000C59">
            <w:pPr>
              <w:jc w:val="center"/>
              <w:rPr>
                <w:rFonts w:ascii="Times New Roman" w:eastAsia="Times New Roman" w:hAnsi="Times New Roman"/>
                <w:sz w:val="24"/>
                <w:szCs w:val="24"/>
              </w:rPr>
            </w:pPr>
          </w:p>
        </w:tc>
        <w:tc>
          <w:tcPr>
            <w:tcW w:w="4795" w:type="dxa"/>
          </w:tcPr>
          <w:p w14:paraId="18DEAF38"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w:t>
            </w:r>
            <w:proofErr w:type="spellStart"/>
            <w:r w:rsidRPr="00234D1E">
              <w:rPr>
                <w:rFonts w:ascii="Times New Roman" w:hAnsi="Times New Roman"/>
                <w:sz w:val="24"/>
                <w:szCs w:val="24"/>
              </w:rPr>
              <w:t>Ташлыкская</w:t>
            </w:r>
            <w:proofErr w:type="spellEnd"/>
            <w:r w:rsidRPr="00234D1E">
              <w:rPr>
                <w:rFonts w:ascii="Times New Roman" w:hAnsi="Times New Roman"/>
                <w:sz w:val="24"/>
                <w:szCs w:val="24"/>
              </w:rPr>
              <w:t xml:space="preserve"> общеобразовательная средняя школа </w:t>
            </w:r>
            <w:proofErr w:type="spellStart"/>
            <w:r w:rsidRPr="00234D1E">
              <w:rPr>
                <w:rFonts w:ascii="Times New Roman" w:hAnsi="Times New Roman"/>
                <w:sz w:val="24"/>
                <w:szCs w:val="24"/>
              </w:rPr>
              <w:t>Григориопольского</w:t>
            </w:r>
            <w:proofErr w:type="spellEnd"/>
            <w:r w:rsidRPr="00234D1E">
              <w:rPr>
                <w:rFonts w:ascii="Times New Roman" w:hAnsi="Times New Roman"/>
                <w:sz w:val="24"/>
                <w:szCs w:val="24"/>
              </w:rPr>
              <w:t xml:space="preserve"> района </w:t>
            </w:r>
            <w:proofErr w:type="spellStart"/>
            <w:r w:rsidRPr="00234D1E">
              <w:rPr>
                <w:rFonts w:ascii="Times New Roman" w:hAnsi="Times New Roman"/>
                <w:sz w:val="24"/>
                <w:szCs w:val="24"/>
              </w:rPr>
              <w:t>им.А.Антонова</w:t>
            </w:r>
            <w:proofErr w:type="spellEnd"/>
            <w:r w:rsidRPr="00234D1E">
              <w:rPr>
                <w:rFonts w:ascii="Times New Roman" w:hAnsi="Times New Roman"/>
                <w:sz w:val="24"/>
                <w:szCs w:val="24"/>
              </w:rPr>
              <w:t>»</w:t>
            </w:r>
          </w:p>
        </w:tc>
        <w:tc>
          <w:tcPr>
            <w:tcW w:w="1379" w:type="dxa"/>
          </w:tcPr>
          <w:p w14:paraId="31F4C62B"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100</w:t>
            </w:r>
          </w:p>
        </w:tc>
        <w:tc>
          <w:tcPr>
            <w:tcW w:w="1379" w:type="dxa"/>
          </w:tcPr>
          <w:p w14:paraId="16633CC3"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54</w:t>
            </w:r>
          </w:p>
        </w:tc>
        <w:tc>
          <w:tcPr>
            <w:tcW w:w="1379" w:type="dxa"/>
          </w:tcPr>
          <w:p w14:paraId="781EAFD8"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3,7</w:t>
            </w:r>
          </w:p>
        </w:tc>
      </w:tr>
      <w:tr w:rsidR="003E2279" w:rsidRPr="00234D1E" w14:paraId="6597A389" w14:textId="77777777" w:rsidTr="0094152B">
        <w:trPr>
          <w:trHeight w:val="552"/>
        </w:trPr>
        <w:tc>
          <w:tcPr>
            <w:tcW w:w="674" w:type="dxa"/>
          </w:tcPr>
          <w:p w14:paraId="406153E7" w14:textId="77777777" w:rsidR="003E2279" w:rsidRPr="00234D1E" w:rsidRDefault="003E2279" w:rsidP="00000C59">
            <w:pPr>
              <w:jc w:val="center"/>
              <w:rPr>
                <w:rFonts w:ascii="Times New Roman" w:eastAsia="Times New Roman" w:hAnsi="Times New Roman"/>
                <w:sz w:val="24"/>
                <w:szCs w:val="24"/>
              </w:rPr>
            </w:pPr>
          </w:p>
        </w:tc>
        <w:tc>
          <w:tcPr>
            <w:tcW w:w="4795" w:type="dxa"/>
          </w:tcPr>
          <w:p w14:paraId="70DC9623"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w:t>
            </w:r>
            <w:proofErr w:type="spellStart"/>
            <w:r w:rsidRPr="00234D1E">
              <w:rPr>
                <w:rFonts w:ascii="Times New Roman" w:hAnsi="Times New Roman"/>
                <w:sz w:val="24"/>
                <w:szCs w:val="24"/>
              </w:rPr>
              <w:t>Слободзейская</w:t>
            </w:r>
            <w:proofErr w:type="spellEnd"/>
            <w:r w:rsidRPr="00234D1E">
              <w:rPr>
                <w:rFonts w:ascii="Times New Roman" w:hAnsi="Times New Roman"/>
                <w:sz w:val="24"/>
                <w:szCs w:val="24"/>
              </w:rPr>
              <w:t xml:space="preserve"> средняя общеобразовательная школа № 1»</w:t>
            </w:r>
          </w:p>
        </w:tc>
        <w:tc>
          <w:tcPr>
            <w:tcW w:w="1379" w:type="dxa"/>
          </w:tcPr>
          <w:p w14:paraId="5978B905"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100</w:t>
            </w:r>
          </w:p>
        </w:tc>
        <w:tc>
          <w:tcPr>
            <w:tcW w:w="1379" w:type="dxa"/>
          </w:tcPr>
          <w:p w14:paraId="075EDBD9"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67</w:t>
            </w:r>
          </w:p>
        </w:tc>
        <w:tc>
          <w:tcPr>
            <w:tcW w:w="1379" w:type="dxa"/>
          </w:tcPr>
          <w:p w14:paraId="5D24BDF1"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3,8</w:t>
            </w:r>
          </w:p>
        </w:tc>
      </w:tr>
      <w:tr w:rsidR="003E2279" w:rsidRPr="00234D1E" w14:paraId="7F4E787F" w14:textId="77777777" w:rsidTr="0094152B">
        <w:trPr>
          <w:trHeight w:val="552"/>
        </w:trPr>
        <w:tc>
          <w:tcPr>
            <w:tcW w:w="674" w:type="dxa"/>
          </w:tcPr>
          <w:p w14:paraId="0569A892" w14:textId="77777777" w:rsidR="003E2279" w:rsidRPr="00234D1E" w:rsidRDefault="003E2279" w:rsidP="00000C59">
            <w:pPr>
              <w:jc w:val="center"/>
              <w:rPr>
                <w:rFonts w:ascii="Times New Roman" w:eastAsia="Times New Roman" w:hAnsi="Times New Roman"/>
                <w:sz w:val="24"/>
                <w:szCs w:val="24"/>
              </w:rPr>
            </w:pPr>
          </w:p>
        </w:tc>
        <w:tc>
          <w:tcPr>
            <w:tcW w:w="4795" w:type="dxa"/>
          </w:tcPr>
          <w:p w14:paraId="4174AECC"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w:t>
            </w:r>
            <w:proofErr w:type="spellStart"/>
            <w:r w:rsidRPr="00234D1E">
              <w:rPr>
                <w:rFonts w:ascii="Times New Roman" w:hAnsi="Times New Roman"/>
                <w:sz w:val="24"/>
                <w:szCs w:val="24"/>
              </w:rPr>
              <w:t>Григориопольская</w:t>
            </w:r>
            <w:proofErr w:type="spellEnd"/>
            <w:r w:rsidRPr="00234D1E">
              <w:rPr>
                <w:rFonts w:ascii="Times New Roman" w:hAnsi="Times New Roman"/>
                <w:sz w:val="24"/>
                <w:szCs w:val="24"/>
              </w:rPr>
              <w:t xml:space="preserve"> общеобразовательная средняя школа №</w:t>
            </w:r>
            <w:proofErr w:type="gramStart"/>
            <w:r w:rsidRPr="00234D1E">
              <w:rPr>
                <w:rFonts w:ascii="Times New Roman" w:hAnsi="Times New Roman"/>
                <w:sz w:val="24"/>
                <w:szCs w:val="24"/>
              </w:rPr>
              <w:t xml:space="preserve">1  </w:t>
            </w:r>
            <w:proofErr w:type="spellStart"/>
            <w:r w:rsidRPr="00234D1E">
              <w:rPr>
                <w:rFonts w:ascii="Times New Roman" w:hAnsi="Times New Roman"/>
                <w:sz w:val="24"/>
                <w:szCs w:val="24"/>
              </w:rPr>
              <w:t>им.А.Нирши</w:t>
            </w:r>
            <w:proofErr w:type="spellEnd"/>
            <w:proofErr w:type="gramEnd"/>
            <w:r w:rsidRPr="00234D1E">
              <w:rPr>
                <w:rFonts w:ascii="Times New Roman" w:hAnsi="Times New Roman"/>
                <w:sz w:val="24"/>
                <w:szCs w:val="24"/>
              </w:rPr>
              <w:t xml:space="preserve"> с лицейскими классами»</w:t>
            </w:r>
          </w:p>
        </w:tc>
        <w:tc>
          <w:tcPr>
            <w:tcW w:w="1379" w:type="dxa"/>
          </w:tcPr>
          <w:p w14:paraId="3462A612"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100</w:t>
            </w:r>
          </w:p>
        </w:tc>
        <w:tc>
          <w:tcPr>
            <w:tcW w:w="1379" w:type="dxa"/>
          </w:tcPr>
          <w:p w14:paraId="4789D1D6"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73</w:t>
            </w:r>
          </w:p>
        </w:tc>
        <w:tc>
          <w:tcPr>
            <w:tcW w:w="1379" w:type="dxa"/>
          </w:tcPr>
          <w:p w14:paraId="0D43DBA8" w14:textId="77777777" w:rsidR="003E2279" w:rsidRPr="00234D1E" w:rsidRDefault="003E2279" w:rsidP="00000C59">
            <w:pPr>
              <w:jc w:val="center"/>
              <w:rPr>
                <w:rFonts w:ascii="Times New Roman" w:hAnsi="Times New Roman"/>
                <w:sz w:val="24"/>
                <w:szCs w:val="24"/>
              </w:rPr>
            </w:pPr>
            <w:r w:rsidRPr="00234D1E">
              <w:rPr>
                <w:rFonts w:ascii="Times New Roman" w:hAnsi="Times New Roman"/>
                <w:sz w:val="24"/>
                <w:szCs w:val="24"/>
              </w:rPr>
              <w:t>3,8</w:t>
            </w:r>
          </w:p>
        </w:tc>
      </w:tr>
      <w:tr w:rsidR="003E2279" w:rsidRPr="00234D1E" w14:paraId="39D3CB78" w14:textId="77777777" w:rsidTr="0094152B">
        <w:trPr>
          <w:trHeight w:val="552"/>
        </w:trPr>
        <w:tc>
          <w:tcPr>
            <w:tcW w:w="674" w:type="dxa"/>
          </w:tcPr>
          <w:p w14:paraId="00719062" w14:textId="77777777" w:rsidR="003E2279" w:rsidRPr="00234D1E" w:rsidRDefault="003E2279" w:rsidP="00000C59">
            <w:pPr>
              <w:jc w:val="center"/>
              <w:rPr>
                <w:rFonts w:ascii="Times New Roman" w:eastAsia="Times New Roman" w:hAnsi="Times New Roman"/>
                <w:sz w:val="24"/>
                <w:szCs w:val="24"/>
              </w:rPr>
            </w:pPr>
          </w:p>
        </w:tc>
        <w:tc>
          <w:tcPr>
            <w:tcW w:w="4795" w:type="dxa"/>
          </w:tcPr>
          <w:p w14:paraId="1FBCB6FA"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w:t>
            </w:r>
            <w:proofErr w:type="spellStart"/>
            <w:r w:rsidRPr="00234D1E">
              <w:rPr>
                <w:rFonts w:ascii="Times New Roman" w:hAnsi="Times New Roman"/>
                <w:sz w:val="24"/>
                <w:szCs w:val="24"/>
              </w:rPr>
              <w:t>Подоймская</w:t>
            </w:r>
            <w:proofErr w:type="spellEnd"/>
            <w:r w:rsidRPr="00234D1E">
              <w:rPr>
                <w:rFonts w:ascii="Times New Roman" w:hAnsi="Times New Roman"/>
                <w:sz w:val="24"/>
                <w:szCs w:val="24"/>
              </w:rPr>
              <w:t xml:space="preserve"> общеобразовательная средняя школа-детский сад»</w:t>
            </w:r>
            <w:r w:rsidRPr="00234D1E">
              <w:rPr>
                <w:rFonts w:ascii="Times New Roman" w:hAnsi="Times New Roman"/>
                <w:bCs/>
                <w:sz w:val="24"/>
                <w:szCs w:val="24"/>
                <w:lang w:val="uk-UA"/>
              </w:rPr>
              <w:t xml:space="preserve"> </w:t>
            </w:r>
          </w:p>
        </w:tc>
        <w:tc>
          <w:tcPr>
            <w:tcW w:w="1379" w:type="dxa"/>
          </w:tcPr>
          <w:p w14:paraId="25C45137"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379" w:type="dxa"/>
          </w:tcPr>
          <w:p w14:paraId="776C7964"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80</w:t>
            </w:r>
          </w:p>
        </w:tc>
        <w:tc>
          <w:tcPr>
            <w:tcW w:w="1379" w:type="dxa"/>
          </w:tcPr>
          <w:p w14:paraId="1779E1B0"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3,8</w:t>
            </w:r>
          </w:p>
        </w:tc>
      </w:tr>
      <w:tr w:rsidR="003E2279" w:rsidRPr="00234D1E" w14:paraId="6E90F867" w14:textId="77777777" w:rsidTr="0094152B">
        <w:trPr>
          <w:trHeight w:val="552"/>
        </w:trPr>
        <w:tc>
          <w:tcPr>
            <w:tcW w:w="674" w:type="dxa"/>
          </w:tcPr>
          <w:p w14:paraId="0D318CB8" w14:textId="77777777" w:rsidR="003E2279" w:rsidRPr="00234D1E" w:rsidRDefault="003E2279" w:rsidP="00000C59">
            <w:pPr>
              <w:jc w:val="center"/>
              <w:rPr>
                <w:rFonts w:ascii="Times New Roman" w:eastAsia="Times New Roman" w:hAnsi="Times New Roman"/>
                <w:sz w:val="24"/>
                <w:szCs w:val="24"/>
              </w:rPr>
            </w:pPr>
          </w:p>
        </w:tc>
        <w:tc>
          <w:tcPr>
            <w:tcW w:w="4795" w:type="dxa"/>
          </w:tcPr>
          <w:p w14:paraId="40F02551" w14:textId="77777777" w:rsidR="003E2279" w:rsidRPr="00234D1E" w:rsidRDefault="003E2279" w:rsidP="00000C59">
            <w:pPr>
              <w:rPr>
                <w:rFonts w:ascii="Times New Roman" w:hAnsi="Times New Roman"/>
                <w:sz w:val="24"/>
                <w:szCs w:val="24"/>
              </w:rPr>
            </w:pPr>
            <w:r w:rsidRPr="00234D1E">
              <w:rPr>
                <w:rFonts w:ascii="Times New Roman" w:hAnsi="Times New Roman"/>
                <w:sz w:val="24"/>
                <w:szCs w:val="24"/>
              </w:rPr>
              <w:t>МОУ «</w:t>
            </w:r>
            <w:proofErr w:type="spellStart"/>
            <w:r w:rsidRPr="00234D1E">
              <w:rPr>
                <w:rFonts w:ascii="Times New Roman" w:hAnsi="Times New Roman"/>
                <w:sz w:val="24"/>
                <w:szCs w:val="24"/>
              </w:rPr>
              <w:t>Коротнянская</w:t>
            </w:r>
            <w:proofErr w:type="spellEnd"/>
            <w:r w:rsidRPr="00234D1E">
              <w:rPr>
                <w:rFonts w:ascii="Times New Roman" w:hAnsi="Times New Roman"/>
                <w:sz w:val="24"/>
                <w:szCs w:val="24"/>
              </w:rPr>
              <w:t xml:space="preserve"> молдавская средняя общеобразовательная школа»</w:t>
            </w:r>
          </w:p>
        </w:tc>
        <w:tc>
          <w:tcPr>
            <w:tcW w:w="1379" w:type="dxa"/>
          </w:tcPr>
          <w:p w14:paraId="57D47049"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100</w:t>
            </w:r>
          </w:p>
        </w:tc>
        <w:tc>
          <w:tcPr>
            <w:tcW w:w="1379" w:type="dxa"/>
          </w:tcPr>
          <w:p w14:paraId="0BE494E3"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71,4</w:t>
            </w:r>
          </w:p>
        </w:tc>
        <w:tc>
          <w:tcPr>
            <w:tcW w:w="1379" w:type="dxa"/>
          </w:tcPr>
          <w:p w14:paraId="5B307F50" w14:textId="77777777" w:rsidR="003E2279" w:rsidRPr="00234D1E" w:rsidRDefault="003E2279" w:rsidP="00000C59">
            <w:pPr>
              <w:jc w:val="center"/>
              <w:rPr>
                <w:rFonts w:ascii="Times New Roman" w:hAnsi="Times New Roman"/>
                <w:sz w:val="24"/>
                <w:szCs w:val="24"/>
              </w:rPr>
            </w:pPr>
            <w:r w:rsidRPr="00234D1E">
              <w:rPr>
                <w:rFonts w:ascii="Times New Roman" w:hAnsi="Times New Roman"/>
                <w:color w:val="000000" w:themeColor="text1"/>
                <w:sz w:val="24"/>
                <w:szCs w:val="24"/>
              </w:rPr>
              <w:t>3,9</w:t>
            </w:r>
          </w:p>
        </w:tc>
      </w:tr>
    </w:tbl>
    <w:p w14:paraId="4C0C7484" w14:textId="6E518993" w:rsidR="00D13FBC" w:rsidRPr="00234D1E" w:rsidRDefault="00D13FBC" w:rsidP="00000C59">
      <w:pPr>
        <w:spacing w:after="0" w:line="240" w:lineRule="auto"/>
        <w:ind w:firstLine="567"/>
        <w:jc w:val="both"/>
        <w:rPr>
          <w:rFonts w:ascii="Times New Roman" w:hAnsi="Times New Roman" w:cs="Times New Roman"/>
          <w:b/>
          <w:bCs/>
          <w:sz w:val="24"/>
          <w:szCs w:val="24"/>
        </w:rPr>
      </w:pPr>
    </w:p>
    <w:p w14:paraId="11400EFF" w14:textId="0B3145B8" w:rsidR="002A25E5" w:rsidRPr="00234D1E" w:rsidRDefault="002A25E5" w:rsidP="002A25E5">
      <w:pPr>
        <w:spacing w:after="0" w:line="240" w:lineRule="auto"/>
        <w:ind w:firstLine="851"/>
        <w:jc w:val="both"/>
        <w:rPr>
          <w:rFonts w:ascii="Times New Roman" w:eastAsia="Times New Roman" w:hAnsi="Times New Roman" w:cs="Times New Roman"/>
          <w:sz w:val="28"/>
          <w:szCs w:val="28"/>
        </w:rPr>
      </w:pPr>
      <w:r w:rsidRPr="00234D1E">
        <w:rPr>
          <w:rFonts w:ascii="Times New Roman" w:eastAsia="Times New Roman" w:hAnsi="Times New Roman" w:cs="Times New Roman"/>
          <w:sz w:val="28"/>
          <w:szCs w:val="28"/>
        </w:rPr>
        <w:t xml:space="preserve"> </w:t>
      </w:r>
    </w:p>
    <w:p w14:paraId="568500D2" w14:textId="77777777" w:rsidR="002A25E5" w:rsidRPr="002A25E5" w:rsidRDefault="002A25E5" w:rsidP="002A25E5">
      <w:pPr>
        <w:autoSpaceDE w:val="0"/>
        <w:autoSpaceDN w:val="0"/>
        <w:adjustRightInd w:val="0"/>
        <w:spacing w:after="0" w:line="240" w:lineRule="auto"/>
        <w:ind w:firstLine="709"/>
        <w:jc w:val="both"/>
        <w:rPr>
          <w:rFonts w:ascii="Times New Roman" w:hAnsi="Times New Roman" w:cs="Times New Roman"/>
          <w:bCs/>
          <w:sz w:val="24"/>
          <w:szCs w:val="24"/>
        </w:rPr>
      </w:pPr>
      <w:r w:rsidRPr="00234D1E">
        <w:rPr>
          <w:rFonts w:ascii="Times New Roman" w:hAnsi="Times New Roman" w:cs="Times New Roman"/>
          <w:sz w:val="24"/>
          <w:szCs w:val="24"/>
        </w:rPr>
        <w:t>Наиболее высокие результаты диагностических проверочных работ, т.е. п</w:t>
      </w:r>
      <w:r w:rsidRPr="00234D1E">
        <w:rPr>
          <w:rFonts w:ascii="Times New Roman" w:hAnsi="Times New Roman" w:cs="Times New Roman"/>
          <w:bCs/>
          <w:sz w:val="24"/>
          <w:szCs w:val="24"/>
        </w:rPr>
        <w:t>оказатели успеваемости от 99% до 100%, качества знаний от 75</w:t>
      </w:r>
      <w:r w:rsidRPr="002A25E5">
        <w:rPr>
          <w:rFonts w:ascii="Times New Roman" w:hAnsi="Times New Roman" w:cs="Times New Roman"/>
          <w:bCs/>
          <w:sz w:val="24"/>
          <w:szCs w:val="24"/>
        </w:rPr>
        <w:t xml:space="preserve">% до 100% по разным учебным предметам продемонстрировали обучающиеся 66 организаций общего образования. </w:t>
      </w:r>
    </w:p>
    <w:p w14:paraId="477D69A8" w14:textId="77777777" w:rsidR="002A25E5" w:rsidRPr="002A25E5" w:rsidRDefault="002A25E5" w:rsidP="002A25E5">
      <w:pPr>
        <w:autoSpaceDE w:val="0"/>
        <w:autoSpaceDN w:val="0"/>
        <w:adjustRightInd w:val="0"/>
        <w:spacing w:after="0" w:line="240" w:lineRule="auto"/>
        <w:ind w:firstLine="709"/>
        <w:jc w:val="both"/>
        <w:rPr>
          <w:rFonts w:ascii="Times New Roman" w:hAnsi="Times New Roman" w:cs="Times New Roman"/>
          <w:bCs/>
          <w:sz w:val="24"/>
          <w:szCs w:val="24"/>
        </w:rPr>
      </w:pPr>
    </w:p>
    <w:tbl>
      <w:tblPr>
        <w:tblStyle w:val="a9"/>
        <w:tblW w:w="0" w:type="auto"/>
        <w:tblLook w:val="04A0" w:firstRow="1" w:lastRow="0" w:firstColumn="1" w:lastColumn="0" w:noHBand="0" w:noVBand="1"/>
      </w:tblPr>
      <w:tblGrid>
        <w:gridCol w:w="4672"/>
        <w:gridCol w:w="4673"/>
      </w:tblGrid>
      <w:tr w:rsidR="002A25E5" w:rsidRPr="002A25E5" w14:paraId="6C96FDE9" w14:textId="77777777" w:rsidTr="009D174B">
        <w:tc>
          <w:tcPr>
            <w:tcW w:w="4672" w:type="dxa"/>
          </w:tcPr>
          <w:p w14:paraId="314B250E" w14:textId="77777777" w:rsidR="002A25E5" w:rsidRPr="002A25E5" w:rsidRDefault="002A25E5" w:rsidP="002A25E5">
            <w:pPr>
              <w:autoSpaceDE w:val="0"/>
              <w:autoSpaceDN w:val="0"/>
              <w:adjustRightInd w:val="0"/>
              <w:jc w:val="both"/>
              <w:rPr>
                <w:rFonts w:ascii="Times New Roman" w:hAnsi="Times New Roman" w:cs="Times New Roman"/>
                <w:bCs/>
                <w:sz w:val="24"/>
                <w:szCs w:val="24"/>
              </w:rPr>
            </w:pPr>
            <w:bookmarkStart w:id="3" w:name="_Hlk203142564"/>
            <w:r w:rsidRPr="002A25E5">
              <w:rPr>
                <w:rFonts w:ascii="Times New Roman" w:hAnsi="Times New Roman" w:cs="Times New Roman"/>
                <w:bCs/>
                <w:sz w:val="24"/>
                <w:szCs w:val="24"/>
              </w:rPr>
              <w:t>Количество ДПР с высшими баллами</w:t>
            </w:r>
          </w:p>
        </w:tc>
        <w:tc>
          <w:tcPr>
            <w:tcW w:w="4673" w:type="dxa"/>
          </w:tcPr>
          <w:p w14:paraId="2AD94774" w14:textId="77777777" w:rsidR="002A25E5" w:rsidRPr="002A25E5" w:rsidRDefault="002A25E5" w:rsidP="002A25E5">
            <w:pPr>
              <w:autoSpaceDE w:val="0"/>
              <w:autoSpaceDN w:val="0"/>
              <w:adjustRightInd w:val="0"/>
              <w:jc w:val="both"/>
              <w:rPr>
                <w:rFonts w:ascii="Times New Roman" w:hAnsi="Times New Roman" w:cs="Times New Roman"/>
                <w:bCs/>
                <w:sz w:val="24"/>
                <w:szCs w:val="24"/>
              </w:rPr>
            </w:pPr>
            <w:r w:rsidRPr="002A25E5">
              <w:rPr>
                <w:rFonts w:ascii="Times New Roman" w:hAnsi="Times New Roman" w:cs="Times New Roman"/>
                <w:bCs/>
                <w:sz w:val="24"/>
                <w:szCs w:val="24"/>
              </w:rPr>
              <w:t>Количество ОО</w:t>
            </w:r>
          </w:p>
        </w:tc>
      </w:tr>
      <w:tr w:rsidR="002A25E5" w:rsidRPr="002A25E5" w14:paraId="68666DE9" w14:textId="77777777" w:rsidTr="009D174B">
        <w:tc>
          <w:tcPr>
            <w:tcW w:w="4672" w:type="dxa"/>
          </w:tcPr>
          <w:p w14:paraId="7797CC80" w14:textId="77777777" w:rsidR="002A25E5" w:rsidRPr="002A25E5" w:rsidRDefault="002A25E5" w:rsidP="002A25E5">
            <w:pPr>
              <w:autoSpaceDE w:val="0"/>
              <w:autoSpaceDN w:val="0"/>
              <w:adjustRightInd w:val="0"/>
              <w:jc w:val="both"/>
              <w:rPr>
                <w:rFonts w:ascii="Times New Roman" w:hAnsi="Times New Roman" w:cs="Times New Roman"/>
                <w:bCs/>
                <w:sz w:val="24"/>
                <w:szCs w:val="24"/>
              </w:rPr>
            </w:pPr>
            <w:r w:rsidRPr="002A25E5">
              <w:rPr>
                <w:rFonts w:ascii="Times New Roman" w:hAnsi="Times New Roman" w:cs="Times New Roman"/>
                <w:bCs/>
                <w:sz w:val="24"/>
                <w:szCs w:val="24"/>
              </w:rPr>
              <w:t>15</w:t>
            </w:r>
          </w:p>
        </w:tc>
        <w:tc>
          <w:tcPr>
            <w:tcW w:w="4673" w:type="dxa"/>
          </w:tcPr>
          <w:p w14:paraId="158D4A41" w14:textId="77777777" w:rsidR="002A25E5" w:rsidRPr="002A25E5" w:rsidRDefault="002A25E5" w:rsidP="002A25E5">
            <w:pPr>
              <w:autoSpaceDE w:val="0"/>
              <w:autoSpaceDN w:val="0"/>
              <w:adjustRightInd w:val="0"/>
              <w:jc w:val="both"/>
              <w:rPr>
                <w:rFonts w:ascii="Times New Roman" w:hAnsi="Times New Roman" w:cs="Times New Roman"/>
                <w:bCs/>
                <w:sz w:val="24"/>
                <w:szCs w:val="24"/>
              </w:rPr>
            </w:pPr>
            <w:r w:rsidRPr="002A25E5">
              <w:rPr>
                <w:rFonts w:ascii="Times New Roman" w:hAnsi="Times New Roman" w:cs="Times New Roman"/>
                <w:bCs/>
                <w:sz w:val="24"/>
                <w:szCs w:val="24"/>
              </w:rPr>
              <w:t>1</w:t>
            </w:r>
          </w:p>
        </w:tc>
      </w:tr>
      <w:tr w:rsidR="002A25E5" w:rsidRPr="002A25E5" w14:paraId="7DC3FBA3" w14:textId="77777777" w:rsidTr="009D174B">
        <w:tc>
          <w:tcPr>
            <w:tcW w:w="4672" w:type="dxa"/>
          </w:tcPr>
          <w:p w14:paraId="3C937CBB" w14:textId="77777777" w:rsidR="002A25E5" w:rsidRPr="002A25E5" w:rsidRDefault="002A25E5" w:rsidP="002A25E5">
            <w:pPr>
              <w:autoSpaceDE w:val="0"/>
              <w:autoSpaceDN w:val="0"/>
              <w:adjustRightInd w:val="0"/>
              <w:jc w:val="both"/>
              <w:rPr>
                <w:rFonts w:ascii="Times New Roman" w:hAnsi="Times New Roman" w:cs="Times New Roman"/>
                <w:bCs/>
                <w:sz w:val="24"/>
                <w:szCs w:val="24"/>
              </w:rPr>
            </w:pPr>
            <w:r w:rsidRPr="002A25E5">
              <w:rPr>
                <w:rFonts w:ascii="Times New Roman" w:hAnsi="Times New Roman" w:cs="Times New Roman"/>
                <w:bCs/>
                <w:sz w:val="24"/>
                <w:szCs w:val="24"/>
              </w:rPr>
              <w:t>14</w:t>
            </w:r>
          </w:p>
        </w:tc>
        <w:tc>
          <w:tcPr>
            <w:tcW w:w="4673" w:type="dxa"/>
          </w:tcPr>
          <w:p w14:paraId="0124D9CB" w14:textId="77777777" w:rsidR="002A25E5" w:rsidRPr="002A25E5" w:rsidRDefault="002A25E5" w:rsidP="002A25E5">
            <w:pPr>
              <w:autoSpaceDE w:val="0"/>
              <w:autoSpaceDN w:val="0"/>
              <w:adjustRightInd w:val="0"/>
              <w:jc w:val="both"/>
              <w:rPr>
                <w:rFonts w:ascii="Times New Roman" w:hAnsi="Times New Roman" w:cs="Times New Roman"/>
                <w:bCs/>
                <w:sz w:val="24"/>
                <w:szCs w:val="24"/>
              </w:rPr>
            </w:pPr>
            <w:r w:rsidRPr="002A25E5">
              <w:rPr>
                <w:rFonts w:ascii="Times New Roman" w:hAnsi="Times New Roman" w:cs="Times New Roman"/>
                <w:bCs/>
                <w:sz w:val="24"/>
                <w:szCs w:val="24"/>
              </w:rPr>
              <w:t>1</w:t>
            </w:r>
          </w:p>
        </w:tc>
      </w:tr>
      <w:tr w:rsidR="002A25E5" w:rsidRPr="002A25E5" w14:paraId="210918BE" w14:textId="77777777" w:rsidTr="009D174B">
        <w:tc>
          <w:tcPr>
            <w:tcW w:w="4672" w:type="dxa"/>
          </w:tcPr>
          <w:p w14:paraId="62999393" w14:textId="77777777" w:rsidR="002A25E5" w:rsidRPr="002A25E5" w:rsidRDefault="002A25E5" w:rsidP="002A25E5">
            <w:pPr>
              <w:autoSpaceDE w:val="0"/>
              <w:autoSpaceDN w:val="0"/>
              <w:adjustRightInd w:val="0"/>
              <w:jc w:val="both"/>
              <w:rPr>
                <w:rFonts w:ascii="Times New Roman" w:hAnsi="Times New Roman" w:cs="Times New Roman"/>
                <w:bCs/>
                <w:sz w:val="24"/>
                <w:szCs w:val="24"/>
              </w:rPr>
            </w:pPr>
            <w:r w:rsidRPr="002A25E5">
              <w:rPr>
                <w:rFonts w:ascii="Times New Roman" w:hAnsi="Times New Roman" w:cs="Times New Roman"/>
                <w:bCs/>
                <w:sz w:val="24"/>
                <w:szCs w:val="24"/>
              </w:rPr>
              <w:t>12</w:t>
            </w:r>
          </w:p>
        </w:tc>
        <w:tc>
          <w:tcPr>
            <w:tcW w:w="4673" w:type="dxa"/>
          </w:tcPr>
          <w:p w14:paraId="38BF616B" w14:textId="77777777" w:rsidR="002A25E5" w:rsidRPr="002A25E5" w:rsidRDefault="002A25E5" w:rsidP="002A25E5">
            <w:pPr>
              <w:autoSpaceDE w:val="0"/>
              <w:autoSpaceDN w:val="0"/>
              <w:adjustRightInd w:val="0"/>
              <w:jc w:val="both"/>
              <w:rPr>
                <w:rFonts w:ascii="Times New Roman" w:hAnsi="Times New Roman" w:cs="Times New Roman"/>
                <w:bCs/>
                <w:sz w:val="24"/>
                <w:szCs w:val="24"/>
              </w:rPr>
            </w:pPr>
            <w:r w:rsidRPr="002A25E5">
              <w:rPr>
                <w:rFonts w:ascii="Times New Roman" w:hAnsi="Times New Roman" w:cs="Times New Roman"/>
                <w:bCs/>
                <w:sz w:val="24"/>
                <w:szCs w:val="24"/>
              </w:rPr>
              <w:t>1</w:t>
            </w:r>
          </w:p>
        </w:tc>
      </w:tr>
      <w:tr w:rsidR="002A25E5" w:rsidRPr="002A25E5" w14:paraId="1469E74D" w14:textId="77777777" w:rsidTr="009D174B">
        <w:tc>
          <w:tcPr>
            <w:tcW w:w="4672" w:type="dxa"/>
          </w:tcPr>
          <w:p w14:paraId="750706D0" w14:textId="77777777" w:rsidR="002A25E5" w:rsidRPr="002A25E5" w:rsidRDefault="002A25E5" w:rsidP="002A25E5">
            <w:pPr>
              <w:autoSpaceDE w:val="0"/>
              <w:autoSpaceDN w:val="0"/>
              <w:adjustRightInd w:val="0"/>
              <w:jc w:val="both"/>
              <w:rPr>
                <w:rFonts w:ascii="Times New Roman" w:hAnsi="Times New Roman" w:cs="Times New Roman"/>
                <w:bCs/>
                <w:sz w:val="24"/>
                <w:szCs w:val="24"/>
              </w:rPr>
            </w:pPr>
            <w:r w:rsidRPr="002A25E5">
              <w:rPr>
                <w:rFonts w:ascii="Times New Roman" w:hAnsi="Times New Roman" w:cs="Times New Roman"/>
                <w:bCs/>
                <w:sz w:val="24"/>
                <w:szCs w:val="24"/>
              </w:rPr>
              <w:t>11</w:t>
            </w:r>
          </w:p>
        </w:tc>
        <w:tc>
          <w:tcPr>
            <w:tcW w:w="4673" w:type="dxa"/>
          </w:tcPr>
          <w:p w14:paraId="299D58F1" w14:textId="77777777" w:rsidR="002A25E5" w:rsidRPr="002A25E5" w:rsidRDefault="002A25E5" w:rsidP="002A25E5">
            <w:pPr>
              <w:autoSpaceDE w:val="0"/>
              <w:autoSpaceDN w:val="0"/>
              <w:adjustRightInd w:val="0"/>
              <w:jc w:val="both"/>
              <w:rPr>
                <w:rFonts w:ascii="Times New Roman" w:hAnsi="Times New Roman" w:cs="Times New Roman"/>
                <w:bCs/>
                <w:sz w:val="24"/>
                <w:szCs w:val="24"/>
              </w:rPr>
            </w:pPr>
            <w:r w:rsidRPr="002A25E5">
              <w:rPr>
                <w:rFonts w:ascii="Times New Roman" w:hAnsi="Times New Roman" w:cs="Times New Roman"/>
                <w:bCs/>
                <w:sz w:val="24"/>
                <w:szCs w:val="24"/>
              </w:rPr>
              <w:t>1</w:t>
            </w:r>
          </w:p>
        </w:tc>
      </w:tr>
      <w:tr w:rsidR="002A25E5" w:rsidRPr="002A25E5" w14:paraId="1A7F32A8" w14:textId="77777777" w:rsidTr="009D174B">
        <w:tc>
          <w:tcPr>
            <w:tcW w:w="4672" w:type="dxa"/>
          </w:tcPr>
          <w:p w14:paraId="3DDB2EF8" w14:textId="77777777" w:rsidR="002A25E5" w:rsidRPr="002A25E5" w:rsidRDefault="002A25E5" w:rsidP="002A25E5">
            <w:pPr>
              <w:autoSpaceDE w:val="0"/>
              <w:autoSpaceDN w:val="0"/>
              <w:adjustRightInd w:val="0"/>
              <w:jc w:val="both"/>
              <w:rPr>
                <w:rFonts w:ascii="Times New Roman" w:hAnsi="Times New Roman" w:cs="Times New Roman"/>
                <w:bCs/>
                <w:sz w:val="24"/>
                <w:szCs w:val="24"/>
              </w:rPr>
            </w:pPr>
            <w:r w:rsidRPr="002A25E5">
              <w:rPr>
                <w:rFonts w:ascii="Times New Roman" w:hAnsi="Times New Roman" w:cs="Times New Roman"/>
                <w:bCs/>
                <w:sz w:val="24"/>
                <w:szCs w:val="24"/>
              </w:rPr>
              <w:t>10</w:t>
            </w:r>
          </w:p>
        </w:tc>
        <w:tc>
          <w:tcPr>
            <w:tcW w:w="4673" w:type="dxa"/>
          </w:tcPr>
          <w:p w14:paraId="1CA5AA33" w14:textId="77777777" w:rsidR="002A25E5" w:rsidRPr="002A25E5" w:rsidRDefault="002A25E5" w:rsidP="002A25E5">
            <w:pPr>
              <w:autoSpaceDE w:val="0"/>
              <w:autoSpaceDN w:val="0"/>
              <w:adjustRightInd w:val="0"/>
              <w:jc w:val="both"/>
              <w:rPr>
                <w:rFonts w:ascii="Times New Roman" w:hAnsi="Times New Roman" w:cs="Times New Roman"/>
                <w:bCs/>
                <w:sz w:val="24"/>
                <w:szCs w:val="24"/>
              </w:rPr>
            </w:pPr>
            <w:r w:rsidRPr="002A25E5">
              <w:rPr>
                <w:rFonts w:ascii="Times New Roman" w:hAnsi="Times New Roman" w:cs="Times New Roman"/>
                <w:bCs/>
                <w:sz w:val="24"/>
                <w:szCs w:val="24"/>
              </w:rPr>
              <w:t>1</w:t>
            </w:r>
          </w:p>
        </w:tc>
      </w:tr>
      <w:tr w:rsidR="002A25E5" w:rsidRPr="002A25E5" w14:paraId="5EDF9854" w14:textId="77777777" w:rsidTr="009D174B">
        <w:tc>
          <w:tcPr>
            <w:tcW w:w="4672" w:type="dxa"/>
          </w:tcPr>
          <w:p w14:paraId="1CC71F7D" w14:textId="77777777" w:rsidR="002A25E5" w:rsidRPr="002A25E5" w:rsidRDefault="002A25E5" w:rsidP="002A25E5">
            <w:pPr>
              <w:autoSpaceDE w:val="0"/>
              <w:autoSpaceDN w:val="0"/>
              <w:adjustRightInd w:val="0"/>
              <w:jc w:val="both"/>
              <w:rPr>
                <w:rFonts w:ascii="Times New Roman" w:hAnsi="Times New Roman" w:cs="Times New Roman"/>
                <w:bCs/>
                <w:sz w:val="24"/>
                <w:szCs w:val="24"/>
              </w:rPr>
            </w:pPr>
            <w:r w:rsidRPr="002A25E5">
              <w:rPr>
                <w:rFonts w:ascii="Times New Roman" w:hAnsi="Times New Roman" w:cs="Times New Roman"/>
                <w:bCs/>
                <w:sz w:val="24"/>
                <w:szCs w:val="24"/>
              </w:rPr>
              <w:t>7</w:t>
            </w:r>
          </w:p>
        </w:tc>
        <w:tc>
          <w:tcPr>
            <w:tcW w:w="4673" w:type="dxa"/>
          </w:tcPr>
          <w:p w14:paraId="1E0FCAB1" w14:textId="77777777" w:rsidR="002A25E5" w:rsidRPr="002A25E5" w:rsidRDefault="002A25E5" w:rsidP="002A25E5">
            <w:pPr>
              <w:autoSpaceDE w:val="0"/>
              <w:autoSpaceDN w:val="0"/>
              <w:adjustRightInd w:val="0"/>
              <w:jc w:val="both"/>
              <w:rPr>
                <w:rFonts w:ascii="Times New Roman" w:hAnsi="Times New Roman" w:cs="Times New Roman"/>
                <w:bCs/>
                <w:sz w:val="24"/>
                <w:szCs w:val="24"/>
              </w:rPr>
            </w:pPr>
            <w:r w:rsidRPr="002A25E5">
              <w:rPr>
                <w:rFonts w:ascii="Times New Roman" w:hAnsi="Times New Roman" w:cs="Times New Roman"/>
                <w:bCs/>
                <w:sz w:val="24"/>
                <w:szCs w:val="24"/>
              </w:rPr>
              <w:t>1</w:t>
            </w:r>
          </w:p>
        </w:tc>
      </w:tr>
      <w:tr w:rsidR="002A25E5" w:rsidRPr="002A25E5" w14:paraId="038D552A" w14:textId="77777777" w:rsidTr="009D174B">
        <w:tc>
          <w:tcPr>
            <w:tcW w:w="4672" w:type="dxa"/>
          </w:tcPr>
          <w:p w14:paraId="42E3B8EA" w14:textId="77777777" w:rsidR="002A25E5" w:rsidRPr="002A25E5" w:rsidRDefault="002A25E5" w:rsidP="002A25E5">
            <w:pPr>
              <w:autoSpaceDE w:val="0"/>
              <w:autoSpaceDN w:val="0"/>
              <w:adjustRightInd w:val="0"/>
              <w:jc w:val="both"/>
              <w:rPr>
                <w:rFonts w:ascii="Times New Roman" w:hAnsi="Times New Roman" w:cs="Times New Roman"/>
                <w:bCs/>
                <w:sz w:val="24"/>
                <w:szCs w:val="24"/>
              </w:rPr>
            </w:pPr>
            <w:r w:rsidRPr="002A25E5">
              <w:rPr>
                <w:rFonts w:ascii="Times New Roman" w:hAnsi="Times New Roman" w:cs="Times New Roman"/>
                <w:bCs/>
                <w:sz w:val="24"/>
                <w:szCs w:val="24"/>
              </w:rPr>
              <w:t>6</w:t>
            </w:r>
          </w:p>
        </w:tc>
        <w:tc>
          <w:tcPr>
            <w:tcW w:w="4673" w:type="dxa"/>
          </w:tcPr>
          <w:p w14:paraId="3539C027" w14:textId="77777777" w:rsidR="002A25E5" w:rsidRPr="002A25E5" w:rsidRDefault="002A25E5" w:rsidP="002A25E5">
            <w:pPr>
              <w:autoSpaceDE w:val="0"/>
              <w:autoSpaceDN w:val="0"/>
              <w:adjustRightInd w:val="0"/>
              <w:jc w:val="both"/>
              <w:rPr>
                <w:rFonts w:ascii="Times New Roman" w:hAnsi="Times New Roman" w:cs="Times New Roman"/>
                <w:bCs/>
                <w:sz w:val="24"/>
                <w:szCs w:val="24"/>
              </w:rPr>
            </w:pPr>
            <w:r w:rsidRPr="002A25E5">
              <w:rPr>
                <w:rFonts w:ascii="Times New Roman" w:hAnsi="Times New Roman" w:cs="Times New Roman"/>
                <w:bCs/>
                <w:sz w:val="24"/>
                <w:szCs w:val="24"/>
              </w:rPr>
              <w:t>4</w:t>
            </w:r>
          </w:p>
        </w:tc>
      </w:tr>
      <w:tr w:rsidR="002A25E5" w:rsidRPr="002A25E5" w14:paraId="02E36794" w14:textId="77777777" w:rsidTr="009D174B">
        <w:tc>
          <w:tcPr>
            <w:tcW w:w="4672" w:type="dxa"/>
          </w:tcPr>
          <w:p w14:paraId="6008DA30" w14:textId="77777777" w:rsidR="002A25E5" w:rsidRPr="002A25E5" w:rsidRDefault="002A25E5" w:rsidP="002A25E5">
            <w:pPr>
              <w:autoSpaceDE w:val="0"/>
              <w:autoSpaceDN w:val="0"/>
              <w:adjustRightInd w:val="0"/>
              <w:jc w:val="both"/>
              <w:rPr>
                <w:rFonts w:ascii="Times New Roman" w:hAnsi="Times New Roman" w:cs="Times New Roman"/>
                <w:bCs/>
                <w:sz w:val="24"/>
                <w:szCs w:val="24"/>
              </w:rPr>
            </w:pPr>
            <w:r w:rsidRPr="002A25E5">
              <w:rPr>
                <w:rFonts w:ascii="Times New Roman" w:hAnsi="Times New Roman" w:cs="Times New Roman"/>
                <w:bCs/>
                <w:sz w:val="24"/>
                <w:szCs w:val="24"/>
              </w:rPr>
              <w:t>5</w:t>
            </w:r>
          </w:p>
        </w:tc>
        <w:tc>
          <w:tcPr>
            <w:tcW w:w="4673" w:type="dxa"/>
          </w:tcPr>
          <w:p w14:paraId="4EA74A8A" w14:textId="77777777" w:rsidR="002A25E5" w:rsidRPr="002A25E5" w:rsidRDefault="002A25E5" w:rsidP="002A25E5">
            <w:pPr>
              <w:autoSpaceDE w:val="0"/>
              <w:autoSpaceDN w:val="0"/>
              <w:adjustRightInd w:val="0"/>
              <w:jc w:val="both"/>
              <w:rPr>
                <w:rFonts w:ascii="Times New Roman" w:hAnsi="Times New Roman" w:cs="Times New Roman"/>
                <w:bCs/>
                <w:sz w:val="24"/>
                <w:szCs w:val="24"/>
              </w:rPr>
            </w:pPr>
            <w:r w:rsidRPr="002A25E5">
              <w:rPr>
                <w:rFonts w:ascii="Times New Roman" w:hAnsi="Times New Roman" w:cs="Times New Roman"/>
                <w:bCs/>
                <w:sz w:val="24"/>
                <w:szCs w:val="24"/>
              </w:rPr>
              <w:t>3</w:t>
            </w:r>
          </w:p>
        </w:tc>
      </w:tr>
      <w:tr w:rsidR="002A25E5" w:rsidRPr="002A25E5" w14:paraId="2A19E5FB" w14:textId="77777777" w:rsidTr="009D174B">
        <w:tc>
          <w:tcPr>
            <w:tcW w:w="4672" w:type="dxa"/>
          </w:tcPr>
          <w:p w14:paraId="69094B44" w14:textId="77777777" w:rsidR="002A25E5" w:rsidRPr="002A25E5" w:rsidRDefault="002A25E5" w:rsidP="002A25E5">
            <w:pPr>
              <w:autoSpaceDE w:val="0"/>
              <w:autoSpaceDN w:val="0"/>
              <w:adjustRightInd w:val="0"/>
              <w:jc w:val="both"/>
              <w:rPr>
                <w:rFonts w:ascii="Times New Roman" w:hAnsi="Times New Roman" w:cs="Times New Roman"/>
                <w:bCs/>
                <w:sz w:val="24"/>
                <w:szCs w:val="24"/>
              </w:rPr>
            </w:pPr>
            <w:r w:rsidRPr="002A25E5">
              <w:rPr>
                <w:rFonts w:ascii="Times New Roman" w:hAnsi="Times New Roman" w:cs="Times New Roman"/>
                <w:bCs/>
                <w:sz w:val="24"/>
                <w:szCs w:val="24"/>
              </w:rPr>
              <w:t>4</w:t>
            </w:r>
          </w:p>
        </w:tc>
        <w:tc>
          <w:tcPr>
            <w:tcW w:w="4673" w:type="dxa"/>
          </w:tcPr>
          <w:p w14:paraId="249959E1" w14:textId="77777777" w:rsidR="002A25E5" w:rsidRPr="002A25E5" w:rsidRDefault="002A25E5" w:rsidP="002A25E5">
            <w:pPr>
              <w:autoSpaceDE w:val="0"/>
              <w:autoSpaceDN w:val="0"/>
              <w:adjustRightInd w:val="0"/>
              <w:jc w:val="both"/>
              <w:rPr>
                <w:rFonts w:ascii="Times New Roman" w:hAnsi="Times New Roman" w:cs="Times New Roman"/>
                <w:bCs/>
                <w:sz w:val="24"/>
                <w:szCs w:val="24"/>
              </w:rPr>
            </w:pPr>
            <w:r w:rsidRPr="002A25E5">
              <w:rPr>
                <w:rFonts w:ascii="Times New Roman" w:hAnsi="Times New Roman" w:cs="Times New Roman"/>
                <w:bCs/>
                <w:sz w:val="24"/>
                <w:szCs w:val="24"/>
              </w:rPr>
              <w:t>4</w:t>
            </w:r>
          </w:p>
        </w:tc>
      </w:tr>
      <w:tr w:rsidR="002A25E5" w:rsidRPr="002A25E5" w14:paraId="466BDADE" w14:textId="77777777" w:rsidTr="009D174B">
        <w:tc>
          <w:tcPr>
            <w:tcW w:w="4672" w:type="dxa"/>
          </w:tcPr>
          <w:p w14:paraId="3E988E79" w14:textId="77777777" w:rsidR="002A25E5" w:rsidRPr="002A25E5" w:rsidRDefault="002A25E5" w:rsidP="002A25E5">
            <w:pPr>
              <w:autoSpaceDE w:val="0"/>
              <w:autoSpaceDN w:val="0"/>
              <w:adjustRightInd w:val="0"/>
              <w:jc w:val="both"/>
              <w:rPr>
                <w:rFonts w:ascii="Times New Roman" w:hAnsi="Times New Roman" w:cs="Times New Roman"/>
                <w:bCs/>
                <w:sz w:val="24"/>
                <w:szCs w:val="24"/>
              </w:rPr>
            </w:pPr>
            <w:r w:rsidRPr="002A25E5">
              <w:rPr>
                <w:rFonts w:ascii="Times New Roman" w:hAnsi="Times New Roman" w:cs="Times New Roman"/>
                <w:bCs/>
                <w:sz w:val="24"/>
                <w:szCs w:val="24"/>
              </w:rPr>
              <w:t>3</w:t>
            </w:r>
          </w:p>
        </w:tc>
        <w:tc>
          <w:tcPr>
            <w:tcW w:w="4673" w:type="dxa"/>
          </w:tcPr>
          <w:p w14:paraId="7D9E8BF3" w14:textId="77777777" w:rsidR="002A25E5" w:rsidRPr="002A25E5" w:rsidRDefault="002A25E5" w:rsidP="002A25E5">
            <w:pPr>
              <w:autoSpaceDE w:val="0"/>
              <w:autoSpaceDN w:val="0"/>
              <w:adjustRightInd w:val="0"/>
              <w:jc w:val="both"/>
              <w:rPr>
                <w:rFonts w:ascii="Times New Roman" w:hAnsi="Times New Roman" w:cs="Times New Roman"/>
                <w:bCs/>
                <w:sz w:val="24"/>
                <w:szCs w:val="24"/>
              </w:rPr>
            </w:pPr>
            <w:r w:rsidRPr="002A25E5">
              <w:rPr>
                <w:rFonts w:ascii="Times New Roman" w:hAnsi="Times New Roman" w:cs="Times New Roman"/>
                <w:bCs/>
                <w:sz w:val="24"/>
                <w:szCs w:val="24"/>
              </w:rPr>
              <w:t>6</w:t>
            </w:r>
          </w:p>
        </w:tc>
      </w:tr>
      <w:tr w:rsidR="002A25E5" w:rsidRPr="002A25E5" w14:paraId="35F0CB77" w14:textId="77777777" w:rsidTr="009D174B">
        <w:tc>
          <w:tcPr>
            <w:tcW w:w="4672" w:type="dxa"/>
          </w:tcPr>
          <w:p w14:paraId="32B85E93" w14:textId="77777777" w:rsidR="002A25E5" w:rsidRPr="002A25E5" w:rsidRDefault="002A25E5" w:rsidP="002A25E5">
            <w:pPr>
              <w:autoSpaceDE w:val="0"/>
              <w:autoSpaceDN w:val="0"/>
              <w:adjustRightInd w:val="0"/>
              <w:jc w:val="both"/>
              <w:rPr>
                <w:rFonts w:ascii="Times New Roman" w:hAnsi="Times New Roman" w:cs="Times New Roman"/>
                <w:bCs/>
                <w:sz w:val="24"/>
                <w:szCs w:val="24"/>
              </w:rPr>
            </w:pPr>
            <w:r w:rsidRPr="002A25E5">
              <w:rPr>
                <w:rFonts w:ascii="Times New Roman" w:hAnsi="Times New Roman" w:cs="Times New Roman"/>
                <w:bCs/>
                <w:sz w:val="24"/>
                <w:szCs w:val="24"/>
              </w:rPr>
              <w:t>2</w:t>
            </w:r>
          </w:p>
        </w:tc>
        <w:tc>
          <w:tcPr>
            <w:tcW w:w="4673" w:type="dxa"/>
          </w:tcPr>
          <w:p w14:paraId="661104C4" w14:textId="77777777" w:rsidR="002A25E5" w:rsidRPr="002A25E5" w:rsidRDefault="002A25E5" w:rsidP="002A25E5">
            <w:pPr>
              <w:autoSpaceDE w:val="0"/>
              <w:autoSpaceDN w:val="0"/>
              <w:adjustRightInd w:val="0"/>
              <w:jc w:val="both"/>
              <w:rPr>
                <w:rFonts w:ascii="Times New Roman" w:hAnsi="Times New Roman" w:cs="Times New Roman"/>
                <w:bCs/>
                <w:sz w:val="24"/>
                <w:szCs w:val="24"/>
              </w:rPr>
            </w:pPr>
            <w:r w:rsidRPr="002A25E5">
              <w:rPr>
                <w:rFonts w:ascii="Times New Roman" w:hAnsi="Times New Roman" w:cs="Times New Roman"/>
                <w:bCs/>
                <w:sz w:val="24"/>
                <w:szCs w:val="24"/>
              </w:rPr>
              <w:t>12</w:t>
            </w:r>
          </w:p>
        </w:tc>
      </w:tr>
      <w:tr w:rsidR="002A25E5" w:rsidRPr="002A25E5" w14:paraId="4A296736" w14:textId="77777777" w:rsidTr="009D174B">
        <w:tc>
          <w:tcPr>
            <w:tcW w:w="4672" w:type="dxa"/>
          </w:tcPr>
          <w:p w14:paraId="71BA5C29" w14:textId="77777777" w:rsidR="002A25E5" w:rsidRPr="002A25E5" w:rsidRDefault="002A25E5" w:rsidP="002A25E5">
            <w:pPr>
              <w:autoSpaceDE w:val="0"/>
              <w:autoSpaceDN w:val="0"/>
              <w:adjustRightInd w:val="0"/>
              <w:jc w:val="both"/>
              <w:rPr>
                <w:rFonts w:ascii="Times New Roman" w:hAnsi="Times New Roman" w:cs="Times New Roman"/>
                <w:bCs/>
                <w:sz w:val="24"/>
                <w:szCs w:val="24"/>
              </w:rPr>
            </w:pPr>
            <w:r w:rsidRPr="002A25E5">
              <w:rPr>
                <w:rFonts w:ascii="Times New Roman" w:hAnsi="Times New Roman" w:cs="Times New Roman"/>
                <w:bCs/>
                <w:sz w:val="24"/>
                <w:szCs w:val="24"/>
              </w:rPr>
              <w:t>1</w:t>
            </w:r>
          </w:p>
        </w:tc>
        <w:tc>
          <w:tcPr>
            <w:tcW w:w="4673" w:type="dxa"/>
          </w:tcPr>
          <w:p w14:paraId="156E791F" w14:textId="77777777" w:rsidR="002A25E5" w:rsidRPr="002A25E5" w:rsidRDefault="002A25E5" w:rsidP="002A25E5">
            <w:pPr>
              <w:autoSpaceDE w:val="0"/>
              <w:autoSpaceDN w:val="0"/>
              <w:adjustRightInd w:val="0"/>
              <w:jc w:val="both"/>
              <w:rPr>
                <w:rFonts w:ascii="Times New Roman" w:hAnsi="Times New Roman" w:cs="Times New Roman"/>
                <w:bCs/>
                <w:sz w:val="24"/>
                <w:szCs w:val="24"/>
              </w:rPr>
            </w:pPr>
            <w:r w:rsidRPr="002A25E5">
              <w:rPr>
                <w:rFonts w:ascii="Times New Roman" w:hAnsi="Times New Roman" w:cs="Times New Roman"/>
                <w:bCs/>
                <w:sz w:val="24"/>
                <w:szCs w:val="24"/>
              </w:rPr>
              <w:t>31</w:t>
            </w:r>
          </w:p>
        </w:tc>
      </w:tr>
      <w:tr w:rsidR="002A25E5" w:rsidRPr="002A25E5" w14:paraId="5DD8ED3B" w14:textId="77777777" w:rsidTr="009D174B">
        <w:tc>
          <w:tcPr>
            <w:tcW w:w="4672" w:type="dxa"/>
          </w:tcPr>
          <w:p w14:paraId="3169715D" w14:textId="77777777" w:rsidR="002A25E5" w:rsidRPr="002A25E5" w:rsidRDefault="002A25E5" w:rsidP="002A25E5">
            <w:pPr>
              <w:autoSpaceDE w:val="0"/>
              <w:autoSpaceDN w:val="0"/>
              <w:adjustRightInd w:val="0"/>
              <w:jc w:val="both"/>
              <w:rPr>
                <w:rFonts w:ascii="Times New Roman" w:hAnsi="Times New Roman" w:cs="Times New Roman"/>
                <w:bCs/>
                <w:sz w:val="24"/>
                <w:szCs w:val="24"/>
              </w:rPr>
            </w:pPr>
            <w:r w:rsidRPr="002A25E5">
              <w:rPr>
                <w:rFonts w:ascii="Times New Roman" w:hAnsi="Times New Roman" w:cs="Times New Roman"/>
                <w:bCs/>
                <w:sz w:val="24"/>
                <w:szCs w:val="24"/>
              </w:rPr>
              <w:t>Всего</w:t>
            </w:r>
          </w:p>
        </w:tc>
        <w:tc>
          <w:tcPr>
            <w:tcW w:w="4673" w:type="dxa"/>
          </w:tcPr>
          <w:p w14:paraId="352EC218" w14:textId="77777777" w:rsidR="002A25E5" w:rsidRPr="002A25E5" w:rsidRDefault="002A25E5" w:rsidP="002A25E5">
            <w:pPr>
              <w:autoSpaceDE w:val="0"/>
              <w:autoSpaceDN w:val="0"/>
              <w:adjustRightInd w:val="0"/>
              <w:jc w:val="both"/>
              <w:rPr>
                <w:rFonts w:ascii="Times New Roman" w:hAnsi="Times New Roman" w:cs="Times New Roman"/>
                <w:bCs/>
                <w:sz w:val="24"/>
                <w:szCs w:val="24"/>
              </w:rPr>
            </w:pPr>
            <w:r w:rsidRPr="002A25E5">
              <w:rPr>
                <w:rFonts w:ascii="Times New Roman" w:hAnsi="Times New Roman" w:cs="Times New Roman"/>
                <w:bCs/>
                <w:sz w:val="24"/>
                <w:szCs w:val="24"/>
              </w:rPr>
              <w:t>66</w:t>
            </w:r>
          </w:p>
        </w:tc>
      </w:tr>
      <w:bookmarkEnd w:id="3"/>
    </w:tbl>
    <w:p w14:paraId="6611DA75" w14:textId="77777777" w:rsidR="002A25E5" w:rsidRPr="002A25E5" w:rsidRDefault="002A25E5" w:rsidP="002A25E5">
      <w:pPr>
        <w:autoSpaceDE w:val="0"/>
        <w:autoSpaceDN w:val="0"/>
        <w:adjustRightInd w:val="0"/>
        <w:spacing w:after="0" w:line="240" w:lineRule="auto"/>
        <w:ind w:firstLine="709"/>
        <w:jc w:val="both"/>
        <w:rPr>
          <w:rFonts w:ascii="Times New Roman" w:hAnsi="Times New Roman" w:cs="Times New Roman"/>
          <w:bCs/>
          <w:sz w:val="24"/>
          <w:szCs w:val="24"/>
        </w:rPr>
      </w:pPr>
    </w:p>
    <w:p w14:paraId="55F6952B" w14:textId="77777777" w:rsidR="002A25E5" w:rsidRPr="002A25E5" w:rsidRDefault="002A25E5" w:rsidP="002A25E5">
      <w:pPr>
        <w:autoSpaceDE w:val="0"/>
        <w:autoSpaceDN w:val="0"/>
        <w:adjustRightInd w:val="0"/>
        <w:spacing w:after="0" w:line="240" w:lineRule="auto"/>
        <w:ind w:firstLine="709"/>
        <w:jc w:val="both"/>
        <w:rPr>
          <w:rFonts w:ascii="Times New Roman" w:hAnsi="Times New Roman" w:cs="Times New Roman"/>
          <w:bCs/>
          <w:sz w:val="24"/>
          <w:szCs w:val="24"/>
        </w:rPr>
      </w:pPr>
      <w:r w:rsidRPr="002A25E5">
        <w:rPr>
          <w:rFonts w:ascii="Times New Roman" w:hAnsi="Times New Roman" w:cs="Times New Roman"/>
          <w:bCs/>
          <w:sz w:val="24"/>
          <w:szCs w:val="24"/>
        </w:rPr>
        <w:t>Рейтинг первых десяти составили следующие организации образования:</w:t>
      </w:r>
    </w:p>
    <w:p w14:paraId="6FC56437" w14:textId="77777777" w:rsidR="002A25E5" w:rsidRPr="002A25E5" w:rsidRDefault="002A25E5" w:rsidP="002A25E5">
      <w:pPr>
        <w:autoSpaceDE w:val="0"/>
        <w:autoSpaceDN w:val="0"/>
        <w:adjustRightInd w:val="0"/>
        <w:spacing w:after="0" w:line="240" w:lineRule="auto"/>
        <w:ind w:firstLine="709"/>
        <w:jc w:val="both"/>
        <w:rPr>
          <w:rFonts w:ascii="Times New Roman" w:hAnsi="Times New Roman" w:cs="Times New Roman"/>
          <w:b/>
          <w:i/>
          <w:sz w:val="24"/>
          <w:szCs w:val="24"/>
        </w:rPr>
      </w:pPr>
      <w:r w:rsidRPr="002A25E5">
        <w:rPr>
          <w:rFonts w:ascii="Times New Roman" w:hAnsi="Times New Roman" w:cs="Times New Roman"/>
          <w:b/>
          <w:bCs/>
          <w:i/>
          <w:sz w:val="24"/>
          <w:szCs w:val="24"/>
        </w:rPr>
        <w:t>1) МОУ «</w:t>
      </w:r>
      <w:proofErr w:type="spellStart"/>
      <w:r w:rsidRPr="002A25E5">
        <w:rPr>
          <w:rFonts w:ascii="Times New Roman" w:hAnsi="Times New Roman" w:cs="Times New Roman"/>
          <w:b/>
          <w:bCs/>
          <w:i/>
          <w:sz w:val="24"/>
          <w:szCs w:val="24"/>
        </w:rPr>
        <w:t>Рыбницкая</w:t>
      </w:r>
      <w:proofErr w:type="spellEnd"/>
      <w:r w:rsidRPr="002A25E5">
        <w:rPr>
          <w:rFonts w:ascii="Times New Roman" w:hAnsi="Times New Roman" w:cs="Times New Roman"/>
          <w:b/>
          <w:bCs/>
          <w:i/>
          <w:sz w:val="24"/>
          <w:szCs w:val="24"/>
        </w:rPr>
        <w:t xml:space="preserve"> русская гимназия №1»:</w:t>
      </w:r>
      <w:r w:rsidRPr="002A25E5">
        <w:rPr>
          <w:rFonts w:ascii="Times New Roman" w:hAnsi="Times New Roman" w:cs="Times New Roman"/>
          <w:sz w:val="24"/>
          <w:szCs w:val="24"/>
        </w:rPr>
        <w:t xml:space="preserve"> </w:t>
      </w:r>
      <w:r w:rsidRPr="002A25E5">
        <w:rPr>
          <w:rFonts w:ascii="Times New Roman" w:hAnsi="Times New Roman" w:cs="Times New Roman"/>
          <w:bCs/>
          <w:sz w:val="24"/>
          <w:szCs w:val="24"/>
        </w:rPr>
        <w:t xml:space="preserve">математика (4 класс), родной язык (4 класс), математика (5 класс), родной язык (5 класс), родной язык (6 класс), история (6 класс), биология (7 класс), алгебра (8 класс), родной язык (8 класс), обществознание (9 класс), иностранный язык (9 класс), физика (10 класс), алгебра и начала анализа (10 класс), химия (11 класс), официальный язык (11 класс) </w:t>
      </w:r>
      <w:r w:rsidRPr="002A25E5">
        <w:rPr>
          <w:rFonts w:ascii="Times New Roman" w:hAnsi="Times New Roman" w:cs="Times New Roman"/>
          <w:bCs/>
          <w:i/>
          <w:sz w:val="24"/>
          <w:szCs w:val="24"/>
        </w:rPr>
        <w:t xml:space="preserve"> </w:t>
      </w:r>
      <w:r w:rsidRPr="002A25E5">
        <w:rPr>
          <w:rFonts w:ascii="Times New Roman" w:hAnsi="Times New Roman" w:cs="Times New Roman"/>
          <w:b/>
          <w:i/>
          <w:sz w:val="24"/>
          <w:szCs w:val="24"/>
        </w:rPr>
        <w:t>(15 учебных предметов);</w:t>
      </w:r>
    </w:p>
    <w:p w14:paraId="02A28AC5" w14:textId="77777777" w:rsidR="002A25E5" w:rsidRPr="002A25E5" w:rsidRDefault="002A25E5" w:rsidP="002A25E5">
      <w:pPr>
        <w:autoSpaceDE w:val="0"/>
        <w:autoSpaceDN w:val="0"/>
        <w:adjustRightInd w:val="0"/>
        <w:spacing w:after="0" w:line="240" w:lineRule="auto"/>
        <w:ind w:firstLine="709"/>
        <w:jc w:val="both"/>
        <w:rPr>
          <w:rFonts w:ascii="Times New Roman" w:hAnsi="Times New Roman" w:cs="Times New Roman"/>
          <w:b/>
          <w:sz w:val="24"/>
          <w:szCs w:val="24"/>
        </w:rPr>
      </w:pPr>
      <w:r w:rsidRPr="002A25E5">
        <w:rPr>
          <w:rFonts w:ascii="Times New Roman" w:hAnsi="Times New Roman" w:cs="Times New Roman"/>
          <w:b/>
          <w:bCs/>
          <w:i/>
          <w:sz w:val="24"/>
          <w:szCs w:val="24"/>
        </w:rPr>
        <w:t>2) МОУ «Бендерская гимназия № 1»:</w:t>
      </w:r>
      <w:r w:rsidRPr="002A25E5">
        <w:rPr>
          <w:rFonts w:ascii="Times New Roman" w:hAnsi="Times New Roman" w:cs="Times New Roman"/>
          <w:sz w:val="24"/>
          <w:szCs w:val="24"/>
        </w:rPr>
        <w:t xml:space="preserve"> </w:t>
      </w:r>
      <w:r w:rsidRPr="002A25E5">
        <w:rPr>
          <w:rFonts w:ascii="Times New Roman" w:hAnsi="Times New Roman" w:cs="Times New Roman"/>
          <w:bCs/>
          <w:sz w:val="24"/>
          <w:szCs w:val="24"/>
        </w:rPr>
        <w:t xml:space="preserve">математика (4 класс), родной язык (4 класс), математика (5 класс), родной язык (5 класс), родной язык (6 класс), история (6 класс), биология (7 класс), география (7 класс), родной язык (8 класс), обществознание (9 класс), иностранный язык (9 класс), алгебра и начала анализа (10 класс), химия (11 класс), официальный язык (11 класс) </w:t>
      </w:r>
      <w:r w:rsidRPr="002A25E5">
        <w:rPr>
          <w:rFonts w:ascii="Times New Roman" w:hAnsi="Times New Roman" w:cs="Times New Roman"/>
          <w:bCs/>
          <w:i/>
          <w:sz w:val="24"/>
          <w:szCs w:val="24"/>
        </w:rPr>
        <w:t xml:space="preserve"> </w:t>
      </w:r>
      <w:r w:rsidRPr="002A25E5">
        <w:rPr>
          <w:rFonts w:ascii="Times New Roman" w:hAnsi="Times New Roman" w:cs="Times New Roman"/>
          <w:b/>
          <w:i/>
          <w:sz w:val="24"/>
          <w:szCs w:val="24"/>
        </w:rPr>
        <w:t>(14 учебных предметов);</w:t>
      </w:r>
    </w:p>
    <w:p w14:paraId="30B2538D" w14:textId="77777777" w:rsidR="002A25E5" w:rsidRPr="002A25E5" w:rsidRDefault="002A25E5" w:rsidP="002A25E5">
      <w:pPr>
        <w:autoSpaceDE w:val="0"/>
        <w:autoSpaceDN w:val="0"/>
        <w:adjustRightInd w:val="0"/>
        <w:spacing w:after="0" w:line="240" w:lineRule="auto"/>
        <w:ind w:firstLine="709"/>
        <w:jc w:val="both"/>
        <w:rPr>
          <w:rFonts w:ascii="Times New Roman" w:hAnsi="Times New Roman" w:cs="Times New Roman"/>
          <w:bCs/>
          <w:i/>
          <w:sz w:val="24"/>
          <w:szCs w:val="24"/>
        </w:rPr>
      </w:pPr>
      <w:r w:rsidRPr="002A25E5">
        <w:rPr>
          <w:rFonts w:ascii="Times New Roman" w:hAnsi="Times New Roman" w:cs="Times New Roman"/>
          <w:b/>
          <w:bCs/>
          <w:i/>
          <w:sz w:val="24"/>
          <w:szCs w:val="24"/>
        </w:rPr>
        <w:t>3) МОУ «Тираспольская гуманитарно- математическая гимназия»:</w:t>
      </w:r>
      <w:r w:rsidRPr="002A25E5">
        <w:rPr>
          <w:rFonts w:ascii="Times New Roman" w:hAnsi="Times New Roman" w:cs="Times New Roman"/>
          <w:sz w:val="24"/>
          <w:szCs w:val="24"/>
        </w:rPr>
        <w:t xml:space="preserve"> </w:t>
      </w:r>
      <w:r w:rsidRPr="002A25E5">
        <w:rPr>
          <w:rFonts w:ascii="Times New Roman" w:hAnsi="Times New Roman" w:cs="Times New Roman"/>
          <w:bCs/>
          <w:sz w:val="24"/>
          <w:szCs w:val="24"/>
        </w:rPr>
        <w:t xml:space="preserve">математика (4 класс), родной язык (4 класс), математика (5 класс), родной язык (5класс), родной язык (6 класс), география (7 класс), алгебра (8 класс, углубленный уровень), родной язык (8 класс), иностранный язык (9 класс), физика (10 класс), алгебра и начала анализа (10 класс, углубленный уровень), химия (11 класс, базовый уровень) </w:t>
      </w:r>
      <w:r w:rsidRPr="002A25E5">
        <w:rPr>
          <w:rFonts w:ascii="Times New Roman" w:hAnsi="Times New Roman" w:cs="Times New Roman"/>
          <w:b/>
          <w:i/>
          <w:sz w:val="24"/>
          <w:szCs w:val="24"/>
        </w:rPr>
        <w:t>(12 учебных предметов</w:t>
      </w:r>
      <w:r w:rsidRPr="002A25E5">
        <w:rPr>
          <w:rFonts w:ascii="Times New Roman" w:hAnsi="Times New Roman" w:cs="Times New Roman"/>
          <w:bCs/>
          <w:i/>
          <w:sz w:val="24"/>
          <w:szCs w:val="24"/>
        </w:rPr>
        <w:t>);</w:t>
      </w:r>
    </w:p>
    <w:p w14:paraId="443C139A" w14:textId="77777777" w:rsidR="002A25E5" w:rsidRPr="002A25E5" w:rsidRDefault="002A25E5" w:rsidP="002A25E5">
      <w:pPr>
        <w:autoSpaceDE w:val="0"/>
        <w:autoSpaceDN w:val="0"/>
        <w:adjustRightInd w:val="0"/>
        <w:spacing w:after="0" w:line="240" w:lineRule="auto"/>
        <w:ind w:firstLine="709"/>
        <w:jc w:val="both"/>
        <w:rPr>
          <w:rFonts w:ascii="Times New Roman" w:hAnsi="Times New Roman" w:cs="Times New Roman"/>
          <w:b/>
          <w:sz w:val="24"/>
          <w:szCs w:val="24"/>
        </w:rPr>
      </w:pPr>
      <w:r w:rsidRPr="002A25E5">
        <w:rPr>
          <w:rFonts w:ascii="Times New Roman" w:hAnsi="Times New Roman" w:cs="Times New Roman"/>
          <w:b/>
          <w:bCs/>
          <w:i/>
          <w:sz w:val="24"/>
          <w:szCs w:val="24"/>
        </w:rPr>
        <w:lastRenderedPageBreak/>
        <w:t xml:space="preserve">4) МОУ «Бендерский теоретический лицей имени Л.С. Берга»: </w:t>
      </w:r>
      <w:r w:rsidRPr="002A25E5">
        <w:rPr>
          <w:rFonts w:ascii="Times New Roman" w:hAnsi="Times New Roman" w:cs="Times New Roman"/>
          <w:bCs/>
          <w:sz w:val="24"/>
          <w:szCs w:val="24"/>
        </w:rPr>
        <w:t xml:space="preserve">математика (5 класс), родной язык (5класс), родной язык (6 класс), история (6 класс), география (7 класс), алгебра (8 класс, углубленный уровень), обществознание (9 класс), иностранный язык (9 класс), алгебра и начала анализа (10 класс, углубленный уровень), физика (10 класс, углубленный уровень), официальный (украинский) язык (11 класс), </w:t>
      </w:r>
      <w:r w:rsidRPr="002A25E5">
        <w:rPr>
          <w:rFonts w:ascii="Times New Roman" w:hAnsi="Times New Roman" w:cs="Times New Roman"/>
          <w:b/>
          <w:i/>
          <w:sz w:val="24"/>
          <w:szCs w:val="24"/>
        </w:rPr>
        <w:t>(11 учебных предметов);</w:t>
      </w:r>
    </w:p>
    <w:p w14:paraId="4FC8E172" w14:textId="77777777" w:rsidR="002A25E5" w:rsidRPr="002A25E5" w:rsidRDefault="002A25E5" w:rsidP="002A25E5">
      <w:pPr>
        <w:autoSpaceDE w:val="0"/>
        <w:autoSpaceDN w:val="0"/>
        <w:adjustRightInd w:val="0"/>
        <w:spacing w:after="0" w:line="240" w:lineRule="auto"/>
        <w:ind w:firstLine="709"/>
        <w:jc w:val="both"/>
        <w:rPr>
          <w:rFonts w:ascii="Times New Roman" w:hAnsi="Times New Roman" w:cs="Times New Roman"/>
          <w:b/>
          <w:sz w:val="24"/>
          <w:szCs w:val="24"/>
        </w:rPr>
      </w:pPr>
      <w:r w:rsidRPr="002A25E5">
        <w:rPr>
          <w:rFonts w:ascii="Times New Roman" w:hAnsi="Times New Roman" w:cs="Times New Roman"/>
          <w:b/>
          <w:bCs/>
          <w:i/>
          <w:sz w:val="24"/>
          <w:szCs w:val="24"/>
        </w:rPr>
        <w:t>5) МОУ «Бендерская гимназия № 2»:</w:t>
      </w:r>
      <w:r w:rsidRPr="002A25E5">
        <w:rPr>
          <w:rFonts w:ascii="Times New Roman" w:hAnsi="Times New Roman" w:cs="Times New Roman"/>
          <w:sz w:val="24"/>
          <w:szCs w:val="24"/>
        </w:rPr>
        <w:t xml:space="preserve"> </w:t>
      </w:r>
      <w:r w:rsidRPr="002A25E5">
        <w:rPr>
          <w:rFonts w:ascii="Times New Roman" w:hAnsi="Times New Roman" w:cs="Times New Roman"/>
          <w:bCs/>
          <w:sz w:val="24"/>
          <w:szCs w:val="24"/>
        </w:rPr>
        <w:t xml:space="preserve">математика (4 класс), родной язык (4 класс), математика (5 класс), родной язык (6 класс), история (6 класс), </w:t>
      </w:r>
      <w:bookmarkStart w:id="4" w:name="_Hlk203058424"/>
      <w:r w:rsidRPr="002A25E5">
        <w:rPr>
          <w:rFonts w:ascii="Times New Roman" w:hAnsi="Times New Roman" w:cs="Times New Roman"/>
          <w:bCs/>
          <w:sz w:val="24"/>
          <w:szCs w:val="24"/>
        </w:rPr>
        <w:t xml:space="preserve">алгебра (8 класс), </w:t>
      </w:r>
      <w:bookmarkEnd w:id="4"/>
      <w:r w:rsidRPr="002A25E5">
        <w:rPr>
          <w:rFonts w:ascii="Times New Roman" w:hAnsi="Times New Roman" w:cs="Times New Roman"/>
          <w:bCs/>
          <w:sz w:val="24"/>
          <w:szCs w:val="24"/>
        </w:rPr>
        <w:t xml:space="preserve">обществознание (9 класс), физика (10 класс), химия (11 класс), официальный язык (11 класс) </w:t>
      </w:r>
      <w:r w:rsidRPr="002A25E5">
        <w:rPr>
          <w:rFonts w:ascii="Times New Roman" w:hAnsi="Times New Roman" w:cs="Times New Roman"/>
          <w:bCs/>
          <w:i/>
          <w:sz w:val="24"/>
          <w:szCs w:val="24"/>
        </w:rPr>
        <w:t xml:space="preserve"> </w:t>
      </w:r>
      <w:r w:rsidRPr="002A25E5">
        <w:rPr>
          <w:rFonts w:ascii="Times New Roman" w:hAnsi="Times New Roman" w:cs="Times New Roman"/>
          <w:b/>
          <w:i/>
          <w:sz w:val="24"/>
          <w:szCs w:val="24"/>
        </w:rPr>
        <w:t>(10 учебных предметов);</w:t>
      </w:r>
    </w:p>
    <w:p w14:paraId="687DBED5" w14:textId="77777777" w:rsidR="002A25E5" w:rsidRPr="002A25E5" w:rsidRDefault="002A25E5" w:rsidP="002A25E5">
      <w:pPr>
        <w:autoSpaceDE w:val="0"/>
        <w:autoSpaceDN w:val="0"/>
        <w:adjustRightInd w:val="0"/>
        <w:spacing w:after="0" w:line="240" w:lineRule="auto"/>
        <w:ind w:firstLine="709"/>
        <w:jc w:val="both"/>
        <w:rPr>
          <w:rFonts w:ascii="Times New Roman" w:hAnsi="Times New Roman" w:cs="Times New Roman"/>
          <w:b/>
          <w:bCs/>
          <w:i/>
          <w:sz w:val="24"/>
          <w:szCs w:val="24"/>
        </w:rPr>
      </w:pPr>
      <w:r w:rsidRPr="002A25E5">
        <w:rPr>
          <w:rFonts w:ascii="Times New Roman" w:hAnsi="Times New Roman" w:cs="Times New Roman"/>
          <w:b/>
          <w:bCs/>
          <w:i/>
          <w:sz w:val="24"/>
          <w:szCs w:val="24"/>
        </w:rPr>
        <w:t>6) МОУ «</w:t>
      </w:r>
      <w:proofErr w:type="spellStart"/>
      <w:r w:rsidRPr="002A25E5">
        <w:rPr>
          <w:rFonts w:ascii="Times New Roman" w:hAnsi="Times New Roman" w:cs="Times New Roman"/>
          <w:b/>
          <w:bCs/>
          <w:i/>
          <w:sz w:val="24"/>
          <w:szCs w:val="24"/>
        </w:rPr>
        <w:t>Рыбницкий</w:t>
      </w:r>
      <w:proofErr w:type="spellEnd"/>
      <w:r w:rsidRPr="002A25E5">
        <w:rPr>
          <w:rFonts w:ascii="Times New Roman" w:hAnsi="Times New Roman" w:cs="Times New Roman"/>
          <w:b/>
          <w:bCs/>
          <w:i/>
          <w:sz w:val="24"/>
          <w:szCs w:val="24"/>
        </w:rPr>
        <w:t xml:space="preserve"> теоретический лицей-комплекс»: </w:t>
      </w:r>
      <w:r w:rsidRPr="002A25E5">
        <w:rPr>
          <w:rFonts w:ascii="Times New Roman" w:hAnsi="Times New Roman" w:cs="Times New Roman"/>
          <w:bCs/>
          <w:sz w:val="24"/>
          <w:szCs w:val="24"/>
        </w:rPr>
        <w:t xml:space="preserve">родной язык (6 класс), история (6 класс), биология (7 класс), алгебра (8 класс), родной язык (8 класс), физика (10 класс), химия (11 класс)  </w:t>
      </w:r>
      <w:r w:rsidRPr="002A25E5">
        <w:rPr>
          <w:rFonts w:ascii="Times New Roman" w:hAnsi="Times New Roman" w:cs="Times New Roman"/>
          <w:bCs/>
          <w:i/>
          <w:sz w:val="24"/>
          <w:szCs w:val="24"/>
        </w:rPr>
        <w:t xml:space="preserve"> </w:t>
      </w:r>
      <w:r w:rsidRPr="002A25E5">
        <w:rPr>
          <w:rFonts w:ascii="Times New Roman" w:hAnsi="Times New Roman" w:cs="Times New Roman"/>
          <w:b/>
          <w:i/>
          <w:sz w:val="24"/>
          <w:szCs w:val="24"/>
        </w:rPr>
        <w:t>(7 учебных предметов);</w:t>
      </w:r>
    </w:p>
    <w:p w14:paraId="3B0EEB37" w14:textId="77777777" w:rsidR="002A25E5" w:rsidRPr="002A25E5" w:rsidRDefault="002A25E5" w:rsidP="002A25E5">
      <w:pPr>
        <w:autoSpaceDE w:val="0"/>
        <w:autoSpaceDN w:val="0"/>
        <w:adjustRightInd w:val="0"/>
        <w:spacing w:after="0" w:line="240" w:lineRule="auto"/>
        <w:ind w:firstLine="709"/>
        <w:jc w:val="both"/>
        <w:rPr>
          <w:rFonts w:ascii="Times New Roman" w:hAnsi="Times New Roman" w:cs="Times New Roman"/>
          <w:b/>
          <w:bCs/>
          <w:i/>
          <w:sz w:val="24"/>
          <w:szCs w:val="24"/>
        </w:rPr>
      </w:pPr>
      <w:r w:rsidRPr="002A25E5">
        <w:rPr>
          <w:rFonts w:ascii="Times New Roman" w:hAnsi="Times New Roman" w:cs="Times New Roman"/>
          <w:b/>
          <w:bCs/>
          <w:i/>
          <w:sz w:val="24"/>
          <w:szCs w:val="24"/>
        </w:rPr>
        <w:t>7) МОУ «Бендерская гимназия №3 им. И.П. Котляревского»:</w:t>
      </w:r>
      <w:r w:rsidRPr="002A25E5">
        <w:rPr>
          <w:rFonts w:ascii="Times New Roman" w:hAnsi="Times New Roman" w:cs="Times New Roman"/>
          <w:sz w:val="24"/>
          <w:szCs w:val="24"/>
        </w:rPr>
        <w:t xml:space="preserve"> </w:t>
      </w:r>
      <w:r w:rsidRPr="002A25E5">
        <w:rPr>
          <w:rFonts w:ascii="Times New Roman" w:hAnsi="Times New Roman" w:cs="Times New Roman"/>
          <w:bCs/>
          <w:sz w:val="24"/>
          <w:szCs w:val="24"/>
        </w:rPr>
        <w:t xml:space="preserve">математика (5 класс), родной язык (8 класс), обществознание (9 класс), иностранный язык (9 класс), алгебра (10 класс), официальный язык (11 класс), </w:t>
      </w:r>
      <w:r w:rsidRPr="002A25E5">
        <w:rPr>
          <w:rFonts w:ascii="Times New Roman" w:hAnsi="Times New Roman" w:cs="Times New Roman"/>
          <w:b/>
          <w:i/>
          <w:sz w:val="24"/>
          <w:szCs w:val="24"/>
        </w:rPr>
        <w:t>(6 учебных предметов);</w:t>
      </w:r>
    </w:p>
    <w:p w14:paraId="46625DCB" w14:textId="77777777" w:rsidR="002A25E5" w:rsidRPr="002A25E5" w:rsidRDefault="002A25E5" w:rsidP="002A25E5">
      <w:pPr>
        <w:autoSpaceDE w:val="0"/>
        <w:autoSpaceDN w:val="0"/>
        <w:adjustRightInd w:val="0"/>
        <w:spacing w:after="0" w:line="240" w:lineRule="auto"/>
        <w:ind w:firstLine="709"/>
        <w:jc w:val="both"/>
        <w:rPr>
          <w:rFonts w:ascii="Times New Roman" w:hAnsi="Times New Roman" w:cs="Times New Roman"/>
          <w:b/>
          <w:i/>
          <w:sz w:val="24"/>
          <w:szCs w:val="24"/>
        </w:rPr>
      </w:pPr>
      <w:r w:rsidRPr="002A25E5">
        <w:rPr>
          <w:rFonts w:ascii="Times New Roman" w:hAnsi="Times New Roman" w:cs="Times New Roman"/>
          <w:b/>
          <w:bCs/>
          <w:i/>
          <w:sz w:val="24"/>
          <w:szCs w:val="24"/>
        </w:rPr>
        <w:t>8) МОУ «</w:t>
      </w:r>
      <w:proofErr w:type="spellStart"/>
      <w:r w:rsidRPr="002A25E5">
        <w:rPr>
          <w:rFonts w:ascii="Times New Roman" w:hAnsi="Times New Roman" w:cs="Times New Roman"/>
          <w:b/>
          <w:bCs/>
          <w:i/>
          <w:sz w:val="24"/>
          <w:szCs w:val="24"/>
        </w:rPr>
        <w:t>Рыбницкая</w:t>
      </w:r>
      <w:proofErr w:type="spellEnd"/>
      <w:r w:rsidRPr="002A25E5">
        <w:rPr>
          <w:rFonts w:ascii="Times New Roman" w:hAnsi="Times New Roman" w:cs="Times New Roman"/>
          <w:b/>
          <w:bCs/>
          <w:i/>
          <w:sz w:val="24"/>
          <w:szCs w:val="24"/>
        </w:rPr>
        <w:t xml:space="preserve"> русская средняя общеобразовательная школа № 6 с лицейскими классами»:</w:t>
      </w:r>
      <w:r w:rsidRPr="002A25E5">
        <w:rPr>
          <w:rFonts w:ascii="Times New Roman" w:hAnsi="Times New Roman" w:cs="Times New Roman"/>
          <w:sz w:val="24"/>
          <w:szCs w:val="24"/>
        </w:rPr>
        <w:t xml:space="preserve"> </w:t>
      </w:r>
      <w:r w:rsidRPr="002A25E5">
        <w:rPr>
          <w:rFonts w:ascii="Times New Roman" w:hAnsi="Times New Roman" w:cs="Times New Roman"/>
          <w:bCs/>
          <w:sz w:val="24"/>
          <w:szCs w:val="24"/>
        </w:rPr>
        <w:t>родной язык (4 класс), математика (5 класс), история (6 класс), алгебра (8 класс, углубленный уровень), алгебра и начала анализа (10 класс, углубленный уровень), химия (11 класс)</w:t>
      </w:r>
      <w:r w:rsidRPr="002A25E5">
        <w:rPr>
          <w:rFonts w:ascii="Times New Roman" w:hAnsi="Times New Roman" w:cs="Times New Roman"/>
          <w:bCs/>
          <w:i/>
          <w:sz w:val="24"/>
          <w:szCs w:val="24"/>
        </w:rPr>
        <w:t xml:space="preserve"> </w:t>
      </w:r>
      <w:r w:rsidRPr="002A25E5">
        <w:rPr>
          <w:rFonts w:ascii="Times New Roman" w:hAnsi="Times New Roman" w:cs="Times New Roman"/>
          <w:b/>
          <w:i/>
          <w:sz w:val="24"/>
          <w:szCs w:val="24"/>
        </w:rPr>
        <w:t>(6 учебных предметов);</w:t>
      </w:r>
    </w:p>
    <w:p w14:paraId="46B51328" w14:textId="77777777" w:rsidR="002A25E5" w:rsidRPr="002A25E5" w:rsidRDefault="002A25E5" w:rsidP="002A25E5">
      <w:pPr>
        <w:autoSpaceDE w:val="0"/>
        <w:autoSpaceDN w:val="0"/>
        <w:adjustRightInd w:val="0"/>
        <w:spacing w:after="0" w:line="240" w:lineRule="auto"/>
        <w:ind w:firstLine="709"/>
        <w:jc w:val="both"/>
        <w:rPr>
          <w:rFonts w:ascii="Times New Roman" w:hAnsi="Times New Roman" w:cs="Times New Roman"/>
          <w:b/>
          <w:sz w:val="24"/>
          <w:szCs w:val="24"/>
        </w:rPr>
      </w:pPr>
      <w:r w:rsidRPr="002A25E5">
        <w:rPr>
          <w:rFonts w:ascii="Times New Roman" w:hAnsi="Times New Roman" w:cs="Times New Roman"/>
          <w:b/>
          <w:bCs/>
          <w:i/>
          <w:sz w:val="24"/>
          <w:szCs w:val="24"/>
        </w:rPr>
        <w:t xml:space="preserve">9) МОУ «Дубоссарская гимназия №1»: </w:t>
      </w:r>
      <w:r w:rsidRPr="002A25E5">
        <w:rPr>
          <w:rFonts w:ascii="Times New Roman" w:hAnsi="Times New Roman" w:cs="Times New Roman"/>
          <w:bCs/>
          <w:sz w:val="24"/>
          <w:szCs w:val="24"/>
        </w:rPr>
        <w:t>математика (4 класс), родной язык (4 класс), биология (7 класс), алгебра (10 класс), физика (10 класс), официальный язык (11 класс)</w:t>
      </w:r>
      <w:r w:rsidRPr="002A25E5">
        <w:rPr>
          <w:rFonts w:ascii="Times New Roman" w:hAnsi="Times New Roman" w:cs="Times New Roman"/>
          <w:b/>
          <w:i/>
          <w:sz w:val="24"/>
          <w:szCs w:val="24"/>
        </w:rPr>
        <w:t xml:space="preserve"> (6 учебных предметов);</w:t>
      </w:r>
    </w:p>
    <w:p w14:paraId="2BACBA47" w14:textId="77777777" w:rsidR="002A25E5" w:rsidRPr="002A25E5" w:rsidRDefault="002A25E5" w:rsidP="002A25E5">
      <w:pPr>
        <w:autoSpaceDE w:val="0"/>
        <w:autoSpaceDN w:val="0"/>
        <w:adjustRightInd w:val="0"/>
        <w:spacing w:after="0" w:line="240" w:lineRule="auto"/>
        <w:ind w:firstLine="709"/>
        <w:jc w:val="both"/>
        <w:rPr>
          <w:rFonts w:ascii="Times New Roman" w:hAnsi="Times New Roman" w:cs="Times New Roman"/>
          <w:bCs/>
          <w:color w:val="EE0000"/>
          <w:sz w:val="24"/>
          <w:szCs w:val="24"/>
        </w:rPr>
      </w:pPr>
      <w:r w:rsidRPr="002A25E5">
        <w:rPr>
          <w:rFonts w:ascii="Times New Roman" w:hAnsi="Times New Roman" w:cs="Times New Roman"/>
          <w:b/>
          <w:bCs/>
          <w:i/>
          <w:sz w:val="24"/>
          <w:szCs w:val="24"/>
        </w:rPr>
        <w:t>10) ГОУ «Республиканский молдавский теоретический лицей-комплекс»:</w:t>
      </w:r>
      <w:r w:rsidRPr="002A25E5">
        <w:rPr>
          <w:rFonts w:ascii="Times New Roman" w:hAnsi="Times New Roman" w:cs="Times New Roman"/>
          <w:bCs/>
          <w:sz w:val="24"/>
          <w:szCs w:val="24"/>
        </w:rPr>
        <w:t xml:space="preserve"> родной язык (5 класс), родной язык (6 класс), родной язык (8 класс), алгебра и начала анализа (10 класс, углубленный уровень), физика (10 класс, углубленный уровень), официальный язык (11 класс)</w:t>
      </w:r>
      <w:r w:rsidRPr="002A25E5">
        <w:rPr>
          <w:rFonts w:ascii="Times New Roman" w:hAnsi="Times New Roman" w:cs="Times New Roman"/>
          <w:b/>
          <w:i/>
          <w:sz w:val="24"/>
          <w:szCs w:val="24"/>
        </w:rPr>
        <w:t xml:space="preserve"> (6 учебных предметов)</w:t>
      </w:r>
      <w:r w:rsidRPr="002A25E5">
        <w:rPr>
          <w:rFonts w:ascii="Times New Roman" w:hAnsi="Times New Roman" w:cs="Times New Roman"/>
          <w:bCs/>
          <w:sz w:val="24"/>
          <w:szCs w:val="24"/>
        </w:rPr>
        <w:t>.</w:t>
      </w:r>
    </w:p>
    <w:p w14:paraId="1C72F9FB" w14:textId="77777777" w:rsidR="002A25E5" w:rsidRPr="002A25E5" w:rsidRDefault="002A25E5" w:rsidP="002A25E5">
      <w:pPr>
        <w:pStyle w:val="a7"/>
        <w:ind w:firstLine="709"/>
        <w:jc w:val="both"/>
        <w:rPr>
          <w:rFonts w:ascii="Times New Roman" w:hAnsi="Times New Roman" w:cs="Times New Roman"/>
          <w:sz w:val="24"/>
          <w:szCs w:val="24"/>
        </w:rPr>
      </w:pPr>
      <w:r w:rsidRPr="002A25E5">
        <w:rPr>
          <w:rFonts w:ascii="Times New Roman" w:hAnsi="Times New Roman" w:cs="Times New Roman"/>
          <w:sz w:val="24"/>
          <w:szCs w:val="24"/>
        </w:rPr>
        <w:t>Таким образом, высокие показатели качества знаний вышеуказанных организаций общего образования свидетельствует об эффективности использования современных образовательных технологий и разнообразных форм организации познавательной деятельности обучающихся. Созданы условия для успешности учащихся, для развития их познавательной активности и учебной мотивации, их самореализации, о чем свидетельствует положительная динамика по результатам диагностических проверочных работ.</w:t>
      </w:r>
    </w:p>
    <w:p w14:paraId="01ECD0E7" w14:textId="77777777" w:rsidR="002A25E5" w:rsidRPr="002A25E5" w:rsidRDefault="002A25E5" w:rsidP="002A25E5">
      <w:pPr>
        <w:spacing w:after="0" w:line="240" w:lineRule="auto"/>
        <w:ind w:firstLine="709"/>
        <w:jc w:val="both"/>
        <w:rPr>
          <w:rFonts w:ascii="Times New Roman" w:hAnsi="Times New Roman" w:cs="Times New Roman"/>
          <w:sz w:val="24"/>
          <w:szCs w:val="24"/>
        </w:rPr>
      </w:pPr>
      <w:r w:rsidRPr="002A25E5">
        <w:rPr>
          <w:rFonts w:ascii="Times New Roman" w:hAnsi="Times New Roman" w:cs="Times New Roman"/>
          <w:b/>
          <w:sz w:val="24"/>
          <w:szCs w:val="24"/>
        </w:rPr>
        <w:t>Наиболее низкие результаты</w:t>
      </w:r>
      <w:r w:rsidRPr="002A25E5">
        <w:rPr>
          <w:rFonts w:ascii="Times New Roman" w:hAnsi="Times New Roman" w:cs="Times New Roman"/>
          <w:sz w:val="24"/>
          <w:szCs w:val="24"/>
        </w:rPr>
        <w:t xml:space="preserve"> по отдельным учебным предметам показали обучающиеся 74 организаций общего образования республики.</w:t>
      </w:r>
    </w:p>
    <w:tbl>
      <w:tblPr>
        <w:tblStyle w:val="a9"/>
        <w:tblW w:w="0" w:type="auto"/>
        <w:tblLook w:val="04A0" w:firstRow="1" w:lastRow="0" w:firstColumn="1" w:lastColumn="0" w:noHBand="0" w:noVBand="1"/>
      </w:tblPr>
      <w:tblGrid>
        <w:gridCol w:w="4672"/>
        <w:gridCol w:w="4673"/>
      </w:tblGrid>
      <w:tr w:rsidR="002A25E5" w:rsidRPr="002A25E5" w14:paraId="1F3B3552" w14:textId="77777777" w:rsidTr="009D174B">
        <w:tc>
          <w:tcPr>
            <w:tcW w:w="4672" w:type="dxa"/>
          </w:tcPr>
          <w:p w14:paraId="7516E2AA" w14:textId="77777777" w:rsidR="002A25E5" w:rsidRPr="002A25E5" w:rsidRDefault="002A25E5" w:rsidP="002A25E5">
            <w:pPr>
              <w:autoSpaceDE w:val="0"/>
              <w:autoSpaceDN w:val="0"/>
              <w:adjustRightInd w:val="0"/>
              <w:jc w:val="both"/>
              <w:rPr>
                <w:rFonts w:ascii="Times New Roman" w:hAnsi="Times New Roman" w:cs="Times New Roman"/>
                <w:bCs/>
                <w:sz w:val="24"/>
                <w:szCs w:val="24"/>
              </w:rPr>
            </w:pPr>
            <w:r w:rsidRPr="002A25E5">
              <w:rPr>
                <w:rFonts w:ascii="Times New Roman" w:hAnsi="Times New Roman" w:cs="Times New Roman"/>
                <w:bCs/>
                <w:sz w:val="24"/>
                <w:szCs w:val="24"/>
              </w:rPr>
              <w:t>Количество ДПР с высшими баллами</w:t>
            </w:r>
          </w:p>
        </w:tc>
        <w:tc>
          <w:tcPr>
            <w:tcW w:w="4673" w:type="dxa"/>
          </w:tcPr>
          <w:p w14:paraId="0A028F2C" w14:textId="77777777" w:rsidR="002A25E5" w:rsidRPr="002A25E5" w:rsidRDefault="002A25E5" w:rsidP="002A25E5">
            <w:pPr>
              <w:autoSpaceDE w:val="0"/>
              <w:autoSpaceDN w:val="0"/>
              <w:adjustRightInd w:val="0"/>
              <w:jc w:val="both"/>
              <w:rPr>
                <w:rFonts w:ascii="Times New Roman" w:hAnsi="Times New Roman" w:cs="Times New Roman"/>
                <w:bCs/>
                <w:sz w:val="24"/>
                <w:szCs w:val="24"/>
              </w:rPr>
            </w:pPr>
            <w:r w:rsidRPr="002A25E5">
              <w:rPr>
                <w:rFonts w:ascii="Times New Roman" w:hAnsi="Times New Roman" w:cs="Times New Roman"/>
                <w:bCs/>
                <w:sz w:val="24"/>
                <w:szCs w:val="24"/>
              </w:rPr>
              <w:t>Количество ОО</w:t>
            </w:r>
          </w:p>
        </w:tc>
      </w:tr>
      <w:tr w:rsidR="002A25E5" w:rsidRPr="002A25E5" w14:paraId="2C056B2B" w14:textId="77777777" w:rsidTr="009D174B">
        <w:tc>
          <w:tcPr>
            <w:tcW w:w="4672" w:type="dxa"/>
          </w:tcPr>
          <w:p w14:paraId="3D795651" w14:textId="77777777" w:rsidR="002A25E5" w:rsidRPr="002A25E5" w:rsidRDefault="002A25E5" w:rsidP="002A25E5">
            <w:pPr>
              <w:autoSpaceDE w:val="0"/>
              <w:autoSpaceDN w:val="0"/>
              <w:adjustRightInd w:val="0"/>
              <w:jc w:val="both"/>
              <w:rPr>
                <w:rFonts w:ascii="Times New Roman" w:hAnsi="Times New Roman" w:cs="Times New Roman"/>
                <w:bCs/>
                <w:sz w:val="24"/>
                <w:szCs w:val="24"/>
              </w:rPr>
            </w:pPr>
            <w:r w:rsidRPr="002A25E5">
              <w:rPr>
                <w:rFonts w:ascii="Times New Roman" w:hAnsi="Times New Roman" w:cs="Times New Roman"/>
                <w:bCs/>
                <w:sz w:val="24"/>
                <w:szCs w:val="24"/>
              </w:rPr>
              <w:t>11</w:t>
            </w:r>
          </w:p>
        </w:tc>
        <w:tc>
          <w:tcPr>
            <w:tcW w:w="4673" w:type="dxa"/>
          </w:tcPr>
          <w:p w14:paraId="72F13EDC" w14:textId="77777777" w:rsidR="002A25E5" w:rsidRPr="002A25E5" w:rsidRDefault="002A25E5" w:rsidP="002A25E5">
            <w:pPr>
              <w:autoSpaceDE w:val="0"/>
              <w:autoSpaceDN w:val="0"/>
              <w:adjustRightInd w:val="0"/>
              <w:jc w:val="both"/>
              <w:rPr>
                <w:rFonts w:ascii="Times New Roman" w:hAnsi="Times New Roman" w:cs="Times New Roman"/>
                <w:bCs/>
                <w:sz w:val="24"/>
                <w:szCs w:val="24"/>
              </w:rPr>
            </w:pPr>
            <w:r w:rsidRPr="002A25E5">
              <w:rPr>
                <w:rFonts w:ascii="Times New Roman" w:hAnsi="Times New Roman" w:cs="Times New Roman"/>
                <w:bCs/>
                <w:sz w:val="24"/>
                <w:szCs w:val="24"/>
              </w:rPr>
              <w:t>1</w:t>
            </w:r>
          </w:p>
        </w:tc>
      </w:tr>
      <w:tr w:rsidR="002A25E5" w:rsidRPr="002A25E5" w14:paraId="0B5342B6" w14:textId="77777777" w:rsidTr="009D174B">
        <w:tc>
          <w:tcPr>
            <w:tcW w:w="4672" w:type="dxa"/>
          </w:tcPr>
          <w:p w14:paraId="66ED242A" w14:textId="77777777" w:rsidR="002A25E5" w:rsidRPr="002A25E5" w:rsidRDefault="002A25E5" w:rsidP="002A25E5">
            <w:pPr>
              <w:autoSpaceDE w:val="0"/>
              <w:autoSpaceDN w:val="0"/>
              <w:adjustRightInd w:val="0"/>
              <w:jc w:val="both"/>
              <w:rPr>
                <w:rFonts w:ascii="Times New Roman" w:hAnsi="Times New Roman" w:cs="Times New Roman"/>
                <w:bCs/>
                <w:sz w:val="24"/>
                <w:szCs w:val="24"/>
              </w:rPr>
            </w:pPr>
            <w:r w:rsidRPr="002A25E5">
              <w:rPr>
                <w:rFonts w:ascii="Times New Roman" w:hAnsi="Times New Roman" w:cs="Times New Roman"/>
                <w:bCs/>
                <w:sz w:val="24"/>
                <w:szCs w:val="24"/>
              </w:rPr>
              <w:t>8</w:t>
            </w:r>
          </w:p>
        </w:tc>
        <w:tc>
          <w:tcPr>
            <w:tcW w:w="4673" w:type="dxa"/>
          </w:tcPr>
          <w:p w14:paraId="32914D67" w14:textId="77777777" w:rsidR="002A25E5" w:rsidRPr="002A25E5" w:rsidRDefault="002A25E5" w:rsidP="002A25E5">
            <w:pPr>
              <w:autoSpaceDE w:val="0"/>
              <w:autoSpaceDN w:val="0"/>
              <w:adjustRightInd w:val="0"/>
              <w:jc w:val="both"/>
              <w:rPr>
                <w:rFonts w:ascii="Times New Roman" w:hAnsi="Times New Roman" w:cs="Times New Roman"/>
                <w:bCs/>
                <w:sz w:val="24"/>
                <w:szCs w:val="24"/>
              </w:rPr>
            </w:pPr>
            <w:r w:rsidRPr="002A25E5">
              <w:rPr>
                <w:rFonts w:ascii="Times New Roman" w:hAnsi="Times New Roman" w:cs="Times New Roman"/>
                <w:bCs/>
                <w:sz w:val="24"/>
                <w:szCs w:val="24"/>
              </w:rPr>
              <w:t>1</w:t>
            </w:r>
          </w:p>
        </w:tc>
      </w:tr>
      <w:tr w:rsidR="002A25E5" w:rsidRPr="002A25E5" w14:paraId="62C0F81B" w14:textId="77777777" w:rsidTr="009D174B">
        <w:tc>
          <w:tcPr>
            <w:tcW w:w="4672" w:type="dxa"/>
          </w:tcPr>
          <w:p w14:paraId="1432EEE0" w14:textId="77777777" w:rsidR="002A25E5" w:rsidRPr="002A25E5" w:rsidRDefault="002A25E5" w:rsidP="002A25E5">
            <w:pPr>
              <w:autoSpaceDE w:val="0"/>
              <w:autoSpaceDN w:val="0"/>
              <w:adjustRightInd w:val="0"/>
              <w:jc w:val="both"/>
              <w:rPr>
                <w:rFonts w:ascii="Times New Roman" w:hAnsi="Times New Roman" w:cs="Times New Roman"/>
                <w:bCs/>
                <w:sz w:val="24"/>
                <w:szCs w:val="24"/>
              </w:rPr>
            </w:pPr>
            <w:r w:rsidRPr="002A25E5">
              <w:rPr>
                <w:rFonts w:ascii="Times New Roman" w:hAnsi="Times New Roman" w:cs="Times New Roman"/>
                <w:bCs/>
                <w:sz w:val="24"/>
                <w:szCs w:val="24"/>
              </w:rPr>
              <w:t>5</w:t>
            </w:r>
          </w:p>
        </w:tc>
        <w:tc>
          <w:tcPr>
            <w:tcW w:w="4673" w:type="dxa"/>
          </w:tcPr>
          <w:p w14:paraId="0102C80B" w14:textId="77777777" w:rsidR="002A25E5" w:rsidRPr="002A25E5" w:rsidRDefault="002A25E5" w:rsidP="002A25E5">
            <w:pPr>
              <w:autoSpaceDE w:val="0"/>
              <w:autoSpaceDN w:val="0"/>
              <w:adjustRightInd w:val="0"/>
              <w:jc w:val="both"/>
              <w:rPr>
                <w:rFonts w:ascii="Times New Roman" w:hAnsi="Times New Roman" w:cs="Times New Roman"/>
                <w:bCs/>
                <w:sz w:val="24"/>
                <w:szCs w:val="24"/>
              </w:rPr>
            </w:pPr>
            <w:r w:rsidRPr="002A25E5">
              <w:rPr>
                <w:rFonts w:ascii="Times New Roman" w:hAnsi="Times New Roman" w:cs="Times New Roman"/>
                <w:bCs/>
                <w:sz w:val="24"/>
                <w:szCs w:val="24"/>
              </w:rPr>
              <w:t>2</w:t>
            </w:r>
          </w:p>
        </w:tc>
      </w:tr>
      <w:tr w:rsidR="002A25E5" w:rsidRPr="002A25E5" w14:paraId="55486DD4" w14:textId="77777777" w:rsidTr="009D174B">
        <w:tc>
          <w:tcPr>
            <w:tcW w:w="4672" w:type="dxa"/>
          </w:tcPr>
          <w:p w14:paraId="1FFB00CC" w14:textId="77777777" w:rsidR="002A25E5" w:rsidRPr="002A25E5" w:rsidRDefault="002A25E5" w:rsidP="002A25E5">
            <w:pPr>
              <w:autoSpaceDE w:val="0"/>
              <w:autoSpaceDN w:val="0"/>
              <w:adjustRightInd w:val="0"/>
              <w:jc w:val="both"/>
              <w:rPr>
                <w:rFonts w:ascii="Times New Roman" w:hAnsi="Times New Roman" w:cs="Times New Roman"/>
                <w:bCs/>
                <w:sz w:val="24"/>
                <w:szCs w:val="24"/>
              </w:rPr>
            </w:pPr>
            <w:r w:rsidRPr="002A25E5">
              <w:rPr>
                <w:rFonts w:ascii="Times New Roman" w:hAnsi="Times New Roman" w:cs="Times New Roman"/>
                <w:bCs/>
                <w:sz w:val="24"/>
                <w:szCs w:val="24"/>
              </w:rPr>
              <w:t>4</w:t>
            </w:r>
          </w:p>
        </w:tc>
        <w:tc>
          <w:tcPr>
            <w:tcW w:w="4673" w:type="dxa"/>
          </w:tcPr>
          <w:p w14:paraId="7B5A6101" w14:textId="77777777" w:rsidR="002A25E5" w:rsidRPr="002A25E5" w:rsidRDefault="002A25E5" w:rsidP="002A25E5">
            <w:pPr>
              <w:autoSpaceDE w:val="0"/>
              <w:autoSpaceDN w:val="0"/>
              <w:adjustRightInd w:val="0"/>
              <w:jc w:val="both"/>
              <w:rPr>
                <w:rFonts w:ascii="Times New Roman" w:hAnsi="Times New Roman" w:cs="Times New Roman"/>
                <w:bCs/>
                <w:sz w:val="24"/>
                <w:szCs w:val="24"/>
              </w:rPr>
            </w:pPr>
            <w:r w:rsidRPr="002A25E5">
              <w:rPr>
                <w:rFonts w:ascii="Times New Roman" w:hAnsi="Times New Roman" w:cs="Times New Roman"/>
                <w:bCs/>
                <w:sz w:val="24"/>
                <w:szCs w:val="24"/>
              </w:rPr>
              <w:t>6</w:t>
            </w:r>
          </w:p>
        </w:tc>
      </w:tr>
      <w:tr w:rsidR="002A25E5" w:rsidRPr="002A25E5" w14:paraId="2EBA6136" w14:textId="77777777" w:rsidTr="009D174B">
        <w:tc>
          <w:tcPr>
            <w:tcW w:w="4672" w:type="dxa"/>
          </w:tcPr>
          <w:p w14:paraId="56AA51A1" w14:textId="77777777" w:rsidR="002A25E5" w:rsidRPr="002A25E5" w:rsidRDefault="002A25E5" w:rsidP="002A25E5">
            <w:pPr>
              <w:autoSpaceDE w:val="0"/>
              <w:autoSpaceDN w:val="0"/>
              <w:adjustRightInd w:val="0"/>
              <w:jc w:val="both"/>
              <w:rPr>
                <w:rFonts w:ascii="Times New Roman" w:hAnsi="Times New Roman" w:cs="Times New Roman"/>
                <w:bCs/>
                <w:sz w:val="24"/>
                <w:szCs w:val="24"/>
              </w:rPr>
            </w:pPr>
            <w:r w:rsidRPr="002A25E5">
              <w:rPr>
                <w:rFonts w:ascii="Times New Roman" w:hAnsi="Times New Roman" w:cs="Times New Roman"/>
                <w:bCs/>
                <w:sz w:val="24"/>
                <w:szCs w:val="24"/>
              </w:rPr>
              <w:t>3</w:t>
            </w:r>
          </w:p>
        </w:tc>
        <w:tc>
          <w:tcPr>
            <w:tcW w:w="4673" w:type="dxa"/>
          </w:tcPr>
          <w:p w14:paraId="5F0A71BE" w14:textId="77777777" w:rsidR="002A25E5" w:rsidRPr="002A25E5" w:rsidRDefault="002A25E5" w:rsidP="002A25E5">
            <w:pPr>
              <w:autoSpaceDE w:val="0"/>
              <w:autoSpaceDN w:val="0"/>
              <w:adjustRightInd w:val="0"/>
              <w:jc w:val="both"/>
              <w:rPr>
                <w:rFonts w:ascii="Times New Roman" w:hAnsi="Times New Roman" w:cs="Times New Roman"/>
                <w:bCs/>
                <w:sz w:val="24"/>
                <w:szCs w:val="24"/>
              </w:rPr>
            </w:pPr>
            <w:r w:rsidRPr="002A25E5">
              <w:rPr>
                <w:rFonts w:ascii="Times New Roman" w:hAnsi="Times New Roman" w:cs="Times New Roman"/>
                <w:bCs/>
                <w:sz w:val="24"/>
                <w:szCs w:val="24"/>
              </w:rPr>
              <w:t>9</w:t>
            </w:r>
          </w:p>
        </w:tc>
      </w:tr>
      <w:tr w:rsidR="002A25E5" w:rsidRPr="002A25E5" w14:paraId="753A6690" w14:textId="77777777" w:rsidTr="009D174B">
        <w:tc>
          <w:tcPr>
            <w:tcW w:w="4672" w:type="dxa"/>
          </w:tcPr>
          <w:p w14:paraId="3F3030A1" w14:textId="77777777" w:rsidR="002A25E5" w:rsidRPr="002A25E5" w:rsidRDefault="002A25E5" w:rsidP="002A25E5">
            <w:pPr>
              <w:autoSpaceDE w:val="0"/>
              <w:autoSpaceDN w:val="0"/>
              <w:adjustRightInd w:val="0"/>
              <w:jc w:val="both"/>
              <w:rPr>
                <w:rFonts w:ascii="Times New Roman" w:hAnsi="Times New Roman" w:cs="Times New Roman"/>
                <w:bCs/>
                <w:sz w:val="24"/>
                <w:szCs w:val="24"/>
              </w:rPr>
            </w:pPr>
            <w:r w:rsidRPr="002A25E5">
              <w:rPr>
                <w:rFonts w:ascii="Times New Roman" w:hAnsi="Times New Roman" w:cs="Times New Roman"/>
                <w:bCs/>
                <w:sz w:val="24"/>
                <w:szCs w:val="24"/>
              </w:rPr>
              <w:t>2</w:t>
            </w:r>
          </w:p>
        </w:tc>
        <w:tc>
          <w:tcPr>
            <w:tcW w:w="4673" w:type="dxa"/>
          </w:tcPr>
          <w:p w14:paraId="36C66C6D" w14:textId="77777777" w:rsidR="002A25E5" w:rsidRPr="002A25E5" w:rsidRDefault="002A25E5" w:rsidP="002A25E5">
            <w:pPr>
              <w:autoSpaceDE w:val="0"/>
              <w:autoSpaceDN w:val="0"/>
              <w:adjustRightInd w:val="0"/>
              <w:jc w:val="both"/>
              <w:rPr>
                <w:rFonts w:ascii="Times New Roman" w:hAnsi="Times New Roman" w:cs="Times New Roman"/>
                <w:bCs/>
                <w:sz w:val="24"/>
                <w:szCs w:val="24"/>
              </w:rPr>
            </w:pPr>
            <w:r w:rsidRPr="002A25E5">
              <w:rPr>
                <w:rFonts w:ascii="Times New Roman" w:hAnsi="Times New Roman" w:cs="Times New Roman"/>
                <w:bCs/>
                <w:sz w:val="24"/>
                <w:szCs w:val="24"/>
              </w:rPr>
              <w:t>24</w:t>
            </w:r>
          </w:p>
        </w:tc>
      </w:tr>
      <w:tr w:rsidR="002A25E5" w:rsidRPr="002A25E5" w14:paraId="3B33577B" w14:textId="77777777" w:rsidTr="009D174B">
        <w:tc>
          <w:tcPr>
            <w:tcW w:w="4672" w:type="dxa"/>
          </w:tcPr>
          <w:p w14:paraId="5C7DA1C4" w14:textId="77777777" w:rsidR="002A25E5" w:rsidRPr="002A25E5" w:rsidRDefault="002A25E5" w:rsidP="002A25E5">
            <w:pPr>
              <w:autoSpaceDE w:val="0"/>
              <w:autoSpaceDN w:val="0"/>
              <w:adjustRightInd w:val="0"/>
              <w:jc w:val="both"/>
              <w:rPr>
                <w:rFonts w:ascii="Times New Roman" w:hAnsi="Times New Roman" w:cs="Times New Roman"/>
                <w:bCs/>
                <w:sz w:val="24"/>
                <w:szCs w:val="24"/>
              </w:rPr>
            </w:pPr>
            <w:r w:rsidRPr="002A25E5">
              <w:rPr>
                <w:rFonts w:ascii="Times New Roman" w:hAnsi="Times New Roman" w:cs="Times New Roman"/>
                <w:bCs/>
                <w:sz w:val="24"/>
                <w:szCs w:val="24"/>
              </w:rPr>
              <w:t>1</w:t>
            </w:r>
          </w:p>
        </w:tc>
        <w:tc>
          <w:tcPr>
            <w:tcW w:w="4673" w:type="dxa"/>
          </w:tcPr>
          <w:p w14:paraId="5AB3B4FE" w14:textId="77777777" w:rsidR="002A25E5" w:rsidRPr="002A25E5" w:rsidRDefault="002A25E5" w:rsidP="002A25E5">
            <w:pPr>
              <w:autoSpaceDE w:val="0"/>
              <w:autoSpaceDN w:val="0"/>
              <w:adjustRightInd w:val="0"/>
              <w:jc w:val="both"/>
              <w:rPr>
                <w:rFonts w:ascii="Times New Roman" w:hAnsi="Times New Roman" w:cs="Times New Roman"/>
                <w:bCs/>
                <w:sz w:val="24"/>
                <w:szCs w:val="24"/>
              </w:rPr>
            </w:pPr>
            <w:r w:rsidRPr="002A25E5">
              <w:rPr>
                <w:rFonts w:ascii="Times New Roman" w:hAnsi="Times New Roman" w:cs="Times New Roman"/>
                <w:bCs/>
                <w:sz w:val="24"/>
                <w:szCs w:val="24"/>
              </w:rPr>
              <w:t>31</w:t>
            </w:r>
          </w:p>
        </w:tc>
      </w:tr>
      <w:tr w:rsidR="002A25E5" w:rsidRPr="002A25E5" w14:paraId="6D5E9383" w14:textId="77777777" w:rsidTr="009D174B">
        <w:tc>
          <w:tcPr>
            <w:tcW w:w="4672" w:type="dxa"/>
          </w:tcPr>
          <w:p w14:paraId="3BAFD00B" w14:textId="77777777" w:rsidR="002A25E5" w:rsidRPr="002A25E5" w:rsidRDefault="002A25E5" w:rsidP="002A25E5">
            <w:pPr>
              <w:autoSpaceDE w:val="0"/>
              <w:autoSpaceDN w:val="0"/>
              <w:adjustRightInd w:val="0"/>
              <w:jc w:val="both"/>
              <w:rPr>
                <w:rFonts w:ascii="Times New Roman" w:hAnsi="Times New Roman" w:cs="Times New Roman"/>
                <w:bCs/>
                <w:sz w:val="24"/>
                <w:szCs w:val="24"/>
              </w:rPr>
            </w:pPr>
            <w:r w:rsidRPr="002A25E5">
              <w:rPr>
                <w:rFonts w:ascii="Times New Roman" w:hAnsi="Times New Roman" w:cs="Times New Roman"/>
                <w:bCs/>
                <w:sz w:val="24"/>
                <w:szCs w:val="24"/>
              </w:rPr>
              <w:t>Всего</w:t>
            </w:r>
          </w:p>
        </w:tc>
        <w:tc>
          <w:tcPr>
            <w:tcW w:w="4673" w:type="dxa"/>
          </w:tcPr>
          <w:p w14:paraId="62CCFEF9" w14:textId="77777777" w:rsidR="002A25E5" w:rsidRPr="002A25E5" w:rsidRDefault="002A25E5" w:rsidP="002A25E5">
            <w:pPr>
              <w:autoSpaceDE w:val="0"/>
              <w:autoSpaceDN w:val="0"/>
              <w:adjustRightInd w:val="0"/>
              <w:jc w:val="both"/>
              <w:rPr>
                <w:rFonts w:ascii="Times New Roman" w:hAnsi="Times New Roman" w:cs="Times New Roman"/>
                <w:bCs/>
                <w:sz w:val="24"/>
                <w:szCs w:val="24"/>
              </w:rPr>
            </w:pPr>
            <w:r w:rsidRPr="002A25E5">
              <w:rPr>
                <w:rFonts w:ascii="Times New Roman" w:hAnsi="Times New Roman" w:cs="Times New Roman"/>
                <w:bCs/>
                <w:sz w:val="24"/>
                <w:szCs w:val="24"/>
              </w:rPr>
              <w:t>74</w:t>
            </w:r>
          </w:p>
        </w:tc>
      </w:tr>
    </w:tbl>
    <w:p w14:paraId="604DE87F" w14:textId="77777777" w:rsidR="002A25E5" w:rsidRPr="002A25E5" w:rsidRDefault="002A25E5" w:rsidP="002A25E5">
      <w:pPr>
        <w:spacing w:after="0" w:line="240" w:lineRule="auto"/>
        <w:ind w:firstLine="709"/>
        <w:jc w:val="both"/>
        <w:rPr>
          <w:rFonts w:ascii="Times New Roman" w:hAnsi="Times New Roman" w:cs="Times New Roman"/>
          <w:sz w:val="24"/>
          <w:szCs w:val="24"/>
        </w:rPr>
      </w:pPr>
    </w:p>
    <w:p w14:paraId="27DD3D29" w14:textId="77777777" w:rsidR="002A25E5" w:rsidRPr="002A25E5" w:rsidRDefault="002A25E5" w:rsidP="002A25E5">
      <w:pPr>
        <w:spacing w:after="0" w:line="240" w:lineRule="auto"/>
        <w:ind w:firstLine="709"/>
        <w:jc w:val="both"/>
        <w:rPr>
          <w:rFonts w:ascii="Times New Roman" w:hAnsi="Times New Roman" w:cs="Times New Roman"/>
          <w:sz w:val="24"/>
          <w:szCs w:val="24"/>
        </w:rPr>
      </w:pPr>
      <w:r w:rsidRPr="002A25E5">
        <w:rPr>
          <w:rFonts w:ascii="Times New Roman" w:hAnsi="Times New Roman" w:cs="Times New Roman"/>
          <w:sz w:val="24"/>
          <w:szCs w:val="24"/>
        </w:rPr>
        <w:t>Рейтинг организаций образования с наиболее низкими результатами:</w:t>
      </w:r>
    </w:p>
    <w:p w14:paraId="6D800C62" w14:textId="77777777" w:rsidR="002A25E5" w:rsidRPr="002A25E5" w:rsidRDefault="002A25E5" w:rsidP="002A25E5">
      <w:pPr>
        <w:pStyle w:val="a5"/>
        <w:numPr>
          <w:ilvl w:val="0"/>
          <w:numId w:val="13"/>
        </w:numPr>
        <w:spacing w:after="0" w:line="240" w:lineRule="auto"/>
        <w:ind w:left="0" w:firstLine="851"/>
        <w:jc w:val="both"/>
        <w:rPr>
          <w:rFonts w:ascii="Times New Roman" w:eastAsiaTheme="minorEastAsia" w:hAnsi="Times New Roman" w:cs="Times New Roman"/>
          <w:b/>
          <w:bCs/>
          <w:i/>
          <w:iCs/>
          <w:kern w:val="24"/>
          <w:sz w:val="24"/>
          <w:szCs w:val="24"/>
        </w:rPr>
      </w:pPr>
      <w:r w:rsidRPr="002A25E5">
        <w:rPr>
          <w:rFonts w:ascii="Times New Roman" w:eastAsiaTheme="minorEastAsia" w:hAnsi="Times New Roman" w:cs="Times New Roman"/>
          <w:b/>
          <w:bCs/>
          <w:i/>
          <w:iCs/>
          <w:kern w:val="24"/>
          <w:sz w:val="24"/>
          <w:szCs w:val="24"/>
        </w:rPr>
        <w:t xml:space="preserve">МОУ «Дубоссарская молдавская средняя общеобразовательная школа №3»: </w:t>
      </w:r>
      <w:bookmarkStart w:id="5" w:name="_Hlk203124220"/>
      <w:r w:rsidRPr="002A25E5">
        <w:rPr>
          <w:rFonts w:ascii="Times New Roman" w:eastAsiaTheme="minorEastAsia" w:hAnsi="Times New Roman" w:cs="Times New Roman"/>
          <w:kern w:val="24"/>
          <w:sz w:val="24"/>
          <w:szCs w:val="24"/>
        </w:rPr>
        <w:t xml:space="preserve">математика (4 класс), </w:t>
      </w:r>
      <w:bookmarkStart w:id="6" w:name="_Hlk203123372"/>
      <w:r w:rsidRPr="002A25E5">
        <w:rPr>
          <w:rFonts w:ascii="Times New Roman" w:eastAsiaTheme="minorEastAsia" w:hAnsi="Times New Roman" w:cs="Times New Roman"/>
          <w:kern w:val="24"/>
          <w:sz w:val="24"/>
          <w:szCs w:val="24"/>
        </w:rPr>
        <w:t xml:space="preserve">родной язык (4 класс), родной язык (6 класс),  </w:t>
      </w:r>
      <w:bookmarkEnd w:id="6"/>
      <w:r w:rsidRPr="002A25E5">
        <w:rPr>
          <w:rFonts w:ascii="Times New Roman" w:eastAsiaTheme="minorEastAsia" w:hAnsi="Times New Roman" w:cs="Times New Roman"/>
          <w:kern w:val="24"/>
          <w:sz w:val="24"/>
          <w:szCs w:val="24"/>
        </w:rPr>
        <w:t xml:space="preserve">история (6 класс), </w:t>
      </w:r>
      <w:r w:rsidRPr="002A25E5">
        <w:rPr>
          <w:rFonts w:ascii="Times New Roman" w:hAnsi="Times New Roman" w:cs="Times New Roman"/>
          <w:sz w:val="24"/>
          <w:szCs w:val="24"/>
        </w:rPr>
        <w:t xml:space="preserve">алгебра (8 класс), родной язык (8 класс), </w:t>
      </w:r>
      <w:r w:rsidRPr="002A25E5">
        <w:rPr>
          <w:rFonts w:ascii="Times New Roman" w:eastAsiaTheme="minorEastAsia" w:hAnsi="Times New Roman" w:cs="Times New Roman"/>
          <w:kern w:val="24"/>
          <w:sz w:val="24"/>
          <w:szCs w:val="24"/>
        </w:rPr>
        <w:t xml:space="preserve">обществознание (9 класс), алгебра (10 класс), физика (10 класс), официальный язык (11 класс), химия (11 класс) </w:t>
      </w:r>
      <w:bookmarkEnd w:id="5"/>
      <w:r w:rsidRPr="002A25E5">
        <w:rPr>
          <w:rFonts w:ascii="Times New Roman" w:eastAsiaTheme="minorEastAsia" w:hAnsi="Times New Roman" w:cs="Times New Roman"/>
          <w:kern w:val="24"/>
          <w:sz w:val="24"/>
          <w:szCs w:val="24"/>
        </w:rPr>
        <w:t>–</w:t>
      </w:r>
      <w:r w:rsidRPr="002A25E5">
        <w:rPr>
          <w:rFonts w:ascii="Times New Roman" w:eastAsiaTheme="minorEastAsia" w:hAnsi="Times New Roman" w:cs="Times New Roman"/>
          <w:b/>
          <w:bCs/>
          <w:kern w:val="24"/>
          <w:sz w:val="24"/>
          <w:szCs w:val="24"/>
        </w:rPr>
        <w:t xml:space="preserve"> 11 предметов (было 6 предметов);</w:t>
      </w:r>
      <w:r w:rsidRPr="002A25E5">
        <w:rPr>
          <w:rFonts w:ascii="Times New Roman" w:eastAsiaTheme="minorEastAsia" w:hAnsi="Times New Roman" w:cs="Times New Roman"/>
          <w:b/>
          <w:bCs/>
          <w:i/>
          <w:iCs/>
          <w:kern w:val="24"/>
          <w:sz w:val="24"/>
          <w:szCs w:val="24"/>
        </w:rPr>
        <w:t xml:space="preserve"> </w:t>
      </w:r>
    </w:p>
    <w:p w14:paraId="6467F82C" w14:textId="77777777" w:rsidR="002A25E5" w:rsidRPr="002A25E5" w:rsidRDefault="002A25E5" w:rsidP="002A25E5">
      <w:pPr>
        <w:pStyle w:val="a5"/>
        <w:numPr>
          <w:ilvl w:val="0"/>
          <w:numId w:val="13"/>
        </w:numPr>
        <w:spacing w:after="0" w:line="240" w:lineRule="auto"/>
        <w:ind w:left="0" w:firstLine="627"/>
        <w:jc w:val="both"/>
        <w:rPr>
          <w:rFonts w:ascii="Times New Roman" w:eastAsiaTheme="minorEastAsia" w:hAnsi="Times New Roman" w:cs="Times New Roman"/>
          <w:b/>
          <w:bCs/>
          <w:i/>
          <w:iCs/>
          <w:kern w:val="24"/>
          <w:sz w:val="24"/>
          <w:szCs w:val="24"/>
        </w:rPr>
      </w:pPr>
      <w:r w:rsidRPr="002A25E5">
        <w:rPr>
          <w:rFonts w:ascii="Times New Roman" w:hAnsi="Times New Roman" w:cs="Times New Roman"/>
          <w:b/>
          <w:bCs/>
          <w:i/>
          <w:iCs/>
          <w:sz w:val="24"/>
          <w:szCs w:val="24"/>
        </w:rPr>
        <w:t>МОУ «</w:t>
      </w:r>
      <w:proofErr w:type="spellStart"/>
      <w:r w:rsidRPr="002A25E5">
        <w:rPr>
          <w:rFonts w:ascii="Times New Roman" w:hAnsi="Times New Roman" w:cs="Times New Roman"/>
          <w:b/>
          <w:bCs/>
          <w:i/>
          <w:iCs/>
          <w:sz w:val="24"/>
          <w:szCs w:val="24"/>
        </w:rPr>
        <w:t>Цыбулевская</w:t>
      </w:r>
      <w:proofErr w:type="spellEnd"/>
      <w:r w:rsidRPr="002A25E5">
        <w:rPr>
          <w:rFonts w:ascii="Times New Roman" w:hAnsi="Times New Roman" w:cs="Times New Roman"/>
          <w:b/>
          <w:bCs/>
          <w:i/>
          <w:iCs/>
          <w:sz w:val="24"/>
          <w:szCs w:val="24"/>
        </w:rPr>
        <w:t xml:space="preserve"> молдавская средняя общеобразовательная школа»: </w:t>
      </w:r>
      <w:r w:rsidRPr="002A25E5">
        <w:rPr>
          <w:rFonts w:ascii="Times New Roman" w:eastAsiaTheme="minorEastAsia" w:hAnsi="Times New Roman" w:cs="Times New Roman"/>
          <w:kern w:val="24"/>
          <w:sz w:val="24"/>
          <w:szCs w:val="24"/>
        </w:rPr>
        <w:t xml:space="preserve">родной язык (4 класс), математика (5 класс), родной язык (4 класс), родной язык (6 класс),  </w:t>
      </w:r>
      <w:r w:rsidRPr="002A25E5">
        <w:rPr>
          <w:rFonts w:ascii="Times New Roman" w:eastAsiaTheme="minorEastAsia" w:hAnsi="Times New Roman" w:cs="Times New Roman"/>
          <w:kern w:val="24"/>
          <w:sz w:val="24"/>
          <w:szCs w:val="24"/>
        </w:rPr>
        <w:lastRenderedPageBreak/>
        <w:t xml:space="preserve">история (6 класс), </w:t>
      </w:r>
      <w:bookmarkStart w:id="7" w:name="_Hlk203124741"/>
      <w:r w:rsidRPr="002A25E5">
        <w:rPr>
          <w:rFonts w:ascii="Times New Roman" w:eastAsiaTheme="minorEastAsia" w:hAnsi="Times New Roman" w:cs="Times New Roman"/>
          <w:kern w:val="24"/>
          <w:sz w:val="24"/>
          <w:szCs w:val="24"/>
        </w:rPr>
        <w:t xml:space="preserve">биология (7 класс), </w:t>
      </w:r>
      <w:bookmarkEnd w:id="7"/>
      <w:r w:rsidRPr="002A25E5">
        <w:rPr>
          <w:rFonts w:ascii="Times New Roman" w:eastAsiaTheme="minorEastAsia" w:hAnsi="Times New Roman" w:cs="Times New Roman"/>
          <w:kern w:val="24"/>
          <w:sz w:val="24"/>
          <w:szCs w:val="24"/>
        </w:rPr>
        <w:t>обществознание (9 класс), химия (11 класс) –</w:t>
      </w:r>
      <w:r w:rsidRPr="002A25E5">
        <w:rPr>
          <w:rFonts w:ascii="Times New Roman" w:eastAsiaTheme="minorEastAsia" w:hAnsi="Times New Roman" w:cs="Times New Roman"/>
          <w:b/>
          <w:bCs/>
          <w:kern w:val="24"/>
          <w:sz w:val="24"/>
          <w:szCs w:val="24"/>
        </w:rPr>
        <w:t xml:space="preserve">  8 предметов;</w:t>
      </w:r>
      <w:r w:rsidRPr="002A25E5">
        <w:rPr>
          <w:rFonts w:ascii="Times New Roman" w:eastAsiaTheme="minorEastAsia" w:hAnsi="Times New Roman" w:cs="Times New Roman"/>
          <w:b/>
          <w:bCs/>
          <w:i/>
          <w:iCs/>
          <w:kern w:val="24"/>
          <w:sz w:val="24"/>
          <w:szCs w:val="24"/>
        </w:rPr>
        <w:t xml:space="preserve"> </w:t>
      </w:r>
    </w:p>
    <w:p w14:paraId="03A89178" w14:textId="77777777" w:rsidR="002A25E5" w:rsidRPr="002A25E5" w:rsidRDefault="002A25E5" w:rsidP="002A25E5">
      <w:pPr>
        <w:pStyle w:val="a5"/>
        <w:numPr>
          <w:ilvl w:val="0"/>
          <w:numId w:val="13"/>
        </w:numPr>
        <w:spacing w:after="0" w:line="240" w:lineRule="auto"/>
        <w:ind w:left="0" w:firstLine="627"/>
        <w:jc w:val="both"/>
        <w:rPr>
          <w:rFonts w:ascii="Times New Roman" w:hAnsi="Times New Roman" w:cs="Times New Roman"/>
          <w:sz w:val="24"/>
          <w:szCs w:val="24"/>
        </w:rPr>
      </w:pPr>
      <w:r w:rsidRPr="002A25E5">
        <w:rPr>
          <w:rFonts w:ascii="Times New Roman" w:hAnsi="Times New Roman" w:cs="Times New Roman"/>
          <w:b/>
          <w:bCs/>
          <w:i/>
          <w:iCs/>
          <w:sz w:val="24"/>
          <w:szCs w:val="24"/>
        </w:rPr>
        <w:t xml:space="preserve">МОУ «Средняя общеобразовательная русско-молдавская школа №7» </w:t>
      </w:r>
      <w:r w:rsidRPr="002A25E5">
        <w:rPr>
          <w:rFonts w:ascii="Times New Roman" w:eastAsia="Times New Roman" w:hAnsi="Times New Roman" w:cs="Times New Roman"/>
          <w:b/>
          <w:bCs/>
          <w:i/>
          <w:iCs/>
          <w:sz w:val="24"/>
          <w:szCs w:val="24"/>
        </w:rPr>
        <w:t>г. Дубоссары:</w:t>
      </w:r>
      <w:r w:rsidRPr="002A25E5">
        <w:rPr>
          <w:rFonts w:ascii="Times New Roman" w:eastAsia="Times New Roman" w:hAnsi="Times New Roman" w:cs="Times New Roman"/>
          <w:sz w:val="24"/>
          <w:szCs w:val="24"/>
        </w:rPr>
        <w:t xml:space="preserve"> </w:t>
      </w:r>
      <w:r w:rsidRPr="002A25E5">
        <w:rPr>
          <w:rFonts w:ascii="Times New Roman" w:eastAsiaTheme="minorEastAsia" w:hAnsi="Times New Roman" w:cs="Times New Roman"/>
          <w:kern w:val="24"/>
          <w:sz w:val="24"/>
          <w:szCs w:val="24"/>
        </w:rPr>
        <w:t xml:space="preserve">математика (5 класс), алгебра (10 класс), физика (10 класс), </w:t>
      </w:r>
      <w:bookmarkStart w:id="8" w:name="_Hlk203125065"/>
      <w:r w:rsidRPr="002A25E5">
        <w:rPr>
          <w:rFonts w:ascii="Times New Roman" w:eastAsiaTheme="minorEastAsia" w:hAnsi="Times New Roman" w:cs="Times New Roman"/>
          <w:kern w:val="24"/>
          <w:sz w:val="24"/>
          <w:szCs w:val="24"/>
        </w:rPr>
        <w:t xml:space="preserve">официальный язык (11 класс), </w:t>
      </w:r>
      <w:bookmarkEnd w:id="8"/>
      <w:r w:rsidRPr="002A25E5">
        <w:rPr>
          <w:rFonts w:ascii="Times New Roman" w:eastAsiaTheme="minorEastAsia" w:hAnsi="Times New Roman" w:cs="Times New Roman"/>
          <w:kern w:val="24"/>
          <w:sz w:val="24"/>
          <w:szCs w:val="24"/>
        </w:rPr>
        <w:t xml:space="preserve">химия (11 класс) – </w:t>
      </w:r>
      <w:r w:rsidRPr="002A25E5">
        <w:rPr>
          <w:rFonts w:ascii="Times New Roman" w:eastAsiaTheme="minorEastAsia" w:hAnsi="Times New Roman" w:cs="Times New Roman"/>
          <w:b/>
          <w:bCs/>
          <w:kern w:val="24"/>
          <w:sz w:val="24"/>
          <w:szCs w:val="24"/>
        </w:rPr>
        <w:t>5 предметов</w:t>
      </w:r>
      <w:r w:rsidRPr="002A25E5">
        <w:rPr>
          <w:rFonts w:ascii="Times New Roman" w:eastAsiaTheme="minorEastAsia" w:hAnsi="Times New Roman" w:cs="Times New Roman"/>
          <w:kern w:val="24"/>
          <w:sz w:val="24"/>
          <w:szCs w:val="24"/>
        </w:rPr>
        <w:t>;</w:t>
      </w:r>
    </w:p>
    <w:p w14:paraId="74E16821" w14:textId="77777777" w:rsidR="002A25E5" w:rsidRPr="002A25E5" w:rsidRDefault="002A25E5" w:rsidP="002A25E5">
      <w:pPr>
        <w:pStyle w:val="a5"/>
        <w:numPr>
          <w:ilvl w:val="0"/>
          <w:numId w:val="13"/>
        </w:numPr>
        <w:spacing w:after="0" w:line="240" w:lineRule="auto"/>
        <w:ind w:left="0" w:firstLine="851"/>
        <w:jc w:val="both"/>
        <w:rPr>
          <w:rFonts w:ascii="Times New Roman" w:eastAsiaTheme="minorEastAsia" w:hAnsi="Times New Roman" w:cs="Times New Roman"/>
          <w:b/>
          <w:bCs/>
          <w:i/>
          <w:iCs/>
          <w:kern w:val="24"/>
          <w:sz w:val="24"/>
          <w:szCs w:val="24"/>
        </w:rPr>
      </w:pPr>
      <w:r w:rsidRPr="002A25E5">
        <w:rPr>
          <w:rFonts w:ascii="Times New Roman" w:eastAsiaTheme="minorEastAsia" w:hAnsi="Times New Roman" w:cs="Times New Roman"/>
          <w:b/>
          <w:bCs/>
          <w:i/>
          <w:iCs/>
          <w:kern w:val="24"/>
          <w:sz w:val="24"/>
          <w:szCs w:val="24"/>
        </w:rPr>
        <w:t>МОУ «</w:t>
      </w:r>
      <w:proofErr w:type="spellStart"/>
      <w:r w:rsidRPr="002A25E5">
        <w:rPr>
          <w:rFonts w:ascii="Times New Roman" w:eastAsiaTheme="minorEastAsia" w:hAnsi="Times New Roman" w:cs="Times New Roman"/>
          <w:b/>
          <w:bCs/>
          <w:i/>
          <w:iCs/>
          <w:kern w:val="24"/>
          <w:sz w:val="24"/>
          <w:szCs w:val="24"/>
        </w:rPr>
        <w:t>Григориопольская</w:t>
      </w:r>
      <w:proofErr w:type="spellEnd"/>
      <w:r w:rsidRPr="002A25E5">
        <w:rPr>
          <w:rFonts w:ascii="Times New Roman" w:eastAsiaTheme="minorEastAsia" w:hAnsi="Times New Roman" w:cs="Times New Roman"/>
          <w:b/>
          <w:bCs/>
          <w:i/>
          <w:iCs/>
          <w:kern w:val="24"/>
          <w:sz w:val="24"/>
          <w:szCs w:val="24"/>
        </w:rPr>
        <w:t xml:space="preserve"> общеобразовательная средняя школа №1 им. А. </w:t>
      </w:r>
      <w:proofErr w:type="spellStart"/>
      <w:r w:rsidRPr="002A25E5">
        <w:rPr>
          <w:rFonts w:ascii="Times New Roman" w:eastAsiaTheme="minorEastAsia" w:hAnsi="Times New Roman" w:cs="Times New Roman"/>
          <w:b/>
          <w:bCs/>
          <w:i/>
          <w:iCs/>
          <w:kern w:val="24"/>
          <w:sz w:val="24"/>
          <w:szCs w:val="24"/>
        </w:rPr>
        <w:t>Нирши</w:t>
      </w:r>
      <w:proofErr w:type="spellEnd"/>
      <w:r w:rsidRPr="002A25E5">
        <w:rPr>
          <w:rFonts w:ascii="Times New Roman" w:eastAsiaTheme="minorEastAsia" w:hAnsi="Times New Roman" w:cs="Times New Roman"/>
          <w:b/>
          <w:bCs/>
          <w:i/>
          <w:iCs/>
          <w:kern w:val="24"/>
          <w:sz w:val="24"/>
          <w:szCs w:val="24"/>
        </w:rPr>
        <w:t xml:space="preserve"> с лицейскими классами»: </w:t>
      </w:r>
      <w:r w:rsidRPr="002A25E5">
        <w:rPr>
          <w:rFonts w:ascii="Times New Roman" w:eastAsiaTheme="minorEastAsia" w:hAnsi="Times New Roman" w:cs="Times New Roman"/>
          <w:kern w:val="24"/>
          <w:sz w:val="24"/>
          <w:szCs w:val="24"/>
        </w:rPr>
        <w:t>родной язык (6 класс), биология (7 класс), география (7 класс), родной язык (8 класс), физика (10 класс) –</w:t>
      </w:r>
      <w:r w:rsidRPr="002A25E5">
        <w:rPr>
          <w:rFonts w:ascii="Times New Roman" w:eastAsiaTheme="minorEastAsia" w:hAnsi="Times New Roman" w:cs="Times New Roman"/>
          <w:b/>
          <w:bCs/>
          <w:i/>
          <w:iCs/>
          <w:kern w:val="24"/>
          <w:sz w:val="24"/>
          <w:szCs w:val="24"/>
        </w:rPr>
        <w:t xml:space="preserve"> 5 предметов;</w:t>
      </w:r>
    </w:p>
    <w:p w14:paraId="0664BB65" w14:textId="77777777" w:rsidR="002A25E5" w:rsidRPr="002A25E5" w:rsidRDefault="002A25E5" w:rsidP="002A25E5">
      <w:pPr>
        <w:pStyle w:val="a5"/>
        <w:numPr>
          <w:ilvl w:val="0"/>
          <w:numId w:val="13"/>
        </w:numPr>
        <w:spacing w:after="160" w:line="240" w:lineRule="auto"/>
        <w:ind w:left="0" w:firstLine="709"/>
        <w:jc w:val="both"/>
        <w:rPr>
          <w:rFonts w:ascii="Times New Roman" w:eastAsiaTheme="minorEastAsia" w:hAnsi="Times New Roman" w:cs="Times New Roman"/>
          <w:kern w:val="24"/>
          <w:sz w:val="24"/>
          <w:szCs w:val="24"/>
        </w:rPr>
      </w:pPr>
      <w:r w:rsidRPr="002A25E5">
        <w:rPr>
          <w:rFonts w:ascii="Times New Roman" w:hAnsi="Times New Roman" w:cs="Times New Roman"/>
          <w:b/>
          <w:bCs/>
          <w:i/>
          <w:iCs/>
          <w:sz w:val="24"/>
          <w:szCs w:val="24"/>
        </w:rPr>
        <w:t xml:space="preserve">МОУ «Фрунзенская средняя общеобразовательная школа»: </w:t>
      </w:r>
      <w:bookmarkStart w:id="9" w:name="_Hlk203125231"/>
      <w:r w:rsidRPr="002A25E5">
        <w:rPr>
          <w:rFonts w:ascii="Times New Roman" w:eastAsiaTheme="minorEastAsia" w:hAnsi="Times New Roman" w:cs="Times New Roman"/>
          <w:kern w:val="24"/>
          <w:sz w:val="24"/>
          <w:szCs w:val="24"/>
        </w:rPr>
        <w:t>математика (4 класс), родной язык (6 класс), родной язык (8 класс), официальный язык (11 класс)</w:t>
      </w:r>
      <w:r w:rsidRPr="002A25E5">
        <w:rPr>
          <w:rFonts w:ascii="Times New Roman" w:hAnsi="Times New Roman" w:cs="Times New Roman"/>
          <w:sz w:val="24"/>
          <w:szCs w:val="24"/>
        </w:rPr>
        <w:t xml:space="preserve"> </w:t>
      </w:r>
      <w:r w:rsidRPr="002A25E5">
        <w:rPr>
          <w:rFonts w:ascii="Times New Roman" w:eastAsiaTheme="minorEastAsia" w:hAnsi="Times New Roman" w:cs="Times New Roman"/>
          <w:kern w:val="24"/>
          <w:sz w:val="24"/>
          <w:szCs w:val="24"/>
        </w:rPr>
        <w:t xml:space="preserve">– </w:t>
      </w:r>
      <w:r w:rsidRPr="002A25E5">
        <w:rPr>
          <w:rFonts w:ascii="Times New Roman" w:eastAsiaTheme="minorEastAsia" w:hAnsi="Times New Roman" w:cs="Times New Roman"/>
          <w:b/>
          <w:bCs/>
          <w:kern w:val="24"/>
          <w:sz w:val="24"/>
          <w:szCs w:val="24"/>
        </w:rPr>
        <w:t>4 предмета;</w:t>
      </w:r>
    </w:p>
    <w:bookmarkEnd w:id="9"/>
    <w:p w14:paraId="6175B97A" w14:textId="77777777" w:rsidR="002A25E5" w:rsidRPr="002A25E5" w:rsidRDefault="002A25E5" w:rsidP="002A25E5">
      <w:pPr>
        <w:pStyle w:val="a5"/>
        <w:numPr>
          <w:ilvl w:val="0"/>
          <w:numId w:val="13"/>
        </w:numPr>
        <w:spacing w:after="160" w:line="240" w:lineRule="auto"/>
        <w:ind w:left="0" w:firstLine="709"/>
        <w:jc w:val="both"/>
        <w:rPr>
          <w:rFonts w:ascii="Times New Roman" w:hAnsi="Times New Roman" w:cs="Times New Roman"/>
          <w:sz w:val="24"/>
          <w:szCs w:val="24"/>
        </w:rPr>
      </w:pPr>
      <w:r w:rsidRPr="002A25E5">
        <w:rPr>
          <w:rFonts w:ascii="Times New Roman" w:hAnsi="Times New Roman" w:cs="Times New Roman"/>
          <w:b/>
          <w:bCs/>
          <w:i/>
          <w:iCs/>
          <w:sz w:val="24"/>
          <w:szCs w:val="24"/>
        </w:rPr>
        <w:t>МОУ «</w:t>
      </w:r>
      <w:proofErr w:type="spellStart"/>
      <w:r w:rsidRPr="002A25E5">
        <w:rPr>
          <w:rFonts w:ascii="Times New Roman" w:hAnsi="Times New Roman" w:cs="Times New Roman"/>
          <w:b/>
          <w:bCs/>
          <w:i/>
          <w:iCs/>
          <w:sz w:val="24"/>
          <w:szCs w:val="24"/>
        </w:rPr>
        <w:t>Шипская</w:t>
      </w:r>
      <w:proofErr w:type="spellEnd"/>
      <w:r w:rsidRPr="002A25E5">
        <w:rPr>
          <w:rFonts w:ascii="Times New Roman" w:hAnsi="Times New Roman" w:cs="Times New Roman"/>
          <w:b/>
          <w:bCs/>
          <w:i/>
          <w:iCs/>
          <w:sz w:val="24"/>
          <w:szCs w:val="24"/>
        </w:rPr>
        <w:t xml:space="preserve"> общеобразовательная средняя школа </w:t>
      </w:r>
      <w:proofErr w:type="spellStart"/>
      <w:r w:rsidRPr="002A25E5">
        <w:rPr>
          <w:rFonts w:ascii="Times New Roman" w:hAnsi="Times New Roman" w:cs="Times New Roman"/>
          <w:b/>
          <w:bCs/>
          <w:i/>
          <w:iCs/>
          <w:sz w:val="24"/>
          <w:szCs w:val="24"/>
        </w:rPr>
        <w:t>Григориопольского</w:t>
      </w:r>
      <w:proofErr w:type="spellEnd"/>
      <w:r w:rsidRPr="002A25E5">
        <w:rPr>
          <w:rFonts w:ascii="Times New Roman" w:hAnsi="Times New Roman" w:cs="Times New Roman"/>
          <w:b/>
          <w:bCs/>
          <w:i/>
          <w:iCs/>
          <w:sz w:val="24"/>
          <w:szCs w:val="24"/>
        </w:rPr>
        <w:t xml:space="preserve"> района им. А. Паши»:</w:t>
      </w:r>
      <w:r w:rsidRPr="002A25E5">
        <w:rPr>
          <w:rFonts w:ascii="Times New Roman" w:hAnsi="Times New Roman" w:cs="Times New Roman"/>
          <w:sz w:val="24"/>
          <w:szCs w:val="24"/>
        </w:rPr>
        <w:t xml:space="preserve"> родной язык (4 класс), родной язык (8 класс), алгебра (8 класс), </w:t>
      </w:r>
      <w:r w:rsidRPr="002A25E5">
        <w:rPr>
          <w:rFonts w:ascii="Times New Roman" w:eastAsiaTheme="minorEastAsia" w:hAnsi="Times New Roman" w:cs="Times New Roman"/>
          <w:kern w:val="24"/>
          <w:sz w:val="24"/>
          <w:szCs w:val="24"/>
        </w:rPr>
        <w:t>обществознание (9 класс)</w:t>
      </w:r>
      <w:r w:rsidRPr="002A25E5">
        <w:rPr>
          <w:rFonts w:ascii="Times New Roman" w:hAnsi="Times New Roman" w:cs="Times New Roman"/>
          <w:sz w:val="24"/>
          <w:szCs w:val="24"/>
        </w:rPr>
        <w:t xml:space="preserve"> – </w:t>
      </w:r>
      <w:r w:rsidRPr="002A25E5">
        <w:rPr>
          <w:rFonts w:ascii="Times New Roman" w:hAnsi="Times New Roman" w:cs="Times New Roman"/>
          <w:b/>
          <w:bCs/>
          <w:sz w:val="24"/>
          <w:szCs w:val="24"/>
        </w:rPr>
        <w:t>4 предмета</w:t>
      </w:r>
      <w:r w:rsidRPr="002A25E5">
        <w:rPr>
          <w:rFonts w:ascii="Times New Roman" w:hAnsi="Times New Roman" w:cs="Times New Roman"/>
          <w:sz w:val="24"/>
          <w:szCs w:val="24"/>
        </w:rPr>
        <w:t>;</w:t>
      </w:r>
    </w:p>
    <w:p w14:paraId="7C596877" w14:textId="77777777" w:rsidR="002A25E5" w:rsidRPr="002A25E5" w:rsidRDefault="002A25E5" w:rsidP="002A25E5">
      <w:pPr>
        <w:pStyle w:val="a5"/>
        <w:numPr>
          <w:ilvl w:val="0"/>
          <w:numId w:val="13"/>
        </w:numPr>
        <w:spacing w:after="0" w:line="240" w:lineRule="auto"/>
        <w:ind w:left="0" w:firstLine="851"/>
        <w:jc w:val="both"/>
        <w:rPr>
          <w:rFonts w:ascii="Times New Roman" w:eastAsiaTheme="minorEastAsia" w:hAnsi="Times New Roman" w:cs="Times New Roman"/>
          <w:b/>
          <w:bCs/>
          <w:i/>
          <w:iCs/>
          <w:kern w:val="24"/>
          <w:sz w:val="24"/>
          <w:szCs w:val="24"/>
        </w:rPr>
      </w:pPr>
      <w:r w:rsidRPr="002A25E5">
        <w:rPr>
          <w:rFonts w:ascii="Times New Roman" w:eastAsiaTheme="minorEastAsia" w:hAnsi="Times New Roman" w:cs="Times New Roman"/>
          <w:b/>
          <w:bCs/>
          <w:i/>
          <w:iCs/>
          <w:kern w:val="24"/>
          <w:sz w:val="24"/>
          <w:szCs w:val="24"/>
        </w:rPr>
        <w:t xml:space="preserve">МОУ «Бендерская средняя общеобразовательная школа №15»: </w:t>
      </w:r>
      <w:r w:rsidRPr="002A25E5">
        <w:rPr>
          <w:rFonts w:ascii="Times New Roman" w:eastAsiaTheme="minorEastAsia" w:hAnsi="Times New Roman" w:cs="Times New Roman"/>
          <w:kern w:val="24"/>
          <w:sz w:val="24"/>
          <w:szCs w:val="24"/>
        </w:rPr>
        <w:t xml:space="preserve">история (6 класс), </w:t>
      </w:r>
      <w:r w:rsidRPr="002A25E5">
        <w:rPr>
          <w:rFonts w:ascii="Times New Roman" w:hAnsi="Times New Roman" w:cs="Times New Roman"/>
          <w:sz w:val="24"/>
          <w:szCs w:val="24"/>
        </w:rPr>
        <w:t xml:space="preserve">алгебра (8 класс), </w:t>
      </w:r>
      <w:r w:rsidRPr="002A25E5">
        <w:rPr>
          <w:rFonts w:ascii="Times New Roman" w:eastAsiaTheme="minorEastAsia" w:hAnsi="Times New Roman" w:cs="Times New Roman"/>
          <w:kern w:val="24"/>
          <w:sz w:val="24"/>
          <w:szCs w:val="24"/>
        </w:rPr>
        <w:t xml:space="preserve">алгебра и начала анализа (10 класс), химия (11 класс) – </w:t>
      </w:r>
      <w:r w:rsidRPr="002A25E5">
        <w:rPr>
          <w:rFonts w:ascii="Times New Roman" w:eastAsiaTheme="minorEastAsia" w:hAnsi="Times New Roman" w:cs="Times New Roman"/>
          <w:b/>
          <w:bCs/>
          <w:kern w:val="24"/>
          <w:sz w:val="24"/>
          <w:szCs w:val="24"/>
        </w:rPr>
        <w:t>4 предмета</w:t>
      </w:r>
      <w:r w:rsidRPr="002A25E5">
        <w:rPr>
          <w:rFonts w:ascii="Times New Roman" w:eastAsiaTheme="minorEastAsia" w:hAnsi="Times New Roman" w:cs="Times New Roman"/>
          <w:kern w:val="24"/>
          <w:sz w:val="24"/>
          <w:szCs w:val="24"/>
        </w:rPr>
        <w:t xml:space="preserve"> (было 3 предмета);</w:t>
      </w:r>
      <w:r w:rsidRPr="002A25E5">
        <w:rPr>
          <w:rFonts w:ascii="Times New Roman" w:eastAsiaTheme="minorEastAsia" w:hAnsi="Times New Roman" w:cs="Times New Roman"/>
          <w:b/>
          <w:bCs/>
          <w:i/>
          <w:iCs/>
          <w:kern w:val="24"/>
          <w:sz w:val="24"/>
          <w:szCs w:val="24"/>
        </w:rPr>
        <w:t xml:space="preserve"> </w:t>
      </w:r>
    </w:p>
    <w:p w14:paraId="0D0993B2" w14:textId="77777777" w:rsidR="002A25E5" w:rsidRPr="002A25E5" w:rsidRDefault="002A25E5" w:rsidP="002A25E5">
      <w:pPr>
        <w:pStyle w:val="a5"/>
        <w:numPr>
          <w:ilvl w:val="0"/>
          <w:numId w:val="13"/>
        </w:numPr>
        <w:spacing w:after="0" w:line="240" w:lineRule="auto"/>
        <w:ind w:left="0" w:firstLine="709"/>
        <w:jc w:val="both"/>
        <w:rPr>
          <w:rFonts w:ascii="Times New Roman" w:eastAsiaTheme="minorEastAsia" w:hAnsi="Times New Roman" w:cs="Times New Roman"/>
          <w:b/>
          <w:bCs/>
          <w:i/>
          <w:iCs/>
          <w:kern w:val="24"/>
          <w:sz w:val="24"/>
          <w:szCs w:val="24"/>
        </w:rPr>
      </w:pPr>
      <w:r w:rsidRPr="002A25E5">
        <w:rPr>
          <w:rFonts w:ascii="Times New Roman" w:eastAsia="Times New Roman" w:hAnsi="Times New Roman" w:cs="Times New Roman"/>
          <w:b/>
          <w:bCs/>
          <w:i/>
          <w:iCs/>
          <w:sz w:val="24"/>
          <w:szCs w:val="24"/>
        </w:rPr>
        <w:t>МОУ «Дубоссарская русская средняя общеобразовательная школа №2»</w:t>
      </w:r>
      <w:r w:rsidRPr="002A25E5">
        <w:rPr>
          <w:rFonts w:ascii="Times New Roman" w:eastAsia="Times New Roman" w:hAnsi="Times New Roman" w:cs="Times New Roman"/>
          <w:sz w:val="24"/>
          <w:szCs w:val="24"/>
        </w:rPr>
        <w:t xml:space="preserve"> - </w:t>
      </w:r>
      <w:r w:rsidRPr="002A25E5">
        <w:rPr>
          <w:rFonts w:ascii="Times New Roman" w:eastAsiaTheme="minorEastAsia" w:hAnsi="Times New Roman" w:cs="Times New Roman"/>
          <w:kern w:val="24"/>
          <w:sz w:val="24"/>
          <w:szCs w:val="24"/>
        </w:rPr>
        <w:t xml:space="preserve">математика (5 класс), родной язык (8 класс), </w:t>
      </w:r>
      <w:r w:rsidRPr="002A25E5">
        <w:rPr>
          <w:rFonts w:ascii="Times New Roman" w:hAnsi="Times New Roman" w:cs="Times New Roman"/>
          <w:bCs/>
          <w:sz w:val="24"/>
          <w:szCs w:val="24"/>
        </w:rPr>
        <w:t xml:space="preserve">иностранный язык (9 класс), </w:t>
      </w:r>
      <w:r w:rsidRPr="002A25E5">
        <w:rPr>
          <w:rFonts w:ascii="Times New Roman" w:eastAsiaTheme="minorEastAsia" w:hAnsi="Times New Roman" w:cs="Times New Roman"/>
          <w:kern w:val="24"/>
          <w:sz w:val="24"/>
          <w:szCs w:val="24"/>
        </w:rPr>
        <w:t xml:space="preserve">физика (10 класс) – </w:t>
      </w:r>
      <w:r w:rsidRPr="002A25E5">
        <w:rPr>
          <w:rFonts w:ascii="Times New Roman" w:eastAsiaTheme="minorEastAsia" w:hAnsi="Times New Roman" w:cs="Times New Roman"/>
          <w:b/>
          <w:bCs/>
          <w:kern w:val="24"/>
          <w:sz w:val="24"/>
          <w:szCs w:val="24"/>
        </w:rPr>
        <w:t>4 предмета</w:t>
      </w:r>
      <w:r w:rsidRPr="002A25E5">
        <w:rPr>
          <w:rFonts w:ascii="Times New Roman" w:eastAsiaTheme="minorEastAsia" w:hAnsi="Times New Roman" w:cs="Times New Roman"/>
          <w:kern w:val="24"/>
          <w:sz w:val="24"/>
          <w:szCs w:val="24"/>
        </w:rPr>
        <w:t>;</w:t>
      </w:r>
    </w:p>
    <w:p w14:paraId="4373CDE2" w14:textId="77777777" w:rsidR="002A25E5" w:rsidRPr="002A25E5" w:rsidRDefault="002A25E5" w:rsidP="002A25E5">
      <w:pPr>
        <w:pStyle w:val="a5"/>
        <w:numPr>
          <w:ilvl w:val="0"/>
          <w:numId w:val="13"/>
        </w:numPr>
        <w:spacing w:after="0" w:line="240" w:lineRule="auto"/>
        <w:ind w:left="0" w:firstLine="709"/>
        <w:jc w:val="both"/>
        <w:rPr>
          <w:rFonts w:ascii="Times New Roman" w:eastAsiaTheme="minorEastAsia" w:hAnsi="Times New Roman" w:cs="Times New Roman"/>
          <w:b/>
          <w:bCs/>
          <w:i/>
          <w:iCs/>
          <w:kern w:val="24"/>
          <w:sz w:val="24"/>
          <w:szCs w:val="24"/>
        </w:rPr>
      </w:pPr>
      <w:r w:rsidRPr="002A25E5">
        <w:rPr>
          <w:rFonts w:ascii="Times New Roman" w:eastAsia="Times New Roman" w:hAnsi="Times New Roman" w:cs="Times New Roman"/>
          <w:b/>
          <w:bCs/>
          <w:sz w:val="24"/>
          <w:szCs w:val="24"/>
        </w:rPr>
        <w:t>МОУ «</w:t>
      </w:r>
      <w:proofErr w:type="spellStart"/>
      <w:r w:rsidRPr="002A25E5">
        <w:rPr>
          <w:rFonts w:ascii="Times New Roman" w:eastAsia="Times New Roman" w:hAnsi="Times New Roman" w:cs="Times New Roman"/>
          <w:b/>
          <w:bCs/>
          <w:sz w:val="24"/>
          <w:szCs w:val="24"/>
        </w:rPr>
        <w:t>Севериновская</w:t>
      </w:r>
      <w:proofErr w:type="spellEnd"/>
      <w:r w:rsidRPr="002A25E5">
        <w:rPr>
          <w:rFonts w:ascii="Times New Roman" w:eastAsia="Times New Roman" w:hAnsi="Times New Roman" w:cs="Times New Roman"/>
          <w:b/>
          <w:bCs/>
          <w:sz w:val="24"/>
          <w:szCs w:val="24"/>
        </w:rPr>
        <w:t xml:space="preserve"> общеобразовательная основная школа -детский сад</w:t>
      </w:r>
      <w:r w:rsidRPr="002A25E5">
        <w:rPr>
          <w:rFonts w:ascii="Times New Roman" w:eastAsia="Times New Roman" w:hAnsi="Times New Roman" w:cs="Times New Roman"/>
          <w:sz w:val="24"/>
          <w:szCs w:val="24"/>
        </w:rPr>
        <w:t>»</w:t>
      </w:r>
      <w:r w:rsidRPr="002A25E5">
        <w:rPr>
          <w:rFonts w:ascii="Times New Roman" w:eastAsiaTheme="minorEastAsia" w:hAnsi="Times New Roman" w:cs="Times New Roman"/>
          <w:kern w:val="24"/>
          <w:sz w:val="24"/>
          <w:szCs w:val="24"/>
        </w:rPr>
        <w:t xml:space="preserve"> - математика (5 класс), родной язык (5 класс), родной язык (8 класс), </w:t>
      </w:r>
      <w:r w:rsidRPr="002A25E5">
        <w:rPr>
          <w:rFonts w:ascii="Times New Roman" w:hAnsi="Times New Roman" w:cs="Times New Roman"/>
          <w:bCs/>
          <w:sz w:val="24"/>
          <w:szCs w:val="24"/>
        </w:rPr>
        <w:t xml:space="preserve">иностранный язык (9 класс) - </w:t>
      </w:r>
      <w:r w:rsidRPr="002A25E5">
        <w:rPr>
          <w:rFonts w:ascii="Times New Roman" w:eastAsiaTheme="minorEastAsia" w:hAnsi="Times New Roman" w:cs="Times New Roman"/>
          <w:b/>
          <w:bCs/>
          <w:kern w:val="24"/>
          <w:sz w:val="24"/>
          <w:szCs w:val="24"/>
        </w:rPr>
        <w:t>4 предмета</w:t>
      </w:r>
      <w:r w:rsidRPr="002A25E5">
        <w:rPr>
          <w:rFonts w:ascii="Times New Roman" w:eastAsiaTheme="minorEastAsia" w:hAnsi="Times New Roman" w:cs="Times New Roman"/>
          <w:kern w:val="24"/>
          <w:sz w:val="24"/>
          <w:szCs w:val="24"/>
        </w:rPr>
        <w:t>;</w:t>
      </w:r>
    </w:p>
    <w:p w14:paraId="4CAE361C" w14:textId="77777777" w:rsidR="002A25E5" w:rsidRPr="002A25E5" w:rsidRDefault="002A25E5" w:rsidP="002A25E5">
      <w:pPr>
        <w:pStyle w:val="a5"/>
        <w:numPr>
          <w:ilvl w:val="0"/>
          <w:numId w:val="13"/>
        </w:numPr>
        <w:spacing w:after="0" w:line="240" w:lineRule="auto"/>
        <w:ind w:left="0" w:firstLine="709"/>
        <w:jc w:val="both"/>
        <w:rPr>
          <w:rFonts w:ascii="Times New Roman" w:eastAsiaTheme="minorEastAsia" w:hAnsi="Times New Roman" w:cs="Times New Roman"/>
          <w:b/>
          <w:bCs/>
          <w:i/>
          <w:iCs/>
          <w:kern w:val="24"/>
          <w:sz w:val="24"/>
          <w:szCs w:val="24"/>
        </w:rPr>
      </w:pPr>
      <w:r w:rsidRPr="002A25E5">
        <w:rPr>
          <w:rFonts w:ascii="Times New Roman" w:eastAsiaTheme="minorEastAsia" w:hAnsi="Times New Roman" w:cs="Times New Roman"/>
          <w:b/>
          <w:bCs/>
          <w:i/>
          <w:iCs/>
          <w:kern w:val="24"/>
          <w:sz w:val="24"/>
          <w:szCs w:val="24"/>
        </w:rPr>
        <w:t>МОУ «</w:t>
      </w:r>
      <w:proofErr w:type="spellStart"/>
      <w:r w:rsidRPr="002A25E5">
        <w:rPr>
          <w:rFonts w:ascii="Times New Roman" w:eastAsiaTheme="minorEastAsia" w:hAnsi="Times New Roman" w:cs="Times New Roman"/>
          <w:b/>
          <w:bCs/>
          <w:i/>
          <w:iCs/>
          <w:kern w:val="24"/>
          <w:sz w:val="24"/>
          <w:szCs w:val="24"/>
        </w:rPr>
        <w:t>Рыбницкая</w:t>
      </w:r>
      <w:proofErr w:type="spellEnd"/>
      <w:r w:rsidRPr="002A25E5">
        <w:rPr>
          <w:rFonts w:ascii="Times New Roman" w:eastAsiaTheme="minorEastAsia" w:hAnsi="Times New Roman" w:cs="Times New Roman"/>
          <w:b/>
          <w:bCs/>
          <w:i/>
          <w:iCs/>
          <w:kern w:val="24"/>
          <w:sz w:val="24"/>
          <w:szCs w:val="24"/>
        </w:rPr>
        <w:t xml:space="preserve"> средняя общеобразовательная школа-интернат»: </w:t>
      </w:r>
      <w:r w:rsidRPr="002A25E5">
        <w:rPr>
          <w:rFonts w:ascii="Times New Roman" w:eastAsiaTheme="minorEastAsia" w:hAnsi="Times New Roman" w:cs="Times New Roman"/>
          <w:kern w:val="24"/>
          <w:sz w:val="24"/>
          <w:szCs w:val="24"/>
        </w:rPr>
        <w:t>родной язык (6 класс), биология (7 класс), география (7 класс),</w:t>
      </w:r>
      <w:r w:rsidRPr="002A25E5">
        <w:rPr>
          <w:rFonts w:ascii="Times New Roman" w:hAnsi="Times New Roman" w:cs="Times New Roman"/>
          <w:bCs/>
          <w:sz w:val="24"/>
          <w:szCs w:val="24"/>
        </w:rPr>
        <w:t xml:space="preserve"> иностранный язык (9 класс) - </w:t>
      </w:r>
      <w:r w:rsidRPr="002A25E5">
        <w:rPr>
          <w:rFonts w:ascii="Times New Roman" w:eastAsiaTheme="minorEastAsia" w:hAnsi="Times New Roman" w:cs="Times New Roman"/>
          <w:b/>
          <w:bCs/>
          <w:kern w:val="24"/>
          <w:sz w:val="24"/>
          <w:szCs w:val="24"/>
        </w:rPr>
        <w:t>4 предмета</w:t>
      </w:r>
      <w:r w:rsidRPr="002A25E5">
        <w:rPr>
          <w:rFonts w:ascii="Times New Roman" w:eastAsiaTheme="minorEastAsia" w:hAnsi="Times New Roman" w:cs="Times New Roman"/>
          <w:kern w:val="24"/>
          <w:sz w:val="24"/>
          <w:szCs w:val="24"/>
        </w:rPr>
        <w:t>.</w:t>
      </w:r>
    </w:p>
    <w:p w14:paraId="525EB64C" w14:textId="77777777" w:rsidR="002A25E5" w:rsidRPr="002A25E5" w:rsidRDefault="002A25E5" w:rsidP="002A25E5">
      <w:pPr>
        <w:spacing w:line="240" w:lineRule="auto"/>
        <w:ind w:firstLine="851"/>
        <w:jc w:val="both"/>
        <w:rPr>
          <w:rFonts w:ascii="Times New Roman" w:hAnsi="Times New Roman" w:cs="Times New Roman"/>
          <w:sz w:val="24"/>
          <w:szCs w:val="24"/>
        </w:rPr>
      </w:pPr>
    </w:p>
    <w:p w14:paraId="1684718E" w14:textId="77777777" w:rsidR="002A25E5" w:rsidRPr="002A25E5" w:rsidRDefault="002A25E5" w:rsidP="002A25E5">
      <w:pPr>
        <w:spacing w:line="240" w:lineRule="auto"/>
        <w:ind w:firstLine="851"/>
        <w:jc w:val="both"/>
        <w:rPr>
          <w:rFonts w:ascii="Times New Roman" w:hAnsi="Times New Roman" w:cs="Times New Roman"/>
          <w:sz w:val="24"/>
          <w:szCs w:val="24"/>
        </w:rPr>
      </w:pPr>
      <w:r w:rsidRPr="002A25E5">
        <w:rPr>
          <w:rFonts w:ascii="Times New Roman" w:hAnsi="Times New Roman" w:cs="Times New Roman"/>
          <w:sz w:val="24"/>
          <w:szCs w:val="24"/>
        </w:rPr>
        <w:t>Анализ результатов мониторинга объективности процедур оценки качества образования по признаку необъективности по итогам проведения диагностических проверочных работ показал следующее.</w:t>
      </w:r>
    </w:p>
    <w:p w14:paraId="7205164C" w14:textId="77777777" w:rsidR="002A25E5" w:rsidRPr="002A25E5" w:rsidRDefault="002A25E5" w:rsidP="002A25E5">
      <w:pPr>
        <w:pStyle w:val="a5"/>
        <w:spacing w:line="240" w:lineRule="auto"/>
        <w:ind w:left="-142" w:firstLine="993"/>
        <w:jc w:val="both"/>
        <w:rPr>
          <w:rFonts w:ascii="Times New Roman" w:hAnsi="Times New Roman" w:cs="Times New Roman"/>
          <w:sz w:val="24"/>
          <w:szCs w:val="24"/>
        </w:rPr>
      </w:pPr>
      <w:r w:rsidRPr="002A25E5">
        <w:rPr>
          <w:rFonts w:ascii="Times New Roman" w:hAnsi="Times New Roman" w:cs="Times New Roman"/>
          <w:sz w:val="24"/>
          <w:szCs w:val="24"/>
        </w:rPr>
        <w:t>Количество школ с признаками необъективности при выполнении ДПР составило 78 (49,4%), из них 43 организации образования в городской местности (55%) и 35 – в сельской (45%).</w:t>
      </w:r>
    </w:p>
    <w:p w14:paraId="483546EA" w14:textId="77777777" w:rsidR="002A25E5" w:rsidRPr="002A25E5" w:rsidRDefault="002A25E5" w:rsidP="002A25E5">
      <w:pPr>
        <w:pStyle w:val="a5"/>
        <w:spacing w:line="240" w:lineRule="auto"/>
        <w:ind w:left="-142" w:firstLine="993"/>
        <w:jc w:val="both"/>
        <w:rPr>
          <w:rFonts w:ascii="Times New Roman" w:hAnsi="Times New Roman" w:cs="Times New Roman"/>
          <w:sz w:val="24"/>
          <w:szCs w:val="24"/>
        </w:rPr>
      </w:pPr>
      <w:r w:rsidRPr="002A25E5">
        <w:rPr>
          <w:rFonts w:ascii="Times New Roman" w:hAnsi="Times New Roman" w:cs="Times New Roman"/>
          <w:sz w:val="24"/>
          <w:szCs w:val="24"/>
        </w:rPr>
        <w:t>Диаграмма №1. Количество ОО с признаками необъективности ДПР 2024-2025 учебном году</w:t>
      </w:r>
    </w:p>
    <w:p w14:paraId="3EEE48AA" w14:textId="77777777" w:rsidR="002A25E5" w:rsidRDefault="002A25E5" w:rsidP="002A25E5">
      <w:pPr>
        <w:pStyle w:val="a5"/>
        <w:ind w:left="0"/>
        <w:jc w:val="both"/>
        <w:rPr>
          <w:rFonts w:ascii="Times New Roman" w:hAnsi="Times New Roman" w:cs="Times New Roman"/>
          <w:sz w:val="28"/>
          <w:szCs w:val="28"/>
        </w:rPr>
      </w:pPr>
      <w:r>
        <w:rPr>
          <w:noProof/>
          <w14:ligatures w14:val="standardContextual"/>
        </w:rPr>
        <w:drawing>
          <wp:inline distT="0" distB="0" distL="0" distR="0" wp14:anchorId="3D1E2499" wp14:editId="486EDBB8">
            <wp:extent cx="6012180" cy="1874520"/>
            <wp:effectExtent l="0" t="0" r="7620" b="11430"/>
            <wp:docPr id="425631747" name="Диаграмма 1">
              <a:extLst xmlns:a="http://schemas.openxmlformats.org/drawingml/2006/main">
                <a:ext uri="{FF2B5EF4-FFF2-40B4-BE49-F238E27FC236}">
                  <a16:creationId xmlns:a16="http://schemas.microsoft.com/office/drawing/2014/main" id="{1F5012A5-F486-5B44-FE59-3E8FF00561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6666A70" w14:textId="77777777" w:rsidR="002A25E5" w:rsidRDefault="002A25E5" w:rsidP="002A25E5">
      <w:pPr>
        <w:pStyle w:val="a5"/>
        <w:ind w:left="1211"/>
        <w:jc w:val="both"/>
        <w:rPr>
          <w:rFonts w:ascii="Times New Roman" w:hAnsi="Times New Roman" w:cs="Times New Roman"/>
          <w:sz w:val="28"/>
          <w:szCs w:val="28"/>
        </w:rPr>
      </w:pPr>
    </w:p>
    <w:p w14:paraId="320E2BDF" w14:textId="77777777" w:rsidR="002A25E5" w:rsidRPr="002A25E5" w:rsidRDefault="002A25E5" w:rsidP="002A25E5">
      <w:pPr>
        <w:pStyle w:val="a5"/>
        <w:ind w:left="1211"/>
        <w:jc w:val="both"/>
        <w:rPr>
          <w:rFonts w:ascii="Times New Roman" w:hAnsi="Times New Roman" w:cs="Times New Roman"/>
          <w:sz w:val="24"/>
          <w:szCs w:val="24"/>
        </w:rPr>
      </w:pPr>
      <w:r w:rsidRPr="002A25E5">
        <w:rPr>
          <w:rFonts w:ascii="Times New Roman" w:hAnsi="Times New Roman" w:cs="Times New Roman"/>
          <w:sz w:val="24"/>
          <w:szCs w:val="24"/>
        </w:rPr>
        <w:t>Диаграмма №2. Доля ОО с признаками необъективности в сравнении городских и сельских школ</w:t>
      </w:r>
    </w:p>
    <w:p w14:paraId="64B5D40A" w14:textId="77777777" w:rsidR="002A25E5" w:rsidRDefault="002A25E5" w:rsidP="002A25E5">
      <w:pPr>
        <w:pStyle w:val="a5"/>
        <w:ind w:left="0"/>
        <w:jc w:val="both"/>
        <w:rPr>
          <w:rFonts w:ascii="Times New Roman" w:hAnsi="Times New Roman" w:cs="Times New Roman"/>
          <w:sz w:val="28"/>
          <w:szCs w:val="28"/>
        </w:rPr>
      </w:pPr>
      <w:r>
        <w:rPr>
          <w:noProof/>
          <w14:ligatures w14:val="standardContextual"/>
        </w:rPr>
        <w:lastRenderedPageBreak/>
        <w:drawing>
          <wp:inline distT="0" distB="0" distL="0" distR="0" wp14:anchorId="5FF00F63" wp14:editId="178B383C">
            <wp:extent cx="6012180" cy="2377440"/>
            <wp:effectExtent l="0" t="0" r="7620" b="3810"/>
            <wp:docPr id="1872568088" name="Диаграмма 1">
              <a:extLst xmlns:a="http://schemas.openxmlformats.org/drawingml/2006/main">
                <a:ext uri="{FF2B5EF4-FFF2-40B4-BE49-F238E27FC236}">
                  <a16:creationId xmlns:a16="http://schemas.microsoft.com/office/drawing/2014/main" id="{C2C51009-F0EA-70A0-C99A-DF71F9308B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E946F28" w14:textId="77777777" w:rsidR="002A25E5" w:rsidRPr="002A25E5" w:rsidRDefault="002A25E5" w:rsidP="002A25E5">
      <w:pPr>
        <w:tabs>
          <w:tab w:val="left" w:pos="1416"/>
        </w:tabs>
        <w:jc w:val="both"/>
        <w:rPr>
          <w:rFonts w:ascii="Times New Roman" w:hAnsi="Times New Roman" w:cs="Times New Roman"/>
          <w:sz w:val="24"/>
          <w:szCs w:val="24"/>
        </w:rPr>
      </w:pPr>
      <w:r>
        <w:tab/>
      </w:r>
      <w:r w:rsidRPr="002A25E5">
        <w:rPr>
          <w:rFonts w:ascii="Times New Roman" w:hAnsi="Times New Roman" w:cs="Times New Roman"/>
          <w:sz w:val="24"/>
          <w:szCs w:val="24"/>
        </w:rPr>
        <w:t>Количество ОО и доля ОО, результаты, которых содержат признаки необъективности по итогам ВП</w:t>
      </w:r>
    </w:p>
    <w:tbl>
      <w:tblPr>
        <w:tblStyle w:val="a9"/>
        <w:tblW w:w="0" w:type="auto"/>
        <w:tblLook w:val="04A0" w:firstRow="1" w:lastRow="0" w:firstColumn="1" w:lastColumn="0" w:noHBand="0" w:noVBand="1"/>
      </w:tblPr>
      <w:tblGrid>
        <w:gridCol w:w="2336"/>
        <w:gridCol w:w="2336"/>
        <w:gridCol w:w="2336"/>
        <w:gridCol w:w="2337"/>
      </w:tblGrid>
      <w:tr w:rsidR="002A25E5" w:rsidRPr="002A25E5" w14:paraId="70DF07F1" w14:textId="77777777" w:rsidTr="009D174B">
        <w:tc>
          <w:tcPr>
            <w:tcW w:w="2336" w:type="dxa"/>
            <w:tcBorders>
              <w:bottom w:val="single" w:sz="4" w:space="0" w:color="auto"/>
            </w:tcBorders>
          </w:tcPr>
          <w:p w14:paraId="0F791E1C" w14:textId="77777777" w:rsidR="002A25E5" w:rsidRPr="002A25E5" w:rsidRDefault="002A25E5" w:rsidP="009D174B">
            <w:pPr>
              <w:tabs>
                <w:tab w:val="left" w:pos="1416"/>
              </w:tabs>
              <w:jc w:val="both"/>
              <w:rPr>
                <w:rFonts w:ascii="Times New Roman" w:hAnsi="Times New Roman" w:cs="Times New Roman"/>
                <w:sz w:val="24"/>
                <w:szCs w:val="24"/>
              </w:rPr>
            </w:pPr>
            <w:r w:rsidRPr="002A25E5">
              <w:rPr>
                <w:rFonts w:ascii="Times New Roman" w:hAnsi="Times New Roman" w:cs="Times New Roman"/>
                <w:sz w:val="24"/>
                <w:szCs w:val="24"/>
              </w:rPr>
              <w:t>Регион (УНО)</w:t>
            </w:r>
          </w:p>
        </w:tc>
        <w:tc>
          <w:tcPr>
            <w:tcW w:w="2336" w:type="dxa"/>
            <w:tcBorders>
              <w:bottom w:val="single" w:sz="4" w:space="0" w:color="auto"/>
            </w:tcBorders>
          </w:tcPr>
          <w:p w14:paraId="3484E413" w14:textId="77777777" w:rsidR="002A25E5" w:rsidRPr="002A25E5" w:rsidRDefault="002A25E5" w:rsidP="009D174B">
            <w:pPr>
              <w:tabs>
                <w:tab w:val="left" w:pos="1416"/>
              </w:tabs>
              <w:jc w:val="both"/>
              <w:rPr>
                <w:rFonts w:ascii="Times New Roman" w:hAnsi="Times New Roman" w:cs="Times New Roman"/>
                <w:sz w:val="24"/>
                <w:szCs w:val="24"/>
              </w:rPr>
            </w:pPr>
            <w:r w:rsidRPr="002A25E5">
              <w:rPr>
                <w:rFonts w:ascii="Times New Roman" w:hAnsi="Times New Roman" w:cs="Times New Roman"/>
                <w:sz w:val="24"/>
                <w:szCs w:val="24"/>
              </w:rPr>
              <w:t>Всего ОО</w:t>
            </w:r>
          </w:p>
        </w:tc>
        <w:tc>
          <w:tcPr>
            <w:tcW w:w="2336" w:type="dxa"/>
            <w:tcBorders>
              <w:bottom w:val="single" w:sz="4" w:space="0" w:color="auto"/>
            </w:tcBorders>
          </w:tcPr>
          <w:p w14:paraId="692E86D0" w14:textId="77777777" w:rsidR="002A25E5" w:rsidRPr="002A25E5" w:rsidRDefault="002A25E5" w:rsidP="009D174B">
            <w:pPr>
              <w:tabs>
                <w:tab w:val="left" w:pos="1416"/>
              </w:tabs>
              <w:jc w:val="both"/>
              <w:rPr>
                <w:rFonts w:ascii="Times New Roman" w:hAnsi="Times New Roman" w:cs="Times New Roman"/>
                <w:sz w:val="24"/>
                <w:szCs w:val="24"/>
              </w:rPr>
            </w:pPr>
            <w:r w:rsidRPr="002A25E5">
              <w:rPr>
                <w:rFonts w:ascii="Times New Roman" w:hAnsi="Times New Roman" w:cs="Times New Roman"/>
                <w:sz w:val="24"/>
                <w:szCs w:val="24"/>
              </w:rPr>
              <w:t>Кол-во ОО с признаками необъективности</w:t>
            </w:r>
          </w:p>
        </w:tc>
        <w:tc>
          <w:tcPr>
            <w:tcW w:w="2337" w:type="dxa"/>
            <w:tcBorders>
              <w:bottom w:val="single" w:sz="4" w:space="0" w:color="auto"/>
            </w:tcBorders>
          </w:tcPr>
          <w:p w14:paraId="38F6D891" w14:textId="77777777" w:rsidR="002A25E5" w:rsidRPr="002A25E5" w:rsidRDefault="002A25E5" w:rsidP="009D174B">
            <w:pPr>
              <w:tabs>
                <w:tab w:val="left" w:pos="1416"/>
              </w:tabs>
              <w:jc w:val="both"/>
              <w:rPr>
                <w:rFonts w:ascii="Times New Roman" w:hAnsi="Times New Roman" w:cs="Times New Roman"/>
                <w:sz w:val="24"/>
                <w:szCs w:val="24"/>
              </w:rPr>
            </w:pPr>
            <w:r w:rsidRPr="002A25E5">
              <w:rPr>
                <w:rFonts w:ascii="Times New Roman" w:hAnsi="Times New Roman" w:cs="Times New Roman"/>
                <w:sz w:val="24"/>
                <w:szCs w:val="24"/>
              </w:rPr>
              <w:t>%</w:t>
            </w:r>
          </w:p>
        </w:tc>
      </w:tr>
      <w:tr w:rsidR="002A25E5" w:rsidRPr="002A25E5" w14:paraId="71B1DA1D" w14:textId="77777777" w:rsidTr="009D174B">
        <w:tc>
          <w:tcPr>
            <w:tcW w:w="2336" w:type="dxa"/>
            <w:tcBorders>
              <w:top w:val="single" w:sz="4" w:space="0" w:color="auto"/>
              <w:bottom w:val="single" w:sz="4" w:space="0" w:color="auto"/>
            </w:tcBorders>
          </w:tcPr>
          <w:p w14:paraId="37409D84" w14:textId="77777777" w:rsidR="002A25E5" w:rsidRPr="002A25E5" w:rsidRDefault="002A25E5" w:rsidP="009D174B">
            <w:pPr>
              <w:tabs>
                <w:tab w:val="left" w:pos="1416"/>
              </w:tabs>
              <w:jc w:val="both"/>
              <w:rPr>
                <w:rFonts w:ascii="Times New Roman" w:hAnsi="Times New Roman" w:cs="Times New Roman"/>
                <w:sz w:val="24"/>
                <w:szCs w:val="24"/>
              </w:rPr>
            </w:pPr>
            <w:r w:rsidRPr="002A25E5">
              <w:rPr>
                <w:rFonts w:ascii="Times New Roman" w:eastAsia="Times New Roman" w:hAnsi="Times New Roman" w:cs="Times New Roman"/>
                <w:color w:val="000000"/>
                <w:sz w:val="24"/>
                <w:szCs w:val="24"/>
              </w:rPr>
              <w:t>Тирасполь</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bottom"/>
          </w:tcPr>
          <w:p w14:paraId="44E79942" w14:textId="77777777" w:rsidR="002A25E5" w:rsidRPr="002A25E5" w:rsidRDefault="002A25E5" w:rsidP="009D174B">
            <w:pPr>
              <w:tabs>
                <w:tab w:val="left" w:pos="1416"/>
              </w:tabs>
              <w:jc w:val="both"/>
              <w:rPr>
                <w:rFonts w:ascii="Times New Roman" w:hAnsi="Times New Roman" w:cs="Times New Roman"/>
                <w:sz w:val="24"/>
                <w:szCs w:val="24"/>
              </w:rPr>
            </w:pPr>
            <w:r w:rsidRPr="002A25E5">
              <w:rPr>
                <w:rFonts w:ascii="Times New Roman" w:hAnsi="Times New Roman" w:cs="Times New Roman"/>
                <w:color w:val="000000"/>
                <w:sz w:val="24"/>
                <w:szCs w:val="24"/>
              </w:rPr>
              <w:t>20</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bottom"/>
          </w:tcPr>
          <w:p w14:paraId="03EF5DAF" w14:textId="77777777" w:rsidR="002A25E5" w:rsidRPr="002A25E5" w:rsidRDefault="002A25E5" w:rsidP="009D174B">
            <w:pPr>
              <w:tabs>
                <w:tab w:val="left" w:pos="1416"/>
              </w:tabs>
              <w:jc w:val="both"/>
              <w:rPr>
                <w:rFonts w:ascii="Times New Roman" w:hAnsi="Times New Roman" w:cs="Times New Roman"/>
                <w:sz w:val="24"/>
                <w:szCs w:val="24"/>
              </w:rPr>
            </w:pPr>
            <w:r w:rsidRPr="002A25E5">
              <w:rPr>
                <w:rFonts w:ascii="Times New Roman" w:hAnsi="Times New Roman" w:cs="Times New Roman"/>
                <w:color w:val="000000"/>
                <w:sz w:val="24"/>
                <w:szCs w:val="24"/>
              </w:rPr>
              <w:t>13</w:t>
            </w:r>
          </w:p>
        </w:tc>
        <w:tc>
          <w:tcPr>
            <w:tcW w:w="2337" w:type="dxa"/>
            <w:tcBorders>
              <w:top w:val="single" w:sz="4" w:space="0" w:color="auto"/>
              <w:left w:val="nil"/>
              <w:bottom w:val="single" w:sz="4" w:space="0" w:color="auto"/>
              <w:right w:val="single" w:sz="4" w:space="0" w:color="auto"/>
            </w:tcBorders>
            <w:shd w:val="clear" w:color="auto" w:fill="auto"/>
            <w:vAlign w:val="bottom"/>
          </w:tcPr>
          <w:p w14:paraId="10E9BAD9" w14:textId="77777777" w:rsidR="002A25E5" w:rsidRPr="00234D1E" w:rsidRDefault="002A25E5" w:rsidP="009D174B">
            <w:pPr>
              <w:tabs>
                <w:tab w:val="left" w:pos="1416"/>
              </w:tabs>
              <w:jc w:val="both"/>
              <w:rPr>
                <w:rFonts w:ascii="Times New Roman" w:hAnsi="Times New Roman" w:cs="Times New Roman"/>
                <w:sz w:val="24"/>
                <w:szCs w:val="24"/>
              </w:rPr>
            </w:pPr>
            <w:r w:rsidRPr="00234D1E">
              <w:rPr>
                <w:rFonts w:ascii="Times New Roman" w:hAnsi="Times New Roman" w:cs="Times New Roman"/>
                <w:sz w:val="24"/>
                <w:szCs w:val="24"/>
              </w:rPr>
              <w:t>65,0</w:t>
            </w:r>
          </w:p>
        </w:tc>
      </w:tr>
      <w:tr w:rsidR="002A25E5" w:rsidRPr="002A25E5" w14:paraId="6FCDB99A" w14:textId="77777777" w:rsidTr="009D174B">
        <w:tc>
          <w:tcPr>
            <w:tcW w:w="2336" w:type="dxa"/>
            <w:tcBorders>
              <w:top w:val="single" w:sz="4" w:space="0" w:color="auto"/>
              <w:bottom w:val="single" w:sz="4" w:space="0" w:color="auto"/>
              <w:right w:val="single" w:sz="4" w:space="0" w:color="auto"/>
            </w:tcBorders>
          </w:tcPr>
          <w:p w14:paraId="4F098F15" w14:textId="77777777" w:rsidR="002A25E5" w:rsidRPr="002A25E5" w:rsidRDefault="002A25E5" w:rsidP="009D174B">
            <w:pPr>
              <w:tabs>
                <w:tab w:val="left" w:pos="1416"/>
              </w:tabs>
              <w:jc w:val="both"/>
              <w:rPr>
                <w:rFonts w:ascii="Times New Roman" w:hAnsi="Times New Roman" w:cs="Times New Roman"/>
                <w:sz w:val="24"/>
                <w:szCs w:val="24"/>
              </w:rPr>
            </w:pPr>
            <w:proofErr w:type="spellStart"/>
            <w:r w:rsidRPr="002A25E5">
              <w:rPr>
                <w:rFonts w:ascii="Times New Roman" w:eastAsia="Times New Roman" w:hAnsi="Times New Roman" w:cs="Times New Roman"/>
                <w:color w:val="000000"/>
                <w:sz w:val="24"/>
                <w:szCs w:val="24"/>
              </w:rPr>
              <w:t>Днестровск</w:t>
            </w:r>
            <w:proofErr w:type="spellEnd"/>
          </w:p>
        </w:tc>
        <w:tc>
          <w:tcPr>
            <w:tcW w:w="2336" w:type="dxa"/>
            <w:tcBorders>
              <w:top w:val="single" w:sz="4" w:space="0" w:color="auto"/>
              <w:left w:val="single" w:sz="4" w:space="0" w:color="auto"/>
              <w:bottom w:val="single" w:sz="4" w:space="0" w:color="auto"/>
              <w:right w:val="single" w:sz="4" w:space="0" w:color="auto"/>
            </w:tcBorders>
            <w:shd w:val="clear" w:color="auto" w:fill="auto"/>
            <w:vAlign w:val="bottom"/>
          </w:tcPr>
          <w:p w14:paraId="3CC2FEE8" w14:textId="77777777" w:rsidR="002A25E5" w:rsidRPr="002A25E5" w:rsidRDefault="002A25E5" w:rsidP="009D174B">
            <w:pPr>
              <w:tabs>
                <w:tab w:val="left" w:pos="1416"/>
              </w:tabs>
              <w:jc w:val="both"/>
              <w:rPr>
                <w:rFonts w:ascii="Times New Roman" w:hAnsi="Times New Roman" w:cs="Times New Roman"/>
                <w:sz w:val="24"/>
                <w:szCs w:val="24"/>
              </w:rPr>
            </w:pPr>
            <w:r w:rsidRPr="002A25E5">
              <w:rPr>
                <w:rFonts w:ascii="Times New Roman" w:hAnsi="Times New Roman" w:cs="Times New Roman"/>
                <w:color w:val="000000"/>
                <w:sz w:val="24"/>
                <w:szCs w:val="24"/>
              </w:rPr>
              <w:t>2</w:t>
            </w:r>
          </w:p>
        </w:tc>
        <w:tc>
          <w:tcPr>
            <w:tcW w:w="2336" w:type="dxa"/>
            <w:tcBorders>
              <w:top w:val="single" w:sz="4" w:space="0" w:color="auto"/>
              <w:left w:val="nil"/>
              <w:bottom w:val="single" w:sz="4" w:space="0" w:color="auto"/>
              <w:right w:val="single" w:sz="4" w:space="0" w:color="auto"/>
            </w:tcBorders>
            <w:shd w:val="clear" w:color="auto" w:fill="auto"/>
            <w:vAlign w:val="bottom"/>
          </w:tcPr>
          <w:p w14:paraId="1FB9E1CD" w14:textId="77777777" w:rsidR="002A25E5" w:rsidRPr="002A25E5" w:rsidRDefault="002A25E5" w:rsidP="009D174B">
            <w:pPr>
              <w:tabs>
                <w:tab w:val="left" w:pos="1416"/>
              </w:tabs>
              <w:jc w:val="both"/>
              <w:rPr>
                <w:rFonts w:ascii="Times New Roman" w:hAnsi="Times New Roman" w:cs="Times New Roman"/>
                <w:sz w:val="24"/>
                <w:szCs w:val="24"/>
              </w:rPr>
            </w:pPr>
            <w:r w:rsidRPr="002A25E5">
              <w:rPr>
                <w:rFonts w:ascii="Times New Roman" w:hAnsi="Times New Roman" w:cs="Times New Roman"/>
                <w:color w:val="000000"/>
                <w:sz w:val="24"/>
                <w:szCs w:val="24"/>
              </w:rPr>
              <w:t>2</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bottom"/>
          </w:tcPr>
          <w:p w14:paraId="39182EF2" w14:textId="77777777" w:rsidR="002A25E5" w:rsidRPr="00234D1E" w:rsidRDefault="002A25E5" w:rsidP="009D174B">
            <w:pPr>
              <w:tabs>
                <w:tab w:val="left" w:pos="1416"/>
              </w:tabs>
              <w:jc w:val="both"/>
              <w:rPr>
                <w:rFonts w:ascii="Times New Roman" w:hAnsi="Times New Roman" w:cs="Times New Roman"/>
                <w:sz w:val="24"/>
                <w:szCs w:val="24"/>
              </w:rPr>
            </w:pPr>
            <w:r w:rsidRPr="00234D1E">
              <w:rPr>
                <w:rFonts w:ascii="Times New Roman" w:hAnsi="Times New Roman" w:cs="Times New Roman"/>
                <w:sz w:val="24"/>
                <w:szCs w:val="24"/>
              </w:rPr>
              <w:t>100,0</w:t>
            </w:r>
          </w:p>
        </w:tc>
      </w:tr>
      <w:tr w:rsidR="002A25E5" w:rsidRPr="002A25E5" w14:paraId="447BD489" w14:textId="77777777" w:rsidTr="009D174B">
        <w:tc>
          <w:tcPr>
            <w:tcW w:w="2336" w:type="dxa"/>
            <w:tcBorders>
              <w:top w:val="single" w:sz="4" w:space="0" w:color="auto"/>
              <w:bottom w:val="single" w:sz="4" w:space="0" w:color="auto"/>
              <w:right w:val="single" w:sz="4" w:space="0" w:color="auto"/>
            </w:tcBorders>
          </w:tcPr>
          <w:p w14:paraId="425631EC" w14:textId="77777777" w:rsidR="002A25E5" w:rsidRPr="002A25E5" w:rsidRDefault="002A25E5" w:rsidP="009D174B">
            <w:pPr>
              <w:tabs>
                <w:tab w:val="left" w:pos="1416"/>
              </w:tabs>
              <w:jc w:val="both"/>
              <w:rPr>
                <w:rFonts w:ascii="Times New Roman" w:eastAsia="Times New Roman" w:hAnsi="Times New Roman" w:cs="Times New Roman"/>
                <w:color w:val="000000"/>
                <w:sz w:val="24"/>
                <w:szCs w:val="24"/>
              </w:rPr>
            </w:pPr>
            <w:r w:rsidRPr="002A25E5">
              <w:rPr>
                <w:rFonts w:ascii="Times New Roman" w:eastAsia="Times New Roman" w:hAnsi="Times New Roman" w:cs="Times New Roman"/>
                <w:color w:val="000000"/>
                <w:sz w:val="24"/>
                <w:szCs w:val="24"/>
              </w:rPr>
              <w:t>Бендеры</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bottom"/>
          </w:tcPr>
          <w:p w14:paraId="7FC5F0A4" w14:textId="77777777" w:rsidR="002A25E5" w:rsidRPr="002A25E5" w:rsidRDefault="002A25E5" w:rsidP="009D174B">
            <w:pPr>
              <w:tabs>
                <w:tab w:val="left" w:pos="1416"/>
              </w:tabs>
              <w:jc w:val="both"/>
              <w:rPr>
                <w:rFonts w:ascii="Times New Roman" w:hAnsi="Times New Roman" w:cs="Times New Roman"/>
                <w:sz w:val="24"/>
                <w:szCs w:val="24"/>
              </w:rPr>
            </w:pPr>
            <w:r w:rsidRPr="002A25E5">
              <w:rPr>
                <w:rFonts w:ascii="Times New Roman" w:hAnsi="Times New Roman" w:cs="Times New Roman"/>
                <w:color w:val="000000"/>
                <w:sz w:val="24"/>
                <w:szCs w:val="24"/>
              </w:rPr>
              <w:t>17</w:t>
            </w:r>
          </w:p>
        </w:tc>
        <w:tc>
          <w:tcPr>
            <w:tcW w:w="2336" w:type="dxa"/>
            <w:tcBorders>
              <w:top w:val="single" w:sz="4" w:space="0" w:color="auto"/>
              <w:left w:val="nil"/>
              <w:bottom w:val="single" w:sz="4" w:space="0" w:color="auto"/>
              <w:right w:val="single" w:sz="4" w:space="0" w:color="auto"/>
            </w:tcBorders>
            <w:shd w:val="clear" w:color="auto" w:fill="auto"/>
            <w:vAlign w:val="bottom"/>
          </w:tcPr>
          <w:p w14:paraId="67ADAF79" w14:textId="77777777" w:rsidR="002A25E5" w:rsidRPr="002A25E5" w:rsidRDefault="002A25E5" w:rsidP="009D174B">
            <w:pPr>
              <w:tabs>
                <w:tab w:val="left" w:pos="1416"/>
              </w:tabs>
              <w:jc w:val="both"/>
              <w:rPr>
                <w:rFonts w:ascii="Times New Roman" w:hAnsi="Times New Roman" w:cs="Times New Roman"/>
                <w:sz w:val="24"/>
                <w:szCs w:val="24"/>
              </w:rPr>
            </w:pPr>
            <w:r w:rsidRPr="002A25E5">
              <w:rPr>
                <w:rFonts w:ascii="Times New Roman" w:hAnsi="Times New Roman" w:cs="Times New Roman"/>
                <w:color w:val="000000"/>
                <w:sz w:val="24"/>
                <w:szCs w:val="24"/>
              </w:rPr>
              <w:t>14</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bottom"/>
          </w:tcPr>
          <w:p w14:paraId="0D31A461" w14:textId="77777777" w:rsidR="002A25E5" w:rsidRPr="00234D1E" w:rsidRDefault="002A25E5" w:rsidP="009D174B">
            <w:pPr>
              <w:tabs>
                <w:tab w:val="left" w:pos="1416"/>
              </w:tabs>
              <w:jc w:val="both"/>
              <w:rPr>
                <w:rFonts w:ascii="Times New Roman" w:hAnsi="Times New Roman" w:cs="Times New Roman"/>
                <w:sz w:val="24"/>
                <w:szCs w:val="24"/>
              </w:rPr>
            </w:pPr>
            <w:r w:rsidRPr="00234D1E">
              <w:rPr>
                <w:rFonts w:ascii="Times New Roman" w:hAnsi="Times New Roman" w:cs="Times New Roman"/>
                <w:sz w:val="24"/>
                <w:szCs w:val="24"/>
              </w:rPr>
              <w:t>82,4</w:t>
            </w:r>
          </w:p>
        </w:tc>
      </w:tr>
      <w:tr w:rsidR="002A25E5" w:rsidRPr="002A25E5" w14:paraId="7103E6A6" w14:textId="77777777" w:rsidTr="009D174B">
        <w:tc>
          <w:tcPr>
            <w:tcW w:w="2336" w:type="dxa"/>
            <w:tcBorders>
              <w:top w:val="single" w:sz="4" w:space="0" w:color="auto"/>
              <w:bottom w:val="single" w:sz="4" w:space="0" w:color="auto"/>
              <w:right w:val="single" w:sz="4" w:space="0" w:color="auto"/>
            </w:tcBorders>
          </w:tcPr>
          <w:p w14:paraId="5D95678E" w14:textId="77777777" w:rsidR="002A25E5" w:rsidRPr="002A25E5" w:rsidRDefault="002A25E5" w:rsidP="009D174B">
            <w:pPr>
              <w:tabs>
                <w:tab w:val="left" w:pos="1416"/>
              </w:tabs>
              <w:jc w:val="both"/>
              <w:rPr>
                <w:rFonts w:ascii="Times New Roman" w:eastAsia="Times New Roman" w:hAnsi="Times New Roman" w:cs="Times New Roman"/>
                <w:color w:val="000000"/>
                <w:sz w:val="24"/>
                <w:szCs w:val="24"/>
              </w:rPr>
            </w:pPr>
            <w:proofErr w:type="spellStart"/>
            <w:r w:rsidRPr="002A25E5">
              <w:rPr>
                <w:rFonts w:ascii="Times New Roman" w:eastAsia="Times New Roman" w:hAnsi="Times New Roman" w:cs="Times New Roman"/>
                <w:color w:val="000000"/>
                <w:sz w:val="24"/>
                <w:szCs w:val="24"/>
              </w:rPr>
              <w:t>Слободзея</w:t>
            </w:r>
            <w:proofErr w:type="spellEnd"/>
          </w:p>
        </w:tc>
        <w:tc>
          <w:tcPr>
            <w:tcW w:w="2336" w:type="dxa"/>
            <w:tcBorders>
              <w:top w:val="single" w:sz="4" w:space="0" w:color="auto"/>
              <w:left w:val="single" w:sz="4" w:space="0" w:color="auto"/>
              <w:bottom w:val="single" w:sz="4" w:space="0" w:color="auto"/>
              <w:right w:val="single" w:sz="4" w:space="0" w:color="auto"/>
            </w:tcBorders>
            <w:shd w:val="clear" w:color="auto" w:fill="auto"/>
            <w:vAlign w:val="bottom"/>
          </w:tcPr>
          <w:p w14:paraId="47B29FFB" w14:textId="77777777" w:rsidR="002A25E5" w:rsidRPr="002A25E5" w:rsidRDefault="002A25E5" w:rsidP="009D174B">
            <w:pPr>
              <w:tabs>
                <w:tab w:val="left" w:pos="1416"/>
              </w:tabs>
              <w:jc w:val="both"/>
              <w:rPr>
                <w:rFonts w:ascii="Times New Roman" w:hAnsi="Times New Roman" w:cs="Times New Roman"/>
                <w:sz w:val="24"/>
                <w:szCs w:val="24"/>
              </w:rPr>
            </w:pPr>
            <w:r w:rsidRPr="002A25E5">
              <w:rPr>
                <w:rFonts w:ascii="Times New Roman" w:hAnsi="Times New Roman" w:cs="Times New Roman"/>
                <w:color w:val="000000"/>
                <w:sz w:val="24"/>
                <w:szCs w:val="24"/>
              </w:rPr>
              <w:t>26</w:t>
            </w:r>
          </w:p>
        </w:tc>
        <w:tc>
          <w:tcPr>
            <w:tcW w:w="2336" w:type="dxa"/>
            <w:tcBorders>
              <w:top w:val="single" w:sz="4" w:space="0" w:color="auto"/>
              <w:left w:val="nil"/>
              <w:bottom w:val="single" w:sz="4" w:space="0" w:color="auto"/>
              <w:right w:val="single" w:sz="4" w:space="0" w:color="auto"/>
            </w:tcBorders>
            <w:shd w:val="clear" w:color="auto" w:fill="auto"/>
            <w:vAlign w:val="bottom"/>
          </w:tcPr>
          <w:p w14:paraId="2AB04184" w14:textId="77777777" w:rsidR="002A25E5" w:rsidRPr="002A25E5" w:rsidRDefault="002A25E5" w:rsidP="009D174B">
            <w:pPr>
              <w:tabs>
                <w:tab w:val="left" w:pos="1416"/>
              </w:tabs>
              <w:jc w:val="both"/>
              <w:rPr>
                <w:rFonts w:ascii="Times New Roman" w:hAnsi="Times New Roman" w:cs="Times New Roman"/>
                <w:sz w:val="24"/>
                <w:szCs w:val="24"/>
              </w:rPr>
            </w:pPr>
            <w:r w:rsidRPr="002A25E5">
              <w:rPr>
                <w:rFonts w:ascii="Times New Roman" w:hAnsi="Times New Roman" w:cs="Times New Roman"/>
                <w:color w:val="000000"/>
                <w:sz w:val="24"/>
                <w:szCs w:val="24"/>
              </w:rPr>
              <w:t>12</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bottom"/>
          </w:tcPr>
          <w:p w14:paraId="46CE3CEB" w14:textId="77777777" w:rsidR="002A25E5" w:rsidRPr="00234D1E" w:rsidRDefault="002A25E5" w:rsidP="009D174B">
            <w:pPr>
              <w:tabs>
                <w:tab w:val="left" w:pos="1416"/>
              </w:tabs>
              <w:jc w:val="both"/>
              <w:rPr>
                <w:rFonts w:ascii="Times New Roman" w:hAnsi="Times New Roman" w:cs="Times New Roman"/>
                <w:sz w:val="24"/>
                <w:szCs w:val="24"/>
              </w:rPr>
            </w:pPr>
            <w:r w:rsidRPr="00234D1E">
              <w:rPr>
                <w:rFonts w:ascii="Times New Roman" w:hAnsi="Times New Roman" w:cs="Times New Roman"/>
                <w:sz w:val="24"/>
                <w:szCs w:val="24"/>
              </w:rPr>
              <w:t>46,2</w:t>
            </w:r>
          </w:p>
        </w:tc>
      </w:tr>
      <w:tr w:rsidR="002A25E5" w:rsidRPr="002A25E5" w14:paraId="076C5636" w14:textId="77777777" w:rsidTr="009D174B">
        <w:tc>
          <w:tcPr>
            <w:tcW w:w="2336" w:type="dxa"/>
            <w:tcBorders>
              <w:top w:val="single" w:sz="4" w:space="0" w:color="auto"/>
              <w:bottom w:val="single" w:sz="4" w:space="0" w:color="auto"/>
              <w:right w:val="single" w:sz="4" w:space="0" w:color="auto"/>
            </w:tcBorders>
          </w:tcPr>
          <w:p w14:paraId="3DB461FF" w14:textId="77777777" w:rsidR="002A25E5" w:rsidRPr="002A25E5" w:rsidRDefault="002A25E5" w:rsidP="009D174B">
            <w:pPr>
              <w:tabs>
                <w:tab w:val="left" w:pos="1416"/>
              </w:tabs>
              <w:jc w:val="both"/>
              <w:rPr>
                <w:rFonts w:ascii="Times New Roman" w:eastAsia="Times New Roman" w:hAnsi="Times New Roman" w:cs="Times New Roman"/>
                <w:color w:val="000000"/>
                <w:sz w:val="24"/>
                <w:szCs w:val="24"/>
              </w:rPr>
            </w:pPr>
            <w:r w:rsidRPr="002A25E5">
              <w:rPr>
                <w:rFonts w:ascii="Times New Roman" w:eastAsia="Times New Roman" w:hAnsi="Times New Roman" w:cs="Times New Roman"/>
                <w:color w:val="000000"/>
                <w:sz w:val="24"/>
                <w:szCs w:val="24"/>
              </w:rPr>
              <w:t>Григориополь</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bottom"/>
          </w:tcPr>
          <w:p w14:paraId="4C20387F" w14:textId="77777777" w:rsidR="002A25E5" w:rsidRPr="002A25E5" w:rsidRDefault="002A25E5" w:rsidP="009D174B">
            <w:pPr>
              <w:tabs>
                <w:tab w:val="left" w:pos="1416"/>
              </w:tabs>
              <w:jc w:val="both"/>
              <w:rPr>
                <w:rFonts w:ascii="Times New Roman" w:hAnsi="Times New Roman" w:cs="Times New Roman"/>
                <w:sz w:val="24"/>
                <w:szCs w:val="24"/>
              </w:rPr>
            </w:pPr>
            <w:r w:rsidRPr="002A25E5">
              <w:rPr>
                <w:rFonts w:ascii="Times New Roman" w:hAnsi="Times New Roman" w:cs="Times New Roman"/>
                <w:color w:val="000000"/>
                <w:sz w:val="24"/>
                <w:szCs w:val="24"/>
              </w:rPr>
              <w:t>17</w:t>
            </w:r>
          </w:p>
        </w:tc>
        <w:tc>
          <w:tcPr>
            <w:tcW w:w="2336" w:type="dxa"/>
            <w:tcBorders>
              <w:top w:val="single" w:sz="4" w:space="0" w:color="auto"/>
              <w:left w:val="nil"/>
              <w:bottom w:val="single" w:sz="4" w:space="0" w:color="auto"/>
              <w:right w:val="single" w:sz="4" w:space="0" w:color="auto"/>
            </w:tcBorders>
            <w:shd w:val="clear" w:color="auto" w:fill="auto"/>
            <w:vAlign w:val="bottom"/>
          </w:tcPr>
          <w:p w14:paraId="0B243735" w14:textId="77777777" w:rsidR="002A25E5" w:rsidRPr="002A25E5" w:rsidRDefault="002A25E5" w:rsidP="009D174B">
            <w:pPr>
              <w:tabs>
                <w:tab w:val="left" w:pos="1416"/>
              </w:tabs>
              <w:jc w:val="both"/>
              <w:rPr>
                <w:rFonts w:ascii="Times New Roman" w:hAnsi="Times New Roman" w:cs="Times New Roman"/>
                <w:sz w:val="24"/>
                <w:szCs w:val="24"/>
              </w:rPr>
            </w:pPr>
            <w:r w:rsidRPr="002A25E5">
              <w:rPr>
                <w:rFonts w:ascii="Times New Roman" w:hAnsi="Times New Roman" w:cs="Times New Roman"/>
                <w:color w:val="000000"/>
                <w:sz w:val="24"/>
                <w:szCs w:val="24"/>
              </w:rPr>
              <w:t>7</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bottom"/>
          </w:tcPr>
          <w:p w14:paraId="0766A248" w14:textId="77777777" w:rsidR="002A25E5" w:rsidRPr="002A25E5" w:rsidRDefault="002A25E5" w:rsidP="009D174B">
            <w:pPr>
              <w:tabs>
                <w:tab w:val="left" w:pos="1416"/>
              </w:tabs>
              <w:jc w:val="both"/>
              <w:rPr>
                <w:rFonts w:ascii="Times New Roman" w:hAnsi="Times New Roman" w:cs="Times New Roman"/>
                <w:sz w:val="24"/>
                <w:szCs w:val="24"/>
              </w:rPr>
            </w:pPr>
            <w:r w:rsidRPr="002A25E5">
              <w:rPr>
                <w:rFonts w:ascii="Times New Roman" w:hAnsi="Times New Roman" w:cs="Times New Roman"/>
                <w:color w:val="000000"/>
                <w:sz w:val="24"/>
                <w:szCs w:val="24"/>
              </w:rPr>
              <w:t>41,2</w:t>
            </w:r>
          </w:p>
        </w:tc>
      </w:tr>
      <w:tr w:rsidR="002A25E5" w:rsidRPr="002A25E5" w14:paraId="1F892DC4" w14:textId="77777777" w:rsidTr="009D174B">
        <w:tc>
          <w:tcPr>
            <w:tcW w:w="2336" w:type="dxa"/>
            <w:tcBorders>
              <w:top w:val="single" w:sz="4" w:space="0" w:color="auto"/>
              <w:bottom w:val="single" w:sz="4" w:space="0" w:color="auto"/>
              <w:right w:val="single" w:sz="4" w:space="0" w:color="auto"/>
            </w:tcBorders>
          </w:tcPr>
          <w:p w14:paraId="623415FB" w14:textId="77777777" w:rsidR="002A25E5" w:rsidRPr="002A25E5" w:rsidRDefault="002A25E5" w:rsidP="009D174B">
            <w:pPr>
              <w:tabs>
                <w:tab w:val="left" w:pos="1416"/>
              </w:tabs>
              <w:jc w:val="both"/>
              <w:rPr>
                <w:rFonts w:ascii="Times New Roman" w:eastAsia="Times New Roman" w:hAnsi="Times New Roman" w:cs="Times New Roman"/>
                <w:color w:val="000000"/>
                <w:sz w:val="24"/>
                <w:szCs w:val="24"/>
              </w:rPr>
            </w:pPr>
            <w:r w:rsidRPr="002A25E5">
              <w:rPr>
                <w:rFonts w:ascii="Times New Roman" w:eastAsia="Times New Roman" w:hAnsi="Times New Roman" w:cs="Times New Roman"/>
                <w:color w:val="000000"/>
                <w:sz w:val="24"/>
                <w:szCs w:val="24"/>
              </w:rPr>
              <w:t>Дубоссары</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bottom"/>
          </w:tcPr>
          <w:p w14:paraId="033C1927" w14:textId="77777777" w:rsidR="002A25E5" w:rsidRPr="002A25E5" w:rsidRDefault="002A25E5" w:rsidP="009D174B">
            <w:pPr>
              <w:tabs>
                <w:tab w:val="left" w:pos="1416"/>
              </w:tabs>
              <w:jc w:val="both"/>
              <w:rPr>
                <w:rFonts w:ascii="Times New Roman" w:hAnsi="Times New Roman" w:cs="Times New Roman"/>
                <w:sz w:val="24"/>
                <w:szCs w:val="24"/>
              </w:rPr>
            </w:pPr>
            <w:r w:rsidRPr="002A25E5">
              <w:rPr>
                <w:rFonts w:ascii="Times New Roman" w:hAnsi="Times New Roman" w:cs="Times New Roman"/>
                <w:color w:val="000000"/>
                <w:sz w:val="24"/>
                <w:szCs w:val="24"/>
              </w:rPr>
              <w:t>16</w:t>
            </w:r>
          </w:p>
        </w:tc>
        <w:tc>
          <w:tcPr>
            <w:tcW w:w="2336" w:type="dxa"/>
            <w:tcBorders>
              <w:top w:val="single" w:sz="4" w:space="0" w:color="auto"/>
              <w:left w:val="nil"/>
              <w:bottom w:val="single" w:sz="4" w:space="0" w:color="auto"/>
              <w:right w:val="single" w:sz="4" w:space="0" w:color="auto"/>
            </w:tcBorders>
            <w:shd w:val="clear" w:color="auto" w:fill="auto"/>
            <w:vAlign w:val="bottom"/>
          </w:tcPr>
          <w:p w14:paraId="339D8DEA" w14:textId="77777777" w:rsidR="002A25E5" w:rsidRPr="002A25E5" w:rsidRDefault="002A25E5" w:rsidP="009D174B">
            <w:pPr>
              <w:tabs>
                <w:tab w:val="left" w:pos="1416"/>
              </w:tabs>
              <w:jc w:val="both"/>
              <w:rPr>
                <w:rFonts w:ascii="Times New Roman" w:hAnsi="Times New Roman" w:cs="Times New Roman"/>
                <w:sz w:val="24"/>
                <w:szCs w:val="24"/>
              </w:rPr>
            </w:pPr>
            <w:r w:rsidRPr="002A25E5">
              <w:rPr>
                <w:rFonts w:ascii="Times New Roman" w:hAnsi="Times New Roman" w:cs="Times New Roman"/>
                <w:color w:val="000000"/>
                <w:sz w:val="24"/>
                <w:szCs w:val="24"/>
              </w:rPr>
              <w:t>8</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bottom"/>
          </w:tcPr>
          <w:p w14:paraId="3E5A0BF3" w14:textId="77777777" w:rsidR="002A25E5" w:rsidRPr="002A25E5" w:rsidRDefault="002A25E5" w:rsidP="009D174B">
            <w:pPr>
              <w:tabs>
                <w:tab w:val="left" w:pos="1416"/>
              </w:tabs>
              <w:jc w:val="both"/>
              <w:rPr>
                <w:rFonts w:ascii="Times New Roman" w:hAnsi="Times New Roman" w:cs="Times New Roman"/>
                <w:sz w:val="24"/>
                <w:szCs w:val="24"/>
              </w:rPr>
            </w:pPr>
            <w:r w:rsidRPr="002A25E5">
              <w:rPr>
                <w:rFonts w:ascii="Times New Roman" w:hAnsi="Times New Roman" w:cs="Times New Roman"/>
                <w:color w:val="000000"/>
                <w:sz w:val="24"/>
                <w:szCs w:val="24"/>
              </w:rPr>
              <w:t>50,0</w:t>
            </w:r>
          </w:p>
        </w:tc>
      </w:tr>
      <w:tr w:rsidR="002A25E5" w:rsidRPr="002A25E5" w14:paraId="7F44A370" w14:textId="77777777" w:rsidTr="009D174B">
        <w:tc>
          <w:tcPr>
            <w:tcW w:w="2336" w:type="dxa"/>
            <w:tcBorders>
              <w:top w:val="single" w:sz="4" w:space="0" w:color="auto"/>
              <w:bottom w:val="single" w:sz="4" w:space="0" w:color="auto"/>
              <w:right w:val="single" w:sz="4" w:space="0" w:color="auto"/>
            </w:tcBorders>
          </w:tcPr>
          <w:p w14:paraId="6CAD6C6D" w14:textId="77777777" w:rsidR="002A25E5" w:rsidRPr="002A25E5" w:rsidRDefault="002A25E5" w:rsidP="009D174B">
            <w:pPr>
              <w:tabs>
                <w:tab w:val="left" w:pos="1416"/>
              </w:tabs>
              <w:jc w:val="both"/>
              <w:rPr>
                <w:rFonts w:ascii="Times New Roman" w:eastAsia="Times New Roman" w:hAnsi="Times New Roman" w:cs="Times New Roman"/>
                <w:color w:val="000000"/>
                <w:sz w:val="24"/>
                <w:szCs w:val="24"/>
              </w:rPr>
            </w:pPr>
            <w:r w:rsidRPr="002A25E5">
              <w:rPr>
                <w:rFonts w:ascii="Times New Roman" w:eastAsia="Times New Roman" w:hAnsi="Times New Roman" w:cs="Times New Roman"/>
                <w:color w:val="000000"/>
                <w:sz w:val="24"/>
                <w:szCs w:val="24"/>
              </w:rPr>
              <w:t>Рыбница</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bottom"/>
          </w:tcPr>
          <w:p w14:paraId="54258297" w14:textId="77777777" w:rsidR="002A25E5" w:rsidRPr="002A25E5" w:rsidRDefault="002A25E5" w:rsidP="009D174B">
            <w:pPr>
              <w:tabs>
                <w:tab w:val="left" w:pos="1416"/>
              </w:tabs>
              <w:jc w:val="both"/>
              <w:rPr>
                <w:rFonts w:ascii="Times New Roman" w:hAnsi="Times New Roman" w:cs="Times New Roman"/>
                <w:sz w:val="24"/>
                <w:szCs w:val="24"/>
              </w:rPr>
            </w:pPr>
            <w:r w:rsidRPr="002A25E5">
              <w:rPr>
                <w:rFonts w:ascii="Times New Roman" w:hAnsi="Times New Roman" w:cs="Times New Roman"/>
                <w:color w:val="000000"/>
                <w:sz w:val="24"/>
                <w:szCs w:val="24"/>
              </w:rPr>
              <w:t>35</w:t>
            </w:r>
          </w:p>
        </w:tc>
        <w:tc>
          <w:tcPr>
            <w:tcW w:w="2336" w:type="dxa"/>
            <w:tcBorders>
              <w:top w:val="single" w:sz="4" w:space="0" w:color="auto"/>
              <w:left w:val="nil"/>
              <w:bottom w:val="single" w:sz="4" w:space="0" w:color="auto"/>
              <w:right w:val="single" w:sz="4" w:space="0" w:color="auto"/>
            </w:tcBorders>
            <w:shd w:val="clear" w:color="auto" w:fill="auto"/>
            <w:vAlign w:val="bottom"/>
          </w:tcPr>
          <w:p w14:paraId="3E0FB166" w14:textId="77777777" w:rsidR="002A25E5" w:rsidRPr="002A25E5" w:rsidRDefault="002A25E5" w:rsidP="009D174B">
            <w:pPr>
              <w:tabs>
                <w:tab w:val="left" w:pos="1416"/>
              </w:tabs>
              <w:jc w:val="both"/>
              <w:rPr>
                <w:rFonts w:ascii="Times New Roman" w:hAnsi="Times New Roman" w:cs="Times New Roman"/>
                <w:sz w:val="24"/>
                <w:szCs w:val="24"/>
              </w:rPr>
            </w:pPr>
            <w:r w:rsidRPr="002A25E5">
              <w:rPr>
                <w:rFonts w:ascii="Times New Roman" w:hAnsi="Times New Roman" w:cs="Times New Roman"/>
                <w:color w:val="000000"/>
                <w:sz w:val="24"/>
                <w:szCs w:val="24"/>
              </w:rPr>
              <w:t>17</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bottom"/>
          </w:tcPr>
          <w:p w14:paraId="7B156806" w14:textId="77777777" w:rsidR="002A25E5" w:rsidRPr="002A25E5" w:rsidRDefault="002A25E5" w:rsidP="009D174B">
            <w:pPr>
              <w:tabs>
                <w:tab w:val="left" w:pos="1416"/>
              </w:tabs>
              <w:jc w:val="both"/>
              <w:rPr>
                <w:rFonts w:ascii="Times New Roman" w:hAnsi="Times New Roman" w:cs="Times New Roman"/>
                <w:sz w:val="24"/>
                <w:szCs w:val="24"/>
              </w:rPr>
            </w:pPr>
            <w:r w:rsidRPr="002A25E5">
              <w:rPr>
                <w:rFonts w:ascii="Times New Roman" w:hAnsi="Times New Roman" w:cs="Times New Roman"/>
                <w:color w:val="000000"/>
                <w:sz w:val="24"/>
                <w:szCs w:val="24"/>
              </w:rPr>
              <w:t>48,6</w:t>
            </w:r>
          </w:p>
        </w:tc>
      </w:tr>
      <w:tr w:rsidR="002A25E5" w:rsidRPr="002A25E5" w14:paraId="48385CF6" w14:textId="77777777" w:rsidTr="009D174B">
        <w:tc>
          <w:tcPr>
            <w:tcW w:w="2336" w:type="dxa"/>
            <w:tcBorders>
              <w:top w:val="single" w:sz="4" w:space="0" w:color="auto"/>
              <w:bottom w:val="single" w:sz="4" w:space="0" w:color="auto"/>
              <w:right w:val="single" w:sz="4" w:space="0" w:color="auto"/>
            </w:tcBorders>
          </w:tcPr>
          <w:p w14:paraId="073F0A3C" w14:textId="77777777" w:rsidR="002A25E5" w:rsidRPr="002A25E5" w:rsidRDefault="002A25E5" w:rsidP="009D174B">
            <w:pPr>
              <w:tabs>
                <w:tab w:val="left" w:pos="1416"/>
              </w:tabs>
              <w:jc w:val="both"/>
              <w:rPr>
                <w:rFonts w:ascii="Times New Roman" w:eastAsia="Times New Roman" w:hAnsi="Times New Roman" w:cs="Times New Roman"/>
                <w:color w:val="000000"/>
                <w:sz w:val="24"/>
                <w:szCs w:val="24"/>
              </w:rPr>
            </w:pPr>
            <w:r w:rsidRPr="002A25E5">
              <w:rPr>
                <w:rFonts w:ascii="Times New Roman" w:eastAsia="Times New Roman" w:hAnsi="Times New Roman" w:cs="Times New Roman"/>
                <w:color w:val="000000"/>
                <w:sz w:val="24"/>
                <w:szCs w:val="24"/>
              </w:rPr>
              <w:t>Каменка</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bottom"/>
          </w:tcPr>
          <w:p w14:paraId="18784DBB" w14:textId="77777777" w:rsidR="002A25E5" w:rsidRPr="002A25E5" w:rsidRDefault="002A25E5" w:rsidP="009D174B">
            <w:pPr>
              <w:tabs>
                <w:tab w:val="left" w:pos="1416"/>
              </w:tabs>
              <w:jc w:val="both"/>
              <w:rPr>
                <w:rFonts w:ascii="Times New Roman" w:hAnsi="Times New Roman" w:cs="Times New Roman"/>
                <w:sz w:val="24"/>
                <w:szCs w:val="24"/>
              </w:rPr>
            </w:pPr>
            <w:r w:rsidRPr="002A25E5">
              <w:rPr>
                <w:rFonts w:ascii="Times New Roman" w:hAnsi="Times New Roman" w:cs="Times New Roman"/>
                <w:color w:val="000000"/>
                <w:sz w:val="24"/>
                <w:szCs w:val="24"/>
              </w:rPr>
              <w:t>15</w:t>
            </w:r>
          </w:p>
        </w:tc>
        <w:tc>
          <w:tcPr>
            <w:tcW w:w="2336" w:type="dxa"/>
            <w:tcBorders>
              <w:top w:val="single" w:sz="4" w:space="0" w:color="auto"/>
              <w:left w:val="nil"/>
              <w:bottom w:val="single" w:sz="4" w:space="0" w:color="auto"/>
              <w:right w:val="single" w:sz="4" w:space="0" w:color="auto"/>
            </w:tcBorders>
            <w:shd w:val="clear" w:color="auto" w:fill="auto"/>
            <w:vAlign w:val="bottom"/>
          </w:tcPr>
          <w:p w14:paraId="5A4ABFAC" w14:textId="77777777" w:rsidR="002A25E5" w:rsidRPr="002A25E5" w:rsidRDefault="002A25E5" w:rsidP="009D174B">
            <w:pPr>
              <w:tabs>
                <w:tab w:val="left" w:pos="1416"/>
              </w:tabs>
              <w:jc w:val="both"/>
              <w:rPr>
                <w:rFonts w:ascii="Times New Roman" w:hAnsi="Times New Roman" w:cs="Times New Roman"/>
                <w:sz w:val="24"/>
                <w:szCs w:val="24"/>
              </w:rPr>
            </w:pPr>
            <w:r w:rsidRPr="002A25E5">
              <w:rPr>
                <w:rFonts w:ascii="Times New Roman" w:hAnsi="Times New Roman" w:cs="Times New Roman"/>
                <w:color w:val="000000"/>
                <w:sz w:val="24"/>
                <w:szCs w:val="24"/>
              </w:rPr>
              <w:t>2</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bottom"/>
          </w:tcPr>
          <w:p w14:paraId="00A800EE" w14:textId="77777777" w:rsidR="002A25E5" w:rsidRPr="002A25E5" w:rsidRDefault="002A25E5" w:rsidP="009D174B">
            <w:pPr>
              <w:tabs>
                <w:tab w:val="left" w:pos="1416"/>
              </w:tabs>
              <w:jc w:val="both"/>
              <w:rPr>
                <w:rFonts w:ascii="Times New Roman" w:hAnsi="Times New Roman" w:cs="Times New Roman"/>
                <w:sz w:val="24"/>
                <w:szCs w:val="24"/>
              </w:rPr>
            </w:pPr>
            <w:r w:rsidRPr="002A25E5">
              <w:rPr>
                <w:rFonts w:ascii="Times New Roman" w:hAnsi="Times New Roman" w:cs="Times New Roman"/>
                <w:color w:val="000000"/>
                <w:sz w:val="24"/>
                <w:szCs w:val="24"/>
              </w:rPr>
              <w:t>13,3</w:t>
            </w:r>
          </w:p>
        </w:tc>
      </w:tr>
      <w:tr w:rsidR="002A25E5" w:rsidRPr="002A25E5" w14:paraId="3311B56F" w14:textId="77777777" w:rsidTr="009D174B">
        <w:tc>
          <w:tcPr>
            <w:tcW w:w="2336" w:type="dxa"/>
            <w:tcBorders>
              <w:top w:val="single" w:sz="4" w:space="0" w:color="auto"/>
              <w:bottom w:val="single" w:sz="4" w:space="0" w:color="auto"/>
              <w:right w:val="single" w:sz="4" w:space="0" w:color="auto"/>
            </w:tcBorders>
          </w:tcPr>
          <w:p w14:paraId="3553338B" w14:textId="77777777" w:rsidR="002A25E5" w:rsidRPr="002A25E5" w:rsidRDefault="002A25E5" w:rsidP="009D174B">
            <w:pPr>
              <w:tabs>
                <w:tab w:val="left" w:pos="1416"/>
              </w:tabs>
              <w:jc w:val="both"/>
              <w:rPr>
                <w:rFonts w:ascii="Times New Roman" w:eastAsia="Times New Roman" w:hAnsi="Times New Roman" w:cs="Times New Roman"/>
                <w:color w:val="000000"/>
                <w:sz w:val="24"/>
                <w:szCs w:val="24"/>
              </w:rPr>
            </w:pPr>
            <w:r w:rsidRPr="002A25E5">
              <w:rPr>
                <w:rFonts w:ascii="Times New Roman" w:eastAsia="Times New Roman" w:hAnsi="Times New Roman" w:cs="Times New Roman"/>
                <w:color w:val="000000"/>
                <w:sz w:val="24"/>
                <w:szCs w:val="24"/>
              </w:rPr>
              <w:t>ГОУ</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bottom"/>
          </w:tcPr>
          <w:p w14:paraId="53ED2932" w14:textId="77777777" w:rsidR="002A25E5" w:rsidRPr="002A25E5" w:rsidRDefault="002A25E5" w:rsidP="009D174B">
            <w:pPr>
              <w:tabs>
                <w:tab w:val="left" w:pos="1416"/>
              </w:tabs>
              <w:jc w:val="both"/>
              <w:rPr>
                <w:rFonts w:ascii="Times New Roman" w:hAnsi="Times New Roman" w:cs="Times New Roman"/>
                <w:sz w:val="24"/>
                <w:szCs w:val="24"/>
              </w:rPr>
            </w:pPr>
            <w:r w:rsidRPr="002A25E5">
              <w:rPr>
                <w:rFonts w:ascii="Times New Roman" w:hAnsi="Times New Roman" w:cs="Times New Roman"/>
                <w:color w:val="000000"/>
                <w:sz w:val="24"/>
                <w:szCs w:val="24"/>
              </w:rPr>
              <w:t>10</w:t>
            </w:r>
          </w:p>
        </w:tc>
        <w:tc>
          <w:tcPr>
            <w:tcW w:w="2336" w:type="dxa"/>
            <w:tcBorders>
              <w:top w:val="single" w:sz="4" w:space="0" w:color="auto"/>
              <w:left w:val="nil"/>
              <w:bottom w:val="single" w:sz="4" w:space="0" w:color="auto"/>
              <w:right w:val="single" w:sz="4" w:space="0" w:color="auto"/>
            </w:tcBorders>
            <w:shd w:val="clear" w:color="auto" w:fill="auto"/>
            <w:vAlign w:val="bottom"/>
          </w:tcPr>
          <w:p w14:paraId="4C524ADD" w14:textId="77777777" w:rsidR="002A25E5" w:rsidRPr="002A25E5" w:rsidRDefault="002A25E5" w:rsidP="009D174B">
            <w:pPr>
              <w:tabs>
                <w:tab w:val="left" w:pos="1416"/>
              </w:tabs>
              <w:jc w:val="both"/>
              <w:rPr>
                <w:rFonts w:ascii="Times New Roman" w:hAnsi="Times New Roman" w:cs="Times New Roman"/>
                <w:sz w:val="24"/>
                <w:szCs w:val="24"/>
              </w:rPr>
            </w:pPr>
            <w:r w:rsidRPr="002A25E5">
              <w:rPr>
                <w:rFonts w:ascii="Times New Roman" w:hAnsi="Times New Roman" w:cs="Times New Roman"/>
                <w:color w:val="000000"/>
                <w:sz w:val="24"/>
                <w:szCs w:val="24"/>
              </w:rPr>
              <w:t>3</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bottom"/>
          </w:tcPr>
          <w:p w14:paraId="0C0EE91D" w14:textId="77777777" w:rsidR="002A25E5" w:rsidRPr="002A25E5" w:rsidRDefault="002A25E5" w:rsidP="009D174B">
            <w:pPr>
              <w:tabs>
                <w:tab w:val="left" w:pos="1416"/>
              </w:tabs>
              <w:jc w:val="both"/>
              <w:rPr>
                <w:rFonts w:ascii="Times New Roman" w:hAnsi="Times New Roman" w:cs="Times New Roman"/>
                <w:sz w:val="24"/>
                <w:szCs w:val="24"/>
              </w:rPr>
            </w:pPr>
            <w:r w:rsidRPr="002A25E5">
              <w:rPr>
                <w:rFonts w:ascii="Times New Roman" w:hAnsi="Times New Roman" w:cs="Times New Roman"/>
                <w:color w:val="000000"/>
                <w:sz w:val="24"/>
                <w:szCs w:val="24"/>
              </w:rPr>
              <w:t>30,0</w:t>
            </w:r>
          </w:p>
        </w:tc>
      </w:tr>
      <w:tr w:rsidR="002A25E5" w:rsidRPr="002A25E5" w14:paraId="65567469" w14:textId="77777777" w:rsidTr="009D174B">
        <w:tc>
          <w:tcPr>
            <w:tcW w:w="2336" w:type="dxa"/>
            <w:tcBorders>
              <w:top w:val="single" w:sz="4" w:space="0" w:color="auto"/>
              <w:bottom w:val="single" w:sz="4" w:space="0" w:color="auto"/>
              <w:right w:val="single" w:sz="4" w:space="0" w:color="auto"/>
            </w:tcBorders>
          </w:tcPr>
          <w:p w14:paraId="496A2A22" w14:textId="77777777" w:rsidR="002A25E5" w:rsidRPr="002A25E5" w:rsidRDefault="002A25E5" w:rsidP="009D174B">
            <w:pPr>
              <w:tabs>
                <w:tab w:val="left" w:pos="1416"/>
              </w:tabs>
              <w:jc w:val="both"/>
              <w:rPr>
                <w:rFonts w:ascii="Times New Roman" w:eastAsia="Times New Roman" w:hAnsi="Times New Roman" w:cs="Times New Roman"/>
                <w:color w:val="000000"/>
                <w:sz w:val="24"/>
                <w:szCs w:val="24"/>
              </w:rPr>
            </w:pPr>
            <w:r w:rsidRPr="002A25E5">
              <w:rPr>
                <w:rFonts w:ascii="Times New Roman" w:eastAsia="Times New Roman" w:hAnsi="Times New Roman" w:cs="Times New Roman"/>
                <w:color w:val="000000"/>
                <w:sz w:val="24"/>
                <w:szCs w:val="24"/>
              </w:rPr>
              <w:t>ИТОГО</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bottom"/>
          </w:tcPr>
          <w:p w14:paraId="08DF26C8" w14:textId="77777777" w:rsidR="002A25E5" w:rsidRPr="002A25E5" w:rsidRDefault="002A25E5" w:rsidP="009D174B">
            <w:pPr>
              <w:tabs>
                <w:tab w:val="left" w:pos="1416"/>
              </w:tabs>
              <w:jc w:val="both"/>
              <w:rPr>
                <w:rFonts w:ascii="Times New Roman" w:hAnsi="Times New Roman" w:cs="Times New Roman"/>
                <w:color w:val="000000"/>
                <w:sz w:val="24"/>
                <w:szCs w:val="24"/>
              </w:rPr>
            </w:pPr>
            <w:r w:rsidRPr="002A25E5">
              <w:rPr>
                <w:rFonts w:ascii="Times New Roman" w:hAnsi="Times New Roman" w:cs="Times New Roman"/>
                <w:color w:val="000000"/>
                <w:sz w:val="24"/>
                <w:szCs w:val="24"/>
              </w:rPr>
              <w:t>158</w:t>
            </w:r>
          </w:p>
        </w:tc>
        <w:tc>
          <w:tcPr>
            <w:tcW w:w="2336" w:type="dxa"/>
            <w:tcBorders>
              <w:top w:val="single" w:sz="4" w:space="0" w:color="auto"/>
              <w:left w:val="nil"/>
              <w:bottom w:val="single" w:sz="4" w:space="0" w:color="auto"/>
              <w:right w:val="single" w:sz="4" w:space="0" w:color="auto"/>
            </w:tcBorders>
            <w:shd w:val="clear" w:color="auto" w:fill="auto"/>
            <w:vAlign w:val="bottom"/>
          </w:tcPr>
          <w:p w14:paraId="73DF849E" w14:textId="77777777" w:rsidR="002A25E5" w:rsidRPr="002A25E5" w:rsidRDefault="002A25E5" w:rsidP="009D174B">
            <w:pPr>
              <w:tabs>
                <w:tab w:val="left" w:pos="1416"/>
              </w:tabs>
              <w:jc w:val="both"/>
              <w:rPr>
                <w:rFonts w:ascii="Times New Roman" w:hAnsi="Times New Roman" w:cs="Times New Roman"/>
                <w:color w:val="000000"/>
                <w:sz w:val="24"/>
                <w:szCs w:val="24"/>
              </w:rPr>
            </w:pPr>
            <w:r w:rsidRPr="002A25E5">
              <w:rPr>
                <w:rFonts w:ascii="Times New Roman" w:hAnsi="Times New Roman" w:cs="Times New Roman"/>
                <w:b/>
                <w:bCs/>
                <w:color w:val="000000"/>
                <w:sz w:val="24"/>
                <w:szCs w:val="24"/>
              </w:rPr>
              <w:t>78</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bottom"/>
          </w:tcPr>
          <w:p w14:paraId="60EFA9EB" w14:textId="77777777" w:rsidR="002A25E5" w:rsidRPr="002A25E5" w:rsidRDefault="002A25E5" w:rsidP="009D174B">
            <w:pPr>
              <w:tabs>
                <w:tab w:val="left" w:pos="1416"/>
              </w:tabs>
              <w:jc w:val="both"/>
              <w:rPr>
                <w:rFonts w:ascii="Times New Roman" w:hAnsi="Times New Roman" w:cs="Times New Roman"/>
                <w:color w:val="000000"/>
                <w:sz w:val="24"/>
                <w:szCs w:val="24"/>
              </w:rPr>
            </w:pPr>
            <w:r w:rsidRPr="002A25E5">
              <w:rPr>
                <w:rFonts w:ascii="Times New Roman" w:hAnsi="Times New Roman" w:cs="Times New Roman"/>
                <w:b/>
                <w:bCs/>
                <w:color w:val="000000"/>
                <w:sz w:val="24"/>
                <w:szCs w:val="24"/>
              </w:rPr>
              <w:t>49,4</w:t>
            </w:r>
          </w:p>
        </w:tc>
      </w:tr>
    </w:tbl>
    <w:p w14:paraId="40BCCA65" w14:textId="77777777" w:rsidR="002A25E5" w:rsidRPr="002A25E5" w:rsidRDefault="002A25E5" w:rsidP="002A25E5">
      <w:pPr>
        <w:tabs>
          <w:tab w:val="left" w:pos="1416"/>
        </w:tabs>
        <w:jc w:val="both"/>
        <w:rPr>
          <w:rFonts w:ascii="Times New Roman" w:hAnsi="Times New Roman" w:cs="Times New Roman"/>
          <w:sz w:val="24"/>
          <w:szCs w:val="24"/>
        </w:rPr>
      </w:pPr>
    </w:p>
    <w:p w14:paraId="25AD4DE6" w14:textId="77777777" w:rsidR="002A25E5" w:rsidRPr="002A25E5" w:rsidRDefault="002A25E5" w:rsidP="002A25E5">
      <w:pPr>
        <w:tabs>
          <w:tab w:val="left" w:pos="1416"/>
        </w:tabs>
        <w:jc w:val="both"/>
        <w:rPr>
          <w:rFonts w:ascii="Times New Roman" w:hAnsi="Times New Roman" w:cs="Times New Roman"/>
          <w:sz w:val="24"/>
          <w:szCs w:val="24"/>
        </w:rPr>
      </w:pPr>
      <w:r w:rsidRPr="002A25E5">
        <w:rPr>
          <w:rFonts w:ascii="Times New Roman" w:hAnsi="Times New Roman" w:cs="Times New Roman"/>
          <w:sz w:val="24"/>
          <w:szCs w:val="24"/>
        </w:rPr>
        <w:tab/>
        <w:t xml:space="preserve">Выше среднереспубликанского показателя по признаку необъективности данные по г. </w:t>
      </w:r>
      <w:proofErr w:type="spellStart"/>
      <w:r w:rsidRPr="002A25E5">
        <w:rPr>
          <w:rFonts w:ascii="Times New Roman" w:hAnsi="Times New Roman" w:cs="Times New Roman"/>
          <w:sz w:val="24"/>
          <w:szCs w:val="24"/>
        </w:rPr>
        <w:t>Днестровск</w:t>
      </w:r>
      <w:proofErr w:type="spellEnd"/>
      <w:r w:rsidRPr="002A25E5">
        <w:rPr>
          <w:rFonts w:ascii="Times New Roman" w:hAnsi="Times New Roman" w:cs="Times New Roman"/>
          <w:sz w:val="24"/>
          <w:szCs w:val="24"/>
        </w:rPr>
        <w:t xml:space="preserve"> (100%), г. Бендеры (82,4%), </w:t>
      </w:r>
      <w:proofErr w:type="spellStart"/>
      <w:r w:rsidRPr="002A25E5">
        <w:rPr>
          <w:rFonts w:ascii="Times New Roman" w:hAnsi="Times New Roman" w:cs="Times New Roman"/>
          <w:sz w:val="24"/>
          <w:szCs w:val="24"/>
        </w:rPr>
        <w:t>г.Тирасполь</w:t>
      </w:r>
      <w:proofErr w:type="spellEnd"/>
      <w:r w:rsidRPr="002A25E5">
        <w:rPr>
          <w:rFonts w:ascii="Times New Roman" w:hAnsi="Times New Roman" w:cs="Times New Roman"/>
          <w:sz w:val="24"/>
          <w:szCs w:val="24"/>
        </w:rPr>
        <w:t xml:space="preserve"> (65%), Дубоссары (50%). Наиболее низкие показатели необъективности в Каменском районе (13%).</w:t>
      </w:r>
    </w:p>
    <w:p w14:paraId="049235CB" w14:textId="77777777" w:rsidR="002A25E5" w:rsidRPr="002A25E5" w:rsidRDefault="002A25E5" w:rsidP="002A25E5">
      <w:pPr>
        <w:tabs>
          <w:tab w:val="left" w:pos="972"/>
        </w:tabs>
        <w:jc w:val="both"/>
        <w:rPr>
          <w:rFonts w:ascii="Times New Roman" w:hAnsi="Times New Roman" w:cs="Times New Roman"/>
          <w:sz w:val="24"/>
          <w:szCs w:val="24"/>
        </w:rPr>
      </w:pPr>
      <w:r w:rsidRPr="002A25E5">
        <w:rPr>
          <w:rFonts w:ascii="Times New Roman" w:hAnsi="Times New Roman" w:cs="Times New Roman"/>
          <w:sz w:val="24"/>
          <w:szCs w:val="24"/>
        </w:rPr>
        <w:tab/>
        <w:t>Наибольшие признаки необъективности (4 балла) результатов выявлены в 17 организациях образования:</w:t>
      </w:r>
    </w:p>
    <w:tbl>
      <w:tblPr>
        <w:tblStyle w:val="a9"/>
        <w:tblW w:w="9351" w:type="dxa"/>
        <w:tblLook w:val="04A0" w:firstRow="1" w:lastRow="0" w:firstColumn="1" w:lastColumn="0" w:noHBand="0" w:noVBand="1"/>
      </w:tblPr>
      <w:tblGrid>
        <w:gridCol w:w="1882"/>
        <w:gridCol w:w="1374"/>
        <w:gridCol w:w="6095"/>
      </w:tblGrid>
      <w:tr w:rsidR="002A25E5" w:rsidRPr="002A25E5" w14:paraId="10101380" w14:textId="77777777" w:rsidTr="009D174B">
        <w:tc>
          <w:tcPr>
            <w:tcW w:w="1882" w:type="dxa"/>
          </w:tcPr>
          <w:p w14:paraId="782659ED" w14:textId="77777777" w:rsidR="002A25E5" w:rsidRPr="002A25E5" w:rsidRDefault="002A25E5" w:rsidP="009D174B">
            <w:pPr>
              <w:rPr>
                <w:rFonts w:ascii="Times New Roman" w:hAnsi="Times New Roman" w:cs="Times New Roman"/>
                <w:sz w:val="24"/>
                <w:szCs w:val="24"/>
              </w:rPr>
            </w:pPr>
            <w:r w:rsidRPr="002A25E5">
              <w:rPr>
                <w:rFonts w:ascii="Times New Roman" w:hAnsi="Times New Roman" w:cs="Times New Roman"/>
                <w:sz w:val="24"/>
                <w:szCs w:val="24"/>
              </w:rPr>
              <w:t>Регион</w:t>
            </w:r>
          </w:p>
        </w:tc>
        <w:tc>
          <w:tcPr>
            <w:tcW w:w="1374" w:type="dxa"/>
          </w:tcPr>
          <w:p w14:paraId="7254C73D" w14:textId="77777777" w:rsidR="002A25E5" w:rsidRPr="002A25E5" w:rsidRDefault="002A25E5" w:rsidP="009D174B">
            <w:pPr>
              <w:rPr>
                <w:rFonts w:ascii="Times New Roman" w:hAnsi="Times New Roman" w:cs="Times New Roman"/>
                <w:sz w:val="24"/>
                <w:szCs w:val="24"/>
              </w:rPr>
            </w:pPr>
            <w:r w:rsidRPr="002A25E5">
              <w:rPr>
                <w:rFonts w:ascii="Times New Roman" w:hAnsi="Times New Roman" w:cs="Times New Roman"/>
                <w:sz w:val="24"/>
                <w:szCs w:val="24"/>
              </w:rPr>
              <w:t>Кол-во ОО</w:t>
            </w:r>
          </w:p>
        </w:tc>
        <w:tc>
          <w:tcPr>
            <w:tcW w:w="6095" w:type="dxa"/>
          </w:tcPr>
          <w:p w14:paraId="396C6FF6" w14:textId="77777777" w:rsidR="002A25E5" w:rsidRPr="002A25E5" w:rsidRDefault="002A25E5" w:rsidP="009D174B">
            <w:pPr>
              <w:rPr>
                <w:rFonts w:ascii="Times New Roman" w:hAnsi="Times New Roman" w:cs="Times New Roman"/>
                <w:sz w:val="24"/>
                <w:szCs w:val="24"/>
              </w:rPr>
            </w:pPr>
            <w:r w:rsidRPr="002A25E5">
              <w:rPr>
                <w:rFonts w:ascii="Times New Roman" w:hAnsi="Times New Roman" w:cs="Times New Roman"/>
                <w:sz w:val="24"/>
                <w:szCs w:val="24"/>
              </w:rPr>
              <w:t>Наименование ОО</w:t>
            </w:r>
          </w:p>
        </w:tc>
      </w:tr>
      <w:tr w:rsidR="002A25E5" w:rsidRPr="002A25E5" w14:paraId="409048B9" w14:textId="77777777" w:rsidTr="009D174B">
        <w:tc>
          <w:tcPr>
            <w:tcW w:w="1882" w:type="dxa"/>
            <w:vMerge w:val="restart"/>
          </w:tcPr>
          <w:p w14:paraId="53C8D4E3" w14:textId="77777777" w:rsidR="002A25E5" w:rsidRPr="002A25E5" w:rsidRDefault="002A25E5" w:rsidP="009D174B">
            <w:pPr>
              <w:rPr>
                <w:rFonts w:ascii="Times New Roman" w:hAnsi="Times New Roman" w:cs="Times New Roman"/>
                <w:sz w:val="24"/>
                <w:szCs w:val="24"/>
              </w:rPr>
            </w:pPr>
            <w:r w:rsidRPr="002A25E5">
              <w:rPr>
                <w:rFonts w:ascii="Times New Roman" w:hAnsi="Times New Roman" w:cs="Times New Roman"/>
                <w:sz w:val="24"/>
                <w:szCs w:val="24"/>
              </w:rPr>
              <w:t>Тирасполь</w:t>
            </w:r>
          </w:p>
        </w:tc>
        <w:tc>
          <w:tcPr>
            <w:tcW w:w="1374" w:type="dxa"/>
            <w:vMerge w:val="restart"/>
          </w:tcPr>
          <w:p w14:paraId="5A9BFBEE" w14:textId="77777777" w:rsidR="002A25E5" w:rsidRPr="002A25E5" w:rsidRDefault="002A25E5" w:rsidP="009D174B">
            <w:pPr>
              <w:rPr>
                <w:rFonts w:ascii="Times New Roman" w:hAnsi="Times New Roman" w:cs="Times New Roman"/>
                <w:sz w:val="24"/>
                <w:szCs w:val="24"/>
              </w:rPr>
            </w:pPr>
            <w:r w:rsidRPr="002A25E5">
              <w:rPr>
                <w:rFonts w:ascii="Times New Roman" w:hAnsi="Times New Roman" w:cs="Times New Roman"/>
                <w:sz w:val="24"/>
                <w:szCs w:val="24"/>
              </w:rPr>
              <w:t>5</w:t>
            </w:r>
          </w:p>
        </w:tc>
        <w:tc>
          <w:tcPr>
            <w:tcW w:w="6095" w:type="dxa"/>
          </w:tcPr>
          <w:p w14:paraId="2D1CAFC8" w14:textId="77777777" w:rsidR="002A25E5" w:rsidRPr="002A25E5" w:rsidRDefault="002A25E5" w:rsidP="009D174B">
            <w:pPr>
              <w:rPr>
                <w:rFonts w:ascii="Times New Roman" w:hAnsi="Times New Roman" w:cs="Times New Roman"/>
                <w:sz w:val="24"/>
                <w:szCs w:val="24"/>
              </w:rPr>
            </w:pPr>
            <w:r w:rsidRPr="002A25E5">
              <w:rPr>
                <w:rFonts w:ascii="Times New Roman" w:hAnsi="Times New Roman" w:cs="Times New Roman"/>
                <w:color w:val="000000"/>
                <w:sz w:val="24"/>
                <w:szCs w:val="24"/>
              </w:rPr>
              <w:t>МОУ «</w:t>
            </w:r>
            <w:proofErr w:type="gramStart"/>
            <w:r w:rsidRPr="002A25E5">
              <w:rPr>
                <w:rFonts w:ascii="Times New Roman" w:hAnsi="Times New Roman" w:cs="Times New Roman"/>
                <w:color w:val="000000"/>
                <w:sz w:val="24"/>
                <w:szCs w:val="24"/>
              </w:rPr>
              <w:t>Тираспольская  гуманитарно</w:t>
            </w:r>
            <w:proofErr w:type="gramEnd"/>
            <w:r w:rsidRPr="002A25E5">
              <w:rPr>
                <w:rFonts w:ascii="Times New Roman" w:hAnsi="Times New Roman" w:cs="Times New Roman"/>
                <w:color w:val="000000"/>
                <w:sz w:val="24"/>
                <w:szCs w:val="24"/>
              </w:rPr>
              <w:t>- математическая гимназия»</w:t>
            </w:r>
          </w:p>
        </w:tc>
      </w:tr>
      <w:tr w:rsidR="002A25E5" w:rsidRPr="002A25E5" w14:paraId="552D16A2" w14:textId="77777777" w:rsidTr="009D174B">
        <w:tc>
          <w:tcPr>
            <w:tcW w:w="1882" w:type="dxa"/>
            <w:vMerge/>
          </w:tcPr>
          <w:p w14:paraId="7A42BC77" w14:textId="77777777" w:rsidR="002A25E5" w:rsidRPr="002A25E5" w:rsidRDefault="002A25E5" w:rsidP="009D174B">
            <w:pPr>
              <w:rPr>
                <w:rFonts w:ascii="Times New Roman" w:hAnsi="Times New Roman" w:cs="Times New Roman"/>
                <w:sz w:val="24"/>
                <w:szCs w:val="24"/>
              </w:rPr>
            </w:pPr>
          </w:p>
        </w:tc>
        <w:tc>
          <w:tcPr>
            <w:tcW w:w="1374" w:type="dxa"/>
            <w:vMerge/>
          </w:tcPr>
          <w:p w14:paraId="6D452A92" w14:textId="77777777" w:rsidR="002A25E5" w:rsidRPr="002A25E5" w:rsidRDefault="002A25E5" w:rsidP="009D174B">
            <w:pPr>
              <w:rPr>
                <w:rFonts w:ascii="Times New Roman" w:hAnsi="Times New Roman" w:cs="Times New Roman"/>
                <w:sz w:val="24"/>
                <w:szCs w:val="24"/>
              </w:rPr>
            </w:pPr>
          </w:p>
        </w:tc>
        <w:tc>
          <w:tcPr>
            <w:tcW w:w="6095" w:type="dxa"/>
          </w:tcPr>
          <w:p w14:paraId="117F214C" w14:textId="77777777" w:rsidR="002A25E5" w:rsidRPr="002A25E5" w:rsidRDefault="002A25E5" w:rsidP="009D174B">
            <w:pPr>
              <w:rPr>
                <w:rFonts w:ascii="Times New Roman" w:hAnsi="Times New Roman" w:cs="Times New Roman"/>
                <w:sz w:val="24"/>
                <w:szCs w:val="24"/>
              </w:rPr>
            </w:pPr>
            <w:proofErr w:type="gramStart"/>
            <w:r w:rsidRPr="002A25E5">
              <w:rPr>
                <w:rFonts w:ascii="Times New Roman" w:hAnsi="Times New Roman" w:cs="Times New Roman"/>
                <w:color w:val="000000"/>
                <w:sz w:val="24"/>
                <w:szCs w:val="24"/>
              </w:rPr>
              <w:t>МОУ  «</w:t>
            </w:r>
            <w:proofErr w:type="gramEnd"/>
            <w:r w:rsidRPr="002A25E5">
              <w:rPr>
                <w:rFonts w:ascii="Times New Roman" w:hAnsi="Times New Roman" w:cs="Times New Roman"/>
                <w:color w:val="000000"/>
                <w:sz w:val="24"/>
                <w:szCs w:val="24"/>
              </w:rPr>
              <w:t>Тираспольская средняя школа № 8»</w:t>
            </w:r>
          </w:p>
        </w:tc>
      </w:tr>
      <w:tr w:rsidR="002A25E5" w:rsidRPr="002A25E5" w14:paraId="4C532934" w14:textId="77777777" w:rsidTr="009D174B">
        <w:tc>
          <w:tcPr>
            <w:tcW w:w="1882" w:type="dxa"/>
            <w:vMerge/>
          </w:tcPr>
          <w:p w14:paraId="3DCA1D44" w14:textId="77777777" w:rsidR="002A25E5" w:rsidRPr="002A25E5" w:rsidRDefault="002A25E5" w:rsidP="009D174B">
            <w:pPr>
              <w:rPr>
                <w:rFonts w:ascii="Times New Roman" w:hAnsi="Times New Roman" w:cs="Times New Roman"/>
                <w:sz w:val="24"/>
                <w:szCs w:val="24"/>
              </w:rPr>
            </w:pPr>
          </w:p>
        </w:tc>
        <w:tc>
          <w:tcPr>
            <w:tcW w:w="1374" w:type="dxa"/>
            <w:vMerge/>
          </w:tcPr>
          <w:p w14:paraId="0DD1A06F" w14:textId="77777777" w:rsidR="002A25E5" w:rsidRPr="002A25E5" w:rsidRDefault="002A25E5" w:rsidP="009D174B">
            <w:pPr>
              <w:rPr>
                <w:rFonts w:ascii="Times New Roman" w:hAnsi="Times New Roman" w:cs="Times New Roman"/>
                <w:sz w:val="24"/>
                <w:szCs w:val="24"/>
              </w:rPr>
            </w:pPr>
          </w:p>
        </w:tc>
        <w:tc>
          <w:tcPr>
            <w:tcW w:w="6095" w:type="dxa"/>
          </w:tcPr>
          <w:p w14:paraId="3E0476ED" w14:textId="77777777" w:rsidR="002A25E5" w:rsidRPr="002A25E5" w:rsidRDefault="002A25E5" w:rsidP="009D174B">
            <w:pPr>
              <w:rPr>
                <w:rFonts w:ascii="Times New Roman" w:hAnsi="Times New Roman" w:cs="Times New Roman"/>
                <w:color w:val="000000"/>
                <w:sz w:val="24"/>
                <w:szCs w:val="24"/>
              </w:rPr>
            </w:pPr>
            <w:proofErr w:type="gramStart"/>
            <w:r w:rsidRPr="002A25E5">
              <w:rPr>
                <w:rFonts w:ascii="Times New Roman" w:hAnsi="Times New Roman" w:cs="Times New Roman"/>
                <w:color w:val="000000"/>
                <w:sz w:val="24"/>
                <w:szCs w:val="24"/>
              </w:rPr>
              <w:t>МОУ  «</w:t>
            </w:r>
            <w:proofErr w:type="gramEnd"/>
            <w:r w:rsidRPr="002A25E5">
              <w:rPr>
                <w:rFonts w:ascii="Times New Roman" w:hAnsi="Times New Roman" w:cs="Times New Roman"/>
                <w:color w:val="000000"/>
                <w:sz w:val="24"/>
                <w:szCs w:val="24"/>
              </w:rPr>
              <w:t>Тираспольская средняя школа № 11»</w:t>
            </w:r>
          </w:p>
        </w:tc>
      </w:tr>
      <w:tr w:rsidR="002A25E5" w:rsidRPr="002A25E5" w14:paraId="6A537B89" w14:textId="77777777" w:rsidTr="009D174B">
        <w:tc>
          <w:tcPr>
            <w:tcW w:w="1882" w:type="dxa"/>
            <w:vMerge/>
          </w:tcPr>
          <w:p w14:paraId="2D609831" w14:textId="77777777" w:rsidR="002A25E5" w:rsidRPr="002A25E5" w:rsidRDefault="002A25E5" w:rsidP="009D174B">
            <w:pPr>
              <w:rPr>
                <w:rFonts w:ascii="Times New Roman" w:hAnsi="Times New Roman" w:cs="Times New Roman"/>
                <w:sz w:val="24"/>
                <w:szCs w:val="24"/>
              </w:rPr>
            </w:pPr>
          </w:p>
        </w:tc>
        <w:tc>
          <w:tcPr>
            <w:tcW w:w="1374" w:type="dxa"/>
            <w:vMerge/>
          </w:tcPr>
          <w:p w14:paraId="6DBB63A5" w14:textId="77777777" w:rsidR="002A25E5" w:rsidRPr="002A25E5" w:rsidRDefault="002A25E5" w:rsidP="009D174B">
            <w:pPr>
              <w:rPr>
                <w:rFonts w:ascii="Times New Roman" w:hAnsi="Times New Roman" w:cs="Times New Roman"/>
                <w:sz w:val="24"/>
                <w:szCs w:val="24"/>
              </w:rPr>
            </w:pPr>
          </w:p>
        </w:tc>
        <w:tc>
          <w:tcPr>
            <w:tcW w:w="6095" w:type="dxa"/>
          </w:tcPr>
          <w:p w14:paraId="48EA9499" w14:textId="77777777" w:rsidR="002A25E5" w:rsidRPr="002A25E5" w:rsidRDefault="002A25E5" w:rsidP="009D174B">
            <w:pPr>
              <w:rPr>
                <w:rFonts w:ascii="Times New Roman" w:hAnsi="Times New Roman" w:cs="Times New Roman"/>
                <w:color w:val="000000"/>
                <w:sz w:val="24"/>
                <w:szCs w:val="24"/>
              </w:rPr>
            </w:pPr>
            <w:proofErr w:type="gramStart"/>
            <w:r w:rsidRPr="002A25E5">
              <w:rPr>
                <w:rFonts w:ascii="Times New Roman" w:hAnsi="Times New Roman" w:cs="Times New Roman"/>
                <w:color w:val="000000"/>
                <w:sz w:val="24"/>
                <w:szCs w:val="24"/>
              </w:rPr>
              <w:t>МОУ  «</w:t>
            </w:r>
            <w:proofErr w:type="gramEnd"/>
            <w:r w:rsidRPr="002A25E5">
              <w:rPr>
                <w:rFonts w:ascii="Times New Roman" w:hAnsi="Times New Roman" w:cs="Times New Roman"/>
                <w:color w:val="000000"/>
                <w:sz w:val="24"/>
                <w:szCs w:val="24"/>
              </w:rPr>
              <w:t>Тираспольская средняя школа № 14»</w:t>
            </w:r>
          </w:p>
        </w:tc>
      </w:tr>
      <w:tr w:rsidR="002A25E5" w:rsidRPr="002A25E5" w14:paraId="51EF3BA4" w14:textId="77777777" w:rsidTr="009D174B">
        <w:tc>
          <w:tcPr>
            <w:tcW w:w="1882" w:type="dxa"/>
            <w:vMerge/>
          </w:tcPr>
          <w:p w14:paraId="1FB71B53" w14:textId="77777777" w:rsidR="002A25E5" w:rsidRPr="002A25E5" w:rsidRDefault="002A25E5" w:rsidP="009D174B">
            <w:pPr>
              <w:rPr>
                <w:rFonts w:ascii="Times New Roman" w:hAnsi="Times New Roman" w:cs="Times New Roman"/>
                <w:sz w:val="24"/>
                <w:szCs w:val="24"/>
              </w:rPr>
            </w:pPr>
          </w:p>
        </w:tc>
        <w:tc>
          <w:tcPr>
            <w:tcW w:w="1374" w:type="dxa"/>
            <w:vMerge/>
          </w:tcPr>
          <w:p w14:paraId="4EA00FD9" w14:textId="77777777" w:rsidR="002A25E5" w:rsidRPr="002A25E5" w:rsidRDefault="002A25E5" w:rsidP="009D174B">
            <w:pPr>
              <w:rPr>
                <w:rFonts w:ascii="Times New Roman" w:hAnsi="Times New Roman" w:cs="Times New Roman"/>
                <w:color w:val="000000"/>
                <w:sz w:val="24"/>
                <w:szCs w:val="24"/>
              </w:rPr>
            </w:pPr>
          </w:p>
        </w:tc>
        <w:tc>
          <w:tcPr>
            <w:tcW w:w="6095" w:type="dxa"/>
          </w:tcPr>
          <w:p w14:paraId="6D8CE9B8" w14:textId="77777777" w:rsidR="002A25E5" w:rsidRPr="002A25E5" w:rsidRDefault="002A25E5" w:rsidP="009D174B">
            <w:pPr>
              <w:rPr>
                <w:rFonts w:ascii="Times New Roman" w:hAnsi="Times New Roman" w:cs="Times New Roman"/>
                <w:sz w:val="24"/>
                <w:szCs w:val="24"/>
              </w:rPr>
            </w:pPr>
            <w:r w:rsidRPr="002A25E5">
              <w:rPr>
                <w:rFonts w:ascii="Times New Roman" w:hAnsi="Times New Roman" w:cs="Times New Roman"/>
                <w:color w:val="000000"/>
                <w:sz w:val="24"/>
                <w:szCs w:val="24"/>
              </w:rPr>
              <w:t>МОУ «Тираспольская средняя школа № 15»</w:t>
            </w:r>
          </w:p>
        </w:tc>
      </w:tr>
      <w:tr w:rsidR="002A25E5" w:rsidRPr="002A25E5" w14:paraId="2D229669" w14:textId="77777777" w:rsidTr="009D174B">
        <w:tc>
          <w:tcPr>
            <w:tcW w:w="1882" w:type="dxa"/>
            <w:vMerge w:val="restart"/>
          </w:tcPr>
          <w:p w14:paraId="61CFEFE6" w14:textId="77777777" w:rsidR="002A25E5" w:rsidRPr="002A25E5" w:rsidRDefault="002A25E5" w:rsidP="009D174B">
            <w:pPr>
              <w:rPr>
                <w:rFonts w:ascii="Times New Roman" w:hAnsi="Times New Roman" w:cs="Times New Roman"/>
                <w:sz w:val="24"/>
                <w:szCs w:val="24"/>
              </w:rPr>
            </w:pPr>
            <w:r w:rsidRPr="002A25E5">
              <w:rPr>
                <w:rFonts w:ascii="Times New Roman" w:hAnsi="Times New Roman" w:cs="Times New Roman"/>
                <w:sz w:val="24"/>
                <w:szCs w:val="24"/>
              </w:rPr>
              <w:t>Бендеры</w:t>
            </w:r>
          </w:p>
        </w:tc>
        <w:tc>
          <w:tcPr>
            <w:tcW w:w="1374" w:type="dxa"/>
            <w:vMerge w:val="restart"/>
          </w:tcPr>
          <w:p w14:paraId="013324EC" w14:textId="77777777" w:rsidR="002A25E5" w:rsidRPr="002A25E5" w:rsidRDefault="002A25E5" w:rsidP="009D174B">
            <w:pPr>
              <w:rPr>
                <w:rFonts w:ascii="Times New Roman" w:hAnsi="Times New Roman" w:cs="Times New Roman"/>
                <w:color w:val="000000"/>
                <w:sz w:val="24"/>
                <w:szCs w:val="24"/>
              </w:rPr>
            </w:pPr>
            <w:r w:rsidRPr="002A25E5">
              <w:rPr>
                <w:rFonts w:ascii="Times New Roman" w:hAnsi="Times New Roman" w:cs="Times New Roman"/>
                <w:color w:val="000000"/>
                <w:sz w:val="24"/>
                <w:szCs w:val="24"/>
              </w:rPr>
              <w:t>4</w:t>
            </w:r>
          </w:p>
        </w:tc>
        <w:tc>
          <w:tcPr>
            <w:tcW w:w="6095" w:type="dxa"/>
          </w:tcPr>
          <w:p w14:paraId="221C2776" w14:textId="77777777" w:rsidR="002A25E5" w:rsidRPr="002A25E5" w:rsidRDefault="002A25E5" w:rsidP="009D174B">
            <w:pPr>
              <w:rPr>
                <w:rFonts w:ascii="Times New Roman" w:hAnsi="Times New Roman" w:cs="Times New Roman"/>
                <w:color w:val="000000"/>
                <w:sz w:val="24"/>
                <w:szCs w:val="24"/>
              </w:rPr>
            </w:pPr>
            <w:r w:rsidRPr="002A25E5">
              <w:rPr>
                <w:rFonts w:ascii="Times New Roman" w:hAnsi="Times New Roman" w:cs="Times New Roman"/>
                <w:color w:val="000000"/>
                <w:sz w:val="24"/>
                <w:szCs w:val="24"/>
              </w:rPr>
              <w:t xml:space="preserve">МОУ «Бендерская основная общеобразовательная школа № 4 </w:t>
            </w:r>
            <w:proofErr w:type="spellStart"/>
            <w:r w:rsidRPr="002A25E5">
              <w:rPr>
                <w:rFonts w:ascii="Times New Roman" w:hAnsi="Times New Roman" w:cs="Times New Roman"/>
                <w:color w:val="000000"/>
                <w:sz w:val="24"/>
                <w:szCs w:val="24"/>
              </w:rPr>
              <w:t>им.Кузьмина</w:t>
            </w:r>
            <w:proofErr w:type="spellEnd"/>
            <w:r w:rsidRPr="002A25E5">
              <w:rPr>
                <w:rFonts w:ascii="Times New Roman" w:hAnsi="Times New Roman" w:cs="Times New Roman"/>
                <w:color w:val="000000"/>
                <w:sz w:val="24"/>
                <w:szCs w:val="24"/>
              </w:rPr>
              <w:t xml:space="preserve"> Д.Е.»</w:t>
            </w:r>
          </w:p>
        </w:tc>
      </w:tr>
      <w:tr w:rsidR="002A25E5" w:rsidRPr="002A25E5" w14:paraId="53AFFE50" w14:textId="77777777" w:rsidTr="009D174B">
        <w:tc>
          <w:tcPr>
            <w:tcW w:w="1882" w:type="dxa"/>
            <w:vMerge/>
          </w:tcPr>
          <w:p w14:paraId="22F1167F" w14:textId="77777777" w:rsidR="002A25E5" w:rsidRPr="002A25E5" w:rsidRDefault="002A25E5" w:rsidP="009D174B">
            <w:pPr>
              <w:rPr>
                <w:rFonts w:ascii="Times New Roman" w:hAnsi="Times New Roman" w:cs="Times New Roman"/>
                <w:sz w:val="24"/>
                <w:szCs w:val="24"/>
              </w:rPr>
            </w:pPr>
          </w:p>
        </w:tc>
        <w:tc>
          <w:tcPr>
            <w:tcW w:w="1374" w:type="dxa"/>
            <w:vMerge/>
          </w:tcPr>
          <w:p w14:paraId="15F8C7E4" w14:textId="77777777" w:rsidR="002A25E5" w:rsidRPr="002A25E5" w:rsidRDefault="002A25E5" w:rsidP="009D174B">
            <w:pPr>
              <w:rPr>
                <w:rFonts w:ascii="Times New Roman" w:hAnsi="Times New Roman" w:cs="Times New Roman"/>
                <w:color w:val="000000"/>
                <w:sz w:val="24"/>
                <w:szCs w:val="24"/>
              </w:rPr>
            </w:pPr>
          </w:p>
        </w:tc>
        <w:tc>
          <w:tcPr>
            <w:tcW w:w="6095" w:type="dxa"/>
          </w:tcPr>
          <w:p w14:paraId="04192513" w14:textId="77777777" w:rsidR="002A25E5" w:rsidRPr="002A25E5" w:rsidRDefault="002A25E5" w:rsidP="009D174B">
            <w:pPr>
              <w:rPr>
                <w:rFonts w:ascii="Times New Roman" w:hAnsi="Times New Roman" w:cs="Times New Roman"/>
                <w:sz w:val="24"/>
                <w:szCs w:val="24"/>
              </w:rPr>
            </w:pPr>
            <w:r w:rsidRPr="002A25E5">
              <w:rPr>
                <w:rFonts w:ascii="Times New Roman" w:hAnsi="Times New Roman" w:cs="Times New Roman"/>
                <w:color w:val="000000"/>
                <w:sz w:val="24"/>
                <w:szCs w:val="24"/>
              </w:rPr>
              <w:t>МОУ «Бендерская средняя общеобразовательная школа № 5»</w:t>
            </w:r>
          </w:p>
        </w:tc>
      </w:tr>
      <w:tr w:rsidR="002A25E5" w:rsidRPr="002A25E5" w14:paraId="4091EAF3" w14:textId="77777777" w:rsidTr="009D174B">
        <w:tc>
          <w:tcPr>
            <w:tcW w:w="1882" w:type="dxa"/>
            <w:vMerge/>
          </w:tcPr>
          <w:p w14:paraId="21BC324C" w14:textId="77777777" w:rsidR="002A25E5" w:rsidRPr="002A25E5" w:rsidRDefault="002A25E5" w:rsidP="009D174B">
            <w:pPr>
              <w:rPr>
                <w:rFonts w:ascii="Times New Roman" w:hAnsi="Times New Roman" w:cs="Times New Roman"/>
                <w:sz w:val="24"/>
                <w:szCs w:val="24"/>
              </w:rPr>
            </w:pPr>
          </w:p>
        </w:tc>
        <w:tc>
          <w:tcPr>
            <w:tcW w:w="1374" w:type="dxa"/>
            <w:vMerge/>
            <w:shd w:val="clear" w:color="auto" w:fill="auto"/>
            <w:vAlign w:val="center"/>
          </w:tcPr>
          <w:p w14:paraId="4BE246B4" w14:textId="77777777" w:rsidR="002A25E5" w:rsidRPr="002A25E5" w:rsidRDefault="002A25E5" w:rsidP="009D174B">
            <w:pPr>
              <w:rPr>
                <w:rFonts w:ascii="Times New Roman" w:hAnsi="Times New Roman" w:cs="Times New Roman"/>
                <w:color w:val="000000"/>
                <w:sz w:val="24"/>
                <w:szCs w:val="24"/>
              </w:rPr>
            </w:pPr>
          </w:p>
        </w:tc>
        <w:tc>
          <w:tcPr>
            <w:tcW w:w="6095" w:type="dxa"/>
            <w:vAlign w:val="center"/>
          </w:tcPr>
          <w:p w14:paraId="42BF50F7" w14:textId="77777777" w:rsidR="002A25E5" w:rsidRPr="002A25E5" w:rsidRDefault="002A25E5" w:rsidP="009D174B">
            <w:pPr>
              <w:rPr>
                <w:rFonts w:ascii="Times New Roman" w:hAnsi="Times New Roman" w:cs="Times New Roman"/>
                <w:sz w:val="24"/>
                <w:szCs w:val="24"/>
              </w:rPr>
            </w:pPr>
            <w:proofErr w:type="spellStart"/>
            <w:proofErr w:type="gramStart"/>
            <w:r w:rsidRPr="002A25E5">
              <w:rPr>
                <w:rFonts w:ascii="Times New Roman" w:hAnsi="Times New Roman" w:cs="Times New Roman"/>
                <w:color w:val="000000"/>
                <w:sz w:val="24"/>
                <w:szCs w:val="24"/>
              </w:rPr>
              <w:t>МОУ«</w:t>
            </w:r>
            <w:proofErr w:type="gramEnd"/>
            <w:r w:rsidRPr="002A25E5">
              <w:rPr>
                <w:rFonts w:ascii="Times New Roman" w:hAnsi="Times New Roman" w:cs="Times New Roman"/>
                <w:color w:val="000000"/>
                <w:sz w:val="24"/>
                <w:szCs w:val="24"/>
              </w:rPr>
              <w:t>Бендерская</w:t>
            </w:r>
            <w:proofErr w:type="spellEnd"/>
            <w:r w:rsidRPr="002A25E5">
              <w:rPr>
                <w:rFonts w:ascii="Times New Roman" w:hAnsi="Times New Roman" w:cs="Times New Roman"/>
                <w:color w:val="000000"/>
                <w:sz w:val="24"/>
                <w:szCs w:val="24"/>
              </w:rPr>
              <w:t xml:space="preserve"> средняя общеобразовательная школа №11 им. Ю.А. Гагарина»</w:t>
            </w:r>
          </w:p>
        </w:tc>
      </w:tr>
      <w:tr w:rsidR="002A25E5" w:rsidRPr="002A25E5" w14:paraId="514F8EFA" w14:textId="77777777" w:rsidTr="009D174B">
        <w:tc>
          <w:tcPr>
            <w:tcW w:w="1882" w:type="dxa"/>
            <w:vMerge/>
          </w:tcPr>
          <w:p w14:paraId="38EF303D" w14:textId="77777777" w:rsidR="002A25E5" w:rsidRPr="002A25E5" w:rsidRDefault="002A25E5" w:rsidP="009D174B">
            <w:pPr>
              <w:rPr>
                <w:rFonts w:ascii="Times New Roman" w:hAnsi="Times New Roman" w:cs="Times New Roman"/>
                <w:sz w:val="24"/>
                <w:szCs w:val="24"/>
              </w:rPr>
            </w:pPr>
          </w:p>
        </w:tc>
        <w:tc>
          <w:tcPr>
            <w:tcW w:w="1374" w:type="dxa"/>
            <w:vMerge/>
            <w:tcBorders>
              <w:bottom w:val="nil"/>
            </w:tcBorders>
            <w:shd w:val="clear" w:color="auto" w:fill="auto"/>
            <w:vAlign w:val="center"/>
          </w:tcPr>
          <w:p w14:paraId="4B1A6455" w14:textId="77777777" w:rsidR="002A25E5" w:rsidRPr="002A25E5" w:rsidRDefault="002A25E5" w:rsidP="009D174B">
            <w:pPr>
              <w:rPr>
                <w:rFonts w:ascii="Times New Roman" w:hAnsi="Times New Roman" w:cs="Times New Roman"/>
                <w:color w:val="000000"/>
                <w:sz w:val="24"/>
                <w:szCs w:val="24"/>
              </w:rPr>
            </w:pPr>
          </w:p>
        </w:tc>
        <w:tc>
          <w:tcPr>
            <w:tcW w:w="6095" w:type="dxa"/>
            <w:vAlign w:val="center"/>
          </w:tcPr>
          <w:p w14:paraId="4E87F85B" w14:textId="77777777" w:rsidR="002A25E5" w:rsidRPr="002A25E5" w:rsidRDefault="002A25E5" w:rsidP="009D174B">
            <w:pPr>
              <w:rPr>
                <w:rFonts w:ascii="Times New Roman" w:hAnsi="Times New Roman" w:cs="Times New Roman"/>
                <w:sz w:val="24"/>
                <w:szCs w:val="24"/>
              </w:rPr>
            </w:pPr>
            <w:r w:rsidRPr="002A25E5">
              <w:rPr>
                <w:rFonts w:ascii="Times New Roman" w:hAnsi="Times New Roman" w:cs="Times New Roman"/>
                <w:color w:val="000000"/>
                <w:sz w:val="24"/>
                <w:szCs w:val="24"/>
              </w:rPr>
              <w:t>МОУ «Бендерская средняя общеобразовательная школа №13»</w:t>
            </w:r>
          </w:p>
        </w:tc>
      </w:tr>
      <w:tr w:rsidR="002A25E5" w:rsidRPr="002A25E5" w14:paraId="34B6C3FB" w14:textId="77777777" w:rsidTr="009D174B">
        <w:tc>
          <w:tcPr>
            <w:tcW w:w="1882" w:type="dxa"/>
            <w:vMerge w:val="restart"/>
          </w:tcPr>
          <w:p w14:paraId="742CF771" w14:textId="77777777" w:rsidR="002A25E5" w:rsidRPr="002A25E5" w:rsidRDefault="002A25E5" w:rsidP="009D174B">
            <w:pPr>
              <w:rPr>
                <w:rFonts w:ascii="Times New Roman" w:hAnsi="Times New Roman" w:cs="Times New Roman"/>
                <w:sz w:val="24"/>
                <w:szCs w:val="24"/>
              </w:rPr>
            </w:pPr>
          </w:p>
          <w:p w14:paraId="7C1D9618" w14:textId="77777777" w:rsidR="002A25E5" w:rsidRPr="002A25E5" w:rsidRDefault="002A25E5" w:rsidP="009D174B">
            <w:pPr>
              <w:rPr>
                <w:rFonts w:ascii="Times New Roman" w:hAnsi="Times New Roman" w:cs="Times New Roman"/>
                <w:sz w:val="24"/>
                <w:szCs w:val="24"/>
              </w:rPr>
            </w:pPr>
            <w:proofErr w:type="spellStart"/>
            <w:r w:rsidRPr="002A25E5">
              <w:rPr>
                <w:rFonts w:ascii="Times New Roman" w:hAnsi="Times New Roman" w:cs="Times New Roman"/>
                <w:sz w:val="24"/>
                <w:szCs w:val="24"/>
              </w:rPr>
              <w:t>Слободзея</w:t>
            </w:r>
            <w:proofErr w:type="spellEnd"/>
          </w:p>
        </w:tc>
        <w:tc>
          <w:tcPr>
            <w:tcW w:w="1374" w:type="dxa"/>
            <w:vMerge w:val="restart"/>
            <w:tcBorders>
              <w:top w:val="single" w:sz="4" w:space="0" w:color="auto"/>
              <w:left w:val="single" w:sz="4" w:space="0" w:color="auto"/>
              <w:right w:val="single" w:sz="4" w:space="0" w:color="auto"/>
            </w:tcBorders>
            <w:shd w:val="clear" w:color="auto" w:fill="auto"/>
            <w:vAlign w:val="center"/>
          </w:tcPr>
          <w:p w14:paraId="1614143A" w14:textId="77777777" w:rsidR="002A25E5" w:rsidRPr="002A25E5" w:rsidRDefault="002A25E5" w:rsidP="009D174B">
            <w:pPr>
              <w:rPr>
                <w:rFonts w:ascii="Times New Roman" w:hAnsi="Times New Roman" w:cs="Times New Roman"/>
                <w:color w:val="000000"/>
                <w:sz w:val="24"/>
                <w:szCs w:val="24"/>
              </w:rPr>
            </w:pPr>
            <w:r w:rsidRPr="002A25E5">
              <w:rPr>
                <w:rFonts w:ascii="Times New Roman" w:hAnsi="Times New Roman" w:cs="Times New Roman"/>
                <w:color w:val="000000"/>
                <w:sz w:val="24"/>
                <w:szCs w:val="24"/>
              </w:rPr>
              <w:t>2</w:t>
            </w:r>
          </w:p>
        </w:tc>
        <w:tc>
          <w:tcPr>
            <w:tcW w:w="6095" w:type="dxa"/>
            <w:vAlign w:val="center"/>
          </w:tcPr>
          <w:p w14:paraId="1B58B224" w14:textId="77777777" w:rsidR="002A25E5" w:rsidRPr="002A25E5" w:rsidRDefault="002A25E5" w:rsidP="009D174B">
            <w:pPr>
              <w:rPr>
                <w:rFonts w:ascii="Times New Roman" w:hAnsi="Times New Roman" w:cs="Times New Roman"/>
                <w:sz w:val="24"/>
                <w:szCs w:val="24"/>
              </w:rPr>
            </w:pPr>
            <w:r w:rsidRPr="002A25E5">
              <w:rPr>
                <w:rFonts w:ascii="Times New Roman" w:hAnsi="Times New Roman" w:cs="Times New Roman"/>
                <w:color w:val="000000"/>
                <w:sz w:val="24"/>
                <w:szCs w:val="24"/>
              </w:rPr>
              <w:t>МОУ «</w:t>
            </w:r>
            <w:proofErr w:type="spellStart"/>
            <w:r w:rsidRPr="002A25E5">
              <w:rPr>
                <w:rFonts w:ascii="Times New Roman" w:hAnsi="Times New Roman" w:cs="Times New Roman"/>
                <w:color w:val="000000"/>
                <w:sz w:val="24"/>
                <w:szCs w:val="24"/>
              </w:rPr>
              <w:t>Коротнянская</w:t>
            </w:r>
            <w:proofErr w:type="spellEnd"/>
            <w:r w:rsidRPr="002A25E5">
              <w:rPr>
                <w:rFonts w:ascii="Times New Roman" w:hAnsi="Times New Roman" w:cs="Times New Roman"/>
                <w:color w:val="000000"/>
                <w:sz w:val="24"/>
                <w:szCs w:val="24"/>
              </w:rPr>
              <w:t xml:space="preserve"> молдавская средняя общеобразовательная школа»</w:t>
            </w:r>
          </w:p>
        </w:tc>
      </w:tr>
      <w:tr w:rsidR="002A25E5" w:rsidRPr="002A25E5" w14:paraId="188042A4" w14:textId="77777777" w:rsidTr="009D174B">
        <w:tc>
          <w:tcPr>
            <w:tcW w:w="1882" w:type="dxa"/>
            <w:vMerge/>
          </w:tcPr>
          <w:p w14:paraId="628930CC" w14:textId="77777777" w:rsidR="002A25E5" w:rsidRPr="002A25E5" w:rsidRDefault="002A25E5" w:rsidP="009D174B">
            <w:pPr>
              <w:rPr>
                <w:rFonts w:ascii="Times New Roman" w:hAnsi="Times New Roman" w:cs="Times New Roman"/>
                <w:sz w:val="24"/>
                <w:szCs w:val="24"/>
              </w:rPr>
            </w:pPr>
          </w:p>
        </w:tc>
        <w:tc>
          <w:tcPr>
            <w:tcW w:w="1374" w:type="dxa"/>
            <w:vMerge/>
            <w:tcBorders>
              <w:left w:val="single" w:sz="4" w:space="0" w:color="auto"/>
              <w:bottom w:val="single" w:sz="4" w:space="0" w:color="auto"/>
              <w:right w:val="single" w:sz="4" w:space="0" w:color="auto"/>
            </w:tcBorders>
            <w:shd w:val="clear" w:color="auto" w:fill="auto"/>
            <w:vAlign w:val="center"/>
          </w:tcPr>
          <w:p w14:paraId="4422004A" w14:textId="77777777" w:rsidR="002A25E5" w:rsidRPr="002A25E5" w:rsidRDefault="002A25E5" w:rsidP="009D174B">
            <w:pPr>
              <w:rPr>
                <w:rFonts w:ascii="Times New Roman" w:hAnsi="Times New Roman" w:cs="Times New Roman"/>
                <w:color w:val="000000"/>
                <w:sz w:val="24"/>
                <w:szCs w:val="24"/>
              </w:rPr>
            </w:pPr>
          </w:p>
        </w:tc>
        <w:tc>
          <w:tcPr>
            <w:tcW w:w="6095" w:type="dxa"/>
            <w:vAlign w:val="center"/>
          </w:tcPr>
          <w:p w14:paraId="6771EC39" w14:textId="77777777" w:rsidR="002A25E5" w:rsidRPr="002A25E5" w:rsidRDefault="002A25E5" w:rsidP="009D174B">
            <w:pPr>
              <w:rPr>
                <w:rFonts w:ascii="Times New Roman" w:hAnsi="Times New Roman" w:cs="Times New Roman"/>
                <w:sz w:val="24"/>
                <w:szCs w:val="24"/>
              </w:rPr>
            </w:pPr>
            <w:r w:rsidRPr="002A25E5">
              <w:rPr>
                <w:rFonts w:ascii="Times New Roman" w:hAnsi="Times New Roman" w:cs="Times New Roman"/>
                <w:color w:val="000000"/>
                <w:sz w:val="24"/>
                <w:szCs w:val="24"/>
              </w:rPr>
              <w:t>МОУ «Фрунзенская средняя общеобразовательная школа»</w:t>
            </w:r>
          </w:p>
        </w:tc>
      </w:tr>
      <w:tr w:rsidR="002A25E5" w:rsidRPr="002A25E5" w14:paraId="6D65FDE3" w14:textId="77777777" w:rsidTr="009D174B">
        <w:tc>
          <w:tcPr>
            <w:tcW w:w="1882" w:type="dxa"/>
          </w:tcPr>
          <w:p w14:paraId="0B8951B1" w14:textId="77777777" w:rsidR="002A25E5" w:rsidRPr="002A25E5" w:rsidRDefault="002A25E5" w:rsidP="009D174B">
            <w:pPr>
              <w:rPr>
                <w:rFonts w:ascii="Times New Roman" w:hAnsi="Times New Roman" w:cs="Times New Roman"/>
                <w:sz w:val="24"/>
                <w:szCs w:val="24"/>
              </w:rPr>
            </w:pPr>
            <w:r w:rsidRPr="002A25E5">
              <w:rPr>
                <w:rFonts w:ascii="Times New Roman" w:hAnsi="Times New Roman" w:cs="Times New Roman"/>
                <w:sz w:val="24"/>
                <w:szCs w:val="24"/>
              </w:rPr>
              <w:t>Григориополь</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2E0FAB0D" w14:textId="77777777" w:rsidR="002A25E5" w:rsidRPr="002A25E5" w:rsidRDefault="002A25E5" w:rsidP="009D174B">
            <w:pPr>
              <w:rPr>
                <w:rFonts w:ascii="Times New Roman" w:hAnsi="Times New Roman" w:cs="Times New Roman"/>
                <w:color w:val="000000"/>
                <w:sz w:val="24"/>
                <w:szCs w:val="24"/>
              </w:rPr>
            </w:pPr>
            <w:r w:rsidRPr="002A25E5">
              <w:rPr>
                <w:rFonts w:ascii="Times New Roman" w:hAnsi="Times New Roman" w:cs="Times New Roman"/>
                <w:color w:val="000000"/>
                <w:sz w:val="24"/>
                <w:szCs w:val="24"/>
              </w:rPr>
              <w:t>1</w:t>
            </w:r>
          </w:p>
        </w:tc>
        <w:tc>
          <w:tcPr>
            <w:tcW w:w="6095" w:type="dxa"/>
            <w:vAlign w:val="center"/>
          </w:tcPr>
          <w:p w14:paraId="2A21CA98" w14:textId="77777777" w:rsidR="002A25E5" w:rsidRPr="002A25E5" w:rsidRDefault="002A25E5" w:rsidP="009D174B">
            <w:pPr>
              <w:rPr>
                <w:rFonts w:ascii="Times New Roman" w:hAnsi="Times New Roman" w:cs="Times New Roman"/>
                <w:sz w:val="24"/>
                <w:szCs w:val="24"/>
              </w:rPr>
            </w:pPr>
            <w:r w:rsidRPr="002A25E5">
              <w:rPr>
                <w:rFonts w:ascii="Times New Roman" w:hAnsi="Times New Roman" w:cs="Times New Roman"/>
                <w:color w:val="000000"/>
                <w:sz w:val="24"/>
                <w:szCs w:val="24"/>
              </w:rPr>
              <w:t xml:space="preserve">МОУ «Бычковская общеобразовательная </w:t>
            </w:r>
            <w:proofErr w:type="gramStart"/>
            <w:r w:rsidRPr="002A25E5">
              <w:rPr>
                <w:rFonts w:ascii="Times New Roman" w:hAnsi="Times New Roman" w:cs="Times New Roman"/>
                <w:color w:val="000000"/>
                <w:sz w:val="24"/>
                <w:szCs w:val="24"/>
              </w:rPr>
              <w:t>основная  школа</w:t>
            </w:r>
            <w:proofErr w:type="gramEnd"/>
            <w:r w:rsidRPr="002A25E5">
              <w:rPr>
                <w:rFonts w:ascii="Times New Roman" w:hAnsi="Times New Roman" w:cs="Times New Roman"/>
                <w:color w:val="000000"/>
                <w:sz w:val="24"/>
                <w:szCs w:val="24"/>
              </w:rPr>
              <w:t xml:space="preserve">-детский сад </w:t>
            </w:r>
            <w:proofErr w:type="spellStart"/>
            <w:r w:rsidRPr="002A25E5">
              <w:rPr>
                <w:rFonts w:ascii="Times New Roman" w:hAnsi="Times New Roman" w:cs="Times New Roman"/>
                <w:color w:val="000000"/>
                <w:sz w:val="24"/>
                <w:szCs w:val="24"/>
              </w:rPr>
              <w:t>Григориопольского</w:t>
            </w:r>
            <w:proofErr w:type="spellEnd"/>
            <w:r w:rsidRPr="002A25E5">
              <w:rPr>
                <w:rFonts w:ascii="Times New Roman" w:hAnsi="Times New Roman" w:cs="Times New Roman"/>
                <w:color w:val="000000"/>
                <w:sz w:val="24"/>
                <w:szCs w:val="24"/>
              </w:rPr>
              <w:t xml:space="preserve"> района»</w:t>
            </w:r>
          </w:p>
        </w:tc>
      </w:tr>
      <w:tr w:rsidR="002A25E5" w:rsidRPr="002A25E5" w14:paraId="60407F71" w14:textId="77777777" w:rsidTr="009D174B">
        <w:tc>
          <w:tcPr>
            <w:tcW w:w="1882" w:type="dxa"/>
          </w:tcPr>
          <w:p w14:paraId="7CC9D10B" w14:textId="77777777" w:rsidR="002A25E5" w:rsidRPr="002A25E5" w:rsidRDefault="002A25E5" w:rsidP="009D174B">
            <w:pPr>
              <w:rPr>
                <w:rFonts w:ascii="Times New Roman" w:hAnsi="Times New Roman" w:cs="Times New Roman"/>
                <w:sz w:val="24"/>
                <w:szCs w:val="24"/>
              </w:rPr>
            </w:pPr>
            <w:r w:rsidRPr="002A25E5">
              <w:rPr>
                <w:rFonts w:ascii="Times New Roman" w:hAnsi="Times New Roman" w:cs="Times New Roman"/>
                <w:sz w:val="24"/>
                <w:szCs w:val="24"/>
              </w:rPr>
              <w:t>Дубоссары</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65657C45" w14:textId="77777777" w:rsidR="002A25E5" w:rsidRPr="002A25E5" w:rsidRDefault="002A25E5" w:rsidP="009D174B">
            <w:pPr>
              <w:rPr>
                <w:rFonts w:ascii="Times New Roman" w:hAnsi="Times New Roman" w:cs="Times New Roman"/>
                <w:color w:val="000000"/>
                <w:sz w:val="24"/>
                <w:szCs w:val="24"/>
              </w:rPr>
            </w:pPr>
            <w:r w:rsidRPr="002A25E5">
              <w:rPr>
                <w:rFonts w:ascii="Times New Roman" w:hAnsi="Times New Roman" w:cs="Times New Roman"/>
                <w:color w:val="000000"/>
                <w:sz w:val="24"/>
                <w:szCs w:val="24"/>
              </w:rPr>
              <w:t>1</w:t>
            </w:r>
          </w:p>
        </w:tc>
        <w:tc>
          <w:tcPr>
            <w:tcW w:w="6095" w:type="dxa"/>
            <w:vAlign w:val="center"/>
          </w:tcPr>
          <w:p w14:paraId="015D44DA" w14:textId="77777777" w:rsidR="002A25E5" w:rsidRPr="002A25E5" w:rsidRDefault="002A25E5" w:rsidP="009D174B">
            <w:pPr>
              <w:rPr>
                <w:rFonts w:ascii="Times New Roman" w:hAnsi="Times New Roman" w:cs="Times New Roman"/>
                <w:color w:val="000000"/>
                <w:sz w:val="24"/>
                <w:szCs w:val="24"/>
              </w:rPr>
            </w:pPr>
            <w:r w:rsidRPr="002A25E5">
              <w:rPr>
                <w:rFonts w:ascii="Times New Roman" w:hAnsi="Times New Roman" w:cs="Times New Roman"/>
                <w:color w:val="000000"/>
                <w:sz w:val="24"/>
                <w:szCs w:val="24"/>
              </w:rPr>
              <w:t>МОУ «Ново-</w:t>
            </w:r>
            <w:proofErr w:type="spellStart"/>
            <w:r w:rsidRPr="002A25E5">
              <w:rPr>
                <w:rFonts w:ascii="Times New Roman" w:hAnsi="Times New Roman" w:cs="Times New Roman"/>
                <w:color w:val="000000"/>
                <w:sz w:val="24"/>
                <w:szCs w:val="24"/>
              </w:rPr>
              <w:t>Комиссаровская</w:t>
            </w:r>
            <w:proofErr w:type="spellEnd"/>
            <w:r w:rsidRPr="002A25E5">
              <w:rPr>
                <w:rFonts w:ascii="Times New Roman" w:hAnsi="Times New Roman" w:cs="Times New Roman"/>
                <w:color w:val="000000"/>
                <w:sz w:val="24"/>
                <w:szCs w:val="24"/>
              </w:rPr>
              <w:t xml:space="preserve"> основная общеобразовательная русско-молдавская школа»</w:t>
            </w:r>
          </w:p>
          <w:p w14:paraId="7227143E" w14:textId="77777777" w:rsidR="002A25E5" w:rsidRPr="002A25E5" w:rsidRDefault="002A25E5" w:rsidP="009D174B">
            <w:pPr>
              <w:rPr>
                <w:rFonts w:ascii="Times New Roman" w:hAnsi="Times New Roman" w:cs="Times New Roman"/>
                <w:color w:val="000000"/>
                <w:sz w:val="24"/>
                <w:szCs w:val="24"/>
              </w:rPr>
            </w:pPr>
          </w:p>
        </w:tc>
      </w:tr>
      <w:tr w:rsidR="002A25E5" w:rsidRPr="002A25E5" w14:paraId="09BE9AB5" w14:textId="77777777" w:rsidTr="009D174B">
        <w:tc>
          <w:tcPr>
            <w:tcW w:w="1882" w:type="dxa"/>
            <w:vMerge w:val="restart"/>
          </w:tcPr>
          <w:p w14:paraId="2565ED3E" w14:textId="77777777" w:rsidR="002A25E5" w:rsidRPr="002A25E5" w:rsidRDefault="002A25E5" w:rsidP="009D174B">
            <w:pPr>
              <w:rPr>
                <w:rFonts w:ascii="Times New Roman" w:hAnsi="Times New Roman" w:cs="Times New Roman"/>
                <w:sz w:val="24"/>
                <w:szCs w:val="24"/>
              </w:rPr>
            </w:pPr>
            <w:r w:rsidRPr="002A25E5">
              <w:rPr>
                <w:rFonts w:ascii="Times New Roman" w:hAnsi="Times New Roman" w:cs="Times New Roman"/>
                <w:sz w:val="24"/>
                <w:szCs w:val="24"/>
              </w:rPr>
              <w:t>Рыбница</w:t>
            </w:r>
          </w:p>
        </w:tc>
        <w:tc>
          <w:tcPr>
            <w:tcW w:w="1374" w:type="dxa"/>
            <w:vMerge w:val="restart"/>
            <w:tcBorders>
              <w:top w:val="single" w:sz="4" w:space="0" w:color="auto"/>
              <w:left w:val="single" w:sz="4" w:space="0" w:color="auto"/>
              <w:right w:val="single" w:sz="4" w:space="0" w:color="auto"/>
            </w:tcBorders>
            <w:shd w:val="clear" w:color="auto" w:fill="auto"/>
            <w:vAlign w:val="center"/>
          </w:tcPr>
          <w:p w14:paraId="524B192C" w14:textId="77777777" w:rsidR="002A25E5" w:rsidRPr="002A25E5" w:rsidRDefault="002A25E5" w:rsidP="009D174B">
            <w:pPr>
              <w:rPr>
                <w:rFonts w:ascii="Times New Roman" w:hAnsi="Times New Roman" w:cs="Times New Roman"/>
                <w:color w:val="000000"/>
                <w:sz w:val="24"/>
                <w:szCs w:val="24"/>
              </w:rPr>
            </w:pPr>
            <w:r w:rsidRPr="002A25E5">
              <w:rPr>
                <w:rFonts w:ascii="Times New Roman" w:hAnsi="Times New Roman" w:cs="Times New Roman"/>
                <w:color w:val="000000"/>
                <w:sz w:val="24"/>
                <w:szCs w:val="24"/>
              </w:rPr>
              <w:t>4</w:t>
            </w:r>
          </w:p>
        </w:tc>
        <w:tc>
          <w:tcPr>
            <w:tcW w:w="6095" w:type="dxa"/>
            <w:vAlign w:val="center"/>
          </w:tcPr>
          <w:p w14:paraId="261188EC" w14:textId="77777777" w:rsidR="002A25E5" w:rsidRPr="002A25E5" w:rsidRDefault="002A25E5" w:rsidP="009D174B">
            <w:pPr>
              <w:rPr>
                <w:rFonts w:ascii="Times New Roman" w:hAnsi="Times New Roman" w:cs="Times New Roman"/>
                <w:color w:val="000000"/>
                <w:sz w:val="24"/>
                <w:szCs w:val="24"/>
              </w:rPr>
            </w:pPr>
            <w:r w:rsidRPr="002A25E5">
              <w:rPr>
                <w:rFonts w:ascii="Times New Roman" w:hAnsi="Times New Roman" w:cs="Times New Roman"/>
                <w:color w:val="000000"/>
                <w:sz w:val="24"/>
                <w:szCs w:val="24"/>
              </w:rPr>
              <w:t>МОУ «</w:t>
            </w:r>
            <w:proofErr w:type="spellStart"/>
            <w:r w:rsidRPr="002A25E5">
              <w:rPr>
                <w:rFonts w:ascii="Times New Roman" w:hAnsi="Times New Roman" w:cs="Times New Roman"/>
                <w:color w:val="000000"/>
                <w:sz w:val="24"/>
                <w:szCs w:val="24"/>
              </w:rPr>
              <w:t>Рыбницкая</w:t>
            </w:r>
            <w:proofErr w:type="spellEnd"/>
            <w:r w:rsidRPr="002A25E5">
              <w:rPr>
                <w:rFonts w:ascii="Times New Roman" w:hAnsi="Times New Roman" w:cs="Times New Roman"/>
                <w:color w:val="000000"/>
                <w:sz w:val="24"/>
                <w:szCs w:val="24"/>
              </w:rPr>
              <w:t xml:space="preserve"> русская гимназия №1»</w:t>
            </w:r>
          </w:p>
        </w:tc>
      </w:tr>
      <w:tr w:rsidR="002A25E5" w:rsidRPr="002A25E5" w14:paraId="1C320BBA" w14:textId="77777777" w:rsidTr="009D174B">
        <w:tc>
          <w:tcPr>
            <w:tcW w:w="1882" w:type="dxa"/>
            <w:vMerge/>
          </w:tcPr>
          <w:p w14:paraId="7041C47A" w14:textId="77777777" w:rsidR="002A25E5" w:rsidRPr="002A25E5" w:rsidRDefault="002A25E5" w:rsidP="009D174B">
            <w:pPr>
              <w:rPr>
                <w:rFonts w:ascii="Times New Roman" w:hAnsi="Times New Roman" w:cs="Times New Roman"/>
                <w:sz w:val="24"/>
                <w:szCs w:val="24"/>
              </w:rPr>
            </w:pPr>
          </w:p>
        </w:tc>
        <w:tc>
          <w:tcPr>
            <w:tcW w:w="1374" w:type="dxa"/>
            <w:vMerge/>
            <w:tcBorders>
              <w:left w:val="single" w:sz="4" w:space="0" w:color="auto"/>
              <w:right w:val="single" w:sz="4" w:space="0" w:color="auto"/>
            </w:tcBorders>
            <w:shd w:val="clear" w:color="auto" w:fill="auto"/>
            <w:vAlign w:val="center"/>
          </w:tcPr>
          <w:p w14:paraId="261B7B67" w14:textId="77777777" w:rsidR="002A25E5" w:rsidRPr="002A25E5" w:rsidRDefault="002A25E5" w:rsidP="009D174B">
            <w:pPr>
              <w:rPr>
                <w:rFonts w:ascii="Times New Roman" w:hAnsi="Times New Roman" w:cs="Times New Roman"/>
                <w:color w:val="000000"/>
                <w:sz w:val="24"/>
                <w:szCs w:val="24"/>
              </w:rPr>
            </w:pPr>
          </w:p>
        </w:tc>
        <w:tc>
          <w:tcPr>
            <w:tcW w:w="6095" w:type="dxa"/>
            <w:vAlign w:val="center"/>
          </w:tcPr>
          <w:p w14:paraId="0759D44C" w14:textId="77777777" w:rsidR="002A25E5" w:rsidRPr="002A25E5" w:rsidRDefault="002A25E5" w:rsidP="009D174B">
            <w:pPr>
              <w:rPr>
                <w:rFonts w:ascii="Times New Roman" w:hAnsi="Times New Roman" w:cs="Times New Roman"/>
                <w:sz w:val="24"/>
                <w:szCs w:val="24"/>
              </w:rPr>
            </w:pPr>
            <w:r w:rsidRPr="002A25E5">
              <w:rPr>
                <w:rFonts w:ascii="Times New Roman" w:hAnsi="Times New Roman" w:cs="Times New Roman"/>
                <w:color w:val="000000"/>
                <w:sz w:val="24"/>
                <w:szCs w:val="24"/>
              </w:rPr>
              <w:t>МОУ «</w:t>
            </w:r>
            <w:proofErr w:type="spellStart"/>
            <w:proofErr w:type="gramStart"/>
            <w:r w:rsidRPr="002A25E5">
              <w:rPr>
                <w:rFonts w:ascii="Times New Roman" w:hAnsi="Times New Roman" w:cs="Times New Roman"/>
                <w:color w:val="000000"/>
                <w:sz w:val="24"/>
                <w:szCs w:val="24"/>
              </w:rPr>
              <w:t>Воронковская</w:t>
            </w:r>
            <w:proofErr w:type="spellEnd"/>
            <w:r w:rsidRPr="002A25E5">
              <w:rPr>
                <w:rFonts w:ascii="Times New Roman" w:hAnsi="Times New Roman" w:cs="Times New Roman"/>
                <w:color w:val="000000"/>
                <w:sz w:val="24"/>
                <w:szCs w:val="24"/>
              </w:rPr>
              <w:t xml:space="preserve">  русская</w:t>
            </w:r>
            <w:proofErr w:type="gramEnd"/>
            <w:r w:rsidRPr="002A25E5">
              <w:rPr>
                <w:rFonts w:ascii="Times New Roman" w:hAnsi="Times New Roman" w:cs="Times New Roman"/>
                <w:color w:val="000000"/>
                <w:sz w:val="24"/>
                <w:szCs w:val="24"/>
              </w:rPr>
              <w:t xml:space="preserve"> средняя школа»</w:t>
            </w:r>
          </w:p>
        </w:tc>
      </w:tr>
      <w:tr w:rsidR="002A25E5" w:rsidRPr="002A25E5" w14:paraId="7D15CF03" w14:textId="77777777" w:rsidTr="009D174B">
        <w:tc>
          <w:tcPr>
            <w:tcW w:w="1882" w:type="dxa"/>
            <w:vMerge/>
          </w:tcPr>
          <w:p w14:paraId="46F8A72D" w14:textId="77777777" w:rsidR="002A25E5" w:rsidRPr="002A25E5" w:rsidRDefault="002A25E5" w:rsidP="009D174B">
            <w:pPr>
              <w:rPr>
                <w:rFonts w:ascii="Times New Roman" w:hAnsi="Times New Roman" w:cs="Times New Roman"/>
                <w:sz w:val="24"/>
                <w:szCs w:val="24"/>
              </w:rPr>
            </w:pPr>
          </w:p>
        </w:tc>
        <w:tc>
          <w:tcPr>
            <w:tcW w:w="1374" w:type="dxa"/>
            <w:vMerge/>
            <w:tcBorders>
              <w:left w:val="single" w:sz="4" w:space="0" w:color="auto"/>
              <w:right w:val="single" w:sz="4" w:space="0" w:color="auto"/>
            </w:tcBorders>
            <w:shd w:val="clear" w:color="auto" w:fill="auto"/>
            <w:vAlign w:val="center"/>
          </w:tcPr>
          <w:p w14:paraId="4C324390" w14:textId="77777777" w:rsidR="002A25E5" w:rsidRPr="002A25E5" w:rsidRDefault="002A25E5" w:rsidP="009D174B">
            <w:pPr>
              <w:rPr>
                <w:rFonts w:ascii="Times New Roman" w:hAnsi="Times New Roman" w:cs="Times New Roman"/>
                <w:color w:val="000000"/>
                <w:sz w:val="24"/>
                <w:szCs w:val="24"/>
              </w:rPr>
            </w:pPr>
          </w:p>
        </w:tc>
        <w:tc>
          <w:tcPr>
            <w:tcW w:w="6095" w:type="dxa"/>
            <w:vAlign w:val="center"/>
          </w:tcPr>
          <w:p w14:paraId="3F56B977" w14:textId="77777777" w:rsidR="002A25E5" w:rsidRPr="002A25E5" w:rsidRDefault="002A25E5" w:rsidP="009D174B">
            <w:pPr>
              <w:rPr>
                <w:rFonts w:ascii="Times New Roman" w:hAnsi="Times New Roman" w:cs="Times New Roman"/>
                <w:sz w:val="24"/>
                <w:szCs w:val="24"/>
              </w:rPr>
            </w:pPr>
            <w:r w:rsidRPr="002A25E5">
              <w:rPr>
                <w:rFonts w:ascii="Times New Roman" w:hAnsi="Times New Roman" w:cs="Times New Roman"/>
                <w:color w:val="000000"/>
                <w:sz w:val="24"/>
                <w:szCs w:val="24"/>
              </w:rPr>
              <w:t>МОУ «</w:t>
            </w:r>
            <w:proofErr w:type="spellStart"/>
            <w:r w:rsidRPr="002A25E5">
              <w:rPr>
                <w:rFonts w:ascii="Times New Roman" w:hAnsi="Times New Roman" w:cs="Times New Roman"/>
                <w:color w:val="000000"/>
                <w:sz w:val="24"/>
                <w:szCs w:val="24"/>
              </w:rPr>
              <w:t>Журская</w:t>
            </w:r>
            <w:proofErr w:type="spellEnd"/>
            <w:r w:rsidRPr="002A25E5">
              <w:rPr>
                <w:rFonts w:ascii="Times New Roman" w:hAnsi="Times New Roman" w:cs="Times New Roman"/>
                <w:color w:val="000000"/>
                <w:sz w:val="24"/>
                <w:szCs w:val="24"/>
              </w:rPr>
              <w:t xml:space="preserve"> молдавская средняя общеобразовательная школа»</w:t>
            </w:r>
          </w:p>
        </w:tc>
      </w:tr>
      <w:tr w:rsidR="002A25E5" w:rsidRPr="002A25E5" w14:paraId="70F0C298" w14:textId="77777777" w:rsidTr="009D174B">
        <w:tc>
          <w:tcPr>
            <w:tcW w:w="1882" w:type="dxa"/>
            <w:vMerge/>
          </w:tcPr>
          <w:p w14:paraId="48B39C8D" w14:textId="77777777" w:rsidR="002A25E5" w:rsidRPr="002A25E5" w:rsidRDefault="002A25E5" w:rsidP="009D174B">
            <w:pPr>
              <w:rPr>
                <w:rFonts w:ascii="Times New Roman" w:hAnsi="Times New Roman" w:cs="Times New Roman"/>
                <w:sz w:val="24"/>
                <w:szCs w:val="24"/>
              </w:rPr>
            </w:pPr>
          </w:p>
        </w:tc>
        <w:tc>
          <w:tcPr>
            <w:tcW w:w="1374" w:type="dxa"/>
            <w:vMerge/>
            <w:tcBorders>
              <w:left w:val="single" w:sz="4" w:space="0" w:color="auto"/>
              <w:bottom w:val="single" w:sz="4" w:space="0" w:color="auto"/>
              <w:right w:val="single" w:sz="4" w:space="0" w:color="auto"/>
            </w:tcBorders>
            <w:shd w:val="clear" w:color="auto" w:fill="auto"/>
            <w:vAlign w:val="center"/>
          </w:tcPr>
          <w:p w14:paraId="2D89ADCF" w14:textId="77777777" w:rsidR="002A25E5" w:rsidRPr="002A25E5" w:rsidRDefault="002A25E5" w:rsidP="009D174B">
            <w:pPr>
              <w:rPr>
                <w:rFonts w:ascii="Times New Roman" w:hAnsi="Times New Roman" w:cs="Times New Roman"/>
                <w:color w:val="000000"/>
                <w:sz w:val="24"/>
                <w:szCs w:val="24"/>
              </w:rPr>
            </w:pPr>
          </w:p>
        </w:tc>
        <w:tc>
          <w:tcPr>
            <w:tcW w:w="6095" w:type="dxa"/>
            <w:vAlign w:val="center"/>
          </w:tcPr>
          <w:p w14:paraId="15DD96D9" w14:textId="77777777" w:rsidR="002A25E5" w:rsidRPr="002A25E5" w:rsidRDefault="002A25E5" w:rsidP="009D174B">
            <w:pPr>
              <w:rPr>
                <w:rFonts w:ascii="Times New Roman" w:hAnsi="Times New Roman" w:cs="Times New Roman"/>
                <w:sz w:val="24"/>
                <w:szCs w:val="24"/>
              </w:rPr>
            </w:pPr>
            <w:r w:rsidRPr="002A25E5">
              <w:rPr>
                <w:rFonts w:ascii="Times New Roman" w:hAnsi="Times New Roman" w:cs="Times New Roman"/>
                <w:color w:val="000000"/>
                <w:sz w:val="24"/>
                <w:szCs w:val="24"/>
              </w:rPr>
              <w:t>МОУ «</w:t>
            </w:r>
            <w:proofErr w:type="spellStart"/>
            <w:r w:rsidRPr="002A25E5">
              <w:rPr>
                <w:rFonts w:ascii="Times New Roman" w:hAnsi="Times New Roman" w:cs="Times New Roman"/>
                <w:color w:val="000000"/>
                <w:sz w:val="24"/>
                <w:szCs w:val="24"/>
              </w:rPr>
              <w:t>Колбаснянская</w:t>
            </w:r>
            <w:proofErr w:type="spellEnd"/>
            <w:r w:rsidRPr="002A25E5">
              <w:rPr>
                <w:rFonts w:ascii="Times New Roman" w:hAnsi="Times New Roman" w:cs="Times New Roman"/>
                <w:color w:val="000000"/>
                <w:sz w:val="24"/>
                <w:szCs w:val="24"/>
              </w:rPr>
              <w:t xml:space="preserve"> русская средняя общеобразовательная школа-детский сад»</w:t>
            </w:r>
          </w:p>
        </w:tc>
      </w:tr>
    </w:tbl>
    <w:p w14:paraId="5F663129" w14:textId="77777777" w:rsidR="002A25E5" w:rsidRPr="002A25E5" w:rsidRDefault="002A25E5" w:rsidP="002A25E5">
      <w:pPr>
        <w:ind w:firstLine="708"/>
        <w:rPr>
          <w:rFonts w:ascii="Times New Roman" w:hAnsi="Times New Roman" w:cs="Times New Roman"/>
          <w:sz w:val="24"/>
          <w:szCs w:val="24"/>
        </w:rPr>
      </w:pPr>
    </w:p>
    <w:p w14:paraId="6E78DA1E" w14:textId="77777777" w:rsidR="002A25E5" w:rsidRPr="002A25E5" w:rsidRDefault="002A25E5" w:rsidP="002A25E5">
      <w:pPr>
        <w:spacing w:after="0" w:line="257" w:lineRule="auto"/>
        <w:ind w:firstLine="708"/>
        <w:rPr>
          <w:rFonts w:ascii="Times New Roman" w:hAnsi="Times New Roman" w:cs="Times New Roman"/>
          <w:sz w:val="24"/>
          <w:szCs w:val="24"/>
        </w:rPr>
      </w:pPr>
      <w:r w:rsidRPr="002A25E5">
        <w:rPr>
          <w:rFonts w:ascii="Times New Roman" w:hAnsi="Times New Roman" w:cs="Times New Roman"/>
          <w:sz w:val="24"/>
          <w:szCs w:val="24"/>
        </w:rPr>
        <w:t xml:space="preserve">Причины низких показателей: </w:t>
      </w:r>
    </w:p>
    <w:p w14:paraId="2D54A424" w14:textId="77777777" w:rsidR="002A25E5" w:rsidRPr="002A25E5" w:rsidRDefault="002A25E5" w:rsidP="002A25E5">
      <w:pPr>
        <w:spacing w:after="0" w:line="257" w:lineRule="auto"/>
        <w:ind w:firstLine="708"/>
        <w:rPr>
          <w:rFonts w:ascii="Times New Roman" w:hAnsi="Times New Roman" w:cs="Times New Roman"/>
          <w:sz w:val="24"/>
          <w:szCs w:val="24"/>
        </w:rPr>
      </w:pPr>
      <w:r w:rsidRPr="002A25E5">
        <w:rPr>
          <w:rFonts w:ascii="Times New Roman" w:hAnsi="Times New Roman" w:cs="Times New Roman"/>
          <w:sz w:val="24"/>
          <w:szCs w:val="24"/>
        </w:rPr>
        <w:t xml:space="preserve">- завышение результатов с целью улучшения показателей ОО; </w:t>
      </w:r>
    </w:p>
    <w:p w14:paraId="2329BAA4" w14:textId="77777777" w:rsidR="002A25E5" w:rsidRPr="002A25E5" w:rsidRDefault="002A25E5" w:rsidP="002A25E5">
      <w:pPr>
        <w:spacing w:after="0" w:line="257" w:lineRule="auto"/>
        <w:ind w:firstLine="708"/>
        <w:rPr>
          <w:rFonts w:ascii="Times New Roman" w:hAnsi="Times New Roman" w:cs="Times New Roman"/>
          <w:sz w:val="24"/>
          <w:szCs w:val="24"/>
        </w:rPr>
      </w:pPr>
      <w:r w:rsidRPr="002A25E5">
        <w:rPr>
          <w:rFonts w:ascii="Times New Roman" w:hAnsi="Times New Roman" w:cs="Times New Roman"/>
          <w:sz w:val="24"/>
          <w:szCs w:val="24"/>
        </w:rPr>
        <w:t>- не соблюдение критериев оценивания работ при проверке ВПР;</w:t>
      </w:r>
    </w:p>
    <w:p w14:paraId="12E9FCF3" w14:textId="77777777" w:rsidR="002A25E5" w:rsidRPr="002A25E5" w:rsidRDefault="002A25E5" w:rsidP="002A25E5">
      <w:pPr>
        <w:spacing w:after="0" w:line="257" w:lineRule="auto"/>
        <w:ind w:firstLine="708"/>
        <w:rPr>
          <w:rFonts w:ascii="Times New Roman" w:hAnsi="Times New Roman" w:cs="Times New Roman"/>
          <w:sz w:val="24"/>
          <w:szCs w:val="24"/>
        </w:rPr>
      </w:pPr>
      <w:r w:rsidRPr="002A25E5">
        <w:rPr>
          <w:rFonts w:ascii="Times New Roman" w:hAnsi="Times New Roman" w:cs="Times New Roman"/>
          <w:sz w:val="24"/>
          <w:szCs w:val="24"/>
        </w:rPr>
        <w:t>- некорректный подсчет баллов;</w:t>
      </w:r>
    </w:p>
    <w:p w14:paraId="3599A1D0" w14:textId="77777777" w:rsidR="002A25E5" w:rsidRPr="002A25E5" w:rsidRDefault="002A25E5" w:rsidP="002A25E5">
      <w:pPr>
        <w:spacing w:after="0" w:line="257" w:lineRule="auto"/>
        <w:ind w:firstLine="708"/>
        <w:rPr>
          <w:rFonts w:ascii="Times New Roman" w:hAnsi="Times New Roman" w:cs="Times New Roman"/>
          <w:sz w:val="24"/>
          <w:szCs w:val="24"/>
        </w:rPr>
      </w:pPr>
      <w:r w:rsidRPr="002A25E5">
        <w:rPr>
          <w:rFonts w:ascii="Times New Roman" w:hAnsi="Times New Roman" w:cs="Times New Roman"/>
          <w:sz w:val="24"/>
          <w:szCs w:val="24"/>
        </w:rPr>
        <w:t>-исправления в работах детей другой ручкой, другим почерком;</w:t>
      </w:r>
    </w:p>
    <w:p w14:paraId="61E1707E" w14:textId="77777777" w:rsidR="002A25E5" w:rsidRPr="002A25E5" w:rsidRDefault="002A25E5" w:rsidP="002A25E5">
      <w:pPr>
        <w:tabs>
          <w:tab w:val="left" w:pos="888"/>
        </w:tabs>
        <w:spacing w:after="0" w:line="257" w:lineRule="auto"/>
        <w:rPr>
          <w:rFonts w:ascii="Times New Roman" w:hAnsi="Times New Roman" w:cs="Times New Roman"/>
          <w:sz w:val="24"/>
          <w:szCs w:val="24"/>
        </w:rPr>
      </w:pPr>
      <w:r w:rsidRPr="002A25E5">
        <w:rPr>
          <w:rFonts w:ascii="Times New Roman" w:hAnsi="Times New Roman" w:cs="Times New Roman"/>
          <w:sz w:val="24"/>
          <w:szCs w:val="24"/>
        </w:rPr>
        <w:t xml:space="preserve">           - необъективная оценка качества знаний в школе;</w:t>
      </w:r>
    </w:p>
    <w:p w14:paraId="20A57A00" w14:textId="77777777" w:rsidR="002A25E5" w:rsidRPr="002A25E5" w:rsidRDefault="002A25E5" w:rsidP="002A25E5">
      <w:pPr>
        <w:spacing w:after="0" w:line="257" w:lineRule="auto"/>
        <w:ind w:firstLine="708"/>
        <w:rPr>
          <w:rFonts w:ascii="Times New Roman" w:hAnsi="Times New Roman" w:cs="Times New Roman"/>
          <w:sz w:val="24"/>
          <w:szCs w:val="24"/>
        </w:rPr>
      </w:pPr>
      <w:r w:rsidRPr="002A25E5">
        <w:rPr>
          <w:rFonts w:ascii="Times New Roman" w:hAnsi="Times New Roman" w:cs="Times New Roman"/>
          <w:sz w:val="24"/>
          <w:szCs w:val="24"/>
        </w:rPr>
        <w:t>-выставление баллов за невыполненные задания.</w:t>
      </w:r>
    </w:p>
    <w:p w14:paraId="4917BF91" w14:textId="7E49547B" w:rsidR="00C67ACC" w:rsidRDefault="00C67ACC" w:rsidP="00000C59">
      <w:pPr>
        <w:spacing w:after="0" w:line="240" w:lineRule="auto"/>
        <w:ind w:firstLine="567"/>
        <w:jc w:val="both"/>
        <w:rPr>
          <w:rFonts w:ascii="Times New Roman" w:hAnsi="Times New Roman" w:cs="Times New Roman"/>
          <w:b/>
          <w:bCs/>
          <w:sz w:val="24"/>
          <w:szCs w:val="24"/>
        </w:rPr>
      </w:pPr>
    </w:p>
    <w:p w14:paraId="5E3AE70C" w14:textId="77777777" w:rsidR="00C67ACC" w:rsidRDefault="00C67ACC" w:rsidP="00000C59">
      <w:pPr>
        <w:spacing w:after="0" w:line="240" w:lineRule="auto"/>
        <w:ind w:firstLine="567"/>
        <w:jc w:val="both"/>
        <w:rPr>
          <w:rFonts w:ascii="Times New Roman" w:hAnsi="Times New Roman" w:cs="Times New Roman"/>
          <w:b/>
          <w:bCs/>
          <w:sz w:val="24"/>
          <w:szCs w:val="24"/>
        </w:rPr>
      </w:pPr>
    </w:p>
    <w:p w14:paraId="55E8B66B" w14:textId="77777777" w:rsidR="0037327E" w:rsidRPr="00234D1E" w:rsidRDefault="0037327E" w:rsidP="00000C59">
      <w:pPr>
        <w:spacing w:after="0" w:line="240" w:lineRule="auto"/>
        <w:ind w:firstLine="567"/>
        <w:jc w:val="center"/>
        <w:rPr>
          <w:rFonts w:ascii="Times New Roman" w:hAnsi="Times New Roman" w:cs="Times New Roman"/>
          <w:b/>
          <w:bCs/>
          <w:sz w:val="24"/>
          <w:szCs w:val="24"/>
        </w:rPr>
      </w:pPr>
      <w:r w:rsidRPr="00234D1E">
        <w:rPr>
          <w:rFonts w:ascii="Times New Roman" w:hAnsi="Times New Roman" w:cs="Times New Roman"/>
          <w:b/>
          <w:bCs/>
          <w:sz w:val="24"/>
          <w:szCs w:val="24"/>
        </w:rPr>
        <w:t>Олимпиада школьников</w:t>
      </w:r>
    </w:p>
    <w:p w14:paraId="1D756583" w14:textId="167D09AC" w:rsidR="00153FB0" w:rsidRPr="00234D1E" w:rsidRDefault="00153FB0" w:rsidP="00000C59">
      <w:pPr>
        <w:spacing w:after="0" w:line="240" w:lineRule="auto"/>
        <w:ind w:firstLine="567"/>
        <w:jc w:val="both"/>
        <w:rPr>
          <w:rFonts w:ascii="Times New Roman" w:eastAsia="Times" w:hAnsi="Times New Roman" w:cs="Times New Roman"/>
          <w:sz w:val="24"/>
          <w:szCs w:val="24"/>
        </w:rPr>
      </w:pPr>
      <w:r w:rsidRPr="00234D1E">
        <w:rPr>
          <w:rFonts w:ascii="Times New Roman" w:eastAsia="Times" w:hAnsi="Times New Roman" w:cs="Times New Roman"/>
          <w:sz w:val="24"/>
          <w:szCs w:val="24"/>
        </w:rPr>
        <w:t xml:space="preserve">Одним из ведущих направлений деятельности по повышению качества образования является создание условий для выявления и развития интеллектуальных, познавательных и творческих способностей учащихся, создание условий для поддержки одаренных детей. </w:t>
      </w:r>
    </w:p>
    <w:p w14:paraId="3BC41C78" w14:textId="4AC950DB" w:rsidR="00153FB0" w:rsidRPr="00234D1E" w:rsidRDefault="00153FB0" w:rsidP="00000C59">
      <w:pPr>
        <w:spacing w:after="0" w:line="240" w:lineRule="auto"/>
        <w:ind w:firstLine="720"/>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Пред</w:t>
      </w:r>
      <w:r w:rsidR="00D13FBC" w:rsidRPr="00234D1E">
        <w:rPr>
          <w:rFonts w:ascii="Times New Roman" w:eastAsia="Times New Roman" w:hAnsi="Times New Roman" w:cs="Times New Roman"/>
          <w:sz w:val="24"/>
          <w:szCs w:val="24"/>
        </w:rPr>
        <w:t>метная олимпиада учащихся в 2024</w:t>
      </w:r>
      <w:r w:rsidRPr="00234D1E">
        <w:rPr>
          <w:rFonts w:ascii="Times New Roman" w:eastAsia="Times New Roman" w:hAnsi="Times New Roman" w:cs="Times New Roman"/>
          <w:sz w:val="24"/>
          <w:szCs w:val="24"/>
        </w:rPr>
        <w:t>-202</w:t>
      </w:r>
      <w:r w:rsidR="00D13FBC" w:rsidRPr="00234D1E">
        <w:rPr>
          <w:rFonts w:ascii="Times New Roman" w:eastAsia="Times New Roman" w:hAnsi="Times New Roman" w:cs="Times New Roman"/>
          <w:sz w:val="24"/>
          <w:szCs w:val="24"/>
        </w:rPr>
        <w:t>5</w:t>
      </w:r>
      <w:r w:rsidRPr="00234D1E">
        <w:rPr>
          <w:rFonts w:ascii="Times New Roman" w:eastAsia="Times New Roman" w:hAnsi="Times New Roman" w:cs="Times New Roman"/>
          <w:sz w:val="24"/>
          <w:szCs w:val="24"/>
        </w:rPr>
        <w:t xml:space="preserve"> учебном году была организована и проведена на институциональном, районном (городском) и республиканском уровнях. </w:t>
      </w:r>
    </w:p>
    <w:p w14:paraId="299D0A4C" w14:textId="71EBB984" w:rsidR="004C31EC" w:rsidRPr="00234D1E" w:rsidRDefault="004C31EC" w:rsidP="00000C59">
      <w:pPr>
        <w:spacing w:after="0" w:line="240" w:lineRule="auto"/>
        <w:ind w:firstLine="720"/>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На институциональном уровне предметной олимпиад</w:t>
      </w:r>
      <w:r w:rsidR="00147B67" w:rsidRPr="00234D1E">
        <w:rPr>
          <w:rFonts w:ascii="Times New Roman" w:eastAsia="Times New Roman" w:hAnsi="Times New Roman" w:cs="Times New Roman"/>
          <w:sz w:val="24"/>
          <w:szCs w:val="24"/>
        </w:rPr>
        <w:t>ы</w:t>
      </w:r>
      <w:r w:rsidRPr="00234D1E">
        <w:rPr>
          <w:rFonts w:ascii="Times New Roman" w:eastAsia="Times New Roman" w:hAnsi="Times New Roman" w:cs="Times New Roman"/>
          <w:sz w:val="24"/>
          <w:szCs w:val="24"/>
        </w:rPr>
        <w:t xml:space="preserve"> участвовал</w:t>
      </w:r>
      <w:r w:rsidR="00147B67" w:rsidRPr="00234D1E">
        <w:rPr>
          <w:rFonts w:ascii="Times New Roman" w:eastAsia="Times New Roman" w:hAnsi="Times New Roman" w:cs="Times New Roman"/>
          <w:sz w:val="24"/>
          <w:szCs w:val="24"/>
        </w:rPr>
        <w:t>о</w:t>
      </w:r>
      <w:r w:rsidR="001A0797" w:rsidRPr="00234D1E">
        <w:rPr>
          <w:rFonts w:ascii="Times New Roman" w:eastAsia="Times New Roman" w:hAnsi="Times New Roman" w:cs="Times New Roman"/>
          <w:sz w:val="24"/>
          <w:szCs w:val="24"/>
        </w:rPr>
        <w:t xml:space="preserve"> 30</w:t>
      </w:r>
      <w:r w:rsidRPr="00234D1E">
        <w:rPr>
          <w:rFonts w:ascii="Times New Roman" w:eastAsia="Times New Roman" w:hAnsi="Times New Roman" w:cs="Times New Roman"/>
          <w:sz w:val="24"/>
          <w:szCs w:val="24"/>
        </w:rPr>
        <w:t>96 обучающихся</w:t>
      </w:r>
      <w:r w:rsidR="00147B67" w:rsidRPr="00234D1E">
        <w:rPr>
          <w:rFonts w:ascii="Times New Roman" w:eastAsia="Times New Roman" w:hAnsi="Times New Roman" w:cs="Times New Roman"/>
          <w:sz w:val="24"/>
          <w:szCs w:val="24"/>
        </w:rPr>
        <w:t>, из них</w:t>
      </w:r>
      <w:r w:rsidRPr="00234D1E">
        <w:rPr>
          <w:rFonts w:ascii="Times New Roman" w:eastAsia="Times New Roman" w:hAnsi="Times New Roman" w:cs="Times New Roman"/>
          <w:sz w:val="24"/>
          <w:szCs w:val="24"/>
        </w:rPr>
        <w:t>:</w:t>
      </w:r>
    </w:p>
    <w:p w14:paraId="08A0C707" w14:textId="630E2AC8" w:rsidR="004C31EC" w:rsidRPr="00234D1E" w:rsidRDefault="004C31EC" w:rsidP="00000C59">
      <w:pPr>
        <w:spacing w:after="0" w:line="240" w:lineRule="auto"/>
        <w:ind w:firstLine="720"/>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а) </w:t>
      </w:r>
      <w:r w:rsidR="001A0797" w:rsidRPr="00234D1E">
        <w:rPr>
          <w:rFonts w:ascii="Times New Roman" w:eastAsia="Times New Roman" w:hAnsi="Times New Roman" w:cs="Times New Roman"/>
          <w:sz w:val="24"/>
          <w:szCs w:val="24"/>
        </w:rPr>
        <w:t>1088 обучающихся 11 классов (57,8</w:t>
      </w:r>
      <w:r w:rsidRPr="00234D1E">
        <w:rPr>
          <w:rFonts w:ascii="Times New Roman" w:eastAsia="Times New Roman" w:hAnsi="Times New Roman" w:cs="Times New Roman"/>
          <w:sz w:val="24"/>
          <w:szCs w:val="24"/>
        </w:rPr>
        <w:t>%);</w:t>
      </w:r>
    </w:p>
    <w:p w14:paraId="1AFFFA9D" w14:textId="02A4890E" w:rsidR="004C31EC" w:rsidRPr="00234D1E" w:rsidRDefault="001A0797" w:rsidP="00000C59">
      <w:pPr>
        <w:spacing w:after="0" w:line="240" w:lineRule="auto"/>
        <w:ind w:firstLine="720"/>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б) 2008 обучающихся 9 классов (50</w:t>
      </w:r>
      <w:r w:rsidR="004C31EC" w:rsidRPr="00234D1E">
        <w:rPr>
          <w:rFonts w:ascii="Times New Roman" w:eastAsia="Times New Roman" w:hAnsi="Times New Roman" w:cs="Times New Roman"/>
          <w:sz w:val="24"/>
          <w:szCs w:val="24"/>
        </w:rPr>
        <w:t>,</w:t>
      </w:r>
      <w:r w:rsidRPr="00234D1E">
        <w:rPr>
          <w:rFonts w:ascii="Times New Roman" w:eastAsia="Times New Roman" w:hAnsi="Times New Roman" w:cs="Times New Roman"/>
          <w:sz w:val="24"/>
          <w:szCs w:val="24"/>
        </w:rPr>
        <w:t>3</w:t>
      </w:r>
      <w:r w:rsidR="004C31EC" w:rsidRPr="00234D1E">
        <w:rPr>
          <w:rFonts w:ascii="Times New Roman" w:eastAsia="Times New Roman" w:hAnsi="Times New Roman" w:cs="Times New Roman"/>
          <w:sz w:val="24"/>
          <w:szCs w:val="24"/>
        </w:rPr>
        <w:t>%</w:t>
      </w:r>
      <w:r w:rsidR="00147B67" w:rsidRPr="00234D1E">
        <w:rPr>
          <w:rFonts w:ascii="Times New Roman" w:eastAsia="Times New Roman" w:hAnsi="Times New Roman" w:cs="Times New Roman"/>
          <w:sz w:val="24"/>
          <w:szCs w:val="24"/>
        </w:rPr>
        <w:t>).</w:t>
      </w:r>
    </w:p>
    <w:p w14:paraId="693E0CCF" w14:textId="3E0A3E4B" w:rsidR="004C31EC" w:rsidRPr="00234D1E" w:rsidRDefault="00147B67" w:rsidP="00000C59">
      <w:pPr>
        <w:spacing w:after="0" w:line="240" w:lineRule="auto"/>
        <w:ind w:firstLine="720"/>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На </w:t>
      </w:r>
      <w:r w:rsidR="004C31EC" w:rsidRPr="00234D1E">
        <w:rPr>
          <w:rFonts w:ascii="Times New Roman" w:eastAsia="Times New Roman" w:hAnsi="Times New Roman" w:cs="Times New Roman"/>
          <w:sz w:val="24"/>
          <w:szCs w:val="24"/>
        </w:rPr>
        <w:t>муниципальном уровне</w:t>
      </w:r>
      <w:r w:rsidRPr="00234D1E">
        <w:t xml:space="preserve"> </w:t>
      </w:r>
      <w:r w:rsidRPr="00234D1E">
        <w:rPr>
          <w:rFonts w:ascii="Times New Roman" w:eastAsia="Times New Roman" w:hAnsi="Times New Roman" w:cs="Times New Roman"/>
          <w:sz w:val="24"/>
          <w:szCs w:val="24"/>
        </w:rPr>
        <w:t>предметной олимпиады</w:t>
      </w:r>
      <w:r w:rsidR="004C31EC" w:rsidRPr="00234D1E">
        <w:rPr>
          <w:rFonts w:ascii="Times New Roman" w:eastAsia="Times New Roman" w:hAnsi="Times New Roman" w:cs="Times New Roman"/>
          <w:sz w:val="24"/>
          <w:szCs w:val="24"/>
        </w:rPr>
        <w:t xml:space="preserve"> </w:t>
      </w:r>
      <w:r w:rsidRPr="00234D1E">
        <w:rPr>
          <w:rFonts w:ascii="Times New Roman" w:eastAsia="Times New Roman" w:hAnsi="Times New Roman" w:cs="Times New Roman"/>
          <w:sz w:val="24"/>
          <w:szCs w:val="24"/>
        </w:rPr>
        <w:t xml:space="preserve">приняло участие </w:t>
      </w:r>
      <w:r w:rsidR="001A0797" w:rsidRPr="00234D1E">
        <w:rPr>
          <w:rFonts w:ascii="Times New Roman" w:eastAsia="Times New Roman" w:hAnsi="Times New Roman" w:cs="Times New Roman"/>
          <w:sz w:val="24"/>
          <w:szCs w:val="24"/>
        </w:rPr>
        <w:t>1093</w:t>
      </w:r>
      <w:r w:rsidR="004C31EC" w:rsidRPr="00234D1E">
        <w:rPr>
          <w:rFonts w:ascii="Times New Roman" w:eastAsia="Times New Roman" w:hAnsi="Times New Roman" w:cs="Times New Roman"/>
          <w:sz w:val="24"/>
          <w:szCs w:val="24"/>
        </w:rPr>
        <w:t xml:space="preserve"> обучающихся</w:t>
      </w:r>
      <w:r w:rsidRPr="00234D1E">
        <w:rPr>
          <w:rFonts w:ascii="Times New Roman" w:eastAsia="Times New Roman" w:hAnsi="Times New Roman" w:cs="Times New Roman"/>
          <w:sz w:val="24"/>
          <w:szCs w:val="24"/>
        </w:rPr>
        <w:t>, из них</w:t>
      </w:r>
      <w:r w:rsidR="004C31EC" w:rsidRPr="00234D1E">
        <w:rPr>
          <w:rFonts w:ascii="Times New Roman" w:eastAsia="Times New Roman" w:hAnsi="Times New Roman" w:cs="Times New Roman"/>
          <w:sz w:val="24"/>
          <w:szCs w:val="24"/>
        </w:rPr>
        <w:t>:</w:t>
      </w:r>
    </w:p>
    <w:p w14:paraId="0C7E4EBF" w14:textId="411DC3A0" w:rsidR="004C31EC" w:rsidRPr="00234D1E" w:rsidRDefault="001A0797" w:rsidP="00000C59">
      <w:pPr>
        <w:spacing w:after="0" w:line="240" w:lineRule="auto"/>
        <w:ind w:firstLine="720"/>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а) 500 обучающихся 11 классов (46,0</w:t>
      </w:r>
      <w:r w:rsidR="004C31EC" w:rsidRPr="00234D1E">
        <w:rPr>
          <w:rFonts w:ascii="Times New Roman" w:eastAsia="Times New Roman" w:hAnsi="Times New Roman" w:cs="Times New Roman"/>
          <w:sz w:val="24"/>
          <w:szCs w:val="24"/>
        </w:rPr>
        <w:t>%);</w:t>
      </w:r>
    </w:p>
    <w:p w14:paraId="649FBE4A" w14:textId="0C0B7DB0" w:rsidR="004C31EC" w:rsidRPr="00234D1E" w:rsidRDefault="001A0797" w:rsidP="00000C59">
      <w:pPr>
        <w:spacing w:after="0" w:line="240" w:lineRule="auto"/>
        <w:ind w:firstLine="720"/>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б) 593 обучающихся 9 классов (29</w:t>
      </w:r>
      <w:r w:rsidR="004C31EC" w:rsidRPr="00234D1E">
        <w:rPr>
          <w:rFonts w:ascii="Times New Roman" w:eastAsia="Times New Roman" w:hAnsi="Times New Roman" w:cs="Times New Roman"/>
          <w:sz w:val="24"/>
          <w:szCs w:val="24"/>
        </w:rPr>
        <w:t>,5</w:t>
      </w:r>
      <w:r w:rsidRPr="00234D1E">
        <w:rPr>
          <w:rFonts w:ascii="Times New Roman" w:eastAsia="Times New Roman" w:hAnsi="Times New Roman" w:cs="Times New Roman"/>
          <w:sz w:val="24"/>
          <w:szCs w:val="24"/>
        </w:rPr>
        <w:t>%).</w:t>
      </w:r>
    </w:p>
    <w:p w14:paraId="56CA4056" w14:textId="5CAFDC49" w:rsidR="00492CF1" w:rsidRPr="00234D1E" w:rsidRDefault="00492CF1" w:rsidP="00000C59">
      <w:pPr>
        <w:spacing w:after="0" w:line="240" w:lineRule="auto"/>
        <w:ind w:firstLine="720"/>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На республиканском уровне приняли участие 268 обучающихся общеобразовательных организаций республики – 4,6% (на 15 чел.</w:t>
      </w:r>
      <w:r w:rsidR="00BD0899" w:rsidRPr="00234D1E">
        <w:rPr>
          <w:rFonts w:ascii="Times New Roman" w:eastAsia="Times New Roman" w:hAnsi="Times New Roman" w:cs="Times New Roman"/>
          <w:sz w:val="24"/>
          <w:szCs w:val="24"/>
        </w:rPr>
        <w:t xml:space="preserve"> (0,6%)</w:t>
      </w:r>
      <w:r w:rsidRPr="00234D1E">
        <w:rPr>
          <w:rFonts w:ascii="Times New Roman" w:eastAsia="Times New Roman" w:hAnsi="Times New Roman" w:cs="Times New Roman"/>
          <w:sz w:val="24"/>
          <w:szCs w:val="24"/>
        </w:rPr>
        <w:t xml:space="preserve"> </w:t>
      </w:r>
      <w:proofErr w:type="gramStart"/>
      <w:r w:rsidRPr="00234D1E">
        <w:rPr>
          <w:rFonts w:ascii="Times New Roman" w:eastAsia="Times New Roman" w:hAnsi="Times New Roman" w:cs="Times New Roman"/>
          <w:sz w:val="24"/>
          <w:szCs w:val="24"/>
        </w:rPr>
        <w:t>больше</w:t>
      </w:r>
      <w:proofErr w:type="gramEnd"/>
      <w:r w:rsidRPr="00234D1E">
        <w:rPr>
          <w:rFonts w:ascii="Times New Roman" w:eastAsia="Times New Roman" w:hAnsi="Times New Roman" w:cs="Times New Roman"/>
          <w:sz w:val="24"/>
          <w:szCs w:val="24"/>
        </w:rPr>
        <w:t xml:space="preserve"> чем в предыдущем учебном году). Из них: </w:t>
      </w:r>
    </w:p>
    <w:p w14:paraId="281309D2" w14:textId="77777777" w:rsidR="00492CF1" w:rsidRPr="00234D1E" w:rsidRDefault="00492CF1" w:rsidP="00000C59">
      <w:pPr>
        <w:spacing w:after="0" w:line="240" w:lineRule="auto"/>
        <w:ind w:firstLine="720"/>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а) 218 обучающихся 11-х классов (11,5%):</w:t>
      </w:r>
    </w:p>
    <w:p w14:paraId="7D6C8A50" w14:textId="77777777" w:rsidR="00492CF1" w:rsidRPr="00234D1E" w:rsidRDefault="00492CF1" w:rsidP="00000C59">
      <w:pPr>
        <w:spacing w:after="0" w:line="240" w:lineRule="auto"/>
        <w:ind w:firstLine="720"/>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 общеобразовательный уровень – 168 чел.;</w:t>
      </w:r>
    </w:p>
    <w:p w14:paraId="480314C6" w14:textId="77777777" w:rsidR="00492CF1" w:rsidRPr="00234D1E" w:rsidRDefault="00492CF1" w:rsidP="00000C59">
      <w:pPr>
        <w:spacing w:after="0" w:line="240" w:lineRule="auto"/>
        <w:ind w:firstLine="720"/>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 повышенный уровень – 50 чел.;</w:t>
      </w:r>
    </w:p>
    <w:p w14:paraId="3940D78E" w14:textId="77777777" w:rsidR="00492CF1" w:rsidRPr="00234D1E" w:rsidRDefault="00492CF1" w:rsidP="00000C59">
      <w:pPr>
        <w:spacing w:after="0" w:line="240" w:lineRule="auto"/>
        <w:ind w:firstLine="720"/>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б) 50 обучающихся 9-х классов (1,3%):</w:t>
      </w:r>
    </w:p>
    <w:p w14:paraId="079A4472" w14:textId="77777777" w:rsidR="00492CF1" w:rsidRPr="00234D1E" w:rsidRDefault="00492CF1" w:rsidP="00000C59">
      <w:pPr>
        <w:spacing w:after="0" w:line="240" w:lineRule="auto"/>
        <w:ind w:firstLine="720"/>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 общеобразовательный уровень – 32 чел.;</w:t>
      </w:r>
    </w:p>
    <w:p w14:paraId="5B8F394E" w14:textId="77777777" w:rsidR="00492CF1" w:rsidRPr="00234D1E" w:rsidRDefault="00492CF1" w:rsidP="00000C59">
      <w:pPr>
        <w:spacing w:after="0" w:line="240" w:lineRule="auto"/>
        <w:ind w:firstLine="720"/>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 повышенный уровень – 18 чел.</w:t>
      </w:r>
    </w:p>
    <w:p w14:paraId="5A223BFD" w14:textId="47324816" w:rsidR="00492CF1" w:rsidRPr="00234D1E" w:rsidRDefault="00492CF1" w:rsidP="00000C59">
      <w:pPr>
        <w:spacing w:after="0" w:line="240" w:lineRule="auto"/>
        <w:ind w:firstLine="720"/>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Сравнительный анализ участия обучающихся 9-х и 11-х классов в Республиканской предметной олимпиаде за 3 последних года представлен в таблице.</w:t>
      </w:r>
    </w:p>
    <w:p w14:paraId="6F043E78" w14:textId="77777777" w:rsidR="00E35016" w:rsidRPr="00234D1E" w:rsidRDefault="00E35016" w:rsidP="00000C59">
      <w:pPr>
        <w:spacing w:after="0" w:line="240" w:lineRule="auto"/>
        <w:ind w:firstLine="720"/>
        <w:jc w:val="both"/>
        <w:rPr>
          <w:rFonts w:ascii="Times New Roman" w:eastAsia="Times New Roman" w:hAnsi="Times New Roman" w:cs="Times New Roman"/>
          <w:sz w:val="24"/>
          <w:szCs w:val="24"/>
        </w:rPr>
      </w:pPr>
    </w:p>
    <w:tbl>
      <w:tblPr>
        <w:tblStyle w:val="140"/>
        <w:tblW w:w="0" w:type="auto"/>
        <w:tblLook w:val="04A0" w:firstRow="1" w:lastRow="0" w:firstColumn="1" w:lastColumn="0" w:noHBand="0" w:noVBand="1"/>
      </w:tblPr>
      <w:tblGrid>
        <w:gridCol w:w="2512"/>
        <w:gridCol w:w="2317"/>
        <w:gridCol w:w="2317"/>
        <w:gridCol w:w="2318"/>
      </w:tblGrid>
      <w:tr w:rsidR="00492CF1" w:rsidRPr="00234D1E" w14:paraId="61D1B609" w14:textId="77777777" w:rsidTr="00544766">
        <w:tc>
          <w:tcPr>
            <w:tcW w:w="2512" w:type="dxa"/>
            <w:vAlign w:val="center"/>
          </w:tcPr>
          <w:p w14:paraId="0CA91CE6" w14:textId="77777777" w:rsidR="00492CF1" w:rsidRPr="00234D1E" w:rsidRDefault="00492CF1" w:rsidP="00000C59">
            <w:pPr>
              <w:jc w:val="center"/>
              <w:rPr>
                <w:rFonts w:ascii="Times New Roman" w:eastAsia="Calibri" w:hAnsi="Times New Roman"/>
                <w:lang w:eastAsia="en-US"/>
              </w:rPr>
            </w:pPr>
            <w:r w:rsidRPr="00234D1E">
              <w:rPr>
                <w:rFonts w:ascii="Times New Roman" w:eastAsia="Calibri" w:hAnsi="Times New Roman"/>
                <w:lang w:eastAsia="en-US"/>
              </w:rPr>
              <w:t>Учебный год</w:t>
            </w:r>
          </w:p>
        </w:tc>
        <w:tc>
          <w:tcPr>
            <w:tcW w:w="2317" w:type="dxa"/>
            <w:vAlign w:val="center"/>
          </w:tcPr>
          <w:p w14:paraId="4EC653CF" w14:textId="3491E395" w:rsidR="00492CF1" w:rsidRPr="00234D1E" w:rsidRDefault="00492CF1" w:rsidP="00000C59">
            <w:pPr>
              <w:jc w:val="center"/>
              <w:rPr>
                <w:rFonts w:ascii="Times New Roman" w:eastAsia="Calibri" w:hAnsi="Times New Roman"/>
                <w:lang w:eastAsia="en-US"/>
              </w:rPr>
            </w:pPr>
            <w:r w:rsidRPr="00234D1E">
              <w:rPr>
                <w:rFonts w:ascii="Times New Roman" w:eastAsia="Calibri" w:hAnsi="Times New Roman"/>
                <w:lang w:eastAsia="en-US"/>
              </w:rPr>
              <w:t>2022-2023</w:t>
            </w:r>
          </w:p>
        </w:tc>
        <w:tc>
          <w:tcPr>
            <w:tcW w:w="2317" w:type="dxa"/>
            <w:vAlign w:val="center"/>
          </w:tcPr>
          <w:p w14:paraId="298A0524" w14:textId="77777777" w:rsidR="00492CF1" w:rsidRPr="00234D1E" w:rsidRDefault="00492CF1" w:rsidP="00000C59">
            <w:pPr>
              <w:jc w:val="center"/>
              <w:rPr>
                <w:rFonts w:ascii="Times New Roman" w:eastAsia="Calibri" w:hAnsi="Times New Roman"/>
                <w:lang w:eastAsia="en-US"/>
              </w:rPr>
            </w:pPr>
            <w:r w:rsidRPr="00234D1E">
              <w:rPr>
                <w:rFonts w:ascii="Times New Roman" w:eastAsia="Calibri" w:hAnsi="Times New Roman"/>
                <w:lang w:eastAsia="en-US"/>
              </w:rPr>
              <w:t>2023-2024</w:t>
            </w:r>
          </w:p>
        </w:tc>
        <w:tc>
          <w:tcPr>
            <w:tcW w:w="2318" w:type="dxa"/>
            <w:vAlign w:val="center"/>
          </w:tcPr>
          <w:p w14:paraId="2EF400DC" w14:textId="77777777" w:rsidR="00492CF1" w:rsidRPr="00234D1E" w:rsidRDefault="00492CF1" w:rsidP="00000C59">
            <w:pPr>
              <w:jc w:val="center"/>
              <w:rPr>
                <w:rFonts w:ascii="Times New Roman" w:eastAsia="Calibri" w:hAnsi="Times New Roman"/>
                <w:lang w:eastAsia="en-US"/>
              </w:rPr>
            </w:pPr>
            <w:r w:rsidRPr="00234D1E">
              <w:rPr>
                <w:rFonts w:ascii="Times New Roman" w:eastAsia="Calibri" w:hAnsi="Times New Roman"/>
                <w:lang w:eastAsia="en-US"/>
              </w:rPr>
              <w:t>2024-2025</w:t>
            </w:r>
          </w:p>
        </w:tc>
      </w:tr>
      <w:tr w:rsidR="00492CF1" w:rsidRPr="00234D1E" w14:paraId="746966F6" w14:textId="77777777" w:rsidTr="00544766">
        <w:tc>
          <w:tcPr>
            <w:tcW w:w="2512" w:type="dxa"/>
            <w:vAlign w:val="center"/>
          </w:tcPr>
          <w:p w14:paraId="4541675D" w14:textId="77777777" w:rsidR="00492CF1" w:rsidRPr="00234D1E" w:rsidRDefault="00492CF1" w:rsidP="00000C59">
            <w:pPr>
              <w:rPr>
                <w:rFonts w:ascii="Times New Roman" w:eastAsia="Calibri" w:hAnsi="Times New Roman"/>
                <w:lang w:eastAsia="en-US"/>
              </w:rPr>
            </w:pPr>
            <w:r w:rsidRPr="00234D1E">
              <w:rPr>
                <w:rFonts w:ascii="Times New Roman" w:eastAsia="Calibri" w:hAnsi="Times New Roman"/>
                <w:lang w:eastAsia="en-US"/>
              </w:rPr>
              <w:t>Общее кол-во участников</w:t>
            </w:r>
          </w:p>
        </w:tc>
        <w:tc>
          <w:tcPr>
            <w:tcW w:w="2317" w:type="dxa"/>
            <w:vAlign w:val="center"/>
          </w:tcPr>
          <w:p w14:paraId="79272A6E" w14:textId="77777777" w:rsidR="00492CF1" w:rsidRPr="00234D1E" w:rsidRDefault="00492CF1" w:rsidP="00000C59">
            <w:pPr>
              <w:jc w:val="center"/>
              <w:rPr>
                <w:rFonts w:ascii="Times New Roman" w:eastAsia="Calibri" w:hAnsi="Times New Roman"/>
                <w:lang w:eastAsia="en-US"/>
              </w:rPr>
            </w:pPr>
            <w:r w:rsidRPr="00234D1E">
              <w:rPr>
                <w:rFonts w:ascii="Times New Roman" w:eastAsia="Calibri" w:hAnsi="Times New Roman"/>
                <w:lang w:eastAsia="en-US"/>
              </w:rPr>
              <w:t>117 (5,9%)</w:t>
            </w:r>
          </w:p>
        </w:tc>
        <w:tc>
          <w:tcPr>
            <w:tcW w:w="2317" w:type="dxa"/>
            <w:vAlign w:val="center"/>
          </w:tcPr>
          <w:p w14:paraId="6E93C162" w14:textId="77777777" w:rsidR="00492CF1" w:rsidRPr="00234D1E" w:rsidRDefault="00492CF1" w:rsidP="00000C59">
            <w:pPr>
              <w:jc w:val="center"/>
              <w:rPr>
                <w:rFonts w:ascii="Times New Roman" w:eastAsia="Calibri" w:hAnsi="Times New Roman"/>
                <w:lang w:eastAsia="en-US"/>
              </w:rPr>
            </w:pPr>
            <w:r w:rsidRPr="00234D1E">
              <w:rPr>
                <w:rFonts w:ascii="Times New Roman" w:eastAsia="Calibri" w:hAnsi="Times New Roman"/>
                <w:lang w:eastAsia="en-US"/>
              </w:rPr>
              <w:t>253 (4,0%)</w:t>
            </w:r>
          </w:p>
        </w:tc>
        <w:tc>
          <w:tcPr>
            <w:tcW w:w="2318" w:type="dxa"/>
            <w:vAlign w:val="center"/>
          </w:tcPr>
          <w:p w14:paraId="356EBD85" w14:textId="77777777" w:rsidR="00492CF1" w:rsidRPr="00234D1E" w:rsidRDefault="00492CF1" w:rsidP="00000C59">
            <w:pPr>
              <w:jc w:val="center"/>
              <w:rPr>
                <w:rFonts w:ascii="Times New Roman" w:eastAsia="Calibri" w:hAnsi="Times New Roman"/>
                <w:lang w:eastAsia="en-US"/>
              </w:rPr>
            </w:pPr>
            <w:r w:rsidRPr="00234D1E">
              <w:rPr>
                <w:rFonts w:ascii="Times New Roman" w:eastAsia="Calibri" w:hAnsi="Times New Roman"/>
                <w:lang w:eastAsia="en-US"/>
              </w:rPr>
              <w:t>268 (4,6%)</w:t>
            </w:r>
          </w:p>
        </w:tc>
      </w:tr>
      <w:tr w:rsidR="00492CF1" w:rsidRPr="00234D1E" w14:paraId="33882C2B" w14:textId="77777777" w:rsidTr="00544766">
        <w:tc>
          <w:tcPr>
            <w:tcW w:w="2512" w:type="dxa"/>
            <w:vAlign w:val="center"/>
          </w:tcPr>
          <w:p w14:paraId="0A9FEECC" w14:textId="77777777" w:rsidR="00492CF1" w:rsidRPr="00234D1E" w:rsidRDefault="00492CF1" w:rsidP="00000C59">
            <w:pPr>
              <w:rPr>
                <w:rFonts w:ascii="Times New Roman" w:eastAsia="Calibri" w:hAnsi="Times New Roman"/>
                <w:lang w:eastAsia="en-US"/>
              </w:rPr>
            </w:pPr>
            <w:r w:rsidRPr="00234D1E">
              <w:rPr>
                <w:rFonts w:ascii="Times New Roman" w:eastAsia="Calibri" w:hAnsi="Times New Roman"/>
                <w:lang w:eastAsia="en-US"/>
              </w:rPr>
              <w:t>11 класс</w:t>
            </w:r>
          </w:p>
        </w:tc>
        <w:tc>
          <w:tcPr>
            <w:tcW w:w="2317" w:type="dxa"/>
            <w:vAlign w:val="center"/>
          </w:tcPr>
          <w:p w14:paraId="3498AC4D" w14:textId="77777777" w:rsidR="00492CF1" w:rsidRPr="00234D1E" w:rsidRDefault="00492CF1" w:rsidP="00000C59">
            <w:pPr>
              <w:jc w:val="center"/>
              <w:rPr>
                <w:rFonts w:ascii="Times New Roman" w:eastAsia="Calibri" w:hAnsi="Times New Roman"/>
                <w:lang w:eastAsia="en-US"/>
              </w:rPr>
            </w:pPr>
            <w:r w:rsidRPr="00234D1E">
              <w:rPr>
                <w:rFonts w:ascii="Times New Roman" w:eastAsia="Calibri" w:hAnsi="Times New Roman"/>
                <w:lang w:eastAsia="en-US"/>
              </w:rPr>
              <w:t>117 (5,9%)</w:t>
            </w:r>
          </w:p>
        </w:tc>
        <w:tc>
          <w:tcPr>
            <w:tcW w:w="2317" w:type="dxa"/>
            <w:vAlign w:val="center"/>
          </w:tcPr>
          <w:p w14:paraId="6016D58B" w14:textId="77777777" w:rsidR="00492CF1" w:rsidRPr="00234D1E" w:rsidRDefault="00492CF1" w:rsidP="00000C59">
            <w:pPr>
              <w:jc w:val="center"/>
              <w:rPr>
                <w:rFonts w:ascii="Times New Roman" w:eastAsia="Calibri" w:hAnsi="Times New Roman"/>
                <w:lang w:eastAsia="en-US"/>
              </w:rPr>
            </w:pPr>
            <w:r w:rsidRPr="00234D1E">
              <w:rPr>
                <w:rFonts w:ascii="Times New Roman" w:eastAsia="Calibri" w:hAnsi="Times New Roman"/>
                <w:lang w:eastAsia="en-US"/>
              </w:rPr>
              <w:t>203 (9,3%)</w:t>
            </w:r>
          </w:p>
        </w:tc>
        <w:tc>
          <w:tcPr>
            <w:tcW w:w="2318" w:type="dxa"/>
            <w:vAlign w:val="center"/>
          </w:tcPr>
          <w:p w14:paraId="670B31F3" w14:textId="77777777" w:rsidR="00492CF1" w:rsidRPr="00234D1E" w:rsidRDefault="00492CF1" w:rsidP="00000C59">
            <w:pPr>
              <w:jc w:val="center"/>
              <w:rPr>
                <w:rFonts w:ascii="Times New Roman" w:eastAsia="Calibri" w:hAnsi="Times New Roman"/>
                <w:lang w:eastAsia="en-US"/>
              </w:rPr>
            </w:pPr>
            <w:r w:rsidRPr="00234D1E">
              <w:rPr>
                <w:rFonts w:ascii="Times New Roman" w:eastAsia="Calibri" w:hAnsi="Times New Roman"/>
                <w:lang w:eastAsia="en-US"/>
              </w:rPr>
              <w:t>218 (11,5%)</w:t>
            </w:r>
          </w:p>
        </w:tc>
      </w:tr>
      <w:tr w:rsidR="00492CF1" w:rsidRPr="00234D1E" w14:paraId="577E2F01" w14:textId="77777777" w:rsidTr="00544766">
        <w:tc>
          <w:tcPr>
            <w:tcW w:w="2512" w:type="dxa"/>
            <w:vAlign w:val="center"/>
          </w:tcPr>
          <w:p w14:paraId="0A132EE3" w14:textId="77777777" w:rsidR="00492CF1" w:rsidRPr="00234D1E" w:rsidRDefault="00492CF1" w:rsidP="00000C59">
            <w:pPr>
              <w:rPr>
                <w:rFonts w:ascii="Times New Roman" w:eastAsia="Calibri" w:hAnsi="Times New Roman"/>
                <w:lang w:eastAsia="en-US"/>
              </w:rPr>
            </w:pPr>
            <w:r w:rsidRPr="00234D1E">
              <w:rPr>
                <w:rFonts w:ascii="Times New Roman" w:eastAsia="Calibri" w:hAnsi="Times New Roman"/>
                <w:lang w:eastAsia="en-US"/>
              </w:rPr>
              <w:t>общеобразовательный</w:t>
            </w:r>
          </w:p>
        </w:tc>
        <w:tc>
          <w:tcPr>
            <w:tcW w:w="2317" w:type="dxa"/>
            <w:vAlign w:val="center"/>
          </w:tcPr>
          <w:p w14:paraId="1CFA75F6" w14:textId="77777777" w:rsidR="00492CF1" w:rsidRPr="00234D1E" w:rsidRDefault="00492CF1" w:rsidP="00000C59">
            <w:pPr>
              <w:jc w:val="center"/>
              <w:rPr>
                <w:rFonts w:ascii="Times New Roman" w:eastAsia="Calibri" w:hAnsi="Times New Roman"/>
                <w:lang w:eastAsia="en-US"/>
              </w:rPr>
            </w:pPr>
            <w:r w:rsidRPr="00234D1E">
              <w:rPr>
                <w:rFonts w:ascii="Times New Roman" w:eastAsia="Calibri" w:hAnsi="Times New Roman"/>
                <w:lang w:eastAsia="en-US"/>
              </w:rPr>
              <w:t>94</w:t>
            </w:r>
          </w:p>
        </w:tc>
        <w:tc>
          <w:tcPr>
            <w:tcW w:w="2317" w:type="dxa"/>
            <w:vAlign w:val="center"/>
          </w:tcPr>
          <w:p w14:paraId="4F8C1A62" w14:textId="77777777" w:rsidR="00492CF1" w:rsidRPr="00234D1E" w:rsidRDefault="00492CF1" w:rsidP="00000C59">
            <w:pPr>
              <w:jc w:val="center"/>
              <w:rPr>
                <w:rFonts w:ascii="Times New Roman" w:eastAsia="Calibri" w:hAnsi="Times New Roman"/>
                <w:lang w:eastAsia="en-US"/>
              </w:rPr>
            </w:pPr>
            <w:r w:rsidRPr="00234D1E">
              <w:rPr>
                <w:rFonts w:ascii="Times New Roman" w:eastAsia="Calibri" w:hAnsi="Times New Roman"/>
                <w:lang w:eastAsia="en-US"/>
              </w:rPr>
              <w:t>128</w:t>
            </w:r>
          </w:p>
        </w:tc>
        <w:tc>
          <w:tcPr>
            <w:tcW w:w="2318" w:type="dxa"/>
            <w:vAlign w:val="center"/>
          </w:tcPr>
          <w:p w14:paraId="4CDD0E66" w14:textId="77777777" w:rsidR="00492CF1" w:rsidRPr="00234D1E" w:rsidRDefault="00492CF1" w:rsidP="00000C59">
            <w:pPr>
              <w:jc w:val="center"/>
              <w:rPr>
                <w:rFonts w:ascii="Times New Roman" w:eastAsia="Calibri" w:hAnsi="Times New Roman"/>
                <w:lang w:eastAsia="en-US"/>
              </w:rPr>
            </w:pPr>
            <w:r w:rsidRPr="00234D1E">
              <w:rPr>
                <w:rFonts w:ascii="Times New Roman" w:eastAsia="Calibri" w:hAnsi="Times New Roman"/>
                <w:lang w:eastAsia="en-US"/>
              </w:rPr>
              <w:t>168</w:t>
            </w:r>
          </w:p>
        </w:tc>
      </w:tr>
      <w:tr w:rsidR="00492CF1" w:rsidRPr="00234D1E" w14:paraId="0AEA4D5D" w14:textId="77777777" w:rsidTr="00544766">
        <w:tc>
          <w:tcPr>
            <w:tcW w:w="2512" w:type="dxa"/>
            <w:vAlign w:val="center"/>
          </w:tcPr>
          <w:p w14:paraId="1EDE0BF0" w14:textId="77777777" w:rsidR="00492CF1" w:rsidRPr="00234D1E" w:rsidRDefault="00492CF1" w:rsidP="00000C59">
            <w:pPr>
              <w:rPr>
                <w:rFonts w:ascii="Times New Roman" w:eastAsia="Calibri" w:hAnsi="Times New Roman"/>
                <w:lang w:eastAsia="en-US"/>
              </w:rPr>
            </w:pPr>
            <w:r w:rsidRPr="00234D1E">
              <w:rPr>
                <w:rFonts w:ascii="Times New Roman" w:eastAsia="Calibri" w:hAnsi="Times New Roman"/>
                <w:lang w:eastAsia="en-US"/>
              </w:rPr>
              <w:t>повышенный</w:t>
            </w:r>
          </w:p>
        </w:tc>
        <w:tc>
          <w:tcPr>
            <w:tcW w:w="2317" w:type="dxa"/>
            <w:vAlign w:val="center"/>
          </w:tcPr>
          <w:p w14:paraId="477CB01B" w14:textId="77777777" w:rsidR="00492CF1" w:rsidRPr="00234D1E" w:rsidRDefault="00492CF1" w:rsidP="00000C59">
            <w:pPr>
              <w:jc w:val="center"/>
              <w:rPr>
                <w:rFonts w:ascii="Times New Roman" w:eastAsia="Calibri" w:hAnsi="Times New Roman"/>
                <w:lang w:eastAsia="en-US"/>
              </w:rPr>
            </w:pPr>
            <w:r w:rsidRPr="00234D1E">
              <w:rPr>
                <w:rFonts w:ascii="Times New Roman" w:eastAsia="Calibri" w:hAnsi="Times New Roman"/>
                <w:lang w:eastAsia="en-US"/>
              </w:rPr>
              <w:t>23</w:t>
            </w:r>
          </w:p>
        </w:tc>
        <w:tc>
          <w:tcPr>
            <w:tcW w:w="2317" w:type="dxa"/>
            <w:vAlign w:val="center"/>
          </w:tcPr>
          <w:p w14:paraId="157CE550" w14:textId="77777777" w:rsidR="00492CF1" w:rsidRPr="00234D1E" w:rsidRDefault="00492CF1" w:rsidP="00000C59">
            <w:pPr>
              <w:jc w:val="center"/>
              <w:rPr>
                <w:rFonts w:ascii="Times New Roman" w:eastAsia="Calibri" w:hAnsi="Times New Roman"/>
                <w:lang w:eastAsia="en-US"/>
              </w:rPr>
            </w:pPr>
            <w:r w:rsidRPr="00234D1E">
              <w:rPr>
                <w:rFonts w:ascii="Times New Roman" w:eastAsia="Calibri" w:hAnsi="Times New Roman"/>
                <w:lang w:eastAsia="en-US"/>
              </w:rPr>
              <w:t>75</w:t>
            </w:r>
          </w:p>
        </w:tc>
        <w:tc>
          <w:tcPr>
            <w:tcW w:w="2318" w:type="dxa"/>
            <w:vAlign w:val="center"/>
          </w:tcPr>
          <w:p w14:paraId="7375D7F2" w14:textId="77777777" w:rsidR="00492CF1" w:rsidRPr="00234D1E" w:rsidRDefault="00492CF1" w:rsidP="00000C59">
            <w:pPr>
              <w:jc w:val="center"/>
              <w:rPr>
                <w:rFonts w:ascii="Times New Roman" w:eastAsia="Calibri" w:hAnsi="Times New Roman"/>
                <w:lang w:eastAsia="en-US"/>
              </w:rPr>
            </w:pPr>
            <w:r w:rsidRPr="00234D1E">
              <w:rPr>
                <w:rFonts w:ascii="Times New Roman" w:eastAsia="Calibri" w:hAnsi="Times New Roman"/>
                <w:lang w:eastAsia="en-US"/>
              </w:rPr>
              <w:t>50</w:t>
            </w:r>
          </w:p>
        </w:tc>
      </w:tr>
      <w:tr w:rsidR="00492CF1" w:rsidRPr="00234D1E" w14:paraId="6129C9B0" w14:textId="77777777" w:rsidTr="00544766">
        <w:tc>
          <w:tcPr>
            <w:tcW w:w="2512" w:type="dxa"/>
          </w:tcPr>
          <w:p w14:paraId="59A6925E" w14:textId="77777777" w:rsidR="00492CF1" w:rsidRPr="00234D1E" w:rsidRDefault="00492CF1" w:rsidP="00000C59">
            <w:pPr>
              <w:rPr>
                <w:rFonts w:ascii="Times New Roman" w:eastAsia="Calibri" w:hAnsi="Times New Roman"/>
                <w:lang w:eastAsia="en-US"/>
              </w:rPr>
            </w:pPr>
            <w:r w:rsidRPr="00234D1E">
              <w:rPr>
                <w:rFonts w:ascii="Times New Roman" w:eastAsia="Calibri" w:hAnsi="Times New Roman"/>
                <w:lang w:eastAsia="en-US"/>
              </w:rPr>
              <w:t>9 класс</w:t>
            </w:r>
          </w:p>
        </w:tc>
        <w:tc>
          <w:tcPr>
            <w:tcW w:w="2317" w:type="dxa"/>
            <w:vAlign w:val="center"/>
          </w:tcPr>
          <w:p w14:paraId="664A1915" w14:textId="77777777" w:rsidR="00492CF1" w:rsidRPr="00234D1E" w:rsidRDefault="00492CF1" w:rsidP="00000C59">
            <w:pPr>
              <w:jc w:val="center"/>
              <w:rPr>
                <w:rFonts w:ascii="Times New Roman" w:eastAsia="Calibri" w:hAnsi="Times New Roman"/>
                <w:lang w:eastAsia="en-US"/>
              </w:rPr>
            </w:pPr>
            <w:r w:rsidRPr="00234D1E">
              <w:rPr>
                <w:rFonts w:ascii="Times New Roman" w:eastAsia="Calibri" w:hAnsi="Times New Roman"/>
                <w:lang w:eastAsia="en-US"/>
              </w:rPr>
              <w:t>-</w:t>
            </w:r>
          </w:p>
        </w:tc>
        <w:tc>
          <w:tcPr>
            <w:tcW w:w="2317" w:type="dxa"/>
          </w:tcPr>
          <w:p w14:paraId="43B11AE9" w14:textId="77777777" w:rsidR="00492CF1" w:rsidRPr="00234D1E" w:rsidRDefault="00492CF1" w:rsidP="00000C59">
            <w:pPr>
              <w:jc w:val="center"/>
              <w:rPr>
                <w:rFonts w:ascii="Times New Roman" w:eastAsia="Calibri" w:hAnsi="Times New Roman"/>
                <w:lang w:eastAsia="en-US"/>
              </w:rPr>
            </w:pPr>
            <w:r w:rsidRPr="00234D1E">
              <w:rPr>
                <w:rFonts w:ascii="Times New Roman" w:eastAsia="Calibri" w:hAnsi="Times New Roman"/>
                <w:lang w:eastAsia="en-US"/>
              </w:rPr>
              <w:t>50 (1,2%)</w:t>
            </w:r>
          </w:p>
        </w:tc>
        <w:tc>
          <w:tcPr>
            <w:tcW w:w="2318" w:type="dxa"/>
          </w:tcPr>
          <w:p w14:paraId="7C624624" w14:textId="77777777" w:rsidR="00492CF1" w:rsidRPr="00234D1E" w:rsidRDefault="00492CF1" w:rsidP="00000C59">
            <w:pPr>
              <w:jc w:val="center"/>
              <w:rPr>
                <w:rFonts w:ascii="Times New Roman" w:eastAsia="Calibri" w:hAnsi="Times New Roman"/>
                <w:lang w:eastAsia="en-US"/>
              </w:rPr>
            </w:pPr>
            <w:r w:rsidRPr="00234D1E">
              <w:rPr>
                <w:rFonts w:ascii="Times New Roman" w:eastAsia="Calibri" w:hAnsi="Times New Roman"/>
                <w:lang w:eastAsia="en-US"/>
              </w:rPr>
              <w:t>50 (1,3%)</w:t>
            </w:r>
          </w:p>
        </w:tc>
      </w:tr>
      <w:tr w:rsidR="00492CF1" w:rsidRPr="00234D1E" w14:paraId="3EACD202" w14:textId="77777777" w:rsidTr="00544766">
        <w:tc>
          <w:tcPr>
            <w:tcW w:w="2512" w:type="dxa"/>
            <w:vAlign w:val="center"/>
          </w:tcPr>
          <w:p w14:paraId="1B2B5376" w14:textId="77777777" w:rsidR="00492CF1" w:rsidRPr="00234D1E" w:rsidRDefault="00492CF1" w:rsidP="00000C59">
            <w:pPr>
              <w:rPr>
                <w:rFonts w:ascii="Times New Roman" w:eastAsia="Calibri" w:hAnsi="Times New Roman"/>
                <w:lang w:eastAsia="en-US"/>
              </w:rPr>
            </w:pPr>
            <w:r w:rsidRPr="00234D1E">
              <w:rPr>
                <w:rFonts w:ascii="Times New Roman" w:eastAsia="Calibri" w:hAnsi="Times New Roman"/>
                <w:lang w:eastAsia="en-US"/>
              </w:rPr>
              <w:t>общеобразовательный</w:t>
            </w:r>
          </w:p>
        </w:tc>
        <w:tc>
          <w:tcPr>
            <w:tcW w:w="2317" w:type="dxa"/>
          </w:tcPr>
          <w:p w14:paraId="682D8645" w14:textId="77777777" w:rsidR="00492CF1" w:rsidRPr="00234D1E" w:rsidRDefault="00492CF1" w:rsidP="00000C59">
            <w:pPr>
              <w:jc w:val="center"/>
              <w:rPr>
                <w:rFonts w:ascii="Times New Roman" w:eastAsia="Calibri" w:hAnsi="Times New Roman"/>
                <w:lang w:eastAsia="en-US"/>
              </w:rPr>
            </w:pPr>
            <w:r w:rsidRPr="00234D1E">
              <w:rPr>
                <w:rFonts w:ascii="Times New Roman" w:eastAsia="Calibri" w:hAnsi="Times New Roman"/>
                <w:lang w:eastAsia="en-US"/>
              </w:rPr>
              <w:t>-</w:t>
            </w:r>
          </w:p>
        </w:tc>
        <w:tc>
          <w:tcPr>
            <w:tcW w:w="2317" w:type="dxa"/>
          </w:tcPr>
          <w:p w14:paraId="3584EBF2" w14:textId="77777777" w:rsidR="00492CF1" w:rsidRPr="00234D1E" w:rsidRDefault="00492CF1" w:rsidP="00000C59">
            <w:pPr>
              <w:jc w:val="center"/>
              <w:rPr>
                <w:rFonts w:ascii="Times New Roman" w:eastAsia="Calibri" w:hAnsi="Times New Roman"/>
                <w:lang w:eastAsia="en-US"/>
              </w:rPr>
            </w:pPr>
            <w:r w:rsidRPr="00234D1E">
              <w:rPr>
                <w:rFonts w:ascii="Times New Roman" w:eastAsia="Calibri" w:hAnsi="Times New Roman"/>
                <w:lang w:eastAsia="en-US"/>
              </w:rPr>
              <w:t>37</w:t>
            </w:r>
          </w:p>
        </w:tc>
        <w:tc>
          <w:tcPr>
            <w:tcW w:w="2318" w:type="dxa"/>
          </w:tcPr>
          <w:p w14:paraId="475C6573" w14:textId="77777777" w:rsidR="00492CF1" w:rsidRPr="00234D1E" w:rsidRDefault="00492CF1" w:rsidP="00000C59">
            <w:pPr>
              <w:jc w:val="center"/>
              <w:rPr>
                <w:rFonts w:ascii="Times New Roman" w:eastAsia="Calibri" w:hAnsi="Times New Roman"/>
                <w:lang w:eastAsia="en-US"/>
              </w:rPr>
            </w:pPr>
            <w:r w:rsidRPr="00234D1E">
              <w:rPr>
                <w:rFonts w:ascii="Times New Roman" w:eastAsia="Calibri" w:hAnsi="Times New Roman"/>
                <w:lang w:eastAsia="en-US"/>
              </w:rPr>
              <w:t>32</w:t>
            </w:r>
          </w:p>
        </w:tc>
      </w:tr>
      <w:tr w:rsidR="00492CF1" w:rsidRPr="00234D1E" w14:paraId="5F47970E" w14:textId="77777777" w:rsidTr="00544766">
        <w:tc>
          <w:tcPr>
            <w:tcW w:w="2512" w:type="dxa"/>
            <w:vAlign w:val="center"/>
          </w:tcPr>
          <w:p w14:paraId="0701596B" w14:textId="77777777" w:rsidR="00492CF1" w:rsidRPr="00234D1E" w:rsidRDefault="00492CF1" w:rsidP="00000C59">
            <w:pPr>
              <w:rPr>
                <w:rFonts w:ascii="Times New Roman" w:eastAsia="Calibri" w:hAnsi="Times New Roman"/>
                <w:lang w:eastAsia="en-US"/>
              </w:rPr>
            </w:pPr>
            <w:r w:rsidRPr="00234D1E">
              <w:rPr>
                <w:rFonts w:ascii="Times New Roman" w:eastAsia="Calibri" w:hAnsi="Times New Roman"/>
                <w:lang w:eastAsia="en-US"/>
              </w:rPr>
              <w:t>повышенный</w:t>
            </w:r>
          </w:p>
        </w:tc>
        <w:tc>
          <w:tcPr>
            <w:tcW w:w="2317" w:type="dxa"/>
          </w:tcPr>
          <w:p w14:paraId="59D0044F" w14:textId="77777777" w:rsidR="00492CF1" w:rsidRPr="00234D1E" w:rsidRDefault="00492CF1" w:rsidP="00000C59">
            <w:pPr>
              <w:jc w:val="center"/>
              <w:rPr>
                <w:rFonts w:ascii="Times New Roman" w:eastAsia="Calibri" w:hAnsi="Times New Roman"/>
                <w:lang w:eastAsia="en-US"/>
              </w:rPr>
            </w:pPr>
            <w:r w:rsidRPr="00234D1E">
              <w:rPr>
                <w:rFonts w:ascii="Times New Roman" w:eastAsia="Calibri" w:hAnsi="Times New Roman"/>
                <w:lang w:eastAsia="en-US"/>
              </w:rPr>
              <w:t>-</w:t>
            </w:r>
          </w:p>
        </w:tc>
        <w:tc>
          <w:tcPr>
            <w:tcW w:w="2317" w:type="dxa"/>
          </w:tcPr>
          <w:p w14:paraId="1C422B82" w14:textId="77777777" w:rsidR="00492CF1" w:rsidRPr="00234D1E" w:rsidRDefault="00492CF1" w:rsidP="00000C59">
            <w:pPr>
              <w:jc w:val="center"/>
              <w:rPr>
                <w:rFonts w:ascii="Times New Roman" w:eastAsia="Calibri" w:hAnsi="Times New Roman"/>
                <w:lang w:eastAsia="en-US"/>
              </w:rPr>
            </w:pPr>
            <w:r w:rsidRPr="00234D1E">
              <w:rPr>
                <w:rFonts w:ascii="Times New Roman" w:eastAsia="Calibri" w:hAnsi="Times New Roman"/>
                <w:lang w:eastAsia="en-US"/>
              </w:rPr>
              <w:t>13</w:t>
            </w:r>
          </w:p>
        </w:tc>
        <w:tc>
          <w:tcPr>
            <w:tcW w:w="2318" w:type="dxa"/>
          </w:tcPr>
          <w:p w14:paraId="318BE7C7" w14:textId="77777777" w:rsidR="00492CF1" w:rsidRPr="00234D1E" w:rsidRDefault="00492CF1" w:rsidP="00000C59">
            <w:pPr>
              <w:jc w:val="center"/>
              <w:rPr>
                <w:rFonts w:ascii="Times New Roman" w:eastAsia="Calibri" w:hAnsi="Times New Roman"/>
                <w:lang w:eastAsia="en-US"/>
              </w:rPr>
            </w:pPr>
            <w:r w:rsidRPr="00234D1E">
              <w:rPr>
                <w:rFonts w:ascii="Times New Roman" w:eastAsia="Calibri" w:hAnsi="Times New Roman"/>
                <w:lang w:eastAsia="en-US"/>
              </w:rPr>
              <w:t>18</w:t>
            </w:r>
          </w:p>
        </w:tc>
      </w:tr>
    </w:tbl>
    <w:p w14:paraId="00CF6266" w14:textId="77777777" w:rsidR="00492CF1" w:rsidRPr="00234D1E" w:rsidRDefault="00492CF1" w:rsidP="00000C59">
      <w:pPr>
        <w:spacing w:after="0" w:line="240" w:lineRule="auto"/>
        <w:ind w:firstLine="720"/>
        <w:jc w:val="both"/>
        <w:rPr>
          <w:rFonts w:ascii="Times New Roman" w:eastAsia="Times New Roman" w:hAnsi="Times New Roman" w:cs="Times New Roman"/>
          <w:sz w:val="24"/>
          <w:szCs w:val="24"/>
        </w:rPr>
      </w:pPr>
    </w:p>
    <w:p w14:paraId="6E78730A" w14:textId="64DAFF15" w:rsidR="00CB4746" w:rsidRPr="00234D1E" w:rsidRDefault="00CB4746" w:rsidP="00000C59">
      <w:pPr>
        <w:spacing w:after="0" w:line="240" w:lineRule="auto"/>
        <w:ind w:firstLine="709"/>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Победителями и призерами стали 75 участников олимпиады (на 4 меньше, чем в прошлом учебном году), что составляет 73,5% от максимально возможных призовых мест.</w:t>
      </w:r>
    </w:p>
    <w:p w14:paraId="1DE22618" w14:textId="77777777" w:rsidR="00CB4746" w:rsidRPr="00234D1E" w:rsidRDefault="00CB4746" w:rsidP="00000C59">
      <w:pPr>
        <w:spacing w:after="0" w:line="240" w:lineRule="auto"/>
        <w:ind w:firstLine="709"/>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Традиционно лидирующие позиции заняли </w:t>
      </w:r>
    </w:p>
    <w:p w14:paraId="07DC2A15" w14:textId="77777777" w:rsidR="00CB4746" w:rsidRPr="00234D1E" w:rsidRDefault="00CB4746" w:rsidP="00000C59">
      <w:pPr>
        <w:spacing w:after="0" w:line="240" w:lineRule="auto"/>
        <w:ind w:firstLine="709"/>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МУ «Управление народного образования г. Тирасполь» - 27 призовых мест (41,0%);</w:t>
      </w:r>
    </w:p>
    <w:p w14:paraId="2447266C" w14:textId="77777777" w:rsidR="00CB4746" w:rsidRPr="00234D1E" w:rsidRDefault="00CB4746" w:rsidP="00000C59">
      <w:pPr>
        <w:spacing w:after="0" w:line="240" w:lineRule="auto"/>
        <w:ind w:firstLine="709"/>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МУ «Управление народного образования г. Бендеры» - 20 призовых мест (35,7%);</w:t>
      </w:r>
    </w:p>
    <w:p w14:paraId="5899B8F3" w14:textId="77777777" w:rsidR="00CB4746" w:rsidRPr="00234D1E" w:rsidRDefault="00CB4746" w:rsidP="00000C59">
      <w:pPr>
        <w:spacing w:after="0" w:line="240" w:lineRule="auto"/>
        <w:ind w:firstLine="709"/>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МУ «</w:t>
      </w:r>
      <w:proofErr w:type="spellStart"/>
      <w:r w:rsidRPr="00234D1E">
        <w:rPr>
          <w:rFonts w:ascii="Times New Roman" w:eastAsia="Times New Roman" w:hAnsi="Times New Roman" w:cs="Times New Roman"/>
          <w:sz w:val="24"/>
          <w:szCs w:val="24"/>
        </w:rPr>
        <w:t>Рыбницкое</w:t>
      </w:r>
      <w:proofErr w:type="spellEnd"/>
      <w:r w:rsidRPr="00234D1E">
        <w:rPr>
          <w:rFonts w:ascii="Times New Roman" w:eastAsia="Times New Roman" w:hAnsi="Times New Roman" w:cs="Times New Roman"/>
          <w:sz w:val="24"/>
          <w:szCs w:val="24"/>
        </w:rPr>
        <w:t xml:space="preserve"> управление народного образования» - 10 призовых мест (21,3%).</w:t>
      </w:r>
    </w:p>
    <w:p w14:paraId="2D63D3F1" w14:textId="77777777" w:rsidR="00FA3D19" w:rsidRPr="00234D1E" w:rsidRDefault="00FA3D19" w:rsidP="00000C59">
      <w:pPr>
        <w:spacing w:after="0" w:line="240" w:lineRule="auto"/>
        <w:ind w:firstLine="709"/>
        <w:jc w:val="both"/>
        <w:rPr>
          <w:rFonts w:ascii="Times New Roman" w:eastAsia="Times New Roman" w:hAnsi="Times New Roman" w:cs="Times New Roman"/>
          <w:sz w:val="24"/>
          <w:szCs w:val="24"/>
        </w:rPr>
      </w:pPr>
    </w:p>
    <w:p w14:paraId="69C68A3B" w14:textId="670313DB" w:rsidR="00FA3D19" w:rsidRPr="00234D1E" w:rsidRDefault="00F64C1A" w:rsidP="00000C59">
      <w:pPr>
        <w:spacing w:after="0" w:line="240" w:lineRule="auto"/>
        <w:ind w:firstLine="709"/>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Результативность</w:t>
      </w:r>
      <w:r w:rsidRPr="00234D1E">
        <w:rPr>
          <w:rFonts w:ascii="Times New Roman" w:eastAsia="Times New Roman" w:hAnsi="Times New Roman" w:cs="Times New Roman"/>
          <w:sz w:val="24"/>
          <w:szCs w:val="24"/>
          <w:lang w:val="en-US"/>
        </w:rPr>
        <w:t xml:space="preserve"> </w:t>
      </w:r>
      <w:r w:rsidRPr="00234D1E">
        <w:rPr>
          <w:rFonts w:ascii="Times New Roman" w:eastAsia="Times New Roman" w:hAnsi="Times New Roman" w:cs="Times New Roman"/>
          <w:sz w:val="24"/>
          <w:szCs w:val="24"/>
        </w:rPr>
        <w:t>по УНО</w:t>
      </w:r>
    </w:p>
    <w:p w14:paraId="7C1DB443" w14:textId="77777777" w:rsidR="00E35016" w:rsidRPr="00F64C1A" w:rsidRDefault="00E35016" w:rsidP="00000C59">
      <w:pPr>
        <w:spacing w:after="0" w:line="240" w:lineRule="auto"/>
        <w:ind w:firstLine="709"/>
        <w:jc w:val="center"/>
        <w:rPr>
          <w:rFonts w:ascii="Times New Roman" w:eastAsia="Times New Roman" w:hAnsi="Times New Roman" w:cs="Times New Roman"/>
          <w:sz w:val="24"/>
          <w:szCs w:val="24"/>
          <w:highlight w:val="green"/>
        </w:rPr>
      </w:pPr>
    </w:p>
    <w:p w14:paraId="47D5D0CB" w14:textId="20468585" w:rsidR="00632BF0" w:rsidRPr="00CB4746" w:rsidRDefault="00632BF0" w:rsidP="00000C59">
      <w:pPr>
        <w:spacing w:after="0" w:line="240" w:lineRule="auto"/>
        <w:ind w:firstLine="709"/>
        <w:jc w:val="both"/>
        <w:rPr>
          <w:rFonts w:ascii="Times New Roman" w:eastAsia="Times New Roman" w:hAnsi="Times New Roman" w:cs="Times New Roman"/>
          <w:sz w:val="24"/>
          <w:szCs w:val="24"/>
          <w:highlight w:val="green"/>
        </w:rPr>
      </w:pPr>
      <w:r w:rsidRPr="00632BF0">
        <w:rPr>
          <w:rFonts w:ascii="Times New Roman" w:eastAsia="Times New Roman" w:hAnsi="Times New Roman" w:cs="Times New Roman"/>
          <w:noProof/>
          <w:sz w:val="24"/>
          <w:szCs w:val="24"/>
          <w:highlight w:val="green"/>
        </w:rPr>
        <w:drawing>
          <wp:inline distT="0" distB="0" distL="0" distR="0" wp14:anchorId="4C7D02E7" wp14:editId="3F56E216">
            <wp:extent cx="5581650" cy="3528695"/>
            <wp:effectExtent l="0" t="0" r="0" b="14605"/>
            <wp:docPr id="10" name="Диаграмма 10">
              <a:extLst xmlns:a="http://schemas.openxmlformats.org/drawingml/2006/main">
                <a:ext uri="{FF2B5EF4-FFF2-40B4-BE49-F238E27FC236}">
                  <a16:creationId xmlns:a16="http://schemas.microsoft.com/office/drawing/2014/main" id="{F3818804-48E9-44CE-DA73-E6B3E3AA78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9D54726" w14:textId="77777777" w:rsidR="00632BF0" w:rsidRDefault="00632BF0" w:rsidP="00000C59">
      <w:pPr>
        <w:spacing w:after="0" w:line="240" w:lineRule="auto"/>
        <w:ind w:firstLine="709"/>
        <w:jc w:val="both"/>
        <w:rPr>
          <w:rFonts w:ascii="Times New Roman" w:eastAsia="Times New Roman" w:hAnsi="Times New Roman" w:cs="Times New Roman"/>
          <w:sz w:val="24"/>
          <w:szCs w:val="24"/>
          <w:highlight w:val="green"/>
        </w:rPr>
      </w:pPr>
    </w:p>
    <w:p w14:paraId="44FD34CC" w14:textId="77777777" w:rsidR="00CB4746" w:rsidRPr="00234D1E" w:rsidRDefault="00CB4746" w:rsidP="00000C59">
      <w:pPr>
        <w:spacing w:after="0" w:line="240" w:lineRule="auto"/>
        <w:ind w:firstLine="709"/>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37 участников олимпиады (13,8%) преодолели порог 70-ти баллов, но не вошли в число победителей и призеров (на 9 чел. </w:t>
      </w:r>
      <w:proofErr w:type="gramStart"/>
      <w:r w:rsidRPr="00234D1E">
        <w:rPr>
          <w:rFonts w:ascii="Times New Roman" w:eastAsia="Times New Roman" w:hAnsi="Times New Roman" w:cs="Times New Roman"/>
          <w:sz w:val="24"/>
          <w:szCs w:val="24"/>
        </w:rPr>
        <w:t>больше</w:t>
      </w:r>
      <w:proofErr w:type="gramEnd"/>
      <w:r w:rsidRPr="00234D1E">
        <w:rPr>
          <w:rFonts w:ascii="Times New Roman" w:eastAsia="Times New Roman" w:hAnsi="Times New Roman" w:cs="Times New Roman"/>
          <w:sz w:val="24"/>
          <w:szCs w:val="24"/>
        </w:rPr>
        <w:t xml:space="preserve"> чем в прошлом году). В соответствии с Положением о предметной олимпиаде учащихся, осваивающих общеобразовательные программы в организациях общего и профессионального образования, данные обучающиеся получили удостоверение участника олимпиады.</w:t>
      </w:r>
    </w:p>
    <w:p w14:paraId="7E223469" w14:textId="77777777" w:rsidR="00CB4746" w:rsidRPr="00234D1E" w:rsidRDefault="00CB4746" w:rsidP="00000C59">
      <w:pPr>
        <w:spacing w:after="0" w:line="240" w:lineRule="auto"/>
        <w:jc w:val="center"/>
        <w:rPr>
          <w:rFonts w:ascii="Times New Roman" w:eastAsia="Times New Roman" w:hAnsi="Times New Roman" w:cs="Times New Roman"/>
          <w:sz w:val="24"/>
          <w:szCs w:val="24"/>
        </w:rPr>
      </w:pPr>
    </w:p>
    <w:p w14:paraId="5665BD5D" w14:textId="77777777" w:rsidR="001041F6" w:rsidRPr="00234D1E" w:rsidRDefault="001041F6"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Рейтинг </w:t>
      </w:r>
    </w:p>
    <w:p w14:paraId="181E7C98" w14:textId="2BCB3E29" w:rsidR="001041F6" w:rsidRPr="00234D1E" w:rsidRDefault="001041F6"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организаций общего образования республики по количеству призовых мест в республиканском этапе предметной олимпиады</w:t>
      </w:r>
    </w:p>
    <w:tbl>
      <w:tblPr>
        <w:tblStyle w:val="a9"/>
        <w:tblW w:w="0" w:type="auto"/>
        <w:tblLook w:val="04A0" w:firstRow="1" w:lastRow="0" w:firstColumn="1" w:lastColumn="0" w:noHBand="0" w:noVBand="1"/>
      </w:tblPr>
      <w:tblGrid>
        <w:gridCol w:w="846"/>
        <w:gridCol w:w="7087"/>
        <w:gridCol w:w="1555"/>
      </w:tblGrid>
      <w:tr w:rsidR="001041F6" w:rsidRPr="00234D1E" w14:paraId="61ECC1D6" w14:textId="77777777" w:rsidTr="0024091F">
        <w:tc>
          <w:tcPr>
            <w:tcW w:w="846" w:type="dxa"/>
          </w:tcPr>
          <w:p w14:paraId="4A460C14" w14:textId="642C35CC" w:rsidR="001041F6" w:rsidRPr="00234D1E" w:rsidRDefault="001041F6" w:rsidP="00000C59">
            <w:pPr>
              <w:jc w:val="center"/>
              <w:rPr>
                <w:rFonts w:ascii="Times New Roman" w:hAnsi="Times New Roman" w:cs="Times New Roman"/>
              </w:rPr>
            </w:pPr>
            <w:r w:rsidRPr="00234D1E">
              <w:rPr>
                <w:rFonts w:ascii="Times New Roman" w:hAnsi="Times New Roman" w:cs="Times New Roman"/>
              </w:rPr>
              <w:t>№ п/п</w:t>
            </w:r>
          </w:p>
          <w:p w14:paraId="441709B2" w14:textId="4B4C542C" w:rsidR="001041F6" w:rsidRPr="00234D1E" w:rsidRDefault="001041F6" w:rsidP="00000C59">
            <w:pPr>
              <w:jc w:val="center"/>
              <w:rPr>
                <w:rFonts w:ascii="Times New Roman" w:hAnsi="Times New Roman" w:cs="Times New Roman"/>
              </w:rPr>
            </w:pPr>
          </w:p>
        </w:tc>
        <w:tc>
          <w:tcPr>
            <w:tcW w:w="7087" w:type="dxa"/>
          </w:tcPr>
          <w:p w14:paraId="42DBD552" w14:textId="4609ED18" w:rsidR="001041F6" w:rsidRPr="00234D1E" w:rsidRDefault="001041F6" w:rsidP="00000C59">
            <w:pPr>
              <w:jc w:val="center"/>
              <w:rPr>
                <w:rFonts w:ascii="Times New Roman" w:hAnsi="Times New Roman" w:cs="Times New Roman"/>
              </w:rPr>
            </w:pPr>
            <w:r w:rsidRPr="00234D1E">
              <w:rPr>
                <w:rFonts w:ascii="Times New Roman" w:hAnsi="Times New Roman" w:cs="Times New Roman"/>
              </w:rPr>
              <w:t>Наименование организации общего образования</w:t>
            </w:r>
          </w:p>
        </w:tc>
        <w:tc>
          <w:tcPr>
            <w:tcW w:w="1555" w:type="dxa"/>
          </w:tcPr>
          <w:p w14:paraId="06937499" w14:textId="47EB2559" w:rsidR="001041F6" w:rsidRPr="00234D1E" w:rsidRDefault="001041F6" w:rsidP="00000C59">
            <w:pPr>
              <w:jc w:val="center"/>
              <w:rPr>
                <w:rFonts w:ascii="Times New Roman" w:hAnsi="Times New Roman" w:cs="Times New Roman"/>
              </w:rPr>
            </w:pPr>
            <w:r w:rsidRPr="00234D1E">
              <w:rPr>
                <w:rFonts w:ascii="Times New Roman" w:hAnsi="Times New Roman" w:cs="Times New Roman"/>
              </w:rPr>
              <w:t>Количество призовых мест</w:t>
            </w:r>
          </w:p>
        </w:tc>
      </w:tr>
      <w:tr w:rsidR="00CB4746" w:rsidRPr="00234D1E" w14:paraId="62A9B7A0" w14:textId="77777777" w:rsidTr="0024091F">
        <w:tc>
          <w:tcPr>
            <w:tcW w:w="846" w:type="dxa"/>
          </w:tcPr>
          <w:p w14:paraId="651E64C2" w14:textId="77777777" w:rsidR="00CB4746" w:rsidRPr="00234D1E" w:rsidRDefault="00CB4746" w:rsidP="00D01633">
            <w:pPr>
              <w:pStyle w:val="a5"/>
              <w:numPr>
                <w:ilvl w:val="0"/>
                <w:numId w:val="4"/>
              </w:numPr>
              <w:jc w:val="both"/>
              <w:rPr>
                <w:rFonts w:ascii="Times New Roman" w:hAnsi="Times New Roman" w:cs="Times New Roman"/>
              </w:rPr>
            </w:pPr>
          </w:p>
        </w:tc>
        <w:tc>
          <w:tcPr>
            <w:tcW w:w="7087" w:type="dxa"/>
          </w:tcPr>
          <w:p w14:paraId="5A0C5E5C" w14:textId="1CECA6C2" w:rsidR="00CB4746" w:rsidRPr="00234D1E" w:rsidRDefault="00CB4746" w:rsidP="00000C59">
            <w:pPr>
              <w:jc w:val="both"/>
              <w:rPr>
                <w:rFonts w:ascii="Times New Roman" w:hAnsi="Times New Roman" w:cs="Times New Roman"/>
              </w:rPr>
            </w:pPr>
            <w:r w:rsidRPr="00234D1E">
              <w:rPr>
                <w:rFonts w:ascii="Times New Roman" w:hAnsi="Times New Roman" w:cs="Times New Roman"/>
              </w:rPr>
              <w:t xml:space="preserve">МОУ «Тираспольская гуманитарно- математическая гимназия» </w:t>
            </w:r>
          </w:p>
        </w:tc>
        <w:tc>
          <w:tcPr>
            <w:tcW w:w="1555" w:type="dxa"/>
          </w:tcPr>
          <w:p w14:paraId="278CE13D" w14:textId="2304A080" w:rsidR="00CB4746" w:rsidRPr="00234D1E" w:rsidRDefault="00CB4746" w:rsidP="00000C59">
            <w:pPr>
              <w:jc w:val="center"/>
              <w:rPr>
                <w:rFonts w:ascii="Times New Roman" w:hAnsi="Times New Roman" w:cs="Times New Roman"/>
              </w:rPr>
            </w:pPr>
            <w:r w:rsidRPr="00234D1E">
              <w:rPr>
                <w:rFonts w:ascii="Times New Roman" w:hAnsi="Times New Roman" w:cs="Times New Roman"/>
              </w:rPr>
              <w:t>10</w:t>
            </w:r>
          </w:p>
        </w:tc>
      </w:tr>
      <w:tr w:rsidR="00CB4746" w:rsidRPr="00234D1E" w14:paraId="2CDD1E18" w14:textId="77777777" w:rsidTr="0024091F">
        <w:tc>
          <w:tcPr>
            <w:tcW w:w="846" w:type="dxa"/>
          </w:tcPr>
          <w:p w14:paraId="23F6667E" w14:textId="77777777" w:rsidR="00CB4746" w:rsidRPr="00234D1E" w:rsidRDefault="00CB4746" w:rsidP="00D01633">
            <w:pPr>
              <w:pStyle w:val="a5"/>
              <w:numPr>
                <w:ilvl w:val="0"/>
                <w:numId w:val="4"/>
              </w:numPr>
              <w:jc w:val="both"/>
              <w:rPr>
                <w:rFonts w:ascii="Times New Roman" w:hAnsi="Times New Roman" w:cs="Times New Roman"/>
              </w:rPr>
            </w:pPr>
          </w:p>
        </w:tc>
        <w:tc>
          <w:tcPr>
            <w:tcW w:w="7087" w:type="dxa"/>
          </w:tcPr>
          <w:p w14:paraId="3EC6C2CB" w14:textId="086509EF" w:rsidR="00CB4746" w:rsidRPr="00234D1E" w:rsidRDefault="00CB4746" w:rsidP="00000C59">
            <w:pPr>
              <w:jc w:val="both"/>
              <w:rPr>
                <w:rFonts w:ascii="Times New Roman" w:hAnsi="Times New Roman" w:cs="Times New Roman"/>
              </w:rPr>
            </w:pPr>
            <w:r w:rsidRPr="00234D1E">
              <w:rPr>
                <w:rFonts w:ascii="Times New Roman" w:hAnsi="Times New Roman" w:cs="Times New Roman"/>
              </w:rPr>
              <w:t>МОУ «Бендерский теоретический лицей имени Л.С. Берга»</w:t>
            </w:r>
          </w:p>
        </w:tc>
        <w:tc>
          <w:tcPr>
            <w:tcW w:w="1555" w:type="dxa"/>
          </w:tcPr>
          <w:p w14:paraId="6A2BC979" w14:textId="4FC7F006" w:rsidR="00CB4746" w:rsidRPr="00234D1E" w:rsidRDefault="00CB4746" w:rsidP="00000C59">
            <w:pPr>
              <w:jc w:val="center"/>
              <w:rPr>
                <w:rFonts w:ascii="Times New Roman" w:hAnsi="Times New Roman" w:cs="Times New Roman"/>
              </w:rPr>
            </w:pPr>
            <w:r w:rsidRPr="00234D1E">
              <w:rPr>
                <w:rFonts w:ascii="Times New Roman" w:hAnsi="Times New Roman" w:cs="Times New Roman"/>
              </w:rPr>
              <w:t>10</w:t>
            </w:r>
          </w:p>
        </w:tc>
      </w:tr>
      <w:tr w:rsidR="00CB4746" w:rsidRPr="00234D1E" w14:paraId="6B3CFA85" w14:textId="77777777" w:rsidTr="0024091F">
        <w:tc>
          <w:tcPr>
            <w:tcW w:w="846" w:type="dxa"/>
          </w:tcPr>
          <w:p w14:paraId="39D85137" w14:textId="77777777" w:rsidR="00CB4746" w:rsidRPr="00234D1E" w:rsidRDefault="00CB4746" w:rsidP="00D01633">
            <w:pPr>
              <w:pStyle w:val="a5"/>
              <w:numPr>
                <w:ilvl w:val="0"/>
                <w:numId w:val="4"/>
              </w:numPr>
              <w:jc w:val="both"/>
              <w:rPr>
                <w:rFonts w:ascii="Times New Roman" w:hAnsi="Times New Roman" w:cs="Times New Roman"/>
              </w:rPr>
            </w:pPr>
          </w:p>
        </w:tc>
        <w:tc>
          <w:tcPr>
            <w:tcW w:w="7087" w:type="dxa"/>
          </w:tcPr>
          <w:p w14:paraId="3AB0844C" w14:textId="273AD631" w:rsidR="00CB4746" w:rsidRPr="00234D1E" w:rsidRDefault="00CB4746" w:rsidP="00000C59">
            <w:pPr>
              <w:jc w:val="both"/>
              <w:rPr>
                <w:rFonts w:ascii="Times New Roman" w:hAnsi="Times New Roman" w:cs="Times New Roman"/>
              </w:rPr>
            </w:pPr>
            <w:r w:rsidRPr="00234D1E">
              <w:rPr>
                <w:rFonts w:ascii="Times New Roman" w:hAnsi="Times New Roman" w:cs="Times New Roman"/>
              </w:rPr>
              <w:t xml:space="preserve">МОУ «Тираспольский общеобразовательный теоретический лицей» </w:t>
            </w:r>
          </w:p>
        </w:tc>
        <w:tc>
          <w:tcPr>
            <w:tcW w:w="1555" w:type="dxa"/>
          </w:tcPr>
          <w:p w14:paraId="20D01EDE" w14:textId="4ACEA068" w:rsidR="00CB4746" w:rsidRPr="00234D1E" w:rsidRDefault="00CB4746" w:rsidP="00000C59">
            <w:pPr>
              <w:jc w:val="center"/>
              <w:rPr>
                <w:rFonts w:ascii="Times New Roman" w:hAnsi="Times New Roman" w:cs="Times New Roman"/>
              </w:rPr>
            </w:pPr>
            <w:r w:rsidRPr="00234D1E">
              <w:rPr>
                <w:rFonts w:ascii="Times New Roman" w:hAnsi="Times New Roman" w:cs="Times New Roman"/>
              </w:rPr>
              <w:t>8</w:t>
            </w:r>
          </w:p>
        </w:tc>
      </w:tr>
      <w:tr w:rsidR="00CB4746" w:rsidRPr="00234D1E" w14:paraId="3CC9C990" w14:textId="77777777" w:rsidTr="0024091F">
        <w:tc>
          <w:tcPr>
            <w:tcW w:w="846" w:type="dxa"/>
          </w:tcPr>
          <w:p w14:paraId="1D63B249" w14:textId="77777777" w:rsidR="00CB4746" w:rsidRPr="00234D1E" w:rsidRDefault="00CB4746" w:rsidP="00D01633">
            <w:pPr>
              <w:pStyle w:val="a5"/>
              <w:numPr>
                <w:ilvl w:val="0"/>
                <w:numId w:val="4"/>
              </w:numPr>
              <w:jc w:val="both"/>
              <w:rPr>
                <w:rFonts w:ascii="Times New Roman" w:hAnsi="Times New Roman" w:cs="Times New Roman"/>
              </w:rPr>
            </w:pPr>
          </w:p>
        </w:tc>
        <w:tc>
          <w:tcPr>
            <w:tcW w:w="7087" w:type="dxa"/>
          </w:tcPr>
          <w:p w14:paraId="14BB58A3" w14:textId="455434FB" w:rsidR="00CB4746" w:rsidRPr="00234D1E" w:rsidRDefault="00CB4746" w:rsidP="00000C59">
            <w:pPr>
              <w:jc w:val="both"/>
              <w:rPr>
                <w:rFonts w:ascii="Times New Roman" w:hAnsi="Times New Roman" w:cs="Times New Roman"/>
              </w:rPr>
            </w:pPr>
            <w:r w:rsidRPr="00234D1E">
              <w:rPr>
                <w:rFonts w:ascii="Times New Roman" w:hAnsi="Times New Roman" w:cs="Times New Roman"/>
              </w:rPr>
              <w:t>МОУ «Рыбницкая русская средняя общеобразовательная школа №10 с гимназическими классами имени А.К. Белитченко»</w:t>
            </w:r>
          </w:p>
        </w:tc>
        <w:tc>
          <w:tcPr>
            <w:tcW w:w="1555" w:type="dxa"/>
          </w:tcPr>
          <w:p w14:paraId="72442EF1" w14:textId="575F80A3" w:rsidR="00CB4746" w:rsidRPr="00234D1E" w:rsidRDefault="00CB4746" w:rsidP="00000C59">
            <w:pPr>
              <w:jc w:val="center"/>
              <w:rPr>
                <w:rFonts w:ascii="Times New Roman" w:hAnsi="Times New Roman" w:cs="Times New Roman"/>
              </w:rPr>
            </w:pPr>
            <w:r w:rsidRPr="00234D1E">
              <w:rPr>
                <w:rFonts w:ascii="Times New Roman" w:hAnsi="Times New Roman" w:cs="Times New Roman"/>
              </w:rPr>
              <w:t>4</w:t>
            </w:r>
          </w:p>
        </w:tc>
      </w:tr>
      <w:tr w:rsidR="00CB4746" w:rsidRPr="00234D1E" w14:paraId="63C6BC48" w14:textId="77777777" w:rsidTr="0024091F">
        <w:tc>
          <w:tcPr>
            <w:tcW w:w="846" w:type="dxa"/>
          </w:tcPr>
          <w:p w14:paraId="24467673" w14:textId="77777777" w:rsidR="00CB4746" w:rsidRPr="00234D1E" w:rsidRDefault="00CB4746" w:rsidP="00D01633">
            <w:pPr>
              <w:pStyle w:val="a5"/>
              <w:numPr>
                <w:ilvl w:val="0"/>
                <w:numId w:val="4"/>
              </w:numPr>
              <w:jc w:val="both"/>
              <w:rPr>
                <w:rFonts w:ascii="Times New Roman" w:hAnsi="Times New Roman" w:cs="Times New Roman"/>
              </w:rPr>
            </w:pPr>
          </w:p>
        </w:tc>
        <w:tc>
          <w:tcPr>
            <w:tcW w:w="7087" w:type="dxa"/>
          </w:tcPr>
          <w:p w14:paraId="3E3AEB26" w14:textId="67115B54" w:rsidR="00CB4746" w:rsidRPr="00234D1E" w:rsidRDefault="00CB4746" w:rsidP="00000C59">
            <w:pPr>
              <w:jc w:val="both"/>
              <w:rPr>
                <w:rFonts w:ascii="Times New Roman" w:hAnsi="Times New Roman" w:cs="Times New Roman"/>
              </w:rPr>
            </w:pPr>
            <w:r w:rsidRPr="00234D1E">
              <w:rPr>
                <w:rFonts w:ascii="Times New Roman" w:hAnsi="Times New Roman" w:cs="Times New Roman"/>
              </w:rPr>
              <w:t>МОУ «Бендерская гимназия № 3 им. И.П. Котляревского»</w:t>
            </w:r>
          </w:p>
        </w:tc>
        <w:tc>
          <w:tcPr>
            <w:tcW w:w="1555" w:type="dxa"/>
          </w:tcPr>
          <w:p w14:paraId="755BF4AE" w14:textId="33CD0560" w:rsidR="00CB4746" w:rsidRPr="00234D1E" w:rsidRDefault="00CB4746" w:rsidP="00000C59">
            <w:pPr>
              <w:jc w:val="center"/>
              <w:rPr>
                <w:rFonts w:ascii="Times New Roman" w:hAnsi="Times New Roman" w:cs="Times New Roman"/>
              </w:rPr>
            </w:pPr>
            <w:r w:rsidRPr="00234D1E">
              <w:rPr>
                <w:rFonts w:ascii="Times New Roman" w:hAnsi="Times New Roman" w:cs="Times New Roman"/>
              </w:rPr>
              <w:t>4</w:t>
            </w:r>
          </w:p>
        </w:tc>
      </w:tr>
      <w:tr w:rsidR="00CB4746" w:rsidRPr="00CB4746" w14:paraId="4A726139" w14:textId="77777777" w:rsidTr="0024091F">
        <w:tc>
          <w:tcPr>
            <w:tcW w:w="846" w:type="dxa"/>
          </w:tcPr>
          <w:p w14:paraId="5A3206C6" w14:textId="77777777" w:rsidR="00CB4746" w:rsidRPr="00234D1E" w:rsidRDefault="00CB4746" w:rsidP="00D01633">
            <w:pPr>
              <w:pStyle w:val="a5"/>
              <w:numPr>
                <w:ilvl w:val="0"/>
                <w:numId w:val="4"/>
              </w:numPr>
              <w:jc w:val="both"/>
              <w:rPr>
                <w:rFonts w:ascii="Times New Roman" w:hAnsi="Times New Roman" w:cs="Times New Roman"/>
              </w:rPr>
            </w:pPr>
          </w:p>
        </w:tc>
        <w:tc>
          <w:tcPr>
            <w:tcW w:w="7087" w:type="dxa"/>
          </w:tcPr>
          <w:p w14:paraId="4C3AB3FE" w14:textId="1A14B90C" w:rsidR="00CB4746" w:rsidRPr="00234D1E" w:rsidRDefault="00CB4746" w:rsidP="00000C59">
            <w:pPr>
              <w:jc w:val="both"/>
              <w:rPr>
                <w:rFonts w:ascii="Times New Roman" w:hAnsi="Times New Roman" w:cs="Times New Roman"/>
              </w:rPr>
            </w:pPr>
            <w:r w:rsidRPr="00234D1E">
              <w:rPr>
                <w:rFonts w:ascii="Times New Roman" w:hAnsi="Times New Roman" w:cs="Times New Roman"/>
              </w:rPr>
              <w:t>ГОУ «Республиканский молдавский теоретический лицей-комплекс»</w:t>
            </w:r>
          </w:p>
        </w:tc>
        <w:tc>
          <w:tcPr>
            <w:tcW w:w="1555" w:type="dxa"/>
          </w:tcPr>
          <w:p w14:paraId="0317FDDB" w14:textId="5B540086" w:rsidR="00CB4746" w:rsidRPr="00234D1E" w:rsidRDefault="00CB4746" w:rsidP="00000C59">
            <w:pPr>
              <w:jc w:val="center"/>
              <w:rPr>
                <w:rFonts w:ascii="Times New Roman" w:hAnsi="Times New Roman" w:cs="Times New Roman"/>
              </w:rPr>
            </w:pPr>
            <w:r w:rsidRPr="00234D1E">
              <w:rPr>
                <w:rFonts w:ascii="Times New Roman" w:hAnsi="Times New Roman" w:cs="Times New Roman"/>
              </w:rPr>
              <w:t>4</w:t>
            </w:r>
          </w:p>
        </w:tc>
      </w:tr>
    </w:tbl>
    <w:p w14:paraId="20F52668" w14:textId="0E333EB1" w:rsidR="001041F6" w:rsidRDefault="001041F6" w:rsidP="00000C59">
      <w:pPr>
        <w:spacing w:after="0" w:line="240" w:lineRule="auto"/>
        <w:ind w:left="-567"/>
        <w:jc w:val="both"/>
        <w:rPr>
          <w:rFonts w:ascii="Times New Roman" w:hAnsi="Times New Roman" w:cs="Times New Roman"/>
          <w:sz w:val="24"/>
          <w:szCs w:val="24"/>
          <w:highlight w:val="green"/>
        </w:rPr>
      </w:pPr>
    </w:p>
    <w:p w14:paraId="134C89C9" w14:textId="1CC6B126" w:rsidR="007011A0" w:rsidRDefault="007011A0" w:rsidP="00000C59">
      <w:pPr>
        <w:spacing w:after="0" w:line="240" w:lineRule="auto"/>
        <w:ind w:left="-567"/>
        <w:jc w:val="both"/>
        <w:rPr>
          <w:rFonts w:ascii="Times New Roman" w:hAnsi="Times New Roman" w:cs="Times New Roman"/>
          <w:sz w:val="24"/>
          <w:szCs w:val="24"/>
          <w:highlight w:val="green"/>
        </w:rPr>
      </w:pPr>
      <w:r>
        <w:rPr>
          <w:noProof/>
        </w:rPr>
        <w:drawing>
          <wp:inline distT="0" distB="0" distL="0" distR="0" wp14:anchorId="0D86C9E3" wp14:editId="6868AD56">
            <wp:extent cx="6497955" cy="5410200"/>
            <wp:effectExtent l="0" t="0" r="17145" b="0"/>
            <wp:docPr id="20" name="Диаграмма 20">
              <a:extLst xmlns:a="http://schemas.openxmlformats.org/drawingml/2006/main">
                <a:ext uri="{FF2B5EF4-FFF2-40B4-BE49-F238E27FC236}">
                  <a16:creationId xmlns:a16="http://schemas.microsoft.com/office/drawing/2014/main" id="{DBE0B4AE-F4C8-AD5E-AA3A-D19879E696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D099B2D" w14:textId="77777777" w:rsidR="007011A0" w:rsidRPr="00CB4746" w:rsidRDefault="007011A0" w:rsidP="00000C59">
      <w:pPr>
        <w:spacing w:after="0" w:line="240" w:lineRule="auto"/>
        <w:ind w:left="-567"/>
        <w:jc w:val="both"/>
        <w:rPr>
          <w:rFonts w:ascii="Times New Roman" w:hAnsi="Times New Roman" w:cs="Times New Roman"/>
          <w:sz w:val="24"/>
          <w:szCs w:val="24"/>
          <w:highlight w:val="green"/>
        </w:rPr>
      </w:pPr>
    </w:p>
    <w:p w14:paraId="63A57B58" w14:textId="5E8A1C49" w:rsidR="00CB4746" w:rsidRPr="00234D1E" w:rsidRDefault="00CB4746" w:rsidP="00000C59">
      <w:pPr>
        <w:spacing w:after="0" w:line="240" w:lineRule="auto"/>
        <w:ind w:firstLine="709"/>
        <w:jc w:val="center"/>
        <w:rPr>
          <w:rFonts w:ascii="Times New Roman" w:hAnsi="Times New Roman" w:cs="Times New Roman"/>
          <w:sz w:val="24"/>
          <w:szCs w:val="24"/>
        </w:rPr>
      </w:pPr>
      <w:r w:rsidRPr="00234D1E">
        <w:rPr>
          <w:rFonts w:ascii="Times New Roman" w:hAnsi="Times New Roman" w:cs="Times New Roman"/>
          <w:sz w:val="24"/>
          <w:szCs w:val="24"/>
        </w:rPr>
        <w:t>Сравнительный анализ победителей и призеров, а также участников олимпиады, набравших более 70-ти баллов</w:t>
      </w:r>
    </w:p>
    <w:tbl>
      <w:tblPr>
        <w:tblStyle w:val="a9"/>
        <w:tblW w:w="0" w:type="auto"/>
        <w:tblLook w:val="04A0" w:firstRow="1" w:lastRow="0" w:firstColumn="1" w:lastColumn="0" w:noHBand="0" w:noVBand="1"/>
      </w:tblPr>
      <w:tblGrid>
        <w:gridCol w:w="3341"/>
        <w:gridCol w:w="1405"/>
        <w:gridCol w:w="2371"/>
        <w:gridCol w:w="2371"/>
      </w:tblGrid>
      <w:tr w:rsidR="00CB4746" w:rsidRPr="00234D1E" w14:paraId="080F524C" w14:textId="77777777" w:rsidTr="00544766">
        <w:tc>
          <w:tcPr>
            <w:tcW w:w="3369" w:type="dxa"/>
            <w:vAlign w:val="center"/>
          </w:tcPr>
          <w:p w14:paraId="382BA3E9" w14:textId="258C8989" w:rsidR="00CB4746" w:rsidRPr="00234D1E" w:rsidRDefault="00CB4746" w:rsidP="00000C59">
            <w:pPr>
              <w:pStyle w:val="a7"/>
              <w:jc w:val="center"/>
              <w:rPr>
                <w:rFonts w:ascii="Times New Roman" w:hAnsi="Times New Roman" w:cs="Times New Roman"/>
              </w:rPr>
            </w:pPr>
          </w:p>
        </w:tc>
        <w:tc>
          <w:tcPr>
            <w:tcW w:w="1415" w:type="dxa"/>
            <w:vAlign w:val="center"/>
          </w:tcPr>
          <w:p w14:paraId="7D3BEEAB" w14:textId="77777777" w:rsidR="00CB4746" w:rsidRPr="00234D1E" w:rsidRDefault="00CB4746" w:rsidP="00000C59">
            <w:pPr>
              <w:pStyle w:val="a7"/>
              <w:jc w:val="center"/>
              <w:rPr>
                <w:rFonts w:ascii="Times New Roman" w:hAnsi="Times New Roman" w:cs="Times New Roman"/>
              </w:rPr>
            </w:pPr>
            <w:r w:rsidRPr="00234D1E">
              <w:rPr>
                <w:rFonts w:ascii="Times New Roman" w:hAnsi="Times New Roman" w:cs="Times New Roman"/>
              </w:rPr>
              <w:t xml:space="preserve">2022-2023 </w:t>
            </w:r>
          </w:p>
        </w:tc>
        <w:tc>
          <w:tcPr>
            <w:tcW w:w="2393" w:type="dxa"/>
            <w:vAlign w:val="center"/>
          </w:tcPr>
          <w:p w14:paraId="7F400BD4" w14:textId="77777777" w:rsidR="00CB4746" w:rsidRPr="00234D1E" w:rsidRDefault="00CB4746" w:rsidP="00000C59">
            <w:pPr>
              <w:pStyle w:val="a7"/>
              <w:jc w:val="center"/>
              <w:rPr>
                <w:rFonts w:ascii="Times New Roman" w:hAnsi="Times New Roman" w:cs="Times New Roman"/>
              </w:rPr>
            </w:pPr>
            <w:r w:rsidRPr="00234D1E">
              <w:rPr>
                <w:rFonts w:ascii="Times New Roman" w:hAnsi="Times New Roman" w:cs="Times New Roman"/>
              </w:rPr>
              <w:t>2023-2024</w:t>
            </w:r>
          </w:p>
        </w:tc>
        <w:tc>
          <w:tcPr>
            <w:tcW w:w="2393" w:type="dxa"/>
            <w:vAlign w:val="center"/>
          </w:tcPr>
          <w:p w14:paraId="5712D201" w14:textId="77777777" w:rsidR="00CB4746" w:rsidRPr="00234D1E" w:rsidRDefault="00CB4746" w:rsidP="00000C59">
            <w:pPr>
              <w:pStyle w:val="a7"/>
              <w:jc w:val="center"/>
              <w:rPr>
                <w:rFonts w:ascii="Times New Roman" w:hAnsi="Times New Roman" w:cs="Times New Roman"/>
              </w:rPr>
            </w:pPr>
            <w:r w:rsidRPr="00234D1E">
              <w:rPr>
                <w:rFonts w:ascii="Times New Roman" w:hAnsi="Times New Roman" w:cs="Times New Roman"/>
              </w:rPr>
              <w:t>2024-2025</w:t>
            </w:r>
          </w:p>
        </w:tc>
      </w:tr>
      <w:tr w:rsidR="00CB4746" w:rsidRPr="00234D1E" w14:paraId="3C7E111E" w14:textId="77777777" w:rsidTr="00544766">
        <w:tc>
          <w:tcPr>
            <w:tcW w:w="3369" w:type="dxa"/>
          </w:tcPr>
          <w:p w14:paraId="4ED4F098" w14:textId="77777777" w:rsidR="00CB4746" w:rsidRPr="00234D1E" w:rsidRDefault="00CB4746" w:rsidP="00000C59">
            <w:pPr>
              <w:pStyle w:val="a7"/>
              <w:rPr>
                <w:rFonts w:ascii="Times New Roman" w:hAnsi="Times New Roman" w:cs="Times New Roman"/>
              </w:rPr>
            </w:pPr>
            <w:r w:rsidRPr="00234D1E">
              <w:rPr>
                <w:rFonts w:ascii="Times New Roman" w:hAnsi="Times New Roman" w:cs="Times New Roman"/>
              </w:rPr>
              <w:t>Победители и призеры</w:t>
            </w:r>
          </w:p>
        </w:tc>
        <w:tc>
          <w:tcPr>
            <w:tcW w:w="1415" w:type="dxa"/>
          </w:tcPr>
          <w:p w14:paraId="5A1EDFE4" w14:textId="77777777" w:rsidR="00CB4746" w:rsidRPr="00234D1E" w:rsidRDefault="00CB4746" w:rsidP="00000C59">
            <w:pPr>
              <w:pStyle w:val="a7"/>
              <w:jc w:val="center"/>
              <w:rPr>
                <w:rFonts w:ascii="Times New Roman" w:hAnsi="Times New Roman" w:cs="Times New Roman"/>
              </w:rPr>
            </w:pPr>
            <w:r w:rsidRPr="00234D1E">
              <w:rPr>
                <w:rFonts w:ascii="Times New Roman" w:hAnsi="Times New Roman" w:cs="Times New Roman"/>
              </w:rPr>
              <w:t>36 (61%)</w:t>
            </w:r>
          </w:p>
        </w:tc>
        <w:tc>
          <w:tcPr>
            <w:tcW w:w="2393" w:type="dxa"/>
          </w:tcPr>
          <w:p w14:paraId="6D802483" w14:textId="77777777" w:rsidR="00CB4746" w:rsidRPr="00234D1E" w:rsidRDefault="00CB4746" w:rsidP="00000C59">
            <w:pPr>
              <w:pStyle w:val="a7"/>
              <w:jc w:val="center"/>
              <w:rPr>
                <w:rFonts w:ascii="Times New Roman" w:hAnsi="Times New Roman" w:cs="Times New Roman"/>
              </w:rPr>
            </w:pPr>
            <w:r w:rsidRPr="00234D1E">
              <w:rPr>
                <w:rFonts w:ascii="Times New Roman" w:hAnsi="Times New Roman" w:cs="Times New Roman"/>
              </w:rPr>
              <w:t>79 (73,1%)</w:t>
            </w:r>
          </w:p>
        </w:tc>
        <w:tc>
          <w:tcPr>
            <w:tcW w:w="2393" w:type="dxa"/>
          </w:tcPr>
          <w:p w14:paraId="6805AB00" w14:textId="77777777" w:rsidR="00CB4746" w:rsidRPr="00234D1E" w:rsidRDefault="00CB4746" w:rsidP="00000C59">
            <w:pPr>
              <w:pStyle w:val="a7"/>
              <w:jc w:val="center"/>
              <w:rPr>
                <w:rFonts w:ascii="Times New Roman" w:hAnsi="Times New Roman" w:cs="Times New Roman"/>
              </w:rPr>
            </w:pPr>
            <w:r w:rsidRPr="00234D1E">
              <w:rPr>
                <w:rFonts w:ascii="Times New Roman" w:hAnsi="Times New Roman" w:cs="Times New Roman"/>
              </w:rPr>
              <w:t>75 (73,5%)</w:t>
            </w:r>
          </w:p>
        </w:tc>
      </w:tr>
      <w:tr w:rsidR="00CB4746" w:rsidRPr="00234D1E" w14:paraId="3B47E5BC" w14:textId="77777777" w:rsidTr="00544766">
        <w:tc>
          <w:tcPr>
            <w:tcW w:w="3369" w:type="dxa"/>
          </w:tcPr>
          <w:p w14:paraId="4B6377E0" w14:textId="0E40DA34" w:rsidR="00CB4746" w:rsidRPr="00234D1E" w:rsidRDefault="00CB4746" w:rsidP="00000C59">
            <w:pPr>
              <w:pStyle w:val="a7"/>
              <w:rPr>
                <w:rFonts w:ascii="Times New Roman" w:hAnsi="Times New Roman" w:cs="Times New Roman"/>
              </w:rPr>
            </w:pPr>
            <w:r w:rsidRPr="00234D1E">
              <w:rPr>
                <w:rFonts w:ascii="Times New Roman" w:hAnsi="Times New Roman" w:cs="Times New Roman"/>
              </w:rPr>
              <w:t>Участники, набравшие более 70 баллов, но не вошедшие в число победителей и призеров</w:t>
            </w:r>
          </w:p>
        </w:tc>
        <w:tc>
          <w:tcPr>
            <w:tcW w:w="1415" w:type="dxa"/>
            <w:vAlign w:val="center"/>
          </w:tcPr>
          <w:p w14:paraId="41FAAD42" w14:textId="77777777" w:rsidR="00CB4746" w:rsidRPr="00234D1E" w:rsidRDefault="00CB4746" w:rsidP="00000C59">
            <w:pPr>
              <w:pStyle w:val="a7"/>
              <w:jc w:val="center"/>
              <w:rPr>
                <w:rFonts w:ascii="Times New Roman" w:hAnsi="Times New Roman" w:cs="Times New Roman"/>
              </w:rPr>
            </w:pPr>
            <w:r w:rsidRPr="00234D1E">
              <w:rPr>
                <w:rFonts w:ascii="Times New Roman" w:hAnsi="Times New Roman" w:cs="Times New Roman"/>
              </w:rPr>
              <w:t>13 (11%)</w:t>
            </w:r>
          </w:p>
        </w:tc>
        <w:tc>
          <w:tcPr>
            <w:tcW w:w="2393" w:type="dxa"/>
            <w:vAlign w:val="center"/>
          </w:tcPr>
          <w:p w14:paraId="48D5917F" w14:textId="280D9F47" w:rsidR="00CB4746" w:rsidRPr="00234D1E" w:rsidRDefault="00CB4746" w:rsidP="00000C59">
            <w:pPr>
              <w:pStyle w:val="a7"/>
              <w:jc w:val="center"/>
              <w:rPr>
                <w:rFonts w:ascii="Times New Roman" w:hAnsi="Times New Roman" w:cs="Times New Roman"/>
              </w:rPr>
            </w:pPr>
            <w:r w:rsidRPr="00234D1E">
              <w:rPr>
                <w:rFonts w:ascii="Times New Roman" w:hAnsi="Times New Roman" w:cs="Times New Roman"/>
              </w:rPr>
              <w:t>29 (14,3%)</w:t>
            </w:r>
          </w:p>
        </w:tc>
        <w:tc>
          <w:tcPr>
            <w:tcW w:w="2393" w:type="dxa"/>
            <w:vAlign w:val="center"/>
          </w:tcPr>
          <w:p w14:paraId="443B8AC8" w14:textId="77777777" w:rsidR="00CB4746" w:rsidRPr="00234D1E" w:rsidRDefault="00CB4746" w:rsidP="00000C59">
            <w:pPr>
              <w:pStyle w:val="a7"/>
              <w:jc w:val="center"/>
              <w:rPr>
                <w:rFonts w:ascii="Times New Roman" w:hAnsi="Times New Roman" w:cs="Times New Roman"/>
              </w:rPr>
            </w:pPr>
            <w:r w:rsidRPr="00234D1E">
              <w:rPr>
                <w:rFonts w:ascii="Times New Roman" w:hAnsi="Times New Roman" w:cs="Times New Roman"/>
              </w:rPr>
              <w:t>36 (13,8%)</w:t>
            </w:r>
          </w:p>
        </w:tc>
      </w:tr>
    </w:tbl>
    <w:p w14:paraId="549E78B8" w14:textId="77777777" w:rsidR="00CB4746" w:rsidRPr="00234D1E" w:rsidRDefault="00CB4746" w:rsidP="00000C59">
      <w:pPr>
        <w:spacing w:after="0" w:line="240" w:lineRule="auto"/>
        <w:ind w:firstLine="709"/>
        <w:jc w:val="center"/>
        <w:rPr>
          <w:rFonts w:ascii="Times New Roman" w:hAnsi="Times New Roman" w:cs="Times New Roman"/>
        </w:rPr>
      </w:pPr>
    </w:p>
    <w:p w14:paraId="005702C3" w14:textId="77777777" w:rsidR="00CB4746" w:rsidRPr="00234D1E" w:rsidRDefault="00CB4746" w:rsidP="00000C59">
      <w:pPr>
        <w:spacing w:after="0" w:line="240" w:lineRule="auto"/>
        <w:ind w:firstLine="709"/>
        <w:jc w:val="both"/>
        <w:rPr>
          <w:rFonts w:ascii="Times New Roman" w:hAnsi="Times New Roman" w:cs="Times New Roman"/>
          <w:sz w:val="24"/>
          <w:szCs w:val="24"/>
          <w:lang w:eastAsia="en-US"/>
        </w:rPr>
      </w:pPr>
      <w:r w:rsidRPr="00234D1E">
        <w:rPr>
          <w:rFonts w:ascii="Times New Roman" w:hAnsi="Times New Roman" w:cs="Times New Roman"/>
          <w:b/>
          <w:sz w:val="24"/>
          <w:szCs w:val="24"/>
          <w:lang w:eastAsia="en-US"/>
        </w:rPr>
        <w:t>Проблемы:</w:t>
      </w:r>
      <w:r w:rsidRPr="00234D1E">
        <w:rPr>
          <w:rFonts w:ascii="Times New Roman" w:hAnsi="Times New Roman" w:cs="Times New Roman"/>
          <w:sz w:val="24"/>
          <w:szCs w:val="24"/>
          <w:lang w:eastAsia="en-US"/>
        </w:rPr>
        <w:t xml:space="preserve"> низкий уровень участия команд городов и районов в Республиканской предметной олимпиаде: г. Днестровск - 6 чел., г. Дубоссары – 13 чел., г. Каменка – 17 чел., г. Григориополь – 20 чел.</w:t>
      </w:r>
    </w:p>
    <w:p w14:paraId="25119994" w14:textId="77777777" w:rsidR="00CB4746" w:rsidRPr="00234D1E" w:rsidRDefault="00CB4746" w:rsidP="00000C59">
      <w:pPr>
        <w:spacing w:after="0" w:line="240" w:lineRule="auto"/>
        <w:ind w:firstLine="709"/>
        <w:jc w:val="both"/>
        <w:rPr>
          <w:rFonts w:ascii="Times New Roman" w:hAnsi="Times New Roman" w:cs="Times New Roman"/>
          <w:sz w:val="24"/>
          <w:szCs w:val="24"/>
          <w:lang w:eastAsia="en-US"/>
        </w:rPr>
      </w:pPr>
      <w:r w:rsidRPr="00234D1E">
        <w:rPr>
          <w:rFonts w:ascii="Times New Roman" w:hAnsi="Times New Roman" w:cs="Times New Roman"/>
          <w:sz w:val="24"/>
          <w:szCs w:val="24"/>
          <w:lang w:eastAsia="en-US"/>
        </w:rPr>
        <w:t xml:space="preserve">Вышесказанное позволяет сделать вывод о том, что вопрос о системной работе с обучающимися по выявлению и развитию их академической одаренности остается открытым и управлениям народного образования следует обратить особое внимание на его решение в следующем учебном году. </w:t>
      </w:r>
    </w:p>
    <w:p w14:paraId="2F3D9916" w14:textId="77777777" w:rsidR="00CB4746" w:rsidRPr="00234D1E" w:rsidRDefault="00CB4746" w:rsidP="00000C59">
      <w:pPr>
        <w:spacing w:after="0" w:line="240" w:lineRule="auto"/>
        <w:ind w:firstLine="709"/>
        <w:jc w:val="both"/>
        <w:rPr>
          <w:rFonts w:ascii="Times New Roman" w:hAnsi="Times New Roman" w:cs="Times New Roman"/>
          <w:b/>
          <w:sz w:val="24"/>
          <w:szCs w:val="24"/>
          <w:lang w:eastAsia="en-US"/>
        </w:rPr>
      </w:pPr>
      <w:r w:rsidRPr="00234D1E">
        <w:rPr>
          <w:rFonts w:ascii="Times New Roman" w:hAnsi="Times New Roman" w:cs="Times New Roman"/>
          <w:b/>
          <w:sz w:val="24"/>
          <w:szCs w:val="24"/>
          <w:lang w:eastAsia="en-US"/>
        </w:rPr>
        <w:lastRenderedPageBreak/>
        <w:t>Пути решения:</w:t>
      </w:r>
    </w:p>
    <w:p w14:paraId="6926AC71" w14:textId="77777777" w:rsidR="00CB4746" w:rsidRPr="00234D1E" w:rsidRDefault="00CB4746" w:rsidP="00000C59">
      <w:pPr>
        <w:spacing w:after="0" w:line="240" w:lineRule="auto"/>
        <w:ind w:firstLine="709"/>
        <w:jc w:val="both"/>
        <w:rPr>
          <w:rFonts w:ascii="Times New Roman" w:hAnsi="Times New Roman" w:cs="Times New Roman"/>
          <w:sz w:val="24"/>
          <w:szCs w:val="24"/>
          <w:lang w:eastAsia="en-US"/>
        </w:rPr>
      </w:pPr>
      <w:r w:rsidRPr="00234D1E">
        <w:rPr>
          <w:rFonts w:ascii="Times New Roman" w:hAnsi="Times New Roman" w:cs="Times New Roman"/>
          <w:sz w:val="24"/>
          <w:szCs w:val="24"/>
          <w:lang w:eastAsia="en-US"/>
        </w:rPr>
        <w:t>1. Демонстрация реальной пользы участия.</w:t>
      </w:r>
    </w:p>
    <w:p w14:paraId="5648141B" w14:textId="77777777" w:rsidR="00CB4746" w:rsidRPr="00234D1E" w:rsidRDefault="00CB4746" w:rsidP="00000C59">
      <w:pPr>
        <w:spacing w:after="0" w:line="240" w:lineRule="auto"/>
        <w:ind w:firstLine="709"/>
        <w:jc w:val="both"/>
        <w:rPr>
          <w:rFonts w:ascii="Times New Roman" w:hAnsi="Times New Roman" w:cs="Times New Roman"/>
          <w:sz w:val="24"/>
          <w:szCs w:val="24"/>
          <w:lang w:eastAsia="en-US"/>
        </w:rPr>
      </w:pPr>
      <w:r w:rsidRPr="00234D1E">
        <w:rPr>
          <w:rFonts w:ascii="Times New Roman" w:hAnsi="Times New Roman" w:cs="Times New Roman"/>
          <w:sz w:val="24"/>
          <w:szCs w:val="24"/>
          <w:lang w:eastAsia="en-US"/>
        </w:rPr>
        <w:t>2. Создание атмосферы поддержки.</w:t>
      </w:r>
    </w:p>
    <w:p w14:paraId="529D02BF" w14:textId="77777777" w:rsidR="00CB4746" w:rsidRPr="00234D1E" w:rsidRDefault="00CB4746" w:rsidP="00000C59">
      <w:pPr>
        <w:spacing w:after="0" w:line="240" w:lineRule="auto"/>
        <w:ind w:firstLine="709"/>
        <w:jc w:val="both"/>
        <w:rPr>
          <w:rFonts w:ascii="Times New Roman" w:hAnsi="Times New Roman" w:cs="Times New Roman"/>
          <w:sz w:val="24"/>
          <w:szCs w:val="24"/>
          <w:lang w:eastAsia="en-US"/>
        </w:rPr>
      </w:pPr>
      <w:r w:rsidRPr="00234D1E">
        <w:rPr>
          <w:rFonts w:ascii="Times New Roman" w:hAnsi="Times New Roman" w:cs="Times New Roman"/>
          <w:sz w:val="24"/>
          <w:szCs w:val="24"/>
          <w:lang w:eastAsia="en-US"/>
        </w:rPr>
        <w:t>3. Примеры успеха.</w:t>
      </w:r>
    </w:p>
    <w:p w14:paraId="65813963" w14:textId="77777777" w:rsidR="00CB4746" w:rsidRPr="00234D1E" w:rsidRDefault="00CB4746" w:rsidP="00000C59">
      <w:pPr>
        <w:spacing w:after="0" w:line="240" w:lineRule="auto"/>
        <w:ind w:firstLine="709"/>
        <w:jc w:val="both"/>
        <w:rPr>
          <w:rFonts w:ascii="Times New Roman" w:hAnsi="Times New Roman" w:cs="Times New Roman"/>
          <w:sz w:val="24"/>
          <w:szCs w:val="24"/>
          <w:lang w:eastAsia="en-US"/>
        </w:rPr>
      </w:pPr>
      <w:r w:rsidRPr="00234D1E">
        <w:rPr>
          <w:rFonts w:ascii="Times New Roman" w:hAnsi="Times New Roman" w:cs="Times New Roman"/>
          <w:sz w:val="24"/>
          <w:szCs w:val="24"/>
          <w:lang w:eastAsia="en-US"/>
        </w:rPr>
        <w:t xml:space="preserve">4. Использование игровых элементов при подготовке к олимпиаде (соревнования между классами, викторины с наградами, челленджи и т.д.). </w:t>
      </w:r>
    </w:p>
    <w:p w14:paraId="29838AB8" w14:textId="77777777" w:rsidR="00CB4746" w:rsidRPr="00234D1E" w:rsidRDefault="00CB4746" w:rsidP="00000C59">
      <w:pPr>
        <w:spacing w:after="0" w:line="240" w:lineRule="auto"/>
        <w:ind w:firstLine="709"/>
        <w:jc w:val="both"/>
        <w:rPr>
          <w:rFonts w:ascii="Times New Roman" w:hAnsi="Times New Roman" w:cs="Times New Roman"/>
          <w:sz w:val="24"/>
          <w:szCs w:val="24"/>
          <w:lang w:eastAsia="en-US"/>
        </w:rPr>
      </w:pPr>
      <w:r w:rsidRPr="00234D1E">
        <w:rPr>
          <w:rFonts w:ascii="Times New Roman" w:hAnsi="Times New Roman" w:cs="Times New Roman"/>
          <w:sz w:val="24"/>
          <w:szCs w:val="24"/>
          <w:lang w:eastAsia="en-US"/>
        </w:rPr>
        <w:t>5. Использование рейтинга прогресса.</w:t>
      </w:r>
    </w:p>
    <w:p w14:paraId="224A154B" w14:textId="77777777" w:rsidR="00CB4746" w:rsidRPr="00234D1E" w:rsidRDefault="00CB4746" w:rsidP="00000C59">
      <w:pPr>
        <w:spacing w:after="0" w:line="240" w:lineRule="auto"/>
        <w:ind w:firstLine="709"/>
        <w:jc w:val="both"/>
        <w:rPr>
          <w:rFonts w:ascii="Times New Roman" w:hAnsi="Times New Roman" w:cs="Times New Roman"/>
          <w:sz w:val="24"/>
          <w:szCs w:val="24"/>
          <w:lang w:eastAsia="en-US"/>
        </w:rPr>
      </w:pPr>
      <w:r w:rsidRPr="00234D1E">
        <w:rPr>
          <w:rFonts w:ascii="Times New Roman" w:hAnsi="Times New Roman" w:cs="Times New Roman"/>
          <w:sz w:val="24"/>
          <w:szCs w:val="24"/>
          <w:lang w:eastAsia="en-US"/>
        </w:rPr>
        <w:t>6. Система поощрений.</w:t>
      </w:r>
    </w:p>
    <w:p w14:paraId="4CD22D97" w14:textId="49990E85" w:rsidR="00CB4746" w:rsidRPr="00234D1E" w:rsidRDefault="00CB4746" w:rsidP="00000C59">
      <w:pPr>
        <w:spacing w:after="0" w:line="240" w:lineRule="auto"/>
        <w:ind w:firstLine="709"/>
        <w:jc w:val="both"/>
        <w:rPr>
          <w:rFonts w:ascii="Times New Roman" w:hAnsi="Times New Roman" w:cs="Times New Roman"/>
          <w:sz w:val="24"/>
          <w:szCs w:val="24"/>
          <w:lang w:eastAsia="en-US"/>
        </w:rPr>
      </w:pPr>
      <w:r w:rsidRPr="00234D1E">
        <w:rPr>
          <w:rFonts w:ascii="Times New Roman" w:hAnsi="Times New Roman" w:cs="Times New Roman"/>
          <w:sz w:val="24"/>
          <w:szCs w:val="24"/>
          <w:lang w:eastAsia="en-US"/>
        </w:rPr>
        <w:t xml:space="preserve">Мотивация учеников к участию в олимпиадах </w:t>
      </w:r>
      <w:proofErr w:type="gramStart"/>
      <w:r w:rsidRPr="00234D1E">
        <w:rPr>
          <w:rFonts w:ascii="Times New Roman" w:hAnsi="Times New Roman" w:cs="Times New Roman"/>
          <w:sz w:val="24"/>
          <w:szCs w:val="24"/>
          <w:lang w:eastAsia="en-US"/>
        </w:rPr>
        <w:t>- это</w:t>
      </w:r>
      <w:proofErr w:type="gramEnd"/>
      <w:r w:rsidRPr="00234D1E">
        <w:rPr>
          <w:rFonts w:ascii="Times New Roman" w:hAnsi="Times New Roman" w:cs="Times New Roman"/>
          <w:sz w:val="24"/>
          <w:szCs w:val="24"/>
          <w:lang w:eastAsia="en-US"/>
        </w:rPr>
        <w:t xml:space="preserve"> комплексный процесс, который требует от учителя внимательного подхода и творческих решений. Важно, чтобы обучающиеся видели в олимпиадах не только соревновательный элемент, но и возможность для саморазвития, личного роста и успеха. Поэтому важно поддержать их на этом пути, создавая условия для позитивного опыта.</w:t>
      </w:r>
    </w:p>
    <w:p w14:paraId="4BD58039" w14:textId="45F43853" w:rsidR="00B054DA" w:rsidRPr="00234D1E" w:rsidRDefault="00B054DA" w:rsidP="00000C59">
      <w:pPr>
        <w:spacing w:after="0" w:line="240" w:lineRule="auto"/>
        <w:ind w:firstLine="709"/>
        <w:jc w:val="both"/>
        <w:rPr>
          <w:rFonts w:ascii="Times New Roman" w:hAnsi="Times New Roman" w:cs="Times New Roman"/>
          <w:sz w:val="24"/>
          <w:szCs w:val="24"/>
          <w:shd w:val="clear" w:color="auto" w:fill="FFFFFF"/>
        </w:rPr>
      </w:pPr>
      <w:r w:rsidRPr="00234D1E">
        <w:rPr>
          <w:rFonts w:ascii="Times New Roman" w:hAnsi="Times New Roman" w:cs="Times New Roman"/>
          <w:sz w:val="24"/>
          <w:szCs w:val="24"/>
          <w:shd w:val="clear" w:color="auto" w:fill="FFFFFF"/>
        </w:rPr>
        <w:t>В 202</w:t>
      </w:r>
      <w:r w:rsidR="001A0797" w:rsidRPr="00234D1E">
        <w:rPr>
          <w:rFonts w:ascii="Times New Roman" w:hAnsi="Times New Roman" w:cs="Times New Roman"/>
          <w:sz w:val="24"/>
          <w:szCs w:val="24"/>
          <w:shd w:val="clear" w:color="auto" w:fill="FFFFFF"/>
        </w:rPr>
        <w:t>4-2025</w:t>
      </w:r>
      <w:r w:rsidRPr="00234D1E">
        <w:rPr>
          <w:rFonts w:ascii="Times New Roman" w:hAnsi="Times New Roman" w:cs="Times New Roman"/>
          <w:sz w:val="24"/>
          <w:szCs w:val="24"/>
          <w:shd w:val="clear" w:color="auto" w:fill="FFFFFF"/>
        </w:rPr>
        <w:t xml:space="preserve"> учебном году ГОУ «Приднестровский государственный университет им. Т.Г. Шевченко»</w:t>
      </w:r>
      <w:r w:rsidR="001A0797" w:rsidRPr="00234D1E">
        <w:rPr>
          <w:rFonts w:ascii="Times New Roman" w:hAnsi="Times New Roman" w:cs="Times New Roman"/>
          <w:sz w:val="24"/>
          <w:szCs w:val="24"/>
          <w:shd w:val="clear" w:color="auto" w:fill="FFFFFF"/>
        </w:rPr>
        <w:t xml:space="preserve"> была организована и проведена П</w:t>
      </w:r>
      <w:r w:rsidRPr="00234D1E">
        <w:rPr>
          <w:rFonts w:ascii="Times New Roman" w:hAnsi="Times New Roman" w:cs="Times New Roman"/>
          <w:sz w:val="24"/>
          <w:szCs w:val="24"/>
          <w:shd w:val="clear" w:color="auto" w:fill="FFFFFF"/>
        </w:rPr>
        <w:t xml:space="preserve">рофориентационная олимпиада </w:t>
      </w:r>
      <w:r w:rsidR="001A0797" w:rsidRPr="00234D1E">
        <w:rPr>
          <w:rFonts w:ascii="Times New Roman" w:hAnsi="Times New Roman" w:cs="Times New Roman"/>
          <w:sz w:val="24"/>
          <w:szCs w:val="24"/>
          <w:shd w:val="clear" w:color="auto" w:fill="FFFFFF"/>
        </w:rPr>
        <w:t>для обучающихся организаций образования, реализующих программы среднего (полного) общего образования, по 31 профильному предмету.</w:t>
      </w:r>
      <w:r w:rsidRPr="00234D1E">
        <w:rPr>
          <w:rFonts w:ascii="Times New Roman" w:hAnsi="Times New Roman" w:cs="Times New Roman"/>
          <w:sz w:val="24"/>
          <w:szCs w:val="24"/>
          <w:shd w:val="clear" w:color="auto" w:fill="FFFFFF"/>
        </w:rPr>
        <w:t xml:space="preserve"> По итогам олимпиады жюри определило </w:t>
      </w:r>
      <w:r w:rsidR="001A0797" w:rsidRPr="00234D1E">
        <w:rPr>
          <w:rFonts w:ascii="Times New Roman" w:hAnsi="Times New Roman" w:cs="Times New Roman"/>
          <w:sz w:val="24"/>
          <w:szCs w:val="24"/>
          <w:shd w:val="clear" w:color="auto" w:fill="FFFFFF"/>
        </w:rPr>
        <w:t>73</w:t>
      </w:r>
      <w:r w:rsidRPr="00234D1E">
        <w:rPr>
          <w:rFonts w:ascii="Times New Roman" w:hAnsi="Times New Roman" w:cs="Times New Roman"/>
          <w:sz w:val="24"/>
          <w:szCs w:val="24"/>
          <w:shd w:val="clear" w:color="auto" w:fill="FFFFFF"/>
        </w:rPr>
        <w:t xml:space="preserve"> призовых мест</w:t>
      </w:r>
      <w:r w:rsidR="001A0797" w:rsidRPr="00234D1E">
        <w:rPr>
          <w:rFonts w:ascii="Times New Roman" w:hAnsi="Times New Roman" w:cs="Times New Roman"/>
          <w:sz w:val="24"/>
          <w:szCs w:val="24"/>
          <w:shd w:val="clear" w:color="auto" w:fill="FFFFFF"/>
        </w:rPr>
        <w:t>а</w:t>
      </w:r>
      <w:r w:rsidRPr="00234D1E">
        <w:rPr>
          <w:rFonts w:ascii="Times New Roman" w:hAnsi="Times New Roman" w:cs="Times New Roman"/>
          <w:sz w:val="24"/>
          <w:szCs w:val="24"/>
          <w:shd w:val="clear" w:color="auto" w:fill="FFFFFF"/>
        </w:rPr>
        <w:t>.</w:t>
      </w:r>
    </w:p>
    <w:p w14:paraId="4521AA4F" w14:textId="5A2A0A90" w:rsidR="00E526BC" w:rsidRPr="00234D1E" w:rsidRDefault="00E526BC" w:rsidP="00000C59">
      <w:pPr>
        <w:spacing w:after="0" w:line="240" w:lineRule="auto"/>
        <w:ind w:firstLine="709"/>
        <w:jc w:val="both"/>
        <w:rPr>
          <w:rFonts w:ascii="Times New Roman" w:hAnsi="Times New Roman" w:cs="Times New Roman"/>
          <w:b/>
          <w:sz w:val="24"/>
          <w:szCs w:val="24"/>
          <w:shd w:val="clear" w:color="auto" w:fill="FFFFFF"/>
        </w:rPr>
      </w:pPr>
      <w:r w:rsidRPr="00234D1E">
        <w:rPr>
          <w:rFonts w:ascii="Times New Roman" w:hAnsi="Times New Roman" w:cs="Times New Roman"/>
          <w:b/>
          <w:sz w:val="24"/>
          <w:szCs w:val="24"/>
          <w:shd w:val="clear" w:color="auto" w:fill="FFFFFF"/>
        </w:rPr>
        <w:t>Республиканская конференция исследовательского общества учащихся организаций общего образования в 2024-2025 учебном году</w:t>
      </w:r>
    </w:p>
    <w:p w14:paraId="6DEAED30" w14:textId="77777777" w:rsidR="00AB66E4" w:rsidRPr="00234D1E" w:rsidRDefault="00E526BC" w:rsidP="00000C59">
      <w:pPr>
        <w:spacing w:after="0" w:line="240" w:lineRule="auto"/>
        <w:ind w:firstLine="709"/>
        <w:jc w:val="both"/>
        <w:rPr>
          <w:rFonts w:ascii="Times New Roman" w:hAnsi="Times New Roman" w:cs="Times New Roman"/>
          <w:sz w:val="24"/>
          <w:szCs w:val="24"/>
          <w:shd w:val="clear" w:color="auto" w:fill="FFFFFF"/>
        </w:rPr>
      </w:pPr>
      <w:r w:rsidRPr="00234D1E">
        <w:rPr>
          <w:rFonts w:ascii="Times New Roman" w:hAnsi="Times New Roman" w:cs="Times New Roman"/>
          <w:sz w:val="24"/>
          <w:szCs w:val="24"/>
          <w:shd w:val="clear" w:color="auto" w:fill="FFFFFF"/>
        </w:rPr>
        <w:t xml:space="preserve">Работа Республиканской конференции исследовательского общества учащихся в 2024-2025 учебном году организована в 51 секции, для участия в которых было заявлено 503 работы учащихся. По итогам </w:t>
      </w:r>
      <w:r w:rsidRPr="00234D1E">
        <w:rPr>
          <w:rFonts w:ascii="Times New Roman" w:hAnsi="Times New Roman" w:cs="Times New Roman"/>
          <w:sz w:val="24"/>
          <w:szCs w:val="24"/>
          <w:shd w:val="clear" w:color="auto" w:fill="FFFFFF"/>
          <w:lang w:val="en-US"/>
        </w:rPr>
        <w:t>I</w:t>
      </w:r>
      <w:r w:rsidRPr="00234D1E">
        <w:rPr>
          <w:rFonts w:ascii="Times New Roman" w:hAnsi="Times New Roman" w:cs="Times New Roman"/>
          <w:sz w:val="24"/>
          <w:szCs w:val="24"/>
          <w:shd w:val="clear" w:color="auto" w:fill="FFFFFF"/>
        </w:rPr>
        <w:t xml:space="preserve"> этапа республиканского тура к защите было допущено 473 работы, 30 работ участников секционные жюри отклонили. </w:t>
      </w:r>
    </w:p>
    <w:p w14:paraId="783470CE" w14:textId="179344BA" w:rsidR="00E526BC" w:rsidRPr="00234D1E" w:rsidRDefault="00AB66E4" w:rsidP="00000C59">
      <w:pPr>
        <w:spacing w:after="0" w:line="240" w:lineRule="auto"/>
        <w:ind w:firstLine="709"/>
        <w:jc w:val="both"/>
        <w:rPr>
          <w:rFonts w:ascii="Times New Roman" w:hAnsi="Times New Roman" w:cs="Times New Roman"/>
          <w:sz w:val="24"/>
          <w:szCs w:val="24"/>
          <w:shd w:val="clear" w:color="auto" w:fill="FFFFFF"/>
        </w:rPr>
      </w:pPr>
      <w:r w:rsidRPr="00234D1E">
        <w:rPr>
          <w:rFonts w:ascii="Times New Roman" w:hAnsi="Times New Roman" w:cs="Times New Roman"/>
          <w:sz w:val="24"/>
          <w:szCs w:val="24"/>
          <w:shd w:val="clear" w:color="auto" w:fill="FFFFFF"/>
        </w:rPr>
        <w:t xml:space="preserve">Сравнительный анализ итогов </w:t>
      </w:r>
      <w:r w:rsidRPr="00234D1E">
        <w:rPr>
          <w:rFonts w:ascii="Times New Roman" w:hAnsi="Times New Roman" w:cs="Times New Roman"/>
          <w:sz w:val="24"/>
          <w:szCs w:val="24"/>
          <w:shd w:val="clear" w:color="auto" w:fill="FFFFFF"/>
          <w:lang w:val="en-US"/>
        </w:rPr>
        <w:t>I</w:t>
      </w:r>
      <w:r w:rsidRPr="00234D1E">
        <w:rPr>
          <w:rFonts w:ascii="Times New Roman" w:hAnsi="Times New Roman" w:cs="Times New Roman"/>
          <w:sz w:val="24"/>
          <w:szCs w:val="24"/>
          <w:shd w:val="clear" w:color="auto" w:fill="FFFFFF"/>
        </w:rPr>
        <w:t xml:space="preserve"> этапа республиканского тура за 3 года</w:t>
      </w:r>
    </w:p>
    <w:p w14:paraId="0ED87DBC" w14:textId="77777777" w:rsidR="00E526BC" w:rsidRPr="00234D1E" w:rsidRDefault="00E526BC" w:rsidP="00000C59">
      <w:pPr>
        <w:spacing w:after="0" w:line="240" w:lineRule="auto"/>
        <w:ind w:firstLine="709"/>
        <w:jc w:val="both"/>
        <w:rPr>
          <w:rFonts w:ascii="Times New Roman" w:hAnsi="Times New Roman" w:cs="Times New Roman"/>
          <w:sz w:val="24"/>
          <w:szCs w:val="24"/>
          <w:shd w:val="clear" w:color="auto" w:fill="FFFFFF"/>
        </w:rPr>
      </w:pPr>
    </w:p>
    <w:tbl>
      <w:tblPr>
        <w:tblStyle w:val="a9"/>
        <w:tblW w:w="9424" w:type="dxa"/>
        <w:tblLook w:val="04A0" w:firstRow="1" w:lastRow="0" w:firstColumn="1" w:lastColumn="0" w:noHBand="0" w:noVBand="1"/>
      </w:tblPr>
      <w:tblGrid>
        <w:gridCol w:w="1805"/>
        <w:gridCol w:w="1217"/>
        <w:gridCol w:w="1217"/>
        <w:gridCol w:w="1568"/>
        <w:gridCol w:w="1559"/>
        <w:gridCol w:w="2058"/>
      </w:tblGrid>
      <w:tr w:rsidR="00E526BC" w:rsidRPr="00234D1E" w14:paraId="49B2F5FD" w14:textId="77777777" w:rsidTr="00E526BC">
        <w:trPr>
          <w:trHeight w:val="978"/>
        </w:trPr>
        <w:tc>
          <w:tcPr>
            <w:tcW w:w="1805" w:type="dxa"/>
          </w:tcPr>
          <w:p w14:paraId="225C422E" w14:textId="77777777" w:rsidR="00E526BC" w:rsidRPr="00234D1E" w:rsidRDefault="00E526BC" w:rsidP="00000C59">
            <w:pPr>
              <w:jc w:val="center"/>
              <w:rPr>
                <w:rFonts w:ascii="Times New Roman" w:hAnsi="Times New Roman" w:cs="Times New Roman"/>
                <w:sz w:val="20"/>
                <w:szCs w:val="20"/>
                <w:shd w:val="clear" w:color="auto" w:fill="FFFFFF"/>
              </w:rPr>
            </w:pPr>
            <w:r w:rsidRPr="00234D1E">
              <w:rPr>
                <w:rFonts w:ascii="Times New Roman" w:hAnsi="Times New Roman" w:cs="Times New Roman"/>
                <w:sz w:val="20"/>
                <w:szCs w:val="20"/>
                <w:shd w:val="clear" w:color="auto" w:fill="FFFFFF"/>
              </w:rPr>
              <w:t>Годы проведения Республиканской конференции ИОУ</w:t>
            </w:r>
          </w:p>
        </w:tc>
        <w:tc>
          <w:tcPr>
            <w:tcW w:w="1217" w:type="dxa"/>
          </w:tcPr>
          <w:p w14:paraId="4863B0FB" w14:textId="77777777" w:rsidR="00E526BC" w:rsidRPr="00234D1E" w:rsidRDefault="00E526BC" w:rsidP="00000C59">
            <w:pPr>
              <w:ind w:right="-39"/>
              <w:jc w:val="center"/>
              <w:rPr>
                <w:rFonts w:ascii="Times New Roman" w:hAnsi="Times New Roman" w:cs="Times New Roman"/>
                <w:sz w:val="20"/>
                <w:szCs w:val="20"/>
                <w:shd w:val="clear" w:color="auto" w:fill="FFFFFF"/>
              </w:rPr>
            </w:pPr>
            <w:r w:rsidRPr="00234D1E">
              <w:rPr>
                <w:rFonts w:ascii="Times New Roman" w:hAnsi="Times New Roman" w:cs="Times New Roman"/>
                <w:sz w:val="20"/>
                <w:szCs w:val="20"/>
                <w:shd w:val="clear" w:color="auto" w:fill="FFFFFF"/>
              </w:rPr>
              <w:t>Количество секций</w:t>
            </w:r>
          </w:p>
        </w:tc>
        <w:tc>
          <w:tcPr>
            <w:tcW w:w="1217" w:type="dxa"/>
          </w:tcPr>
          <w:p w14:paraId="338977F5" w14:textId="77777777" w:rsidR="00E526BC" w:rsidRPr="00234D1E" w:rsidRDefault="00E526BC" w:rsidP="00000C59">
            <w:pPr>
              <w:jc w:val="center"/>
              <w:rPr>
                <w:rFonts w:ascii="Times New Roman" w:hAnsi="Times New Roman" w:cs="Times New Roman"/>
                <w:sz w:val="20"/>
                <w:szCs w:val="20"/>
                <w:shd w:val="clear" w:color="auto" w:fill="FFFFFF"/>
              </w:rPr>
            </w:pPr>
            <w:r w:rsidRPr="00234D1E">
              <w:rPr>
                <w:rFonts w:ascii="Times New Roman" w:hAnsi="Times New Roman" w:cs="Times New Roman"/>
                <w:sz w:val="20"/>
                <w:szCs w:val="20"/>
                <w:shd w:val="clear" w:color="auto" w:fill="FFFFFF"/>
              </w:rPr>
              <w:t>Количество учащихся</w:t>
            </w:r>
          </w:p>
        </w:tc>
        <w:tc>
          <w:tcPr>
            <w:tcW w:w="1568" w:type="dxa"/>
          </w:tcPr>
          <w:p w14:paraId="3BCBC5A0" w14:textId="77777777" w:rsidR="00E526BC" w:rsidRPr="00234D1E" w:rsidRDefault="00E526BC" w:rsidP="00000C59">
            <w:pPr>
              <w:jc w:val="center"/>
              <w:rPr>
                <w:rFonts w:ascii="Times New Roman" w:hAnsi="Times New Roman" w:cs="Times New Roman"/>
                <w:sz w:val="20"/>
                <w:szCs w:val="20"/>
                <w:shd w:val="clear" w:color="auto" w:fill="FFFFFF"/>
              </w:rPr>
            </w:pPr>
            <w:r w:rsidRPr="00234D1E">
              <w:rPr>
                <w:rFonts w:ascii="Times New Roman" w:hAnsi="Times New Roman" w:cs="Times New Roman"/>
                <w:sz w:val="20"/>
                <w:szCs w:val="20"/>
                <w:shd w:val="clear" w:color="auto" w:fill="FFFFFF"/>
              </w:rPr>
              <w:t>Общее количество работ</w:t>
            </w:r>
          </w:p>
        </w:tc>
        <w:tc>
          <w:tcPr>
            <w:tcW w:w="1559" w:type="dxa"/>
          </w:tcPr>
          <w:p w14:paraId="136959E1" w14:textId="77777777" w:rsidR="00E526BC" w:rsidRPr="00234D1E" w:rsidRDefault="00E526BC" w:rsidP="00000C59">
            <w:pPr>
              <w:jc w:val="center"/>
              <w:rPr>
                <w:rFonts w:ascii="Times New Roman" w:hAnsi="Times New Roman" w:cs="Times New Roman"/>
                <w:sz w:val="20"/>
                <w:szCs w:val="20"/>
                <w:shd w:val="clear" w:color="auto" w:fill="FFFFFF"/>
              </w:rPr>
            </w:pPr>
            <w:r w:rsidRPr="00234D1E">
              <w:rPr>
                <w:rFonts w:ascii="Times New Roman" w:hAnsi="Times New Roman" w:cs="Times New Roman"/>
                <w:sz w:val="20"/>
                <w:szCs w:val="20"/>
                <w:shd w:val="clear" w:color="auto" w:fill="FFFFFF"/>
              </w:rPr>
              <w:t>Работ, допущенных к защите</w:t>
            </w:r>
          </w:p>
        </w:tc>
        <w:tc>
          <w:tcPr>
            <w:tcW w:w="2058" w:type="dxa"/>
          </w:tcPr>
          <w:p w14:paraId="4BA9BC8B" w14:textId="77777777" w:rsidR="00E526BC" w:rsidRPr="00234D1E" w:rsidRDefault="00E526BC" w:rsidP="00000C59">
            <w:pPr>
              <w:jc w:val="center"/>
              <w:rPr>
                <w:rFonts w:ascii="Times New Roman" w:hAnsi="Times New Roman" w:cs="Times New Roman"/>
                <w:sz w:val="20"/>
                <w:szCs w:val="20"/>
                <w:shd w:val="clear" w:color="auto" w:fill="FFFFFF"/>
              </w:rPr>
            </w:pPr>
            <w:r w:rsidRPr="00234D1E">
              <w:rPr>
                <w:rFonts w:ascii="Times New Roman" w:hAnsi="Times New Roman" w:cs="Times New Roman"/>
                <w:sz w:val="20"/>
                <w:szCs w:val="20"/>
                <w:shd w:val="clear" w:color="auto" w:fill="FFFFFF"/>
              </w:rPr>
              <w:t>Работ, не допущенных к защите</w:t>
            </w:r>
          </w:p>
        </w:tc>
      </w:tr>
      <w:tr w:rsidR="00E526BC" w:rsidRPr="00234D1E" w14:paraId="16F2EA4B" w14:textId="77777777" w:rsidTr="00E526BC">
        <w:tc>
          <w:tcPr>
            <w:tcW w:w="1805" w:type="dxa"/>
          </w:tcPr>
          <w:p w14:paraId="7193CE6A" w14:textId="77777777" w:rsidR="00E526BC" w:rsidRPr="00234D1E" w:rsidRDefault="00E526BC" w:rsidP="00000C59">
            <w:pPr>
              <w:jc w:val="center"/>
              <w:rPr>
                <w:rFonts w:ascii="Times New Roman" w:hAnsi="Times New Roman" w:cs="Times New Roman"/>
                <w:sz w:val="20"/>
                <w:szCs w:val="20"/>
                <w:shd w:val="clear" w:color="auto" w:fill="FFFFFF"/>
              </w:rPr>
            </w:pPr>
            <w:r w:rsidRPr="00234D1E">
              <w:rPr>
                <w:rFonts w:ascii="Times New Roman" w:hAnsi="Times New Roman" w:cs="Times New Roman"/>
                <w:sz w:val="20"/>
                <w:szCs w:val="20"/>
                <w:shd w:val="clear" w:color="auto" w:fill="FFFFFF"/>
              </w:rPr>
              <w:t xml:space="preserve">2020-2021 </w:t>
            </w:r>
            <w:proofErr w:type="spellStart"/>
            <w:r w:rsidRPr="00234D1E">
              <w:rPr>
                <w:rFonts w:ascii="Times New Roman" w:hAnsi="Times New Roman" w:cs="Times New Roman"/>
                <w:sz w:val="20"/>
                <w:szCs w:val="20"/>
                <w:shd w:val="clear" w:color="auto" w:fill="FFFFFF"/>
              </w:rPr>
              <w:t>уч.г</w:t>
            </w:r>
            <w:proofErr w:type="spellEnd"/>
            <w:r w:rsidRPr="00234D1E">
              <w:rPr>
                <w:rFonts w:ascii="Times New Roman" w:hAnsi="Times New Roman" w:cs="Times New Roman"/>
                <w:sz w:val="20"/>
                <w:szCs w:val="20"/>
                <w:shd w:val="clear" w:color="auto" w:fill="FFFFFF"/>
              </w:rPr>
              <w:t>.</w:t>
            </w:r>
          </w:p>
        </w:tc>
        <w:tc>
          <w:tcPr>
            <w:tcW w:w="1217" w:type="dxa"/>
          </w:tcPr>
          <w:p w14:paraId="4E629ABD" w14:textId="77777777" w:rsidR="00E526BC" w:rsidRPr="00234D1E" w:rsidRDefault="00E526BC" w:rsidP="00000C59">
            <w:pPr>
              <w:jc w:val="center"/>
              <w:rPr>
                <w:rFonts w:ascii="Times New Roman" w:hAnsi="Times New Roman" w:cs="Times New Roman"/>
                <w:sz w:val="20"/>
                <w:szCs w:val="20"/>
                <w:shd w:val="clear" w:color="auto" w:fill="FFFFFF"/>
                <w:lang w:val="en-US"/>
              </w:rPr>
            </w:pPr>
            <w:r w:rsidRPr="00234D1E">
              <w:rPr>
                <w:rFonts w:ascii="Times New Roman" w:hAnsi="Times New Roman" w:cs="Times New Roman"/>
                <w:sz w:val="20"/>
                <w:szCs w:val="20"/>
                <w:shd w:val="clear" w:color="auto" w:fill="FFFFFF"/>
                <w:lang w:val="en-US"/>
              </w:rPr>
              <w:t>51</w:t>
            </w:r>
          </w:p>
        </w:tc>
        <w:tc>
          <w:tcPr>
            <w:tcW w:w="1217" w:type="dxa"/>
          </w:tcPr>
          <w:p w14:paraId="37D72398" w14:textId="77777777" w:rsidR="00E526BC" w:rsidRPr="00234D1E" w:rsidRDefault="00E526BC" w:rsidP="00000C59">
            <w:pPr>
              <w:jc w:val="center"/>
              <w:rPr>
                <w:rFonts w:ascii="Times New Roman" w:hAnsi="Times New Roman" w:cs="Times New Roman"/>
                <w:sz w:val="20"/>
                <w:szCs w:val="20"/>
                <w:shd w:val="clear" w:color="auto" w:fill="FFFFFF"/>
                <w:lang w:val="en-US"/>
              </w:rPr>
            </w:pPr>
            <w:r w:rsidRPr="00234D1E">
              <w:rPr>
                <w:rFonts w:ascii="Times New Roman" w:hAnsi="Times New Roman" w:cs="Times New Roman"/>
                <w:sz w:val="20"/>
                <w:szCs w:val="20"/>
                <w:shd w:val="clear" w:color="auto" w:fill="FFFFFF"/>
                <w:lang w:val="en-US"/>
              </w:rPr>
              <w:t>584</w:t>
            </w:r>
          </w:p>
        </w:tc>
        <w:tc>
          <w:tcPr>
            <w:tcW w:w="1568" w:type="dxa"/>
          </w:tcPr>
          <w:p w14:paraId="537D5D60" w14:textId="77777777" w:rsidR="00E526BC" w:rsidRPr="00234D1E" w:rsidRDefault="00E526BC" w:rsidP="00000C59">
            <w:pPr>
              <w:jc w:val="center"/>
              <w:rPr>
                <w:rFonts w:ascii="Times New Roman" w:hAnsi="Times New Roman" w:cs="Times New Roman"/>
                <w:sz w:val="20"/>
                <w:szCs w:val="20"/>
                <w:shd w:val="clear" w:color="auto" w:fill="FFFFFF"/>
                <w:lang w:val="en-US"/>
              </w:rPr>
            </w:pPr>
            <w:r w:rsidRPr="00234D1E">
              <w:rPr>
                <w:rFonts w:ascii="Times New Roman" w:hAnsi="Times New Roman" w:cs="Times New Roman"/>
                <w:sz w:val="20"/>
                <w:szCs w:val="20"/>
                <w:shd w:val="clear" w:color="auto" w:fill="FFFFFF"/>
                <w:lang w:val="en-US"/>
              </w:rPr>
              <w:t>390</w:t>
            </w:r>
          </w:p>
        </w:tc>
        <w:tc>
          <w:tcPr>
            <w:tcW w:w="1559" w:type="dxa"/>
          </w:tcPr>
          <w:p w14:paraId="0B741FF1" w14:textId="77777777" w:rsidR="00E526BC" w:rsidRPr="00234D1E" w:rsidRDefault="00E526BC" w:rsidP="00000C59">
            <w:pPr>
              <w:jc w:val="center"/>
              <w:rPr>
                <w:rFonts w:ascii="Times New Roman" w:hAnsi="Times New Roman" w:cs="Times New Roman"/>
                <w:sz w:val="20"/>
                <w:szCs w:val="20"/>
                <w:shd w:val="clear" w:color="auto" w:fill="FFFFFF"/>
                <w:lang w:val="en-US"/>
              </w:rPr>
            </w:pPr>
            <w:r w:rsidRPr="00234D1E">
              <w:rPr>
                <w:rFonts w:ascii="Times New Roman" w:hAnsi="Times New Roman" w:cs="Times New Roman"/>
                <w:sz w:val="20"/>
                <w:szCs w:val="20"/>
                <w:shd w:val="clear" w:color="auto" w:fill="FFFFFF"/>
                <w:lang w:val="en-US"/>
              </w:rPr>
              <w:t>357</w:t>
            </w:r>
          </w:p>
        </w:tc>
        <w:tc>
          <w:tcPr>
            <w:tcW w:w="2058" w:type="dxa"/>
          </w:tcPr>
          <w:p w14:paraId="00FA21E4" w14:textId="77777777" w:rsidR="00E526BC" w:rsidRPr="00234D1E" w:rsidRDefault="00E526BC" w:rsidP="00000C59">
            <w:pPr>
              <w:jc w:val="center"/>
              <w:rPr>
                <w:rFonts w:ascii="Times New Roman" w:hAnsi="Times New Roman" w:cs="Times New Roman"/>
                <w:sz w:val="20"/>
                <w:szCs w:val="20"/>
                <w:shd w:val="clear" w:color="auto" w:fill="FFFFFF"/>
                <w:lang w:val="en-US"/>
              </w:rPr>
            </w:pPr>
            <w:r w:rsidRPr="00234D1E">
              <w:rPr>
                <w:rFonts w:ascii="Times New Roman" w:hAnsi="Times New Roman" w:cs="Times New Roman"/>
                <w:sz w:val="20"/>
                <w:szCs w:val="20"/>
                <w:shd w:val="clear" w:color="auto" w:fill="FFFFFF"/>
                <w:lang w:val="en-US"/>
              </w:rPr>
              <w:t>33</w:t>
            </w:r>
          </w:p>
        </w:tc>
      </w:tr>
      <w:tr w:rsidR="00E526BC" w:rsidRPr="00234D1E" w14:paraId="7D7318DD" w14:textId="77777777" w:rsidTr="00E526BC">
        <w:tc>
          <w:tcPr>
            <w:tcW w:w="1805" w:type="dxa"/>
          </w:tcPr>
          <w:p w14:paraId="0012F726" w14:textId="77777777" w:rsidR="00E526BC" w:rsidRPr="00234D1E" w:rsidRDefault="00E526BC" w:rsidP="00000C59">
            <w:pPr>
              <w:jc w:val="center"/>
              <w:rPr>
                <w:rFonts w:ascii="Times New Roman" w:hAnsi="Times New Roman" w:cs="Times New Roman"/>
                <w:sz w:val="20"/>
                <w:szCs w:val="20"/>
                <w:shd w:val="clear" w:color="auto" w:fill="FFFFFF"/>
              </w:rPr>
            </w:pPr>
            <w:r w:rsidRPr="00234D1E">
              <w:rPr>
                <w:rFonts w:ascii="Times New Roman" w:hAnsi="Times New Roman" w:cs="Times New Roman"/>
                <w:sz w:val="20"/>
                <w:szCs w:val="20"/>
                <w:shd w:val="clear" w:color="auto" w:fill="FFFFFF"/>
              </w:rPr>
              <w:t>2022-2023 УЧ.Г.</w:t>
            </w:r>
          </w:p>
        </w:tc>
        <w:tc>
          <w:tcPr>
            <w:tcW w:w="1217" w:type="dxa"/>
          </w:tcPr>
          <w:p w14:paraId="72A018BF" w14:textId="77777777" w:rsidR="00E526BC" w:rsidRPr="00234D1E" w:rsidRDefault="00E526BC" w:rsidP="00000C59">
            <w:pPr>
              <w:jc w:val="center"/>
              <w:rPr>
                <w:rFonts w:ascii="Times New Roman" w:hAnsi="Times New Roman" w:cs="Times New Roman"/>
                <w:sz w:val="20"/>
                <w:szCs w:val="20"/>
                <w:shd w:val="clear" w:color="auto" w:fill="FFFFFF"/>
              </w:rPr>
            </w:pPr>
            <w:r w:rsidRPr="00234D1E">
              <w:rPr>
                <w:rFonts w:ascii="Times New Roman" w:hAnsi="Times New Roman" w:cs="Times New Roman"/>
                <w:sz w:val="20"/>
                <w:szCs w:val="20"/>
                <w:shd w:val="clear" w:color="auto" w:fill="FFFFFF"/>
              </w:rPr>
              <w:t>51</w:t>
            </w:r>
          </w:p>
        </w:tc>
        <w:tc>
          <w:tcPr>
            <w:tcW w:w="1217" w:type="dxa"/>
          </w:tcPr>
          <w:p w14:paraId="02E258D5" w14:textId="77777777" w:rsidR="00E526BC" w:rsidRPr="00234D1E" w:rsidRDefault="00E526BC" w:rsidP="00000C59">
            <w:pPr>
              <w:jc w:val="center"/>
              <w:rPr>
                <w:rFonts w:ascii="Times New Roman" w:hAnsi="Times New Roman" w:cs="Times New Roman"/>
                <w:sz w:val="20"/>
                <w:szCs w:val="20"/>
                <w:shd w:val="clear" w:color="auto" w:fill="FFFFFF"/>
                <w:lang w:val="en-US"/>
              </w:rPr>
            </w:pPr>
            <w:r w:rsidRPr="00234D1E">
              <w:rPr>
                <w:rFonts w:ascii="Times New Roman" w:hAnsi="Times New Roman" w:cs="Times New Roman"/>
                <w:sz w:val="20"/>
                <w:szCs w:val="20"/>
                <w:shd w:val="clear" w:color="auto" w:fill="FFFFFF"/>
              </w:rPr>
              <w:t>675</w:t>
            </w:r>
          </w:p>
        </w:tc>
        <w:tc>
          <w:tcPr>
            <w:tcW w:w="1568" w:type="dxa"/>
          </w:tcPr>
          <w:p w14:paraId="40768911" w14:textId="77777777" w:rsidR="00E526BC" w:rsidRPr="00234D1E" w:rsidRDefault="00E526BC" w:rsidP="00000C59">
            <w:pPr>
              <w:jc w:val="center"/>
              <w:rPr>
                <w:rFonts w:ascii="Times New Roman" w:hAnsi="Times New Roman" w:cs="Times New Roman"/>
                <w:sz w:val="20"/>
                <w:szCs w:val="20"/>
                <w:shd w:val="clear" w:color="auto" w:fill="FFFFFF"/>
              </w:rPr>
            </w:pPr>
            <w:r w:rsidRPr="00234D1E">
              <w:rPr>
                <w:rFonts w:ascii="Times New Roman" w:hAnsi="Times New Roman" w:cs="Times New Roman"/>
                <w:sz w:val="20"/>
                <w:szCs w:val="20"/>
                <w:shd w:val="clear" w:color="auto" w:fill="FFFFFF"/>
              </w:rPr>
              <w:t>447</w:t>
            </w:r>
          </w:p>
        </w:tc>
        <w:tc>
          <w:tcPr>
            <w:tcW w:w="1559" w:type="dxa"/>
          </w:tcPr>
          <w:p w14:paraId="1E753908" w14:textId="77777777" w:rsidR="00E526BC" w:rsidRPr="00234D1E" w:rsidRDefault="00E526BC" w:rsidP="00000C59">
            <w:pPr>
              <w:jc w:val="center"/>
              <w:rPr>
                <w:rFonts w:ascii="Times New Roman" w:hAnsi="Times New Roman" w:cs="Times New Roman"/>
                <w:sz w:val="20"/>
                <w:szCs w:val="20"/>
                <w:shd w:val="clear" w:color="auto" w:fill="FFFFFF"/>
              </w:rPr>
            </w:pPr>
            <w:r w:rsidRPr="00234D1E">
              <w:rPr>
                <w:rFonts w:ascii="Times New Roman" w:hAnsi="Times New Roman" w:cs="Times New Roman"/>
                <w:sz w:val="20"/>
                <w:szCs w:val="20"/>
                <w:shd w:val="clear" w:color="auto" w:fill="FFFFFF"/>
              </w:rPr>
              <w:t>397</w:t>
            </w:r>
          </w:p>
        </w:tc>
        <w:tc>
          <w:tcPr>
            <w:tcW w:w="2058" w:type="dxa"/>
          </w:tcPr>
          <w:p w14:paraId="1219A8F2" w14:textId="77777777" w:rsidR="00E526BC" w:rsidRPr="00234D1E" w:rsidRDefault="00E526BC" w:rsidP="00000C59">
            <w:pPr>
              <w:jc w:val="center"/>
              <w:rPr>
                <w:rFonts w:ascii="Times New Roman" w:hAnsi="Times New Roman" w:cs="Times New Roman"/>
                <w:sz w:val="20"/>
                <w:szCs w:val="20"/>
                <w:shd w:val="clear" w:color="auto" w:fill="FFFFFF"/>
              </w:rPr>
            </w:pPr>
            <w:r w:rsidRPr="00234D1E">
              <w:rPr>
                <w:rFonts w:ascii="Times New Roman" w:hAnsi="Times New Roman" w:cs="Times New Roman"/>
                <w:sz w:val="20"/>
                <w:szCs w:val="20"/>
                <w:shd w:val="clear" w:color="auto" w:fill="FFFFFF"/>
              </w:rPr>
              <w:t>50</w:t>
            </w:r>
          </w:p>
        </w:tc>
      </w:tr>
      <w:tr w:rsidR="00E526BC" w:rsidRPr="00234D1E" w14:paraId="18CD2C48" w14:textId="77777777" w:rsidTr="00E526BC">
        <w:tc>
          <w:tcPr>
            <w:tcW w:w="1805" w:type="dxa"/>
          </w:tcPr>
          <w:p w14:paraId="438DC507" w14:textId="77777777" w:rsidR="00E526BC" w:rsidRPr="00234D1E" w:rsidRDefault="00E526BC" w:rsidP="00000C59">
            <w:pPr>
              <w:jc w:val="center"/>
              <w:rPr>
                <w:rFonts w:ascii="Times New Roman" w:hAnsi="Times New Roman" w:cs="Times New Roman"/>
                <w:sz w:val="20"/>
                <w:szCs w:val="20"/>
                <w:shd w:val="clear" w:color="auto" w:fill="FFFFFF"/>
              </w:rPr>
            </w:pPr>
            <w:r w:rsidRPr="00234D1E">
              <w:rPr>
                <w:rFonts w:ascii="Times New Roman" w:hAnsi="Times New Roman" w:cs="Times New Roman"/>
                <w:sz w:val="20"/>
                <w:szCs w:val="20"/>
                <w:shd w:val="clear" w:color="auto" w:fill="FFFFFF"/>
              </w:rPr>
              <w:t xml:space="preserve">2024-2025 </w:t>
            </w:r>
            <w:proofErr w:type="spellStart"/>
            <w:r w:rsidRPr="00234D1E">
              <w:rPr>
                <w:rFonts w:ascii="Times New Roman" w:hAnsi="Times New Roman" w:cs="Times New Roman"/>
                <w:sz w:val="20"/>
                <w:szCs w:val="20"/>
                <w:shd w:val="clear" w:color="auto" w:fill="FFFFFF"/>
              </w:rPr>
              <w:t>уч.г</w:t>
            </w:r>
            <w:proofErr w:type="spellEnd"/>
            <w:r w:rsidRPr="00234D1E">
              <w:rPr>
                <w:rFonts w:ascii="Times New Roman" w:hAnsi="Times New Roman" w:cs="Times New Roman"/>
                <w:sz w:val="20"/>
                <w:szCs w:val="20"/>
                <w:shd w:val="clear" w:color="auto" w:fill="FFFFFF"/>
              </w:rPr>
              <w:t>.</w:t>
            </w:r>
          </w:p>
        </w:tc>
        <w:tc>
          <w:tcPr>
            <w:tcW w:w="1217" w:type="dxa"/>
          </w:tcPr>
          <w:p w14:paraId="30CC895E" w14:textId="77777777" w:rsidR="00E526BC" w:rsidRPr="00234D1E" w:rsidRDefault="00E526BC" w:rsidP="00000C59">
            <w:pPr>
              <w:jc w:val="center"/>
              <w:rPr>
                <w:rFonts w:ascii="Times New Roman" w:hAnsi="Times New Roman" w:cs="Times New Roman"/>
                <w:sz w:val="20"/>
                <w:szCs w:val="20"/>
                <w:shd w:val="clear" w:color="auto" w:fill="FFFFFF"/>
              </w:rPr>
            </w:pPr>
            <w:r w:rsidRPr="00234D1E">
              <w:rPr>
                <w:rFonts w:ascii="Times New Roman" w:hAnsi="Times New Roman" w:cs="Times New Roman"/>
                <w:sz w:val="20"/>
                <w:szCs w:val="20"/>
                <w:shd w:val="clear" w:color="auto" w:fill="FFFFFF"/>
              </w:rPr>
              <w:t>51</w:t>
            </w:r>
          </w:p>
        </w:tc>
        <w:tc>
          <w:tcPr>
            <w:tcW w:w="1217" w:type="dxa"/>
          </w:tcPr>
          <w:p w14:paraId="31BE9D3D" w14:textId="77777777" w:rsidR="00E526BC" w:rsidRPr="00234D1E" w:rsidRDefault="00E526BC" w:rsidP="00000C59">
            <w:pPr>
              <w:jc w:val="center"/>
              <w:rPr>
                <w:rFonts w:ascii="Times New Roman" w:hAnsi="Times New Roman" w:cs="Times New Roman"/>
                <w:sz w:val="20"/>
                <w:szCs w:val="20"/>
                <w:shd w:val="clear" w:color="auto" w:fill="FFFFFF"/>
              </w:rPr>
            </w:pPr>
            <w:r w:rsidRPr="00234D1E">
              <w:rPr>
                <w:rFonts w:ascii="Times New Roman" w:hAnsi="Times New Roman" w:cs="Times New Roman"/>
                <w:sz w:val="20"/>
                <w:szCs w:val="20"/>
                <w:shd w:val="clear" w:color="auto" w:fill="FFFFFF"/>
              </w:rPr>
              <w:t>665</w:t>
            </w:r>
          </w:p>
        </w:tc>
        <w:tc>
          <w:tcPr>
            <w:tcW w:w="1568" w:type="dxa"/>
          </w:tcPr>
          <w:p w14:paraId="78A2E893" w14:textId="77777777" w:rsidR="00E526BC" w:rsidRPr="00234D1E" w:rsidRDefault="00E526BC" w:rsidP="00000C59">
            <w:pPr>
              <w:jc w:val="center"/>
              <w:rPr>
                <w:rFonts w:ascii="Times New Roman" w:hAnsi="Times New Roman" w:cs="Times New Roman"/>
                <w:sz w:val="20"/>
                <w:szCs w:val="20"/>
                <w:shd w:val="clear" w:color="auto" w:fill="FFFFFF"/>
              </w:rPr>
            </w:pPr>
            <w:r w:rsidRPr="00234D1E">
              <w:rPr>
                <w:rFonts w:ascii="Times New Roman" w:hAnsi="Times New Roman" w:cs="Times New Roman"/>
                <w:sz w:val="20"/>
                <w:szCs w:val="20"/>
                <w:shd w:val="clear" w:color="auto" w:fill="FFFFFF"/>
              </w:rPr>
              <w:t>503</w:t>
            </w:r>
          </w:p>
        </w:tc>
        <w:tc>
          <w:tcPr>
            <w:tcW w:w="1559" w:type="dxa"/>
          </w:tcPr>
          <w:p w14:paraId="1CC1512E" w14:textId="77777777" w:rsidR="00E526BC" w:rsidRPr="00234D1E" w:rsidRDefault="00E526BC" w:rsidP="00000C59">
            <w:pPr>
              <w:jc w:val="center"/>
              <w:rPr>
                <w:rFonts w:ascii="Times New Roman" w:hAnsi="Times New Roman" w:cs="Times New Roman"/>
                <w:sz w:val="20"/>
                <w:szCs w:val="20"/>
                <w:shd w:val="clear" w:color="auto" w:fill="FFFFFF"/>
              </w:rPr>
            </w:pPr>
            <w:r w:rsidRPr="00234D1E">
              <w:rPr>
                <w:rFonts w:ascii="Times New Roman" w:hAnsi="Times New Roman" w:cs="Times New Roman"/>
                <w:sz w:val="20"/>
                <w:szCs w:val="20"/>
                <w:shd w:val="clear" w:color="auto" w:fill="FFFFFF"/>
              </w:rPr>
              <w:t>473</w:t>
            </w:r>
          </w:p>
        </w:tc>
        <w:tc>
          <w:tcPr>
            <w:tcW w:w="2058" w:type="dxa"/>
          </w:tcPr>
          <w:p w14:paraId="3F541C44" w14:textId="77777777" w:rsidR="00E526BC" w:rsidRPr="00234D1E" w:rsidRDefault="00E526BC" w:rsidP="00000C59">
            <w:pPr>
              <w:jc w:val="center"/>
              <w:rPr>
                <w:rFonts w:ascii="Times New Roman" w:hAnsi="Times New Roman" w:cs="Times New Roman"/>
                <w:sz w:val="20"/>
                <w:szCs w:val="20"/>
                <w:shd w:val="clear" w:color="auto" w:fill="FFFFFF"/>
              </w:rPr>
            </w:pPr>
            <w:r w:rsidRPr="00234D1E">
              <w:rPr>
                <w:rFonts w:ascii="Times New Roman" w:hAnsi="Times New Roman" w:cs="Times New Roman"/>
                <w:sz w:val="20"/>
                <w:szCs w:val="20"/>
                <w:shd w:val="clear" w:color="auto" w:fill="FFFFFF"/>
              </w:rPr>
              <w:t>30</w:t>
            </w:r>
          </w:p>
        </w:tc>
      </w:tr>
    </w:tbl>
    <w:p w14:paraId="122875E4" w14:textId="77777777" w:rsidR="00E526BC" w:rsidRPr="00234D1E" w:rsidRDefault="00E526BC" w:rsidP="00000C59">
      <w:pPr>
        <w:spacing w:after="0" w:line="240" w:lineRule="auto"/>
        <w:ind w:firstLine="709"/>
        <w:jc w:val="center"/>
        <w:rPr>
          <w:rFonts w:ascii="Times New Roman" w:hAnsi="Times New Roman" w:cs="Times New Roman"/>
          <w:sz w:val="24"/>
          <w:szCs w:val="24"/>
          <w:shd w:val="clear" w:color="auto" w:fill="FFFFFF"/>
        </w:rPr>
      </w:pPr>
    </w:p>
    <w:p w14:paraId="353F53FE" w14:textId="77777777" w:rsidR="00E526BC" w:rsidRPr="00234D1E" w:rsidRDefault="00E526BC" w:rsidP="00000C59">
      <w:pPr>
        <w:spacing w:after="0" w:line="240" w:lineRule="auto"/>
        <w:ind w:firstLine="709"/>
        <w:jc w:val="both"/>
        <w:rPr>
          <w:rFonts w:ascii="Times New Roman" w:hAnsi="Times New Roman" w:cs="Times New Roman"/>
          <w:sz w:val="24"/>
          <w:szCs w:val="24"/>
          <w:shd w:val="clear" w:color="auto" w:fill="FFFFFF"/>
        </w:rPr>
      </w:pPr>
      <w:r w:rsidRPr="00234D1E">
        <w:rPr>
          <w:rFonts w:ascii="Times New Roman" w:hAnsi="Times New Roman" w:cs="Times New Roman"/>
          <w:sz w:val="24"/>
          <w:szCs w:val="24"/>
          <w:shd w:val="clear" w:color="auto" w:fill="FFFFFF"/>
        </w:rPr>
        <w:t>Во втором этапе Республиканской конференции исследовательского общества учащихся в 2024-2025 учебном году принимало участие 647 обучающихся. Призовые места определялись по двум возрастным категориям (7-9 классы, 10-11 классы) по каждой секции отдельно.</w:t>
      </w:r>
    </w:p>
    <w:p w14:paraId="5985F889" w14:textId="77777777" w:rsidR="00E526BC" w:rsidRPr="00234D1E" w:rsidRDefault="00E526BC" w:rsidP="00000C59">
      <w:pPr>
        <w:spacing w:after="0" w:line="240" w:lineRule="auto"/>
        <w:ind w:firstLine="709"/>
        <w:jc w:val="both"/>
        <w:rPr>
          <w:rFonts w:ascii="Times New Roman" w:hAnsi="Times New Roman" w:cs="Times New Roman"/>
          <w:i/>
          <w:sz w:val="24"/>
          <w:szCs w:val="24"/>
          <w:shd w:val="clear" w:color="auto" w:fill="FFFFFF"/>
        </w:rPr>
      </w:pPr>
      <w:r w:rsidRPr="00234D1E">
        <w:rPr>
          <w:rFonts w:ascii="Times New Roman" w:hAnsi="Times New Roman" w:cs="Times New Roman"/>
          <w:sz w:val="24"/>
          <w:szCs w:val="24"/>
          <w:shd w:val="clear" w:color="auto" w:fill="FFFFFF"/>
        </w:rPr>
        <w:t>Всего участниками Республиканской конференции исследовательского общества учащихся организаций общего образования в 2024-2025 учебном году завоевано 272 призовых места.</w:t>
      </w:r>
    </w:p>
    <w:p w14:paraId="039C81A1" w14:textId="77777777" w:rsidR="00E526BC" w:rsidRPr="00234D1E" w:rsidRDefault="00E526BC" w:rsidP="00000C59">
      <w:pPr>
        <w:spacing w:after="0" w:line="240" w:lineRule="auto"/>
        <w:ind w:firstLine="709"/>
        <w:jc w:val="both"/>
        <w:rPr>
          <w:rFonts w:ascii="Times New Roman" w:hAnsi="Times New Roman" w:cs="Times New Roman"/>
          <w:sz w:val="24"/>
          <w:szCs w:val="24"/>
          <w:shd w:val="clear" w:color="auto" w:fill="FFFFFF"/>
        </w:rPr>
      </w:pPr>
      <w:r w:rsidRPr="00234D1E">
        <w:rPr>
          <w:rFonts w:ascii="Times New Roman" w:hAnsi="Times New Roman" w:cs="Times New Roman"/>
          <w:sz w:val="24"/>
          <w:szCs w:val="24"/>
          <w:shd w:val="clear" w:color="auto" w:fill="FFFFFF"/>
        </w:rPr>
        <w:t>Наибольшее количество призовых мест в республике по г. Тирасполь – 112 призовых мест: 42 – первых места, 42– вторых места, 28 – третьих мест, на II месте –Бендеры – 56 призовых мест: 19 – первых, 18 – вторых, 19 – третьих мест, на III месте – Рыбница – 51 призовых место: 20 – первых, 17– вторых, 14– третьих мест.</w:t>
      </w:r>
    </w:p>
    <w:p w14:paraId="2625B982" w14:textId="77777777" w:rsidR="00E526BC" w:rsidRPr="00234D1E" w:rsidRDefault="00E526BC" w:rsidP="00000C59">
      <w:pPr>
        <w:spacing w:after="0" w:line="240" w:lineRule="auto"/>
        <w:ind w:firstLine="709"/>
        <w:jc w:val="both"/>
        <w:rPr>
          <w:rFonts w:ascii="Times New Roman" w:hAnsi="Times New Roman" w:cs="Times New Roman"/>
          <w:sz w:val="24"/>
          <w:szCs w:val="24"/>
          <w:shd w:val="clear" w:color="auto" w:fill="FFFFFF"/>
        </w:rPr>
      </w:pPr>
      <w:r w:rsidRPr="00234D1E">
        <w:rPr>
          <w:rFonts w:ascii="Times New Roman" w:hAnsi="Times New Roman" w:cs="Times New Roman"/>
          <w:sz w:val="24"/>
          <w:szCs w:val="24"/>
          <w:shd w:val="clear" w:color="auto" w:fill="FFFFFF"/>
        </w:rPr>
        <w:t>Обучающимися ГОУ «Тираспольское Суворовское военное училище» получено 6 призовых мест, ГОУ «</w:t>
      </w:r>
      <w:proofErr w:type="spellStart"/>
      <w:r w:rsidRPr="00234D1E">
        <w:rPr>
          <w:rFonts w:ascii="Times New Roman" w:hAnsi="Times New Roman" w:cs="Times New Roman"/>
          <w:sz w:val="24"/>
          <w:szCs w:val="24"/>
          <w:shd w:val="clear" w:color="auto" w:fill="FFFFFF"/>
        </w:rPr>
        <w:t>Попенкская</w:t>
      </w:r>
      <w:proofErr w:type="spellEnd"/>
      <w:r w:rsidRPr="00234D1E">
        <w:rPr>
          <w:rFonts w:ascii="Times New Roman" w:hAnsi="Times New Roman" w:cs="Times New Roman"/>
          <w:sz w:val="24"/>
          <w:szCs w:val="24"/>
          <w:shd w:val="clear" w:color="auto" w:fill="FFFFFF"/>
        </w:rPr>
        <w:t xml:space="preserve"> школа-интернат для детей-сирот и детей, оставшихся без попечения родителей» - 1 призовое место.</w:t>
      </w:r>
    </w:p>
    <w:p w14:paraId="35D33C3A" w14:textId="77777777" w:rsidR="00E526BC" w:rsidRPr="00234D1E" w:rsidRDefault="00E526BC" w:rsidP="00000C59">
      <w:pPr>
        <w:spacing w:after="0" w:line="240" w:lineRule="auto"/>
        <w:ind w:firstLine="708"/>
        <w:jc w:val="both"/>
        <w:rPr>
          <w:rFonts w:ascii="Times New Roman" w:hAnsi="Times New Roman" w:cs="Times New Roman"/>
          <w:sz w:val="27"/>
          <w:szCs w:val="27"/>
          <w:shd w:val="clear" w:color="auto" w:fill="FFFFFF"/>
          <w:lang w:eastAsia="en-US"/>
        </w:rPr>
      </w:pPr>
    </w:p>
    <w:tbl>
      <w:tblPr>
        <w:tblStyle w:val="150"/>
        <w:tblW w:w="10502" w:type="dxa"/>
        <w:tblInd w:w="-572" w:type="dxa"/>
        <w:tblLayout w:type="fixed"/>
        <w:tblLook w:val="04A0" w:firstRow="1" w:lastRow="0" w:firstColumn="1" w:lastColumn="0" w:noHBand="0" w:noVBand="1"/>
      </w:tblPr>
      <w:tblGrid>
        <w:gridCol w:w="993"/>
        <w:gridCol w:w="567"/>
        <w:gridCol w:w="567"/>
        <w:gridCol w:w="430"/>
        <w:gridCol w:w="567"/>
        <w:gridCol w:w="425"/>
        <w:gridCol w:w="567"/>
        <w:gridCol w:w="425"/>
        <w:gridCol w:w="567"/>
        <w:gridCol w:w="431"/>
        <w:gridCol w:w="562"/>
        <w:gridCol w:w="284"/>
        <w:gridCol w:w="703"/>
        <w:gridCol w:w="425"/>
        <w:gridCol w:w="567"/>
        <w:gridCol w:w="425"/>
        <w:gridCol w:w="709"/>
        <w:gridCol w:w="567"/>
        <w:gridCol w:w="715"/>
        <w:gridCol w:w="6"/>
      </w:tblGrid>
      <w:tr w:rsidR="00E526BC" w:rsidRPr="00234D1E" w14:paraId="07655A3A" w14:textId="77777777" w:rsidTr="00E526BC">
        <w:tc>
          <w:tcPr>
            <w:tcW w:w="993" w:type="dxa"/>
          </w:tcPr>
          <w:p w14:paraId="03BA4887" w14:textId="77777777" w:rsidR="00E526BC" w:rsidRPr="00234D1E" w:rsidRDefault="00E526BC" w:rsidP="00000C59">
            <w:pPr>
              <w:jc w:val="both"/>
              <w:rPr>
                <w:rFonts w:ascii="Times New Roman" w:hAnsi="Times New Roman" w:cs="Times New Roman"/>
                <w:sz w:val="20"/>
                <w:szCs w:val="20"/>
                <w:shd w:val="clear" w:color="auto" w:fill="FFFFFF"/>
              </w:rPr>
            </w:pPr>
          </w:p>
        </w:tc>
        <w:tc>
          <w:tcPr>
            <w:tcW w:w="1134" w:type="dxa"/>
            <w:gridSpan w:val="2"/>
          </w:tcPr>
          <w:p w14:paraId="1C7D1326" w14:textId="77777777" w:rsidR="00E526BC" w:rsidRPr="00234D1E" w:rsidRDefault="00E526BC" w:rsidP="00000C59">
            <w:pPr>
              <w:jc w:val="center"/>
              <w:rPr>
                <w:rFonts w:ascii="Times New Roman" w:eastAsia="Times New Roman" w:hAnsi="Times New Roman" w:cs="Times New Roman"/>
                <w:sz w:val="20"/>
                <w:szCs w:val="20"/>
              </w:rPr>
            </w:pPr>
            <w:r w:rsidRPr="00234D1E">
              <w:rPr>
                <w:rFonts w:ascii="Times New Roman" w:eastAsia="Times New Roman" w:hAnsi="Times New Roman" w:cs="Times New Roman"/>
                <w:sz w:val="20"/>
                <w:szCs w:val="20"/>
              </w:rPr>
              <w:t>Тирасполь</w:t>
            </w:r>
          </w:p>
        </w:tc>
        <w:tc>
          <w:tcPr>
            <w:tcW w:w="997" w:type="dxa"/>
            <w:gridSpan w:val="2"/>
          </w:tcPr>
          <w:p w14:paraId="055463D0" w14:textId="77777777" w:rsidR="00E526BC" w:rsidRPr="00234D1E" w:rsidRDefault="00E526BC" w:rsidP="00000C59">
            <w:pPr>
              <w:jc w:val="center"/>
              <w:rPr>
                <w:rFonts w:ascii="Times New Roman" w:eastAsia="Times New Roman" w:hAnsi="Times New Roman" w:cs="Times New Roman"/>
                <w:sz w:val="20"/>
                <w:szCs w:val="20"/>
              </w:rPr>
            </w:pPr>
            <w:r w:rsidRPr="00234D1E">
              <w:rPr>
                <w:rFonts w:ascii="Times New Roman" w:eastAsia="Times New Roman" w:hAnsi="Times New Roman" w:cs="Times New Roman"/>
                <w:sz w:val="20"/>
                <w:szCs w:val="20"/>
              </w:rPr>
              <w:t>Днестровск</w:t>
            </w:r>
          </w:p>
        </w:tc>
        <w:tc>
          <w:tcPr>
            <w:tcW w:w="992" w:type="dxa"/>
            <w:gridSpan w:val="2"/>
          </w:tcPr>
          <w:p w14:paraId="1185CF39" w14:textId="77777777" w:rsidR="00E526BC" w:rsidRPr="00234D1E" w:rsidRDefault="00E526BC" w:rsidP="00000C59">
            <w:pPr>
              <w:jc w:val="center"/>
              <w:rPr>
                <w:rFonts w:ascii="Times New Roman" w:eastAsia="Times New Roman" w:hAnsi="Times New Roman" w:cs="Times New Roman"/>
                <w:sz w:val="20"/>
                <w:szCs w:val="20"/>
              </w:rPr>
            </w:pPr>
            <w:r w:rsidRPr="00234D1E">
              <w:rPr>
                <w:rFonts w:ascii="Times New Roman" w:eastAsia="Times New Roman" w:hAnsi="Times New Roman" w:cs="Times New Roman"/>
                <w:sz w:val="20"/>
                <w:szCs w:val="20"/>
              </w:rPr>
              <w:t>Бендеры</w:t>
            </w:r>
          </w:p>
        </w:tc>
        <w:tc>
          <w:tcPr>
            <w:tcW w:w="992" w:type="dxa"/>
            <w:gridSpan w:val="2"/>
          </w:tcPr>
          <w:p w14:paraId="556B7B13" w14:textId="77777777" w:rsidR="00E526BC" w:rsidRPr="00234D1E" w:rsidRDefault="00E526BC" w:rsidP="00000C59">
            <w:pPr>
              <w:jc w:val="center"/>
              <w:rPr>
                <w:rFonts w:ascii="Times New Roman" w:eastAsia="Times New Roman" w:hAnsi="Times New Roman" w:cs="Times New Roman"/>
                <w:sz w:val="20"/>
                <w:szCs w:val="20"/>
              </w:rPr>
            </w:pPr>
            <w:proofErr w:type="spellStart"/>
            <w:r w:rsidRPr="00234D1E">
              <w:rPr>
                <w:rFonts w:ascii="Times New Roman" w:eastAsia="Times New Roman" w:hAnsi="Times New Roman" w:cs="Times New Roman"/>
                <w:sz w:val="20"/>
                <w:szCs w:val="20"/>
              </w:rPr>
              <w:t>Слободзея</w:t>
            </w:r>
            <w:proofErr w:type="spellEnd"/>
          </w:p>
        </w:tc>
        <w:tc>
          <w:tcPr>
            <w:tcW w:w="993" w:type="dxa"/>
            <w:gridSpan w:val="2"/>
          </w:tcPr>
          <w:p w14:paraId="175D58AE" w14:textId="77777777" w:rsidR="00E526BC" w:rsidRPr="00234D1E" w:rsidRDefault="00E526BC" w:rsidP="00000C59">
            <w:pPr>
              <w:jc w:val="center"/>
              <w:rPr>
                <w:rFonts w:ascii="Times New Roman" w:eastAsia="Times New Roman" w:hAnsi="Times New Roman" w:cs="Times New Roman"/>
                <w:sz w:val="20"/>
                <w:szCs w:val="20"/>
              </w:rPr>
            </w:pPr>
            <w:r w:rsidRPr="00234D1E">
              <w:rPr>
                <w:rFonts w:ascii="Times New Roman" w:eastAsia="Times New Roman" w:hAnsi="Times New Roman" w:cs="Times New Roman"/>
                <w:sz w:val="20"/>
                <w:szCs w:val="20"/>
              </w:rPr>
              <w:t>Григориополь</w:t>
            </w:r>
          </w:p>
        </w:tc>
        <w:tc>
          <w:tcPr>
            <w:tcW w:w="987" w:type="dxa"/>
            <w:gridSpan w:val="2"/>
          </w:tcPr>
          <w:p w14:paraId="731FB757" w14:textId="77777777" w:rsidR="00E526BC" w:rsidRPr="00234D1E" w:rsidRDefault="00E526BC" w:rsidP="00000C59">
            <w:pPr>
              <w:jc w:val="center"/>
              <w:rPr>
                <w:rFonts w:ascii="Times New Roman" w:eastAsia="Times New Roman" w:hAnsi="Times New Roman" w:cs="Times New Roman"/>
                <w:sz w:val="20"/>
                <w:szCs w:val="20"/>
              </w:rPr>
            </w:pPr>
            <w:r w:rsidRPr="00234D1E">
              <w:rPr>
                <w:rFonts w:ascii="Times New Roman" w:eastAsia="Times New Roman" w:hAnsi="Times New Roman" w:cs="Times New Roman"/>
                <w:sz w:val="20"/>
                <w:szCs w:val="20"/>
              </w:rPr>
              <w:t>Дубоссары</w:t>
            </w:r>
          </w:p>
        </w:tc>
        <w:tc>
          <w:tcPr>
            <w:tcW w:w="992" w:type="dxa"/>
            <w:gridSpan w:val="2"/>
          </w:tcPr>
          <w:p w14:paraId="22C98449" w14:textId="77777777" w:rsidR="00E526BC" w:rsidRPr="00234D1E" w:rsidRDefault="00E526BC" w:rsidP="00000C59">
            <w:pPr>
              <w:jc w:val="center"/>
              <w:rPr>
                <w:rFonts w:ascii="Times New Roman" w:eastAsia="Times New Roman" w:hAnsi="Times New Roman" w:cs="Times New Roman"/>
                <w:sz w:val="20"/>
                <w:szCs w:val="20"/>
              </w:rPr>
            </w:pPr>
            <w:r w:rsidRPr="00234D1E">
              <w:rPr>
                <w:rFonts w:ascii="Times New Roman" w:eastAsia="Times New Roman" w:hAnsi="Times New Roman" w:cs="Times New Roman"/>
                <w:sz w:val="20"/>
                <w:szCs w:val="20"/>
              </w:rPr>
              <w:t>Рыбница</w:t>
            </w:r>
          </w:p>
        </w:tc>
        <w:tc>
          <w:tcPr>
            <w:tcW w:w="1134" w:type="dxa"/>
            <w:gridSpan w:val="2"/>
          </w:tcPr>
          <w:p w14:paraId="27E4ABC7" w14:textId="77777777" w:rsidR="00E526BC" w:rsidRPr="00234D1E" w:rsidRDefault="00E526BC" w:rsidP="00000C59">
            <w:pPr>
              <w:jc w:val="center"/>
              <w:rPr>
                <w:rFonts w:ascii="Times New Roman" w:eastAsia="Times New Roman" w:hAnsi="Times New Roman" w:cs="Times New Roman"/>
                <w:sz w:val="20"/>
                <w:szCs w:val="20"/>
              </w:rPr>
            </w:pPr>
            <w:r w:rsidRPr="00234D1E">
              <w:rPr>
                <w:rFonts w:ascii="Times New Roman" w:eastAsia="Times New Roman" w:hAnsi="Times New Roman" w:cs="Times New Roman"/>
                <w:sz w:val="20"/>
                <w:szCs w:val="20"/>
              </w:rPr>
              <w:t>Каменка</w:t>
            </w:r>
          </w:p>
        </w:tc>
        <w:tc>
          <w:tcPr>
            <w:tcW w:w="1288" w:type="dxa"/>
            <w:gridSpan w:val="3"/>
          </w:tcPr>
          <w:p w14:paraId="0A9EC12C" w14:textId="77777777" w:rsidR="00E526BC" w:rsidRPr="00234D1E" w:rsidRDefault="00E526BC" w:rsidP="00000C59">
            <w:pPr>
              <w:jc w:val="center"/>
              <w:rPr>
                <w:rFonts w:ascii="Times New Roman" w:eastAsia="Times New Roman" w:hAnsi="Times New Roman" w:cs="Times New Roman"/>
                <w:sz w:val="20"/>
                <w:szCs w:val="20"/>
              </w:rPr>
            </w:pPr>
            <w:r w:rsidRPr="00234D1E">
              <w:rPr>
                <w:rFonts w:ascii="Times New Roman" w:eastAsia="Times New Roman" w:hAnsi="Times New Roman" w:cs="Times New Roman"/>
                <w:sz w:val="20"/>
                <w:szCs w:val="20"/>
              </w:rPr>
              <w:t xml:space="preserve">ГОУ </w:t>
            </w:r>
          </w:p>
        </w:tc>
      </w:tr>
      <w:tr w:rsidR="00E526BC" w:rsidRPr="00234D1E" w14:paraId="5BDCA40A" w14:textId="77777777" w:rsidTr="00E526BC">
        <w:trPr>
          <w:gridAfter w:val="1"/>
          <w:wAfter w:w="6" w:type="dxa"/>
        </w:trPr>
        <w:tc>
          <w:tcPr>
            <w:tcW w:w="993" w:type="dxa"/>
          </w:tcPr>
          <w:p w14:paraId="5643211C" w14:textId="77777777" w:rsidR="00E526BC" w:rsidRPr="00234D1E" w:rsidRDefault="00E526BC" w:rsidP="00000C59">
            <w:pPr>
              <w:jc w:val="both"/>
              <w:rPr>
                <w:rFonts w:ascii="Times New Roman" w:hAnsi="Times New Roman" w:cs="Times New Roman"/>
                <w:sz w:val="20"/>
                <w:szCs w:val="20"/>
                <w:shd w:val="clear" w:color="auto" w:fill="FFFFFF"/>
              </w:rPr>
            </w:pPr>
            <w:r w:rsidRPr="00234D1E">
              <w:rPr>
                <w:rFonts w:ascii="Times New Roman" w:hAnsi="Times New Roman" w:cs="Times New Roman"/>
                <w:sz w:val="20"/>
                <w:szCs w:val="20"/>
                <w:shd w:val="clear" w:color="auto" w:fill="FFFFFF"/>
              </w:rPr>
              <w:t>Класс</w:t>
            </w:r>
          </w:p>
        </w:tc>
        <w:tc>
          <w:tcPr>
            <w:tcW w:w="567" w:type="dxa"/>
          </w:tcPr>
          <w:p w14:paraId="685A184B" w14:textId="77777777" w:rsidR="00E526BC" w:rsidRPr="00234D1E" w:rsidRDefault="00E526BC"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7-9</w:t>
            </w:r>
          </w:p>
        </w:tc>
        <w:tc>
          <w:tcPr>
            <w:tcW w:w="567" w:type="dxa"/>
          </w:tcPr>
          <w:p w14:paraId="6362EF61" w14:textId="77777777" w:rsidR="00E526BC" w:rsidRPr="00234D1E" w:rsidRDefault="00E526BC" w:rsidP="00000C59">
            <w:pP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10-11</w:t>
            </w:r>
          </w:p>
        </w:tc>
        <w:tc>
          <w:tcPr>
            <w:tcW w:w="430" w:type="dxa"/>
          </w:tcPr>
          <w:p w14:paraId="658638EC" w14:textId="77777777" w:rsidR="00E526BC" w:rsidRPr="00234D1E" w:rsidRDefault="00E526BC"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7-9</w:t>
            </w:r>
          </w:p>
        </w:tc>
        <w:tc>
          <w:tcPr>
            <w:tcW w:w="567" w:type="dxa"/>
          </w:tcPr>
          <w:p w14:paraId="6942AA05" w14:textId="77777777" w:rsidR="00E526BC" w:rsidRPr="00234D1E" w:rsidRDefault="00E526BC" w:rsidP="00000C59">
            <w:pP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10-11</w:t>
            </w:r>
          </w:p>
        </w:tc>
        <w:tc>
          <w:tcPr>
            <w:tcW w:w="425" w:type="dxa"/>
          </w:tcPr>
          <w:p w14:paraId="3D817E6C" w14:textId="77777777" w:rsidR="00E526BC" w:rsidRPr="00234D1E" w:rsidRDefault="00E526BC"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7-9</w:t>
            </w:r>
          </w:p>
        </w:tc>
        <w:tc>
          <w:tcPr>
            <w:tcW w:w="567" w:type="dxa"/>
          </w:tcPr>
          <w:p w14:paraId="2BDBD1B3" w14:textId="77777777" w:rsidR="00E526BC" w:rsidRPr="00234D1E" w:rsidRDefault="00E526BC"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10-11</w:t>
            </w:r>
          </w:p>
        </w:tc>
        <w:tc>
          <w:tcPr>
            <w:tcW w:w="425" w:type="dxa"/>
          </w:tcPr>
          <w:p w14:paraId="2B08790D" w14:textId="77777777" w:rsidR="00E526BC" w:rsidRPr="00234D1E" w:rsidRDefault="00E526BC"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7-9</w:t>
            </w:r>
          </w:p>
        </w:tc>
        <w:tc>
          <w:tcPr>
            <w:tcW w:w="567" w:type="dxa"/>
          </w:tcPr>
          <w:p w14:paraId="7F18A3F6" w14:textId="77777777" w:rsidR="00E526BC" w:rsidRPr="00234D1E" w:rsidRDefault="00E526BC"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10-11</w:t>
            </w:r>
          </w:p>
        </w:tc>
        <w:tc>
          <w:tcPr>
            <w:tcW w:w="431" w:type="dxa"/>
          </w:tcPr>
          <w:p w14:paraId="6F571611" w14:textId="77777777" w:rsidR="00E526BC" w:rsidRPr="00234D1E" w:rsidRDefault="00E526BC"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7-9</w:t>
            </w:r>
          </w:p>
        </w:tc>
        <w:tc>
          <w:tcPr>
            <w:tcW w:w="562" w:type="dxa"/>
          </w:tcPr>
          <w:p w14:paraId="7AF67432" w14:textId="313DD54C" w:rsidR="00E526BC" w:rsidRPr="00234D1E" w:rsidRDefault="00E526BC"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10-11</w:t>
            </w:r>
          </w:p>
        </w:tc>
        <w:tc>
          <w:tcPr>
            <w:tcW w:w="284" w:type="dxa"/>
          </w:tcPr>
          <w:p w14:paraId="5BD4A344" w14:textId="77777777" w:rsidR="00E526BC" w:rsidRPr="00234D1E" w:rsidRDefault="00E526BC" w:rsidP="00000C59">
            <w:pPr>
              <w:ind w:hanging="113"/>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7-9</w:t>
            </w:r>
          </w:p>
        </w:tc>
        <w:tc>
          <w:tcPr>
            <w:tcW w:w="703" w:type="dxa"/>
          </w:tcPr>
          <w:p w14:paraId="07884059" w14:textId="77777777" w:rsidR="00E526BC" w:rsidRPr="00234D1E" w:rsidRDefault="00E526BC"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10-11</w:t>
            </w:r>
          </w:p>
        </w:tc>
        <w:tc>
          <w:tcPr>
            <w:tcW w:w="425" w:type="dxa"/>
          </w:tcPr>
          <w:p w14:paraId="1119453E" w14:textId="77777777" w:rsidR="00E526BC" w:rsidRPr="00234D1E" w:rsidRDefault="00E526BC"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7-9</w:t>
            </w:r>
          </w:p>
        </w:tc>
        <w:tc>
          <w:tcPr>
            <w:tcW w:w="567" w:type="dxa"/>
          </w:tcPr>
          <w:p w14:paraId="118203C3" w14:textId="77777777" w:rsidR="00E526BC" w:rsidRPr="00234D1E" w:rsidRDefault="00E526BC"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10-11</w:t>
            </w:r>
          </w:p>
        </w:tc>
        <w:tc>
          <w:tcPr>
            <w:tcW w:w="425" w:type="dxa"/>
          </w:tcPr>
          <w:p w14:paraId="43D71812" w14:textId="77777777" w:rsidR="00E526BC" w:rsidRPr="00234D1E" w:rsidRDefault="00E526BC"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7-9</w:t>
            </w:r>
          </w:p>
        </w:tc>
        <w:tc>
          <w:tcPr>
            <w:tcW w:w="709" w:type="dxa"/>
          </w:tcPr>
          <w:p w14:paraId="2DC34847" w14:textId="77777777" w:rsidR="00E526BC" w:rsidRPr="00234D1E" w:rsidRDefault="00E526BC"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10-11</w:t>
            </w:r>
          </w:p>
        </w:tc>
        <w:tc>
          <w:tcPr>
            <w:tcW w:w="567" w:type="dxa"/>
          </w:tcPr>
          <w:p w14:paraId="37B88830" w14:textId="77777777" w:rsidR="00E526BC" w:rsidRPr="00234D1E" w:rsidRDefault="00E526BC"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7-9</w:t>
            </w:r>
          </w:p>
        </w:tc>
        <w:tc>
          <w:tcPr>
            <w:tcW w:w="715" w:type="dxa"/>
          </w:tcPr>
          <w:p w14:paraId="3D4D5C59" w14:textId="77777777" w:rsidR="00E526BC" w:rsidRPr="00234D1E" w:rsidRDefault="00E526BC"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10-11</w:t>
            </w:r>
          </w:p>
        </w:tc>
      </w:tr>
      <w:tr w:rsidR="00E526BC" w:rsidRPr="00234D1E" w14:paraId="42964D9A" w14:textId="77777777" w:rsidTr="00E526BC">
        <w:trPr>
          <w:gridAfter w:val="1"/>
          <w:wAfter w:w="6" w:type="dxa"/>
        </w:trPr>
        <w:tc>
          <w:tcPr>
            <w:tcW w:w="993" w:type="dxa"/>
          </w:tcPr>
          <w:p w14:paraId="3A8DE814" w14:textId="77777777" w:rsidR="00E526BC" w:rsidRPr="00234D1E" w:rsidRDefault="00E526BC" w:rsidP="00000C59">
            <w:pPr>
              <w:jc w:val="both"/>
              <w:rPr>
                <w:rFonts w:ascii="Times New Roman" w:hAnsi="Times New Roman" w:cs="Times New Roman"/>
                <w:sz w:val="20"/>
                <w:szCs w:val="20"/>
                <w:shd w:val="clear" w:color="auto" w:fill="FFFFFF"/>
              </w:rPr>
            </w:pPr>
            <w:r w:rsidRPr="00234D1E">
              <w:rPr>
                <w:rFonts w:ascii="Times New Roman" w:hAnsi="Times New Roman" w:cs="Times New Roman"/>
                <w:sz w:val="20"/>
                <w:szCs w:val="20"/>
                <w:shd w:val="clear" w:color="auto" w:fill="FFFFFF"/>
              </w:rPr>
              <w:t>ИТОГО</w:t>
            </w:r>
          </w:p>
        </w:tc>
        <w:tc>
          <w:tcPr>
            <w:tcW w:w="567" w:type="dxa"/>
          </w:tcPr>
          <w:p w14:paraId="710D15F0" w14:textId="77777777" w:rsidR="00E526BC" w:rsidRPr="00234D1E" w:rsidRDefault="00E526BC"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52</w:t>
            </w:r>
          </w:p>
        </w:tc>
        <w:tc>
          <w:tcPr>
            <w:tcW w:w="567" w:type="dxa"/>
          </w:tcPr>
          <w:p w14:paraId="1E0F8DC1" w14:textId="77777777" w:rsidR="00E526BC" w:rsidRPr="00234D1E" w:rsidRDefault="00E526BC"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60</w:t>
            </w:r>
          </w:p>
        </w:tc>
        <w:tc>
          <w:tcPr>
            <w:tcW w:w="430" w:type="dxa"/>
          </w:tcPr>
          <w:p w14:paraId="55BDD870" w14:textId="77777777" w:rsidR="00E526BC" w:rsidRPr="00234D1E" w:rsidRDefault="00E526BC"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2</w:t>
            </w:r>
          </w:p>
        </w:tc>
        <w:tc>
          <w:tcPr>
            <w:tcW w:w="567" w:type="dxa"/>
          </w:tcPr>
          <w:p w14:paraId="6F252AC9" w14:textId="77777777" w:rsidR="00E526BC" w:rsidRPr="00234D1E" w:rsidRDefault="00E526BC"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3</w:t>
            </w:r>
          </w:p>
        </w:tc>
        <w:tc>
          <w:tcPr>
            <w:tcW w:w="425" w:type="dxa"/>
          </w:tcPr>
          <w:p w14:paraId="7FE742A6" w14:textId="77777777" w:rsidR="00E526BC" w:rsidRPr="00234D1E" w:rsidRDefault="00E526BC"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26</w:t>
            </w:r>
          </w:p>
        </w:tc>
        <w:tc>
          <w:tcPr>
            <w:tcW w:w="567" w:type="dxa"/>
          </w:tcPr>
          <w:p w14:paraId="65F4CE37" w14:textId="77777777" w:rsidR="00E526BC" w:rsidRPr="00234D1E" w:rsidRDefault="00E526BC"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30</w:t>
            </w:r>
          </w:p>
        </w:tc>
        <w:tc>
          <w:tcPr>
            <w:tcW w:w="425" w:type="dxa"/>
          </w:tcPr>
          <w:p w14:paraId="7B98142E" w14:textId="77777777" w:rsidR="00E526BC" w:rsidRPr="00234D1E" w:rsidRDefault="00E526BC"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6</w:t>
            </w:r>
          </w:p>
        </w:tc>
        <w:tc>
          <w:tcPr>
            <w:tcW w:w="567" w:type="dxa"/>
          </w:tcPr>
          <w:p w14:paraId="144B20C0" w14:textId="77777777" w:rsidR="00E526BC" w:rsidRPr="00234D1E" w:rsidRDefault="00E526BC"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9</w:t>
            </w:r>
          </w:p>
        </w:tc>
        <w:tc>
          <w:tcPr>
            <w:tcW w:w="431" w:type="dxa"/>
          </w:tcPr>
          <w:p w14:paraId="213418EE" w14:textId="77777777" w:rsidR="00E526BC" w:rsidRPr="00234D1E" w:rsidRDefault="00E526BC"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6</w:t>
            </w:r>
          </w:p>
        </w:tc>
        <w:tc>
          <w:tcPr>
            <w:tcW w:w="562" w:type="dxa"/>
          </w:tcPr>
          <w:p w14:paraId="66AD1842" w14:textId="77777777" w:rsidR="00E526BC" w:rsidRPr="00234D1E" w:rsidRDefault="00E526BC"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3</w:t>
            </w:r>
          </w:p>
        </w:tc>
        <w:tc>
          <w:tcPr>
            <w:tcW w:w="284" w:type="dxa"/>
          </w:tcPr>
          <w:p w14:paraId="198885DA" w14:textId="77777777" w:rsidR="00E526BC" w:rsidRPr="00234D1E" w:rsidRDefault="00E526BC"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8</w:t>
            </w:r>
          </w:p>
        </w:tc>
        <w:tc>
          <w:tcPr>
            <w:tcW w:w="703" w:type="dxa"/>
          </w:tcPr>
          <w:p w14:paraId="2583C8EC" w14:textId="77777777" w:rsidR="00E526BC" w:rsidRPr="00234D1E" w:rsidRDefault="00E526BC"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7</w:t>
            </w:r>
          </w:p>
        </w:tc>
        <w:tc>
          <w:tcPr>
            <w:tcW w:w="425" w:type="dxa"/>
          </w:tcPr>
          <w:p w14:paraId="4BBFDF93" w14:textId="77777777" w:rsidR="00E526BC" w:rsidRPr="00234D1E" w:rsidRDefault="00E526BC"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24</w:t>
            </w:r>
          </w:p>
        </w:tc>
        <w:tc>
          <w:tcPr>
            <w:tcW w:w="567" w:type="dxa"/>
          </w:tcPr>
          <w:p w14:paraId="1AF0DC14" w14:textId="77777777" w:rsidR="00E526BC" w:rsidRPr="00234D1E" w:rsidRDefault="00E526BC"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26</w:t>
            </w:r>
          </w:p>
        </w:tc>
        <w:tc>
          <w:tcPr>
            <w:tcW w:w="425" w:type="dxa"/>
          </w:tcPr>
          <w:p w14:paraId="25379E4B" w14:textId="77777777" w:rsidR="00E526BC" w:rsidRPr="00234D1E" w:rsidRDefault="00E526BC"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2</w:t>
            </w:r>
          </w:p>
        </w:tc>
        <w:tc>
          <w:tcPr>
            <w:tcW w:w="709" w:type="dxa"/>
          </w:tcPr>
          <w:p w14:paraId="61C07178" w14:textId="77777777" w:rsidR="00E526BC" w:rsidRPr="00234D1E" w:rsidRDefault="00E526BC"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0</w:t>
            </w:r>
          </w:p>
        </w:tc>
        <w:tc>
          <w:tcPr>
            <w:tcW w:w="567" w:type="dxa"/>
          </w:tcPr>
          <w:p w14:paraId="2ECDFAB6" w14:textId="77777777" w:rsidR="00E526BC" w:rsidRPr="00234D1E" w:rsidRDefault="00E526BC"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3</w:t>
            </w:r>
          </w:p>
        </w:tc>
        <w:tc>
          <w:tcPr>
            <w:tcW w:w="715" w:type="dxa"/>
          </w:tcPr>
          <w:p w14:paraId="2F17E419" w14:textId="77777777" w:rsidR="00E526BC" w:rsidRPr="00234D1E" w:rsidRDefault="00E526BC"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4</w:t>
            </w:r>
          </w:p>
        </w:tc>
      </w:tr>
      <w:tr w:rsidR="00E526BC" w:rsidRPr="00234D1E" w14:paraId="0938B287" w14:textId="77777777" w:rsidTr="00E526BC">
        <w:tc>
          <w:tcPr>
            <w:tcW w:w="993" w:type="dxa"/>
          </w:tcPr>
          <w:p w14:paraId="1B2BE178" w14:textId="77777777" w:rsidR="00E526BC" w:rsidRPr="00234D1E" w:rsidRDefault="00E526BC" w:rsidP="00000C59">
            <w:pPr>
              <w:jc w:val="both"/>
              <w:rPr>
                <w:rFonts w:ascii="Times New Roman" w:hAnsi="Times New Roman" w:cs="Times New Roman"/>
                <w:sz w:val="20"/>
                <w:szCs w:val="20"/>
                <w:shd w:val="clear" w:color="auto" w:fill="FFFFFF"/>
              </w:rPr>
            </w:pPr>
            <w:r w:rsidRPr="00234D1E">
              <w:rPr>
                <w:rFonts w:ascii="Times New Roman" w:hAnsi="Times New Roman" w:cs="Times New Roman"/>
                <w:sz w:val="20"/>
                <w:szCs w:val="20"/>
                <w:shd w:val="clear" w:color="auto" w:fill="FFFFFF"/>
              </w:rPr>
              <w:t>ВСЕГО</w:t>
            </w:r>
          </w:p>
        </w:tc>
        <w:tc>
          <w:tcPr>
            <w:tcW w:w="1134" w:type="dxa"/>
            <w:gridSpan w:val="2"/>
          </w:tcPr>
          <w:p w14:paraId="7D7567DF" w14:textId="77777777" w:rsidR="00E526BC" w:rsidRPr="00234D1E" w:rsidRDefault="00E526BC"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112</w:t>
            </w:r>
          </w:p>
        </w:tc>
        <w:tc>
          <w:tcPr>
            <w:tcW w:w="997" w:type="dxa"/>
            <w:gridSpan w:val="2"/>
          </w:tcPr>
          <w:p w14:paraId="1C1EC775" w14:textId="77777777" w:rsidR="00E526BC" w:rsidRPr="00234D1E" w:rsidRDefault="00E526BC"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5</w:t>
            </w:r>
          </w:p>
        </w:tc>
        <w:tc>
          <w:tcPr>
            <w:tcW w:w="992" w:type="dxa"/>
            <w:gridSpan w:val="2"/>
          </w:tcPr>
          <w:p w14:paraId="63D68747" w14:textId="77777777" w:rsidR="00E526BC" w:rsidRPr="00234D1E" w:rsidRDefault="00E526BC"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56</w:t>
            </w:r>
          </w:p>
        </w:tc>
        <w:tc>
          <w:tcPr>
            <w:tcW w:w="992" w:type="dxa"/>
            <w:gridSpan w:val="2"/>
          </w:tcPr>
          <w:p w14:paraId="38109C57" w14:textId="77777777" w:rsidR="00E526BC" w:rsidRPr="00234D1E" w:rsidRDefault="00E526BC"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15</w:t>
            </w:r>
          </w:p>
        </w:tc>
        <w:tc>
          <w:tcPr>
            <w:tcW w:w="993" w:type="dxa"/>
            <w:gridSpan w:val="2"/>
          </w:tcPr>
          <w:p w14:paraId="704A7E82" w14:textId="77777777" w:rsidR="00E526BC" w:rsidRPr="00234D1E" w:rsidRDefault="00E526BC"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9</w:t>
            </w:r>
          </w:p>
        </w:tc>
        <w:tc>
          <w:tcPr>
            <w:tcW w:w="987" w:type="dxa"/>
            <w:gridSpan w:val="2"/>
          </w:tcPr>
          <w:p w14:paraId="74E43750" w14:textId="77777777" w:rsidR="00E526BC" w:rsidRPr="00234D1E" w:rsidRDefault="00E526BC"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15</w:t>
            </w:r>
          </w:p>
        </w:tc>
        <w:tc>
          <w:tcPr>
            <w:tcW w:w="992" w:type="dxa"/>
            <w:gridSpan w:val="2"/>
          </w:tcPr>
          <w:p w14:paraId="722ADC17" w14:textId="77777777" w:rsidR="00E526BC" w:rsidRPr="00234D1E" w:rsidRDefault="00E526BC"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51</w:t>
            </w:r>
          </w:p>
        </w:tc>
        <w:tc>
          <w:tcPr>
            <w:tcW w:w="1134" w:type="dxa"/>
            <w:gridSpan w:val="2"/>
          </w:tcPr>
          <w:p w14:paraId="714A4B13" w14:textId="77777777" w:rsidR="00E526BC" w:rsidRPr="00234D1E" w:rsidRDefault="00E526BC"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2</w:t>
            </w:r>
          </w:p>
        </w:tc>
        <w:tc>
          <w:tcPr>
            <w:tcW w:w="1288" w:type="dxa"/>
            <w:gridSpan w:val="3"/>
          </w:tcPr>
          <w:p w14:paraId="4A2F0752" w14:textId="77777777" w:rsidR="00E526BC" w:rsidRPr="00234D1E" w:rsidRDefault="00E526BC"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7</w:t>
            </w:r>
          </w:p>
        </w:tc>
      </w:tr>
    </w:tbl>
    <w:p w14:paraId="732D8E71" w14:textId="4817612B" w:rsidR="00E526BC" w:rsidRPr="00234D1E" w:rsidRDefault="00E526BC" w:rsidP="00000C59">
      <w:pPr>
        <w:spacing w:after="0" w:line="240" w:lineRule="auto"/>
        <w:ind w:firstLine="709"/>
        <w:jc w:val="both"/>
        <w:rPr>
          <w:rFonts w:ascii="Times New Roman" w:hAnsi="Times New Roman" w:cs="Times New Roman"/>
          <w:sz w:val="24"/>
          <w:szCs w:val="24"/>
          <w:shd w:val="clear" w:color="auto" w:fill="FFFFFF"/>
        </w:rPr>
      </w:pPr>
    </w:p>
    <w:p w14:paraId="3BC8F24E" w14:textId="68C4D4A2" w:rsidR="004F3215" w:rsidRPr="00234D1E" w:rsidRDefault="004F3215" w:rsidP="00000C59">
      <w:pPr>
        <w:spacing w:after="0" w:line="240" w:lineRule="auto"/>
        <w:ind w:firstLine="708"/>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Сравнительный анализ количества призовых мест в разрезе городов и районов республики</w:t>
      </w:r>
      <w:r w:rsidR="00AB66E4" w:rsidRPr="00234D1E">
        <w:rPr>
          <w:rFonts w:ascii="Times New Roman" w:eastAsia="Times New Roman" w:hAnsi="Times New Roman" w:cs="Times New Roman"/>
          <w:sz w:val="24"/>
          <w:szCs w:val="24"/>
        </w:rPr>
        <w:t xml:space="preserve"> за 3 года</w:t>
      </w:r>
      <w:r w:rsidRPr="00234D1E">
        <w:rPr>
          <w:rFonts w:ascii="Times New Roman" w:eastAsia="Times New Roman" w:hAnsi="Times New Roman" w:cs="Times New Roman"/>
          <w:sz w:val="24"/>
          <w:szCs w:val="24"/>
        </w:rPr>
        <w:t xml:space="preserve"> </w:t>
      </w:r>
    </w:p>
    <w:p w14:paraId="2704772D" w14:textId="77777777" w:rsidR="004F3215" w:rsidRPr="00234D1E" w:rsidRDefault="004F3215" w:rsidP="00000C59">
      <w:pPr>
        <w:spacing w:after="0" w:line="240" w:lineRule="auto"/>
        <w:ind w:firstLine="708"/>
        <w:jc w:val="both"/>
        <w:rPr>
          <w:rFonts w:ascii="Times New Roman" w:eastAsia="Times New Roman" w:hAnsi="Times New Roman" w:cs="Times New Roman"/>
          <w:color w:val="FF0000"/>
          <w:sz w:val="24"/>
          <w:szCs w:val="24"/>
        </w:rPr>
      </w:pPr>
    </w:p>
    <w:tbl>
      <w:tblPr>
        <w:tblStyle w:val="160"/>
        <w:tblW w:w="10339" w:type="dxa"/>
        <w:tblInd w:w="-572" w:type="dxa"/>
        <w:tblLayout w:type="fixed"/>
        <w:tblLook w:val="04A0" w:firstRow="1" w:lastRow="0" w:firstColumn="1" w:lastColumn="0" w:noHBand="0" w:noVBand="1"/>
      </w:tblPr>
      <w:tblGrid>
        <w:gridCol w:w="1707"/>
        <w:gridCol w:w="1121"/>
        <w:gridCol w:w="858"/>
        <w:gridCol w:w="850"/>
        <w:gridCol w:w="1124"/>
        <w:gridCol w:w="1003"/>
        <w:gridCol w:w="992"/>
        <w:gridCol w:w="992"/>
        <w:gridCol w:w="999"/>
        <w:gridCol w:w="693"/>
      </w:tblGrid>
      <w:tr w:rsidR="004F3215" w:rsidRPr="00234D1E" w14:paraId="00C1BF59" w14:textId="77777777" w:rsidTr="004F3215">
        <w:tc>
          <w:tcPr>
            <w:tcW w:w="1707" w:type="dxa"/>
          </w:tcPr>
          <w:p w14:paraId="715CAED8" w14:textId="77777777" w:rsidR="004F3215" w:rsidRPr="00234D1E" w:rsidRDefault="004F3215" w:rsidP="00000C59">
            <w:pPr>
              <w:jc w:val="center"/>
              <w:rPr>
                <w:rFonts w:ascii="Times New Roman" w:eastAsia="Times New Roman" w:hAnsi="Times New Roman" w:cs="Times New Roman"/>
                <w:sz w:val="20"/>
                <w:szCs w:val="20"/>
              </w:rPr>
            </w:pPr>
            <w:r w:rsidRPr="00234D1E">
              <w:rPr>
                <w:rFonts w:ascii="Times New Roman" w:eastAsia="Times New Roman" w:hAnsi="Times New Roman" w:cs="Times New Roman"/>
                <w:sz w:val="20"/>
                <w:szCs w:val="20"/>
              </w:rPr>
              <w:t>Годы проведения Республиканской конференции ИОУ</w:t>
            </w:r>
          </w:p>
        </w:tc>
        <w:tc>
          <w:tcPr>
            <w:tcW w:w="1121" w:type="dxa"/>
          </w:tcPr>
          <w:p w14:paraId="0BAC88D6" w14:textId="77777777" w:rsidR="004F3215" w:rsidRPr="00234D1E" w:rsidRDefault="004F3215" w:rsidP="00000C59">
            <w:pPr>
              <w:jc w:val="center"/>
              <w:rPr>
                <w:rFonts w:ascii="Times New Roman" w:eastAsia="Times New Roman" w:hAnsi="Times New Roman" w:cs="Times New Roman"/>
                <w:sz w:val="20"/>
                <w:szCs w:val="20"/>
              </w:rPr>
            </w:pPr>
            <w:r w:rsidRPr="00234D1E">
              <w:rPr>
                <w:rFonts w:ascii="Times New Roman" w:eastAsia="Times New Roman" w:hAnsi="Times New Roman" w:cs="Times New Roman"/>
                <w:sz w:val="20"/>
                <w:szCs w:val="20"/>
              </w:rPr>
              <w:t xml:space="preserve">Тирасполь </w:t>
            </w:r>
          </w:p>
        </w:tc>
        <w:tc>
          <w:tcPr>
            <w:tcW w:w="858" w:type="dxa"/>
          </w:tcPr>
          <w:p w14:paraId="750A30A9" w14:textId="77777777" w:rsidR="004F3215" w:rsidRPr="00234D1E" w:rsidRDefault="004F3215" w:rsidP="00000C59">
            <w:pPr>
              <w:jc w:val="center"/>
              <w:rPr>
                <w:rFonts w:ascii="Times New Roman" w:eastAsia="Times New Roman" w:hAnsi="Times New Roman" w:cs="Times New Roman"/>
                <w:sz w:val="20"/>
                <w:szCs w:val="20"/>
              </w:rPr>
            </w:pPr>
            <w:r w:rsidRPr="00234D1E">
              <w:rPr>
                <w:rFonts w:ascii="Times New Roman" w:eastAsia="Times New Roman" w:hAnsi="Times New Roman" w:cs="Times New Roman"/>
                <w:sz w:val="20"/>
                <w:szCs w:val="20"/>
              </w:rPr>
              <w:t>Днестровск</w:t>
            </w:r>
          </w:p>
        </w:tc>
        <w:tc>
          <w:tcPr>
            <w:tcW w:w="850" w:type="dxa"/>
          </w:tcPr>
          <w:p w14:paraId="22F9C912" w14:textId="77777777" w:rsidR="004F3215" w:rsidRPr="00234D1E" w:rsidRDefault="004F3215" w:rsidP="00000C59">
            <w:pPr>
              <w:jc w:val="center"/>
              <w:rPr>
                <w:rFonts w:ascii="Times New Roman" w:eastAsia="Times New Roman" w:hAnsi="Times New Roman" w:cs="Times New Roman"/>
                <w:sz w:val="20"/>
                <w:szCs w:val="20"/>
              </w:rPr>
            </w:pPr>
            <w:r w:rsidRPr="00234D1E">
              <w:rPr>
                <w:rFonts w:ascii="Times New Roman" w:eastAsia="Times New Roman" w:hAnsi="Times New Roman" w:cs="Times New Roman"/>
                <w:sz w:val="20"/>
                <w:szCs w:val="20"/>
              </w:rPr>
              <w:t xml:space="preserve">Бендеры </w:t>
            </w:r>
          </w:p>
        </w:tc>
        <w:tc>
          <w:tcPr>
            <w:tcW w:w="1124" w:type="dxa"/>
          </w:tcPr>
          <w:p w14:paraId="63A36CD0" w14:textId="77777777" w:rsidR="004F3215" w:rsidRPr="00234D1E" w:rsidRDefault="004F3215" w:rsidP="00000C59">
            <w:pPr>
              <w:jc w:val="center"/>
              <w:rPr>
                <w:rFonts w:ascii="Times New Roman" w:eastAsia="Times New Roman" w:hAnsi="Times New Roman" w:cs="Times New Roman"/>
                <w:sz w:val="20"/>
                <w:szCs w:val="20"/>
              </w:rPr>
            </w:pPr>
            <w:proofErr w:type="spellStart"/>
            <w:r w:rsidRPr="00234D1E">
              <w:rPr>
                <w:rFonts w:ascii="Times New Roman" w:eastAsia="Times New Roman" w:hAnsi="Times New Roman" w:cs="Times New Roman"/>
                <w:sz w:val="20"/>
                <w:szCs w:val="20"/>
              </w:rPr>
              <w:t>Слободзея</w:t>
            </w:r>
            <w:proofErr w:type="spellEnd"/>
            <w:r w:rsidRPr="00234D1E">
              <w:rPr>
                <w:rFonts w:ascii="Times New Roman" w:eastAsia="Times New Roman" w:hAnsi="Times New Roman" w:cs="Times New Roman"/>
                <w:sz w:val="20"/>
                <w:szCs w:val="20"/>
              </w:rPr>
              <w:t xml:space="preserve"> </w:t>
            </w:r>
          </w:p>
        </w:tc>
        <w:tc>
          <w:tcPr>
            <w:tcW w:w="1003" w:type="dxa"/>
          </w:tcPr>
          <w:p w14:paraId="0F924706" w14:textId="77777777" w:rsidR="004F3215" w:rsidRPr="00234D1E" w:rsidRDefault="004F3215" w:rsidP="00000C59">
            <w:pPr>
              <w:jc w:val="center"/>
              <w:rPr>
                <w:rFonts w:ascii="Times New Roman" w:eastAsia="Times New Roman" w:hAnsi="Times New Roman" w:cs="Times New Roman"/>
                <w:sz w:val="20"/>
                <w:szCs w:val="20"/>
              </w:rPr>
            </w:pPr>
            <w:r w:rsidRPr="00234D1E">
              <w:rPr>
                <w:rFonts w:ascii="Times New Roman" w:eastAsia="Times New Roman" w:hAnsi="Times New Roman" w:cs="Times New Roman"/>
                <w:sz w:val="20"/>
                <w:szCs w:val="20"/>
              </w:rPr>
              <w:t xml:space="preserve">Григориополь </w:t>
            </w:r>
          </w:p>
        </w:tc>
        <w:tc>
          <w:tcPr>
            <w:tcW w:w="992" w:type="dxa"/>
          </w:tcPr>
          <w:p w14:paraId="79BB7463" w14:textId="77777777" w:rsidR="004F3215" w:rsidRPr="00234D1E" w:rsidRDefault="004F3215" w:rsidP="00000C59">
            <w:pPr>
              <w:jc w:val="center"/>
              <w:rPr>
                <w:rFonts w:ascii="Times New Roman" w:eastAsia="Times New Roman" w:hAnsi="Times New Roman" w:cs="Times New Roman"/>
                <w:sz w:val="20"/>
                <w:szCs w:val="20"/>
              </w:rPr>
            </w:pPr>
            <w:r w:rsidRPr="00234D1E">
              <w:rPr>
                <w:rFonts w:ascii="Times New Roman" w:eastAsia="Times New Roman" w:hAnsi="Times New Roman" w:cs="Times New Roman"/>
                <w:sz w:val="20"/>
                <w:szCs w:val="20"/>
              </w:rPr>
              <w:t>Дубоссары</w:t>
            </w:r>
          </w:p>
        </w:tc>
        <w:tc>
          <w:tcPr>
            <w:tcW w:w="992" w:type="dxa"/>
          </w:tcPr>
          <w:p w14:paraId="276CF78C" w14:textId="77777777" w:rsidR="004F3215" w:rsidRPr="00234D1E" w:rsidRDefault="004F3215" w:rsidP="00000C59">
            <w:pPr>
              <w:jc w:val="center"/>
              <w:rPr>
                <w:rFonts w:ascii="Times New Roman" w:eastAsia="Times New Roman" w:hAnsi="Times New Roman" w:cs="Times New Roman"/>
                <w:sz w:val="20"/>
                <w:szCs w:val="20"/>
              </w:rPr>
            </w:pPr>
            <w:r w:rsidRPr="00234D1E">
              <w:rPr>
                <w:rFonts w:ascii="Times New Roman" w:eastAsia="Times New Roman" w:hAnsi="Times New Roman" w:cs="Times New Roman"/>
                <w:sz w:val="20"/>
                <w:szCs w:val="20"/>
              </w:rPr>
              <w:t>Рыбница</w:t>
            </w:r>
          </w:p>
        </w:tc>
        <w:tc>
          <w:tcPr>
            <w:tcW w:w="999" w:type="dxa"/>
          </w:tcPr>
          <w:p w14:paraId="1A6179D2" w14:textId="77777777" w:rsidR="004F3215" w:rsidRPr="00234D1E" w:rsidRDefault="004F3215" w:rsidP="00000C59">
            <w:pPr>
              <w:jc w:val="center"/>
              <w:rPr>
                <w:rFonts w:ascii="Times New Roman" w:eastAsia="Times New Roman" w:hAnsi="Times New Roman" w:cs="Times New Roman"/>
                <w:sz w:val="20"/>
                <w:szCs w:val="20"/>
              </w:rPr>
            </w:pPr>
            <w:r w:rsidRPr="00234D1E">
              <w:rPr>
                <w:rFonts w:ascii="Times New Roman" w:eastAsia="Times New Roman" w:hAnsi="Times New Roman" w:cs="Times New Roman"/>
                <w:sz w:val="20"/>
                <w:szCs w:val="20"/>
              </w:rPr>
              <w:t>Каменка</w:t>
            </w:r>
          </w:p>
        </w:tc>
        <w:tc>
          <w:tcPr>
            <w:tcW w:w="693" w:type="dxa"/>
          </w:tcPr>
          <w:p w14:paraId="288B3D77" w14:textId="77777777" w:rsidR="004F3215" w:rsidRPr="00234D1E" w:rsidRDefault="004F3215" w:rsidP="00000C59">
            <w:pPr>
              <w:jc w:val="center"/>
              <w:rPr>
                <w:rFonts w:ascii="Times New Roman" w:eastAsia="Times New Roman" w:hAnsi="Times New Roman" w:cs="Times New Roman"/>
                <w:sz w:val="20"/>
                <w:szCs w:val="20"/>
              </w:rPr>
            </w:pPr>
            <w:r w:rsidRPr="00234D1E">
              <w:rPr>
                <w:rFonts w:ascii="Times New Roman" w:eastAsia="Times New Roman" w:hAnsi="Times New Roman" w:cs="Times New Roman"/>
                <w:sz w:val="20"/>
                <w:szCs w:val="20"/>
              </w:rPr>
              <w:t>ГОУ</w:t>
            </w:r>
          </w:p>
        </w:tc>
      </w:tr>
      <w:tr w:rsidR="004F3215" w:rsidRPr="00234D1E" w14:paraId="58A494BE" w14:textId="77777777" w:rsidTr="004F3215">
        <w:tc>
          <w:tcPr>
            <w:tcW w:w="1707" w:type="dxa"/>
          </w:tcPr>
          <w:p w14:paraId="23D666E4" w14:textId="77777777" w:rsidR="004F3215" w:rsidRPr="00234D1E" w:rsidRDefault="004F3215" w:rsidP="00000C59">
            <w:pPr>
              <w:jc w:val="both"/>
              <w:rPr>
                <w:rFonts w:ascii="Times New Roman" w:eastAsia="Times New Roman" w:hAnsi="Times New Roman" w:cs="Times New Roman"/>
                <w:sz w:val="20"/>
                <w:szCs w:val="20"/>
              </w:rPr>
            </w:pPr>
            <w:r w:rsidRPr="00234D1E">
              <w:rPr>
                <w:rFonts w:ascii="Times New Roman" w:eastAsia="Times New Roman" w:hAnsi="Times New Roman" w:cs="Times New Roman"/>
                <w:sz w:val="20"/>
                <w:szCs w:val="20"/>
              </w:rPr>
              <w:t xml:space="preserve">2020-2021 </w:t>
            </w:r>
            <w:proofErr w:type="spellStart"/>
            <w:r w:rsidRPr="00234D1E">
              <w:rPr>
                <w:rFonts w:ascii="Times New Roman" w:eastAsia="Times New Roman" w:hAnsi="Times New Roman" w:cs="Times New Roman"/>
                <w:sz w:val="20"/>
                <w:szCs w:val="20"/>
              </w:rPr>
              <w:t>уч.г</w:t>
            </w:r>
            <w:proofErr w:type="spellEnd"/>
            <w:r w:rsidRPr="00234D1E">
              <w:rPr>
                <w:rFonts w:ascii="Times New Roman" w:eastAsia="Times New Roman" w:hAnsi="Times New Roman" w:cs="Times New Roman"/>
                <w:sz w:val="20"/>
                <w:szCs w:val="20"/>
              </w:rPr>
              <w:t>.</w:t>
            </w:r>
          </w:p>
        </w:tc>
        <w:tc>
          <w:tcPr>
            <w:tcW w:w="1121" w:type="dxa"/>
          </w:tcPr>
          <w:p w14:paraId="7335FD16" w14:textId="77777777" w:rsidR="004F3215" w:rsidRPr="00234D1E" w:rsidRDefault="004F3215"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104</w:t>
            </w:r>
          </w:p>
        </w:tc>
        <w:tc>
          <w:tcPr>
            <w:tcW w:w="858" w:type="dxa"/>
          </w:tcPr>
          <w:p w14:paraId="793B2C8A" w14:textId="77777777" w:rsidR="004F3215" w:rsidRPr="00234D1E" w:rsidRDefault="004F3215" w:rsidP="00000C59">
            <w:pPr>
              <w:jc w:val="center"/>
              <w:rPr>
                <w:rFonts w:ascii="Times New Roman" w:eastAsia="Trebuchet MS" w:hAnsi="Times New Roman" w:cs="Times New Roman"/>
                <w:sz w:val="20"/>
                <w:szCs w:val="20"/>
                <w:lang w:val="en-US"/>
              </w:rPr>
            </w:pPr>
          </w:p>
        </w:tc>
        <w:tc>
          <w:tcPr>
            <w:tcW w:w="850" w:type="dxa"/>
          </w:tcPr>
          <w:p w14:paraId="6E288FCF" w14:textId="77777777" w:rsidR="004F3215" w:rsidRPr="00234D1E" w:rsidRDefault="004F3215" w:rsidP="00000C59">
            <w:pPr>
              <w:jc w:val="center"/>
              <w:rPr>
                <w:rFonts w:ascii="Times New Roman" w:eastAsia="Trebuchet MS" w:hAnsi="Times New Roman" w:cs="Times New Roman"/>
                <w:sz w:val="20"/>
                <w:szCs w:val="20"/>
                <w:lang w:val="en-US"/>
              </w:rPr>
            </w:pPr>
            <w:r w:rsidRPr="00234D1E">
              <w:rPr>
                <w:rFonts w:ascii="Times New Roman" w:eastAsia="Trebuchet MS" w:hAnsi="Times New Roman" w:cs="Times New Roman"/>
                <w:sz w:val="20"/>
                <w:szCs w:val="20"/>
                <w:lang w:val="en-US"/>
              </w:rPr>
              <w:t>75</w:t>
            </w:r>
          </w:p>
        </w:tc>
        <w:tc>
          <w:tcPr>
            <w:tcW w:w="1124" w:type="dxa"/>
          </w:tcPr>
          <w:p w14:paraId="2521E4C6" w14:textId="77777777" w:rsidR="004F3215" w:rsidRPr="00234D1E" w:rsidRDefault="004F3215"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16</w:t>
            </w:r>
          </w:p>
        </w:tc>
        <w:tc>
          <w:tcPr>
            <w:tcW w:w="1003" w:type="dxa"/>
          </w:tcPr>
          <w:p w14:paraId="20523B0D" w14:textId="77777777" w:rsidR="004F3215" w:rsidRPr="00234D1E" w:rsidRDefault="004F3215"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6</w:t>
            </w:r>
          </w:p>
        </w:tc>
        <w:tc>
          <w:tcPr>
            <w:tcW w:w="992" w:type="dxa"/>
          </w:tcPr>
          <w:p w14:paraId="0DB02144" w14:textId="77777777" w:rsidR="004F3215" w:rsidRPr="00234D1E" w:rsidRDefault="004F3215"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11</w:t>
            </w:r>
          </w:p>
        </w:tc>
        <w:tc>
          <w:tcPr>
            <w:tcW w:w="992" w:type="dxa"/>
          </w:tcPr>
          <w:p w14:paraId="38F8E261" w14:textId="77777777" w:rsidR="004F3215" w:rsidRPr="00234D1E" w:rsidRDefault="004F3215"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27</w:t>
            </w:r>
          </w:p>
        </w:tc>
        <w:tc>
          <w:tcPr>
            <w:tcW w:w="999" w:type="dxa"/>
          </w:tcPr>
          <w:p w14:paraId="3F117150" w14:textId="77777777" w:rsidR="004F3215" w:rsidRPr="00234D1E" w:rsidRDefault="004F3215"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9</w:t>
            </w:r>
          </w:p>
        </w:tc>
        <w:tc>
          <w:tcPr>
            <w:tcW w:w="693" w:type="dxa"/>
          </w:tcPr>
          <w:p w14:paraId="1B34EE3F" w14:textId="77777777" w:rsidR="004F3215" w:rsidRPr="00234D1E" w:rsidRDefault="004F3215" w:rsidP="00000C59">
            <w:pPr>
              <w:jc w:val="center"/>
              <w:rPr>
                <w:rFonts w:ascii="Times New Roman" w:eastAsia="Trebuchet MS" w:hAnsi="Times New Roman" w:cs="Times New Roman"/>
                <w:sz w:val="20"/>
                <w:szCs w:val="20"/>
              </w:rPr>
            </w:pPr>
          </w:p>
        </w:tc>
      </w:tr>
      <w:tr w:rsidR="004F3215" w:rsidRPr="00234D1E" w14:paraId="34F2B61E" w14:textId="77777777" w:rsidTr="004F3215">
        <w:tc>
          <w:tcPr>
            <w:tcW w:w="1707" w:type="dxa"/>
          </w:tcPr>
          <w:p w14:paraId="3CEB1D28" w14:textId="77777777" w:rsidR="004F3215" w:rsidRPr="00234D1E" w:rsidRDefault="004F3215" w:rsidP="00000C59">
            <w:pPr>
              <w:jc w:val="both"/>
              <w:rPr>
                <w:rFonts w:ascii="Times New Roman" w:eastAsia="Times New Roman" w:hAnsi="Times New Roman" w:cs="Times New Roman"/>
                <w:sz w:val="20"/>
                <w:szCs w:val="20"/>
              </w:rPr>
            </w:pPr>
            <w:r w:rsidRPr="00234D1E">
              <w:rPr>
                <w:rFonts w:ascii="Times New Roman" w:eastAsia="Times New Roman" w:hAnsi="Times New Roman" w:cs="Times New Roman"/>
                <w:sz w:val="20"/>
                <w:szCs w:val="20"/>
              </w:rPr>
              <w:t xml:space="preserve">2022-2023 </w:t>
            </w:r>
            <w:proofErr w:type="spellStart"/>
            <w:r w:rsidRPr="00234D1E">
              <w:rPr>
                <w:rFonts w:ascii="Times New Roman" w:eastAsia="Times New Roman" w:hAnsi="Times New Roman" w:cs="Times New Roman"/>
                <w:sz w:val="20"/>
                <w:szCs w:val="20"/>
              </w:rPr>
              <w:t>уч.г</w:t>
            </w:r>
            <w:proofErr w:type="spellEnd"/>
            <w:r w:rsidRPr="00234D1E">
              <w:rPr>
                <w:rFonts w:ascii="Times New Roman" w:eastAsia="Times New Roman" w:hAnsi="Times New Roman" w:cs="Times New Roman"/>
                <w:sz w:val="20"/>
                <w:szCs w:val="20"/>
              </w:rPr>
              <w:t>.</w:t>
            </w:r>
          </w:p>
        </w:tc>
        <w:tc>
          <w:tcPr>
            <w:tcW w:w="1121" w:type="dxa"/>
          </w:tcPr>
          <w:p w14:paraId="22CA6319" w14:textId="77777777" w:rsidR="004F3215" w:rsidRPr="00234D1E" w:rsidRDefault="004F3215"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83</w:t>
            </w:r>
          </w:p>
        </w:tc>
        <w:tc>
          <w:tcPr>
            <w:tcW w:w="858" w:type="dxa"/>
          </w:tcPr>
          <w:p w14:paraId="49486835" w14:textId="77777777" w:rsidR="004F3215" w:rsidRPr="00234D1E" w:rsidRDefault="004F3215"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4</w:t>
            </w:r>
          </w:p>
        </w:tc>
        <w:tc>
          <w:tcPr>
            <w:tcW w:w="850" w:type="dxa"/>
          </w:tcPr>
          <w:p w14:paraId="79D2A6F2" w14:textId="77777777" w:rsidR="004F3215" w:rsidRPr="00234D1E" w:rsidRDefault="004F3215"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68</w:t>
            </w:r>
          </w:p>
        </w:tc>
        <w:tc>
          <w:tcPr>
            <w:tcW w:w="1124" w:type="dxa"/>
          </w:tcPr>
          <w:p w14:paraId="215B8F1F" w14:textId="77777777" w:rsidR="004F3215" w:rsidRPr="00234D1E" w:rsidRDefault="004F3215"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15</w:t>
            </w:r>
          </w:p>
        </w:tc>
        <w:tc>
          <w:tcPr>
            <w:tcW w:w="1003" w:type="dxa"/>
          </w:tcPr>
          <w:p w14:paraId="508E5FD1" w14:textId="77777777" w:rsidR="004F3215" w:rsidRPr="00234D1E" w:rsidRDefault="004F3215"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3</w:t>
            </w:r>
          </w:p>
        </w:tc>
        <w:tc>
          <w:tcPr>
            <w:tcW w:w="992" w:type="dxa"/>
          </w:tcPr>
          <w:p w14:paraId="00FEC0AD" w14:textId="77777777" w:rsidR="004F3215" w:rsidRPr="00234D1E" w:rsidRDefault="004F3215"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19</w:t>
            </w:r>
          </w:p>
        </w:tc>
        <w:tc>
          <w:tcPr>
            <w:tcW w:w="992" w:type="dxa"/>
          </w:tcPr>
          <w:p w14:paraId="483267F7" w14:textId="77777777" w:rsidR="004F3215" w:rsidRPr="00234D1E" w:rsidRDefault="004F3215"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56</w:t>
            </w:r>
          </w:p>
        </w:tc>
        <w:tc>
          <w:tcPr>
            <w:tcW w:w="999" w:type="dxa"/>
          </w:tcPr>
          <w:p w14:paraId="50CB54A2" w14:textId="77777777" w:rsidR="004F3215" w:rsidRPr="00234D1E" w:rsidRDefault="004F3215"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8</w:t>
            </w:r>
          </w:p>
        </w:tc>
        <w:tc>
          <w:tcPr>
            <w:tcW w:w="693" w:type="dxa"/>
          </w:tcPr>
          <w:p w14:paraId="237AB15B" w14:textId="77777777" w:rsidR="004F3215" w:rsidRPr="00234D1E" w:rsidRDefault="004F3215" w:rsidP="00000C59">
            <w:pPr>
              <w:jc w:val="center"/>
              <w:rPr>
                <w:rFonts w:ascii="Times New Roman" w:eastAsia="Trebuchet MS" w:hAnsi="Times New Roman" w:cs="Times New Roman"/>
                <w:sz w:val="20"/>
                <w:szCs w:val="20"/>
              </w:rPr>
            </w:pPr>
          </w:p>
        </w:tc>
      </w:tr>
      <w:tr w:rsidR="004F3215" w:rsidRPr="00234D1E" w14:paraId="3F70C78A" w14:textId="77777777" w:rsidTr="004F3215">
        <w:tc>
          <w:tcPr>
            <w:tcW w:w="1707" w:type="dxa"/>
          </w:tcPr>
          <w:p w14:paraId="5E41705E" w14:textId="77777777" w:rsidR="004F3215" w:rsidRPr="00234D1E" w:rsidRDefault="004F3215" w:rsidP="00000C59">
            <w:pPr>
              <w:jc w:val="both"/>
              <w:rPr>
                <w:rFonts w:ascii="Times New Roman" w:eastAsia="Times New Roman" w:hAnsi="Times New Roman" w:cs="Times New Roman"/>
                <w:sz w:val="20"/>
                <w:szCs w:val="20"/>
              </w:rPr>
            </w:pPr>
            <w:r w:rsidRPr="00234D1E">
              <w:rPr>
                <w:rFonts w:ascii="Times New Roman" w:eastAsia="Times New Roman" w:hAnsi="Times New Roman" w:cs="Times New Roman"/>
                <w:sz w:val="20"/>
                <w:szCs w:val="20"/>
              </w:rPr>
              <w:t xml:space="preserve">2024-2025 </w:t>
            </w:r>
            <w:proofErr w:type="spellStart"/>
            <w:r w:rsidRPr="00234D1E">
              <w:rPr>
                <w:rFonts w:ascii="Times New Roman" w:eastAsia="Times New Roman" w:hAnsi="Times New Roman" w:cs="Times New Roman"/>
                <w:sz w:val="20"/>
                <w:szCs w:val="20"/>
              </w:rPr>
              <w:t>уч.г</w:t>
            </w:r>
            <w:proofErr w:type="spellEnd"/>
            <w:r w:rsidRPr="00234D1E">
              <w:rPr>
                <w:rFonts w:ascii="Times New Roman" w:eastAsia="Times New Roman" w:hAnsi="Times New Roman" w:cs="Times New Roman"/>
                <w:sz w:val="20"/>
                <w:szCs w:val="20"/>
              </w:rPr>
              <w:t>.</w:t>
            </w:r>
          </w:p>
        </w:tc>
        <w:tc>
          <w:tcPr>
            <w:tcW w:w="1121" w:type="dxa"/>
          </w:tcPr>
          <w:p w14:paraId="0F80AD54" w14:textId="77777777" w:rsidR="004F3215" w:rsidRPr="00234D1E" w:rsidRDefault="004F3215"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112</w:t>
            </w:r>
          </w:p>
        </w:tc>
        <w:tc>
          <w:tcPr>
            <w:tcW w:w="858" w:type="dxa"/>
          </w:tcPr>
          <w:p w14:paraId="56862790" w14:textId="77777777" w:rsidR="004F3215" w:rsidRPr="00234D1E" w:rsidRDefault="004F3215"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5</w:t>
            </w:r>
          </w:p>
        </w:tc>
        <w:tc>
          <w:tcPr>
            <w:tcW w:w="850" w:type="dxa"/>
          </w:tcPr>
          <w:p w14:paraId="73A8940E" w14:textId="77777777" w:rsidR="004F3215" w:rsidRPr="00234D1E" w:rsidRDefault="004F3215"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56</w:t>
            </w:r>
          </w:p>
        </w:tc>
        <w:tc>
          <w:tcPr>
            <w:tcW w:w="1124" w:type="dxa"/>
          </w:tcPr>
          <w:p w14:paraId="2544C7A3" w14:textId="77777777" w:rsidR="004F3215" w:rsidRPr="00234D1E" w:rsidRDefault="004F3215"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15</w:t>
            </w:r>
          </w:p>
        </w:tc>
        <w:tc>
          <w:tcPr>
            <w:tcW w:w="1003" w:type="dxa"/>
          </w:tcPr>
          <w:p w14:paraId="5AAB7714" w14:textId="77777777" w:rsidR="004F3215" w:rsidRPr="00234D1E" w:rsidRDefault="004F3215"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9</w:t>
            </w:r>
          </w:p>
        </w:tc>
        <w:tc>
          <w:tcPr>
            <w:tcW w:w="992" w:type="dxa"/>
          </w:tcPr>
          <w:p w14:paraId="7F042350" w14:textId="77777777" w:rsidR="004F3215" w:rsidRPr="00234D1E" w:rsidRDefault="004F3215"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15</w:t>
            </w:r>
          </w:p>
        </w:tc>
        <w:tc>
          <w:tcPr>
            <w:tcW w:w="992" w:type="dxa"/>
          </w:tcPr>
          <w:p w14:paraId="5CCBA73A" w14:textId="77777777" w:rsidR="004F3215" w:rsidRPr="00234D1E" w:rsidRDefault="004F3215"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51</w:t>
            </w:r>
          </w:p>
        </w:tc>
        <w:tc>
          <w:tcPr>
            <w:tcW w:w="999" w:type="dxa"/>
          </w:tcPr>
          <w:p w14:paraId="0BDB3CF5" w14:textId="77777777" w:rsidR="004F3215" w:rsidRPr="00234D1E" w:rsidRDefault="004F3215"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2</w:t>
            </w:r>
          </w:p>
        </w:tc>
        <w:tc>
          <w:tcPr>
            <w:tcW w:w="693" w:type="dxa"/>
          </w:tcPr>
          <w:p w14:paraId="74BE3128" w14:textId="77777777" w:rsidR="004F3215" w:rsidRPr="00234D1E" w:rsidRDefault="004F3215" w:rsidP="00000C59">
            <w:pPr>
              <w:jc w:val="center"/>
              <w:rPr>
                <w:rFonts w:ascii="Times New Roman" w:eastAsia="Trebuchet MS" w:hAnsi="Times New Roman" w:cs="Times New Roman"/>
                <w:sz w:val="20"/>
                <w:szCs w:val="20"/>
              </w:rPr>
            </w:pPr>
            <w:r w:rsidRPr="00234D1E">
              <w:rPr>
                <w:rFonts w:ascii="Times New Roman" w:eastAsia="Trebuchet MS" w:hAnsi="Times New Roman" w:cs="Times New Roman"/>
                <w:sz w:val="20"/>
                <w:szCs w:val="20"/>
              </w:rPr>
              <w:t>7</w:t>
            </w:r>
          </w:p>
        </w:tc>
      </w:tr>
    </w:tbl>
    <w:p w14:paraId="43F79174" w14:textId="30D9A61C" w:rsidR="004F3215" w:rsidRPr="00234D1E" w:rsidRDefault="004F3215" w:rsidP="00000C59">
      <w:pPr>
        <w:spacing w:after="0" w:line="240" w:lineRule="auto"/>
        <w:ind w:firstLine="709"/>
        <w:jc w:val="both"/>
        <w:rPr>
          <w:rFonts w:ascii="Times New Roman" w:hAnsi="Times New Roman" w:cs="Times New Roman"/>
          <w:sz w:val="24"/>
          <w:szCs w:val="24"/>
          <w:shd w:val="clear" w:color="auto" w:fill="FFFFFF"/>
        </w:rPr>
      </w:pPr>
    </w:p>
    <w:p w14:paraId="677612FC" w14:textId="413CCF31" w:rsidR="001E38A1" w:rsidRPr="00234D1E" w:rsidRDefault="001E38A1" w:rsidP="00000C59">
      <w:pPr>
        <w:spacing w:after="0" w:line="240" w:lineRule="auto"/>
        <w:ind w:firstLine="709"/>
        <w:jc w:val="both"/>
        <w:rPr>
          <w:rFonts w:ascii="Times New Roman" w:hAnsi="Times New Roman" w:cs="Times New Roman"/>
          <w:b/>
          <w:sz w:val="24"/>
          <w:szCs w:val="24"/>
          <w:lang w:eastAsia="en-US"/>
        </w:rPr>
      </w:pPr>
      <w:r w:rsidRPr="00234D1E">
        <w:rPr>
          <w:rFonts w:ascii="Times New Roman" w:hAnsi="Times New Roman" w:cs="Times New Roman"/>
          <w:b/>
          <w:sz w:val="24"/>
          <w:szCs w:val="24"/>
          <w:lang w:eastAsia="en-US"/>
        </w:rPr>
        <w:t>Проблемы:</w:t>
      </w:r>
      <w:r w:rsidR="007016A1" w:rsidRPr="00234D1E">
        <w:rPr>
          <w:rFonts w:ascii="Times New Roman" w:hAnsi="Times New Roman" w:cs="Times New Roman"/>
          <w:b/>
          <w:sz w:val="24"/>
          <w:szCs w:val="24"/>
          <w:lang w:eastAsia="en-US"/>
        </w:rPr>
        <w:t xml:space="preserve"> </w:t>
      </w:r>
      <w:r w:rsidRPr="00234D1E">
        <w:rPr>
          <w:rFonts w:ascii="Times New Roman" w:hAnsi="Times New Roman" w:cs="Times New Roman"/>
          <w:sz w:val="24"/>
          <w:szCs w:val="24"/>
          <w:lang w:eastAsia="en-US"/>
        </w:rPr>
        <w:t>уменьшение</w:t>
      </w:r>
      <w:r w:rsidRPr="00234D1E">
        <w:rPr>
          <w:rFonts w:ascii="Times New Roman" w:eastAsia="Times New Roman" w:hAnsi="Times New Roman" w:cs="Times New Roman"/>
          <w:sz w:val="24"/>
          <w:szCs w:val="24"/>
        </w:rPr>
        <w:t xml:space="preserve"> количества призовых мест</w:t>
      </w:r>
      <w:r w:rsidRPr="00234D1E">
        <w:rPr>
          <w:rFonts w:ascii="Times New Roman" w:hAnsi="Times New Roman" w:cs="Times New Roman"/>
          <w:sz w:val="24"/>
          <w:szCs w:val="24"/>
          <w:lang w:eastAsia="en-US"/>
        </w:rPr>
        <w:t xml:space="preserve"> Республиканской конференции ИОУ по городам и районам: по МУ «Управление народного образования г. Бендеры» количество призовых мест уменьшилось на 12, по МУ «</w:t>
      </w:r>
      <w:proofErr w:type="spellStart"/>
      <w:r w:rsidRPr="00234D1E">
        <w:rPr>
          <w:rFonts w:ascii="Times New Roman" w:hAnsi="Times New Roman" w:cs="Times New Roman"/>
          <w:sz w:val="24"/>
          <w:szCs w:val="24"/>
          <w:lang w:eastAsia="en-US"/>
        </w:rPr>
        <w:t>Рыбницкое</w:t>
      </w:r>
      <w:proofErr w:type="spellEnd"/>
      <w:r w:rsidRPr="00234D1E">
        <w:rPr>
          <w:rFonts w:ascii="Times New Roman" w:hAnsi="Times New Roman" w:cs="Times New Roman"/>
          <w:sz w:val="24"/>
          <w:szCs w:val="24"/>
          <w:lang w:eastAsia="en-US"/>
        </w:rPr>
        <w:t xml:space="preserve"> управление народного образования» - на 5, по МУ «Дубоссарское управление народного образования» - на 4, МУ «Каменское управление народного образования» - на 6 мест</w:t>
      </w:r>
      <w:r w:rsidR="00AB66E4" w:rsidRPr="00234D1E">
        <w:rPr>
          <w:rFonts w:ascii="Times New Roman" w:hAnsi="Times New Roman" w:cs="Times New Roman"/>
          <w:sz w:val="24"/>
          <w:szCs w:val="24"/>
          <w:lang w:eastAsia="en-US"/>
        </w:rPr>
        <w:t>.</w:t>
      </w:r>
    </w:p>
    <w:p w14:paraId="6702550A" w14:textId="77777777" w:rsidR="001E38A1" w:rsidRPr="00234D1E" w:rsidRDefault="001E38A1" w:rsidP="00000C59">
      <w:pPr>
        <w:spacing w:after="0" w:line="240" w:lineRule="auto"/>
        <w:ind w:left="360"/>
        <w:jc w:val="both"/>
        <w:rPr>
          <w:rFonts w:ascii="Times New Roman" w:hAnsi="Times New Roman" w:cs="Times New Roman"/>
          <w:b/>
          <w:sz w:val="24"/>
          <w:szCs w:val="24"/>
          <w:lang w:eastAsia="en-US"/>
        </w:rPr>
      </w:pPr>
      <w:r w:rsidRPr="00234D1E">
        <w:rPr>
          <w:rFonts w:ascii="Times New Roman" w:hAnsi="Times New Roman" w:cs="Times New Roman"/>
          <w:b/>
          <w:sz w:val="24"/>
          <w:szCs w:val="24"/>
          <w:lang w:eastAsia="en-US"/>
        </w:rPr>
        <w:t xml:space="preserve">Пути решения: </w:t>
      </w:r>
    </w:p>
    <w:p w14:paraId="2996F4EB" w14:textId="6CCE78A5" w:rsidR="001E38A1" w:rsidRPr="00234D1E" w:rsidRDefault="001E38A1" w:rsidP="00000C59">
      <w:pPr>
        <w:spacing w:after="0" w:line="240" w:lineRule="auto"/>
        <w:ind w:left="720"/>
        <w:jc w:val="both"/>
        <w:rPr>
          <w:rFonts w:ascii="Times New Roman" w:hAnsi="Times New Roman" w:cs="Times New Roman"/>
          <w:sz w:val="24"/>
          <w:szCs w:val="24"/>
          <w:lang w:eastAsia="en-US"/>
        </w:rPr>
      </w:pPr>
      <w:r w:rsidRPr="00234D1E">
        <w:rPr>
          <w:rFonts w:ascii="Times New Roman" w:hAnsi="Times New Roman" w:cs="Times New Roman"/>
          <w:sz w:val="24"/>
          <w:szCs w:val="24"/>
          <w:lang w:eastAsia="en-US"/>
        </w:rPr>
        <w:t>а) с</w:t>
      </w:r>
      <w:r w:rsidRPr="00234D1E">
        <w:rPr>
          <w:rFonts w:ascii="Times New Roman" w:hAnsi="Times New Roman" w:cs="Times New Roman"/>
          <w:bCs/>
          <w:sz w:val="24"/>
          <w:szCs w:val="24"/>
          <w:lang w:eastAsia="en-US"/>
        </w:rPr>
        <w:t>оздание творческой образовательной среды</w:t>
      </w:r>
      <w:r w:rsidR="007016A1" w:rsidRPr="00234D1E">
        <w:rPr>
          <w:rFonts w:ascii="Times New Roman" w:hAnsi="Times New Roman" w:cs="Times New Roman"/>
          <w:sz w:val="24"/>
          <w:szCs w:val="24"/>
          <w:lang w:eastAsia="en-US"/>
        </w:rPr>
        <w:t>;</w:t>
      </w:r>
    </w:p>
    <w:p w14:paraId="1F3EAE8B" w14:textId="3C9DA6C4" w:rsidR="001E38A1" w:rsidRPr="00234D1E" w:rsidRDefault="007016A1" w:rsidP="00000C59">
      <w:pPr>
        <w:spacing w:after="0" w:line="240" w:lineRule="auto"/>
        <w:ind w:left="720"/>
        <w:jc w:val="both"/>
        <w:rPr>
          <w:rFonts w:ascii="Times New Roman" w:hAnsi="Times New Roman" w:cs="Times New Roman"/>
          <w:sz w:val="24"/>
          <w:szCs w:val="24"/>
          <w:lang w:eastAsia="en-US"/>
        </w:rPr>
      </w:pPr>
      <w:r w:rsidRPr="00234D1E">
        <w:rPr>
          <w:rFonts w:ascii="Times New Roman" w:hAnsi="Times New Roman" w:cs="Times New Roman"/>
          <w:bCs/>
          <w:sz w:val="24"/>
          <w:szCs w:val="24"/>
          <w:lang w:eastAsia="en-US"/>
        </w:rPr>
        <w:t>б) о</w:t>
      </w:r>
      <w:r w:rsidR="001E38A1" w:rsidRPr="00234D1E">
        <w:rPr>
          <w:rFonts w:ascii="Times New Roman" w:hAnsi="Times New Roman" w:cs="Times New Roman"/>
          <w:bCs/>
          <w:sz w:val="24"/>
          <w:szCs w:val="24"/>
          <w:lang w:eastAsia="en-US"/>
        </w:rPr>
        <w:t>рганизация научных мероприятий</w:t>
      </w:r>
      <w:r w:rsidRPr="00234D1E">
        <w:rPr>
          <w:rFonts w:ascii="Times New Roman" w:hAnsi="Times New Roman" w:cs="Times New Roman"/>
          <w:sz w:val="24"/>
          <w:szCs w:val="24"/>
          <w:lang w:eastAsia="en-US"/>
        </w:rPr>
        <w:t>;</w:t>
      </w:r>
    </w:p>
    <w:p w14:paraId="42BAD5CD" w14:textId="076F43C6" w:rsidR="001E38A1" w:rsidRPr="00234D1E" w:rsidRDefault="007016A1" w:rsidP="00000C59">
      <w:pPr>
        <w:spacing w:after="0" w:line="240" w:lineRule="auto"/>
        <w:ind w:left="720"/>
        <w:jc w:val="both"/>
        <w:rPr>
          <w:rFonts w:ascii="Times New Roman" w:hAnsi="Times New Roman" w:cs="Times New Roman"/>
          <w:sz w:val="24"/>
          <w:szCs w:val="24"/>
          <w:lang w:eastAsia="en-US"/>
        </w:rPr>
      </w:pPr>
      <w:r w:rsidRPr="00234D1E">
        <w:rPr>
          <w:rFonts w:ascii="Times New Roman" w:hAnsi="Times New Roman" w:cs="Times New Roman"/>
          <w:bCs/>
          <w:sz w:val="24"/>
          <w:szCs w:val="24"/>
          <w:lang w:eastAsia="en-US"/>
        </w:rPr>
        <w:t>в) использование с</w:t>
      </w:r>
      <w:r w:rsidRPr="00234D1E">
        <w:rPr>
          <w:rFonts w:ascii="Times New Roman" w:hAnsi="Times New Roman" w:cs="Times New Roman"/>
          <w:sz w:val="24"/>
          <w:szCs w:val="24"/>
          <w:shd w:val="clear" w:color="auto" w:fill="FFFFFF"/>
        </w:rPr>
        <w:t>истемы поощрений</w:t>
      </w:r>
      <w:r w:rsidR="00AB66E4" w:rsidRPr="00234D1E">
        <w:rPr>
          <w:rFonts w:ascii="Times New Roman" w:hAnsi="Times New Roman" w:cs="Times New Roman"/>
          <w:sz w:val="24"/>
          <w:szCs w:val="24"/>
          <w:shd w:val="clear" w:color="auto" w:fill="FFFFFF"/>
        </w:rPr>
        <w:t>;</w:t>
      </w:r>
    </w:p>
    <w:p w14:paraId="14A8E202" w14:textId="70330704" w:rsidR="001E38A1" w:rsidRPr="00234D1E" w:rsidRDefault="007016A1" w:rsidP="00000C59">
      <w:pPr>
        <w:spacing w:after="0" w:line="240" w:lineRule="auto"/>
        <w:ind w:left="720"/>
        <w:jc w:val="both"/>
        <w:rPr>
          <w:rFonts w:ascii="Times New Roman" w:hAnsi="Times New Roman" w:cs="Times New Roman"/>
          <w:sz w:val="24"/>
          <w:szCs w:val="24"/>
          <w:lang w:eastAsia="en-US"/>
        </w:rPr>
      </w:pPr>
      <w:r w:rsidRPr="00234D1E">
        <w:rPr>
          <w:rFonts w:ascii="Times New Roman" w:hAnsi="Times New Roman" w:cs="Times New Roman"/>
          <w:bCs/>
          <w:sz w:val="24"/>
          <w:szCs w:val="24"/>
          <w:lang w:eastAsia="en-US"/>
        </w:rPr>
        <w:t>г) п</w:t>
      </w:r>
      <w:r w:rsidR="001E38A1" w:rsidRPr="00234D1E">
        <w:rPr>
          <w:rFonts w:ascii="Times New Roman" w:hAnsi="Times New Roman" w:cs="Times New Roman"/>
          <w:bCs/>
          <w:sz w:val="24"/>
          <w:szCs w:val="24"/>
          <w:lang w:eastAsia="en-US"/>
        </w:rPr>
        <w:t>ривлечение родителей</w:t>
      </w:r>
      <w:r w:rsidR="00AB66E4" w:rsidRPr="00234D1E">
        <w:rPr>
          <w:rFonts w:ascii="Times New Roman" w:hAnsi="Times New Roman" w:cs="Times New Roman"/>
          <w:bCs/>
          <w:sz w:val="24"/>
          <w:szCs w:val="24"/>
          <w:lang w:eastAsia="en-US"/>
        </w:rPr>
        <w:t xml:space="preserve"> к исследовательской деятельности;</w:t>
      </w:r>
    </w:p>
    <w:p w14:paraId="21121ADD" w14:textId="1346DCA5" w:rsidR="007016A1" w:rsidRPr="00234D1E" w:rsidRDefault="007016A1" w:rsidP="00000C59">
      <w:pPr>
        <w:spacing w:after="0" w:line="240" w:lineRule="auto"/>
        <w:ind w:firstLine="709"/>
        <w:jc w:val="both"/>
        <w:rPr>
          <w:rFonts w:ascii="Times New Roman" w:hAnsi="Times New Roman" w:cs="Times New Roman"/>
          <w:sz w:val="24"/>
          <w:szCs w:val="24"/>
          <w:shd w:val="clear" w:color="auto" w:fill="FFFFFF"/>
        </w:rPr>
      </w:pPr>
      <w:r w:rsidRPr="00234D1E">
        <w:rPr>
          <w:rFonts w:ascii="Times New Roman" w:hAnsi="Times New Roman" w:cs="Times New Roman"/>
          <w:sz w:val="24"/>
          <w:szCs w:val="24"/>
          <w:shd w:val="clear" w:color="auto" w:fill="FFFFFF"/>
        </w:rPr>
        <w:t>д) использование рейтинга прогресса.</w:t>
      </w:r>
    </w:p>
    <w:p w14:paraId="452F8A32" w14:textId="77777777" w:rsidR="00B054DA" w:rsidRPr="00234D1E" w:rsidRDefault="00B054DA" w:rsidP="00000C59">
      <w:pPr>
        <w:spacing w:after="0" w:line="240" w:lineRule="auto"/>
        <w:ind w:firstLine="709"/>
        <w:jc w:val="center"/>
        <w:rPr>
          <w:rFonts w:ascii="Times New Roman" w:hAnsi="Times New Roman" w:cs="Times New Roman"/>
          <w:bCs/>
          <w:sz w:val="24"/>
          <w:szCs w:val="24"/>
          <w:shd w:val="clear" w:color="auto" w:fill="FFFFFF"/>
        </w:rPr>
      </w:pPr>
    </w:p>
    <w:p w14:paraId="03ABF080" w14:textId="2CA10AA1" w:rsidR="009659B6" w:rsidRPr="00234D1E" w:rsidRDefault="009659B6" w:rsidP="00000C59">
      <w:pPr>
        <w:spacing w:after="0" w:line="240" w:lineRule="auto"/>
        <w:ind w:firstLine="709"/>
        <w:jc w:val="center"/>
        <w:rPr>
          <w:rFonts w:ascii="Times New Roman" w:eastAsia="Times New Roman" w:hAnsi="Times New Roman" w:cs="Times New Roman"/>
          <w:b/>
          <w:bCs/>
          <w:sz w:val="24"/>
          <w:szCs w:val="24"/>
        </w:rPr>
      </w:pPr>
      <w:r w:rsidRPr="00234D1E">
        <w:rPr>
          <w:rFonts w:ascii="Times New Roman" w:hAnsi="Times New Roman" w:cs="Times New Roman"/>
          <w:b/>
          <w:bCs/>
          <w:sz w:val="24"/>
          <w:szCs w:val="24"/>
          <w:shd w:val="clear" w:color="auto" w:fill="FFFFFF"/>
        </w:rPr>
        <w:t>Республиканский исторический конкурс «Моя страна - мое Приднестровье»</w:t>
      </w:r>
    </w:p>
    <w:p w14:paraId="637CA0AB" w14:textId="6AFBBB3B" w:rsidR="00153FB0" w:rsidRPr="00234D1E" w:rsidRDefault="009775D2" w:rsidP="00000C59">
      <w:pPr>
        <w:spacing w:after="0" w:line="240" w:lineRule="auto"/>
        <w:ind w:firstLine="709"/>
        <w:jc w:val="both"/>
        <w:rPr>
          <w:rFonts w:ascii="Times New Roman" w:hAnsi="Times New Roman" w:cs="Times New Roman"/>
          <w:sz w:val="24"/>
          <w:szCs w:val="24"/>
          <w:shd w:val="clear" w:color="auto" w:fill="FFFFFF"/>
        </w:rPr>
      </w:pPr>
      <w:r w:rsidRPr="00234D1E">
        <w:rPr>
          <w:rFonts w:ascii="Times New Roman" w:hAnsi="Times New Roman" w:cs="Times New Roman"/>
          <w:sz w:val="24"/>
          <w:szCs w:val="24"/>
          <w:shd w:val="clear" w:color="auto" w:fill="FFFFFF"/>
        </w:rPr>
        <w:t>Третий</w:t>
      </w:r>
      <w:r w:rsidR="00865A68" w:rsidRPr="00234D1E">
        <w:rPr>
          <w:rFonts w:ascii="Times New Roman" w:hAnsi="Times New Roman" w:cs="Times New Roman"/>
          <w:sz w:val="24"/>
          <w:szCs w:val="24"/>
          <w:shd w:val="clear" w:color="auto" w:fill="FFFFFF"/>
        </w:rPr>
        <w:t xml:space="preserve"> год в республике проводится Республиканский исторический конкурс «Моя страна - мое Приднестровье» для обучающихся 9,10,11-х классов организаций общего образования. </w:t>
      </w:r>
      <w:r w:rsidR="00153FB0" w:rsidRPr="00234D1E">
        <w:rPr>
          <w:rFonts w:ascii="Times New Roman" w:hAnsi="Times New Roman" w:cs="Times New Roman"/>
          <w:sz w:val="24"/>
          <w:szCs w:val="24"/>
          <w:shd w:val="clear" w:color="auto" w:fill="FFFFFF"/>
        </w:rPr>
        <w:t>В апреле 202</w:t>
      </w:r>
      <w:r w:rsidRPr="00234D1E">
        <w:rPr>
          <w:rFonts w:ascii="Times New Roman" w:hAnsi="Times New Roman" w:cs="Times New Roman"/>
          <w:sz w:val="24"/>
          <w:szCs w:val="24"/>
          <w:shd w:val="clear" w:color="auto" w:fill="FFFFFF"/>
        </w:rPr>
        <w:t>5</w:t>
      </w:r>
      <w:r w:rsidR="00153FB0" w:rsidRPr="00234D1E">
        <w:rPr>
          <w:rFonts w:ascii="Times New Roman" w:hAnsi="Times New Roman" w:cs="Times New Roman"/>
          <w:sz w:val="24"/>
          <w:szCs w:val="24"/>
          <w:shd w:val="clear" w:color="auto" w:fill="FFFFFF"/>
        </w:rPr>
        <w:t xml:space="preserve"> года на площадке ГОУ «Республиканский украинский теоретический лицей-комплекс» </w:t>
      </w:r>
      <w:r w:rsidR="00865A68" w:rsidRPr="00234D1E">
        <w:rPr>
          <w:rFonts w:ascii="Times New Roman" w:hAnsi="Times New Roman" w:cs="Times New Roman"/>
          <w:sz w:val="24"/>
          <w:szCs w:val="24"/>
          <w:shd w:val="clear" w:color="auto" w:fill="FFFFFF"/>
        </w:rPr>
        <w:t>прошел финальный этап.</w:t>
      </w:r>
    </w:p>
    <w:p w14:paraId="1AEBFF22" w14:textId="1A5080DD" w:rsidR="009775D2" w:rsidRPr="00234D1E" w:rsidRDefault="00153FB0" w:rsidP="00000C59">
      <w:pPr>
        <w:spacing w:after="0" w:line="240" w:lineRule="auto"/>
        <w:ind w:firstLine="709"/>
        <w:jc w:val="both"/>
        <w:rPr>
          <w:rFonts w:ascii="Times New Roman" w:hAnsi="Times New Roman" w:cs="Times New Roman"/>
          <w:sz w:val="24"/>
          <w:szCs w:val="24"/>
          <w:shd w:val="clear" w:color="auto" w:fill="FFFFFF"/>
        </w:rPr>
      </w:pPr>
      <w:r w:rsidRPr="00234D1E">
        <w:rPr>
          <w:rFonts w:ascii="Times New Roman" w:hAnsi="Times New Roman" w:cs="Times New Roman"/>
          <w:sz w:val="24"/>
          <w:szCs w:val="24"/>
          <w:shd w:val="clear" w:color="auto" w:fill="FFFFFF"/>
        </w:rPr>
        <w:t xml:space="preserve">В </w:t>
      </w:r>
      <w:r w:rsidR="00865A68" w:rsidRPr="00234D1E">
        <w:rPr>
          <w:rFonts w:ascii="Times New Roman" w:hAnsi="Times New Roman" w:cs="Times New Roman"/>
          <w:sz w:val="24"/>
          <w:szCs w:val="24"/>
          <w:shd w:val="clear" w:color="auto" w:fill="FFFFFF"/>
        </w:rPr>
        <w:t xml:space="preserve">финале </w:t>
      </w:r>
      <w:r w:rsidRPr="00234D1E">
        <w:rPr>
          <w:rFonts w:ascii="Times New Roman" w:hAnsi="Times New Roman" w:cs="Times New Roman"/>
          <w:sz w:val="24"/>
          <w:szCs w:val="24"/>
          <w:shd w:val="clear" w:color="auto" w:fill="FFFFFF"/>
        </w:rPr>
        <w:t>конкурс</w:t>
      </w:r>
      <w:r w:rsidR="00865A68" w:rsidRPr="00234D1E">
        <w:rPr>
          <w:rFonts w:ascii="Times New Roman" w:hAnsi="Times New Roman" w:cs="Times New Roman"/>
          <w:sz w:val="24"/>
          <w:szCs w:val="24"/>
          <w:shd w:val="clear" w:color="auto" w:fill="FFFFFF"/>
        </w:rPr>
        <w:t>а</w:t>
      </w:r>
      <w:r w:rsidRPr="00234D1E">
        <w:rPr>
          <w:rFonts w:ascii="Times New Roman" w:hAnsi="Times New Roman" w:cs="Times New Roman"/>
          <w:sz w:val="24"/>
          <w:szCs w:val="24"/>
          <w:shd w:val="clear" w:color="auto" w:fill="FFFFFF"/>
        </w:rPr>
        <w:t xml:space="preserve"> приняли участие 9 команд: </w:t>
      </w:r>
      <w:r w:rsidR="009775D2" w:rsidRPr="00234D1E">
        <w:rPr>
          <w:rFonts w:ascii="Times New Roman" w:hAnsi="Times New Roman" w:cs="Times New Roman"/>
          <w:sz w:val="24"/>
          <w:szCs w:val="24"/>
          <w:shd w:val="clear" w:color="auto" w:fill="FFFFFF"/>
        </w:rPr>
        <w:t>МОУ «Тираспольская средняя школа №11»</w:t>
      </w:r>
      <w:r w:rsidRPr="00234D1E">
        <w:rPr>
          <w:rFonts w:ascii="Times New Roman" w:hAnsi="Times New Roman" w:cs="Times New Roman"/>
          <w:sz w:val="24"/>
          <w:szCs w:val="24"/>
          <w:shd w:val="clear" w:color="auto" w:fill="FFFFFF"/>
        </w:rPr>
        <w:t xml:space="preserve">, МОУ «Днестровская средняя школа №1», </w:t>
      </w:r>
      <w:r w:rsidR="009775D2" w:rsidRPr="00234D1E">
        <w:rPr>
          <w:rFonts w:ascii="Times New Roman" w:hAnsi="Times New Roman" w:cs="Times New Roman"/>
          <w:sz w:val="24"/>
          <w:szCs w:val="24"/>
          <w:shd w:val="clear" w:color="auto" w:fill="FFFFFF"/>
        </w:rPr>
        <w:t>МОУ «Бендерская средняя общеобразовательная школа № 16»</w:t>
      </w:r>
      <w:r w:rsidRPr="00234D1E">
        <w:rPr>
          <w:rFonts w:ascii="Times New Roman" w:hAnsi="Times New Roman" w:cs="Times New Roman"/>
          <w:sz w:val="24"/>
          <w:szCs w:val="24"/>
          <w:shd w:val="clear" w:color="auto" w:fill="FFFFFF"/>
        </w:rPr>
        <w:t xml:space="preserve">, </w:t>
      </w:r>
      <w:r w:rsidR="009775D2" w:rsidRPr="00234D1E">
        <w:rPr>
          <w:rFonts w:ascii="Times New Roman" w:hAnsi="Times New Roman" w:cs="Times New Roman"/>
          <w:sz w:val="24"/>
          <w:szCs w:val="24"/>
          <w:shd w:val="clear" w:color="auto" w:fill="FFFFFF"/>
        </w:rPr>
        <w:t>МОУ «</w:t>
      </w:r>
      <w:proofErr w:type="spellStart"/>
      <w:r w:rsidR="009775D2" w:rsidRPr="00234D1E">
        <w:rPr>
          <w:rFonts w:ascii="Times New Roman" w:hAnsi="Times New Roman" w:cs="Times New Roman"/>
          <w:sz w:val="24"/>
          <w:szCs w:val="24"/>
          <w:shd w:val="clear" w:color="auto" w:fill="FFFFFF"/>
        </w:rPr>
        <w:t>Слободзейская</w:t>
      </w:r>
      <w:proofErr w:type="spellEnd"/>
      <w:r w:rsidR="009775D2" w:rsidRPr="00234D1E">
        <w:rPr>
          <w:rFonts w:ascii="Times New Roman" w:hAnsi="Times New Roman" w:cs="Times New Roman"/>
          <w:sz w:val="24"/>
          <w:szCs w:val="24"/>
          <w:shd w:val="clear" w:color="auto" w:fill="FFFFFF"/>
        </w:rPr>
        <w:t xml:space="preserve"> средняя общеобразовательная школа № 2», МОУ «Дубоссарская гимназия №1», МОУ «Рыбницкая русская гимназия № 1», ГОУ «Республиканский украинский теоретический лицей-комплекс», МОУ «</w:t>
      </w:r>
      <w:proofErr w:type="spellStart"/>
      <w:r w:rsidR="009775D2" w:rsidRPr="00234D1E">
        <w:rPr>
          <w:rFonts w:ascii="Times New Roman" w:hAnsi="Times New Roman" w:cs="Times New Roman"/>
          <w:sz w:val="24"/>
          <w:szCs w:val="24"/>
          <w:shd w:val="clear" w:color="auto" w:fill="FFFFFF"/>
        </w:rPr>
        <w:t>Григориопольская</w:t>
      </w:r>
      <w:proofErr w:type="spellEnd"/>
      <w:r w:rsidR="009775D2" w:rsidRPr="00234D1E">
        <w:rPr>
          <w:rFonts w:ascii="Times New Roman" w:hAnsi="Times New Roman" w:cs="Times New Roman"/>
          <w:sz w:val="24"/>
          <w:szCs w:val="24"/>
          <w:shd w:val="clear" w:color="auto" w:fill="FFFFFF"/>
        </w:rPr>
        <w:t xml:space="preserve"> общеобразовательная средняя школа №2 им. А. </w:t>
      </w:r>
      <w:proofErr w:type="spellStart"/>
      <w:r w:rsidR="009775D2" w:rsidRPr="00234D1E">
        <w:rPr>
          <w:rFonts w:ascii="Times New Roman" w:hAnsi="Times New Roman" w:cs="Times New Roman"/>
          <w:sz w:val="24"/>
          <w:szCs w:val="24"/>
          <w:shd w:val="clear" w:color="auto" w:fill="FFFFFF"/>
        </w:rPr>
        <w:t>Стоева</w:t>
      </w:r>
      <w:proofErr w:type="spellEnd"/>
      <w:r w:rsidR="009775D2" w:rsidRPr="00234D1E">
        <w:rPr>
          <w:rFonts w:ascii="Times New Roman" w:hAnsi="Times New Roman" w:cs="Times New Roman"/>
          <w:sz w:val="24"/>
          <w:szCs w:val="24"/>
          <w:shd w:val="clear" w:color="auto" w:fill="FFFFFF"/>
        </w:rPr>
        <w:t xml:space="preserve"> с лицейскими классами», МОУ «Каменская общеобразовательная средняя школа №2 с гимназическими классами».</w:t>
      </w:r>
    </w:p>
    <w:p w14:paraId="2908F631" w14:textId="77777777" w:rsidR="00865A68" w:rsidRPr="00234D1E" w:rsidRDefault="00865A68" w:rsidP="00000C59">
      <w:pPr>
        <w:spacing w:after="0" w:line="240" w:lineRule="auto"/>
        <w:ind w:firstLine="709"/>
        <w:jc w:val="both"/>
        <w:rPr>
          <w:rFonts w:ascii="Times New Roman" w:hAnsi="Times New Roman" w:cs="Times New Roman"/>
          <w:sz w:val="24"/>
          <w:szCs w:val="24"/>
          <w:shd w:val="clear" w:color="auto" w:fill="FFFFFF"/>
        </w:rPr>
      </w:pPr>
      <w:r w:rsidRPr="00234D1E">
        <w:rPr>
          <w:rFonts w:ascii="Times New Roman" w:hAnsi="Times New Roman" w:cs="Times New Roman"/>
          <w:sz w:val="24"/>
          <w:szCs w:val="24"/>
          <w:shd w:val="clear" w:color="auto" w:fill="FFFFFF"/>
        </w:rPr>
        <w:t>По итогам конкурса победителями и призерами являются:</w:t>
      </w:r>
    </w:p>
    <w:p w14:paraId="31821158" w14:textId="035C0C36" w:rsidR="00153FB0" w:rsidRPr="00234D1E" w:rsidRDefault="00865A68" w:rsidP="00000C59">
      <w:pPr>
        <w:spacing w:after="0" w:line="240" w:lineRule="auto"/>
        <w:ind w:firstLine="709"/>
        <w:jc w:val="both"/>
        <w:rPr>
          <w:rFonts w:ascii="Times New Roman" w:hAnsi="Times New Roman" w:cs="Times New Roman"/>
          <w:sz w:val="24"/>
          <w:szCs w:val="24"/>
          <w:shd w:val="clear" w:color="auto" w:fill="FFFFFF"/>
        </w:rPr>
      </w:pPr>
      <w:r w:rsidRPr="00234D1E">
        <w:rPr>
          <w:rFonts w:ascii="Times New Roman" w:hAnsi="Times New Roman" w:cs="Times New Roman"/>
          <w:sz w:val="24"/>
          <w:szCs w:val="24"/>
          <w:shd w:val="clear" w:color="auto" w:fill="FFFFFF"/>
        </w:rPr>
        <w:t xml:space="preserve">1 место </w:t>
      </w:r>
      <w:proofErr w:type="gramStart"/>
      <w:r w:rsidRPr="00234D1E">
        <w:rPr>
          <w:rFonts w:ascii="Times New Roman" w:hAnsi="Times New Roman" w:cs="Times New Roman"/>
          <w:sz w:val="24"/>
          <w:szCs w:val="24"/>
          <w:shd w:val="clear" w:color="auto" w:fill="FFFFFF"/>
        </w:rPr>
        <w:t xml:space="preserve">- </w:t>
      </w:r>
      <w:r w:rsidR="00153FB0" w:rsidRPr="00234D1E">
        <w:rPr>
          <w:rFonts w:ascii="Times New Roman" w:hAnsi="Times New Roman" w:cs="Times New Roman"/>
          <w:sz w:val="24"/>
          <w:szCs w:val="24"/>
          <w:shd w:val="clear" w:color="auto" w:fill="FFFFFF"/>
        </w:rPr>
        <w:t xml:space="preserve"> команда</w:t>
      </w:r>
      <w:proofErr w:type="gramEnd"/>
      <w:r w:rsidR="00153FB0" w:rsidRPr="00234D1E">
        <w:rPr>
          <w:rFonts w:ascii="Times New Roman" w:hAnsi="Times New Roman" w:cs="Times New Roman"/>
          <w:sz w:val="24"/>
          <w:szCs w:val="24"/>
          <w:shd w:val="clear" w:color="auto" w:fill="FFFFFF"/>
        </w:rPr>
        <w:t xml:space="preserve"> </w:t>
      </w:r>
      <w:r w:rsidR="003127A2" w:rsidRPr="00234D1E">
        <w:rPr>
          <w:rFonts w:ascii="Times New Roman" w:hAnsi="Times New Roman" w:cs="Times New Roman"/>
          <w:sz w:val="24"/>
          <w:szCs w:val="24"/>
          <w:shd w:val="clear" w:color="auto" w:fill="FFFFFF"/>
        </w:rPr>
        <w:t>МОУ «Тираспольская средняя школа №11»</w:t>
      </w:r>
      <w:r w:rsidRPr="00234D1E">
        <w:rPr>
          <w:rFonts w:ascii="Times New Roman" w:hAnsi="Times New Roman" w:cs="Times New Roman"/>
          <w:sz w:val="24"/>
          <w:szCs w:val="24"/>
          <w:shd w:val="clear" w:color="auto" w:fill="FFFFFF"/>
        </w:rPr>
        <w:t>;</w:t>
      </w:r>
    </w:p>
    <w:p w14:paraId="65E03229" w14:textId="7F357EC5" w:rsidR="00153FB0" w:rsidRPr="00234D1E" w:rsidRDefault="00153FB0" w:rsidP="00000C59">
      <w:pPr>
        <w:spacing w:after="0" w:line="240" w:lineRule="auto"/>
        <w:ind w:firstLine="709"/>
        <w:jc w:val="both"/>
        <w:rPr>
          <w:rFonts w:ascii="Times New Roman" w:hAnsi="Times New Roman" w:cs="Times New Roman"/>
          <w:sz w:val="24"/>
          <w:szCs w:val="24"/>
          <w:shd w:val="clear" w:color="auto" w:fill="FFFFFF"/>
        </w:rPr>
      </w:pPr>
      <w:r w:rsidRPr="00234D1E">
        <w:rPr>
          <w:rFonts w:ascii="Times New Roman" w:hAnsi="Times New Roman" w:cs="Times New Roman"/>
          <w:sz w:val="24"/>
          <w:szCs w:val="24"/>
          <w:shd w:val="clear" w:color="auto" w:fill="FFFFFF"/>
        </w:rPr>
        <w:t xml:space="preserve">II место </w:t>
      </w:r>
      <w:r w:rsidR="00865A68" w:rsidRPr="00234D1E">
        <w:rPr>
          <w:rFonts w:ascii="Times New Roman" w:hAnsi="Times New Roman" w:cs="Times New Roman"/>
          <w:sz w:val="24"/>
          <w:szCs w:val="24"/>
          <w:shd w:val="clear" w:color="auto" w:fill="FFFFFF"/>
        </w:rPr>
        <w:t>-</w:t>
      </w:r>
      <w:r w:rsidRPr="00234D1E">
        <w:rPr>
          <w:rFonts w:ascii="Times New Roman" w:hAnsi="Times New Roman" w:cs="Times New Roman"/>
          <w:sz w:val="24"/>
          <w:szCs w:val="24"/>
          <w:shd w:val="clear" w:color="auto" w:fill="FFFFFF"/>
        </w:rPr>
        <w:t xml:space="preserve"> команда </w:t>
      </w:r>
      <w:r w:rsidR="003127A2" w:rsidRPr="00234D1E">
        <w:rPr>
          <w:rFonts w:ascii="Times New Roman" w:hAnsi="Times New Roman" w:cs="Times New Roman"/>
          <w:sz w:val="24"/>
          <w:szCs w:val="24"/>
          <w:shd w:val="clear" w:color="auto" w:fill="FFFFFF"/>
        </w:rPr>
        <w:t>МОУ «Бендерская средняя общеобразовательная школа № 16»</w:t>
      </w:r>
      <w:r w:rsidR="00865A68" w:rsidRPr="00234D1E">
        <w:rPr>
          <w:rFonts w:ascii="Times New Roman" w:hAnsi="Times New Roman" w:cs="Times New Roman"/>
          <w:sz w:val="24"/>
          <w:szCs w:val="24"/>
          <w:shd w:val="clear" w:color="auto" w:fill="FFFFFF"/>
        </w:rPr>
        <w:t>;</w:t>
      </w:r>
    </w:p>
    <w:p w14:paraId="21989A77" w14:textId="77777777" w:rsidR="003127A2" w:rsidRPr="00234D1E" w:rsidRDefault="00153FB0" w:rsidP="00000C59">
      <w:pPr>
        <w:spacing w:after="0" w:line="240" w:lineRule="auto"/>
        <w:ind w:firstLine="709"/>
        <w:jc w:val="both"/>
        <w:rPr>
          <w:rFonts w:ascii="Times New Roman" w:hAnsi="Times New Roman" w:cs="Times New Roman"/>
          <w:sz w:val="24"/>
          <w:szCs w:val="24"/>
          <w:shd w:val="clear" w:color="auto" w:fill="FFFFFF"/>
        </w:rPr>
      </w:pPr>
      <w:r w:rsidRPr="00234D1E">
        <w:rPr>
          <w:rFonts w:ascii="Times New Roman" w:hAnsi="Times New Roman" w:cs="Times New Roman"/>
          <w:sz w:val="24"/>
          <w:szCs w:val="24"/>
          <w:shd w:val="clear" w:color="auto" w:fill="FFFFFF"/>
        </w:rPr>
        <w:t xml:space="preserve">III место </w:t>
      </w:r>
      <w:r w:rsidR="003127A2" w:rsidRPr="00234D1E">
        <w:rPr>
          <w:rFonts w:ascii="Times New Roman" w:hAnsi="Times New Roman" w:cs="Times New Roman"/>
          <w:sz w:val="24"/>
          <w:szCs w:val="24"/>
          <w:shd w:val="clear" w:color="auto" w:fill="FFFFFF"/>
        </w:rPr>
        <w:t>- МОУ «</w:t>
      </w:r>
      <w:proofErr w:type="spellStart"/>
      <w:r w:rsidR="003127A2" w:rsidRPr="00234D1E">
        <w:rPr>
          <w:rFonts w:ascii="Times New Roman" w:hAnsi="Times New Roman" w:cs="Times New Roman"/>
          <w:sz w:val="24"/>
          <w:szCs w:val="24"/>
          <w:shd w:val="clear" w:color="auto" w:fill="FFFFFF"/>
        </w:rPr>
        <w:t>Слободзейская</w:t>
      </w:r>
      <w:proofErr w:type="spellEnd"/>
      <w:r w:rsidR="003127A2" w:rsidRPr="00234D1E">
        <w:rPr>
          <w:rFonts w:ascii="Times New Roman" w:hAnsi="Times New Roman" w:cs="Times New Roman"/>
          <w:sz w:val="24"/>
          <w:szCs w:val="24"/>
          <w:shd w:val="clear" w:color="auto" w:fill="FFFFFF"/>
        </w:rPr>
        <w:t xml:space="preserve"> средняя общеобразовательная школа № 2».</w:t>
      </w:r>
    </w:p>
    <w:p w14:paraId="15B9C32F" w14:textId="67617A2A" w:rsidR="00153FB0" w:rsidRPr="00234D1E" w:rsidRDefault="00153FB0" w:rsidP="00000C59">
      <w:pPr>
        <w:spacing w:after="0" w:line="240" w:lineRule="auto"/>
        <w:ind w:firstLine="709"/>
        <w:jc w:val="both"/>
        <w:rPr>
          <w:rFonts w:ascii="Times New Roman" w:hAnsi="Times New Roman" w:cs="Times New Roman"/>
          <w:sz w:val="24"/>
          <w:szCs w:val="24"/>
          <w:shd w:val="clear" w:color="auto" w:fill="FFFFFF"/>
        </w:rPr>
      </w:pPr>
      <w:r w:rsidRPr="00234D1E">
        <w:rPr>
          <w:rFonts w:ascii="Times New Roman" w:hAnsi="Times New Roman" w:cs="Times New Roman"/>
          <w:sz w:val="24"/>
          <w:szCs w:val="24"/>
          <w:shd w:val="clear" w:color="auto" w:fill="FFFFFF"/>
        </w:rPr>
        <w:t>Командам, не занявшим призовых мест во II этапе Республиканского исторического конкурса «Моя страна - мое Приднестровье» для обучающихся 9,10,11-х классов организаций общего образования, были вручены благодарственные письма Министерства просвещения Приднестровской Молдавской Республики.</w:t>
      </w:r>
    </w:p>
    <w:p w14:paraId="0A0F5445" w14:textId="77777777" w:rsidR="00B054DA" w:rsidRPr="00B054DA" w:rsidRDefault="00B054DA" w:rsidP="00000C59">
      <w:pPr>
        <w:spacing w:after="0" w:line="240" w:lineRule="auto"/>
        <w:ind w:firstLine="720"/>
        <w:jc w:val="both"/>
        <w:rPr>
          <w:rFonts w:ascii="Times New Roman" w:eastAsia="Times" w:hAnsi="Times New Roman" w:cs="Times New Roman"/>
          <w:sz w:val="24"/>
          <w:szCs w:val="24"/>
        </w:rPr>
      </w:pPr>
      <w:r w:rsidRPr="00234D1E">
        <w:rPr>
          <w:rFonts w:ascii="Times New Roman" w:eastAsia="Times" w:hAnsi="Times New Roman" w:cs="Times New Roman"/>
          <w:sz w:val="24"/>
          <w:szCs w:val="24"/>
        </w:rPr>
        <w:t xml:space="preserve">Кроме того, обучающиеся организаций общего образования республики принимают активное участие в международных олимпиадах, конференциях, турнирах и иных интеллектуальных соревнованиях, организованных в дистанционном формате. Это отражает уровень того качества образования, которое сегодня обеспечивается на территории </w:t>
      </w:r>
      <w:r w:rsidRPr="00234D1E">
        <w:rPr>
          <w:rFonts w:ascii="Times New Roman" w:eastAsia="Times New Roman" w:hAnsi="Times New Roman" w:cs="Times New Roman"/>
          <w:sz w:val="24"/>
          <w:szCs w:val="24"/>
        </w:rPr>
        <w:t>Приднестровской Молдавской Республики</w:t>
      </w:r>
      <w:r w:rsidRPr="00234D1E">
        <w:rPr>
          <w:rFonts w:ascii="Times New Roman" w:eastAsia="Times" w:hAnsi="Times New Roman" w:cs="Times New Roman"/>
          <w:sz w:val="24"/>
          <w:szCs w:val="24"/>
        </w:rPr>
        <w:t>, и высокую конкурентоспособность наших школьников на международном уровне.</w:t>
      </w:r>
    </w:p>
    <w:p w14:paraId="49743483" w14:textId="77777777" w:rsidR="00B054DA" w:rsidRPr="00B054DA" w:rsidRDefault="00B054DA" w:rsidP="00000C59">
      <w:pPr>
        <w:tabs>
          <w:tab w:val="left" w:pos="709"/>
        </w:tabs>
        <w:spacing w:after="0" w:line="240" w:lineRule="auto"/>
        <w:ind w:firstLine="709"/>
        <w:jc w:val="both"/>
        <w:rPr>
          <w:rFonts w:ascii="Times New Roman" w:eastAsia="Times New Roman" w:hAnsi="Times New Roman" w:cs="Times New Roman"/>
          <w:sz w:val="24"/>
          <w:szCs w:val="24"/>
        </w:rPr>
      </w:pPr>
    </w:p>
    <w:p w14:paraId="42B3C5CA" w14:textId="77777777" w:rsidR="0037327E" w:rsidRPr="00234D1E" w:rsidRDefault="0037327E" w:rsidP="00000C59">
      <w:pPr>
        <w:spacing w:after="0" w:line="240" w:lineRule="auto"/>
        <w:ind w:firstLine="709"/>
        <w:jc w:val="both"/>
        <w:rPr>
          <w:rFonts w:ascii="Times New Roman" w:hAnsi="Times New Roman" w:cs="Times New Roman"/>
          <w:b/>
          <w:bCs/>
          <w:sz w:val="24"/>
          <w:szCs w:val="24"/>
        </w:rPr>
      </w:pPr>
      <w:r w:rsidRPr="00234D1E">
        <w:rPr>
          <w:rFonts w:ascii="Times New Roman" w:hAnsi="Times New Roman" w:cs="Times New Roman"/>
          <w:b/>
          <w:bCs/>
          <w:sz w:val="24"/>
          <w:szCs w:val="24"/>
        </w:rPr>
        <w:t>Результаты государственной итоговой аттестации лиц, обучающихся по образовательным программам основного общего и среднего общего образования</w:t>
      </w:r>
    </w:p>
    <w:p w14:paraId="033C2CFC" w14:textId="77777777" w:rsidR="00B24E7C" w:rsidRPr="00234D1E" w:rsidRDefault="00B24E7C" w:rsidP="00000C59">
      <w:pPr>
        <w:spacing w:after="0" w:line="240" w:lineRule="auto"/>
        <w:ind w:firstLine="709"/>
        <w:jc w:val="both"/>
        <w:rPr>
          <w:rFonts w:ascii="Times New Roman" w:eastAsia="Times New Roman" w:hAnsi="Times New Roman" w:cs="Times New Roman"/>
          <w:sz w:val="24"/>
          <w:szCs w:val="24"/>
        </w:rPr>
      </w:pPr>
    </w:p>
    <w:p w14:paraId="08412BD6" w14:textId="77777777" w:rsidR="00AC0EA6" w:rsidRPr="00234D1E" w:rsidRDefault="00AC0EA6" w:rsidP="00000C5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Для лиц, завершивших обучение по образовательным программам основного общего образования, в период с 1 по 12 июня 2025 года была организована и проведена Государственная итоговая аттестация (далее ГИА)</w:t>
      </w:r>
      <w:r w:rsidRPr="00234D1E">
        <w:t xml:space="preserve"> </w:t>
      </w:r>
      <w:r w:rsidRPr="00234D1E">
        <w:rPr>
          <w:rFonts w:ascii="Times New Roman" w:eastAsia="Times New Roman" w:hAnsi="Times New Roman" w:cs="Times New Roman"/>
          <w:sz w:val="24"/>
          <w:szCs w:val="24"/>
        </w:rPr>
        <w:t xml:space="preserve">В соответствии с Приказом Министерства просвещения Приднестровской Молдавской Республики от 27 апреля 2023 года № 445 «Об утверждении Порядка проведения государственной (итоговой) аттестации по образовательным программам основного общего образования» (регистрационный № 11809 от 28 июня 2023 года) (САЗ 23-26) в действующей редакции ГИА проводилась по 2 предметам: по родному (русскому, молдавскому, украинскому) языку и математике (алгебре и геометрии) в форме письменных экзаменов с использованием контрольных измерительных материалов. Для лиц с ограниченными возможностями здоровья, детей-инвалидов и инвалидов, а также обучающихся по состоянию здоровья на дому ГИА (по их желанию) проводилась в форме государственного выпускного экзамена. </w:t>
      </w:r>
    </w:p>
    <w:p w14:paraId="473B5B3A" w14:textId="77777777" w:rsidR="00AC0EA6" w:rsidRPr="00234D1E" w:rsidRDefault="00AC0EA6" w:rsidP="00000C5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По итогам ГИА выпускников основной школы по алгебре успеваемость составила 99,98%, качество знаний – 36,7%. В сравнении с 2023-2024 учебным годом процент успеваемости не изменился, качество знаний уменьшилось на 4,4%. По геометрии успеваемость составила 99,86%, качество знаний – 55,7%. В сравнении с 2023-2024 учебным годом процент успеваемости уменьшился на 0,14%, качество знаний увеличилось на 10,5%.</w:t>
      </w:r>
    </w:p>
    <w:p w14:paraId="4B279989" w14:textId="77777777" w:rsidR="00AC0EA6" w:rsidRPr="00234D1E" w:rsidRDefault="00AC0EA6" w:rsidP="00000C5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По итогам ГИА по родному (русскому) языку успеваемость составила 100%, качество знаний -73,4%. В сравнении с 2023-2024 учебным годом процент успеваемости увеличился на 0,3%, качество знаний уменьшилось на 0,8%.</w:t>
      </w:r>
    </w:p>
    <w:p w14:paraId="4939F1F6" w14:textId="77777777" w:rsidR="00AC0EA6" w:rsidRPr="00234D1E" w:rsidRDefault="00AC0EA6" w:rsidP="00000C5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По итогам ГИА по родному (молдавскому) языку успеваемость составила 100%, качество знаний - 58,4%. В сравнении с 2023-2024 учебным годом наблюдается уменьшение процента качества знаний на 4,1%, процент успеваемости остается стабильным.</w:t>
      </w:r>
    </w:p>
    <w:p w14:paraId="4F04585C" w14:textId="77777777" w:rsidR="00AC0EA6" w:rsidRPr="00234D1E" w:rsidRDefault="00AC0EA6" w:rsidP="00000C5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По итогам ГИА по родному (украинскому) языку успеваемость составила 100%, качество знаний – 93,2%. В сравнении с 2023-2024 учебным годом наблюдается увеличение процента качества знаний – на 10,6%.</w:t>
      </w:r>
    </w:p>
    <w:p w14:paraId="74BEB422" w14:textId="77777777" w:rsidR="00AC0EA6" w:rsidRPr="00234D1E" w:rsidRDefault="00AC0EA6" w:rsidP="00000C59">
      <w:pPr>
        <w:spacing w:after="0" w:line="240" w:lineRule="auto"/>
        <w:ind w:firstLine="709"/>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Сравнительный анализ уровня обученности выпускников основной школы по родному (русскому, молдавскому, украинскому) языку и математике (алгебре и геометрии) по результатам ГИА представлен в таблице.</w:t>
      </w:r>
    </w:p>
    <w:p w14:paraId="53118013" w14:textId="77777777" w:rsidR="00AC0EA6" w:rsidRPr="00234D1E" w:rsidRDefault="00AC0EA6" w:rsidP="00000C59">
      <w:pPr>
        <w:spacing w:after="0" w:line="240" w:lineRule="auto"/>
        <w:ind w:firstLine="709"/>
        <w:jc w:val="both"/>
        <w:rPr>
          <w:rFonts w:ascii="Times New Roman" w:eastAsia="Times New Roman" w:hAnsi="Times New Roman" w:cs="Times New Roman"/>
          <w:sz w:val="24"/>
          <w:szCs w:val="24"/>
        </w:rPr>
      </w:pPr>
    </w:p>
    <w:tbl>
      <w:tblPr>
        <w:tblW w:w="9527" w:type="dxa"/>
        <w:jc w:val="center"/>
        <w:tblLayout w:type="fixed"/>
        <w:tblLook w:val="0000" w:firstRow="0" w:lastRow="0" w:firstColumn="0" w:lastColumn="0" w:noHBand="0" w:noVBand="0"/>
      </w:tblPr>
      <w:tblGrid>
        <w:gridCol w:w="1844"/>
        <w:gridCol w:w="2267"/>
        <w:gridCol w:w="2073"/>
        <w:gridCol w:w="1620"/>
        <w:gridCol w:w="1723"/>
      </w:tblGrid>
      <w:tr w:rsidR="00AC0EA6" w:rsidRPr="00234D1E" w14:paraId="051D5F30" w14:textId="77777777" w:rsidTr="0034152C">
        <w:trPr>
          <w:trHeight w:val="1"/>
          <w:jc w:val="center"/>
        </w:trPr>
        <w:tc>
          <w:tcPr>
            <w:tcW w:w="1844" w:type="dxa"/>
            <w:tcBorders>
              <w:top w:val="single" w:sz="4" w:space="0" w:color="000000"/>
              <w:left w:val="single" w:sz="4" w:space="0" w:color="000000"/>
              <w:bottom w:val="single" w:sz="4" w:space="0" w:color="000000"/>
              <w:right w:val="single" w:sz="4" w:space="0" w:color="000000"/>
            </w:tcBorders>
            <w:shd w:val="clear" w:color="auto" w:fill="FFFFFF"/>
          </w:tcPr>
          <w:p w14:paraId="616B3F54" w14:textId="77777777" w:rsidR="00AC0EA6" w:rsidRPr="00234D1E" w:rsidRDefault="00AC0EA6" w:rsidP="00000C59">
            <w:pPr>
              <w:spacing w:after="0" w:line="240" w:lineRule="auto"/>
              <w:ind w:firstLine="426"/>
              <w:jc w:val="both"/>
              <w:rPr>
                <w:rFonts w:ascii="Times New Roman" w:hAnsi="Times New Roman" w:cs="Times New Roman"/>
                <w:sz w:val="24"/>
                <w:szCs w:val="24"/>
              </w:rPr>
            </w:pPr>
            <w:r w:rsidRPr="00234D1E">
              <w:rPr>
                <w:rFonts w:ascii="Times New Roman" w:eastAsia="Times" w:hAnsi="Times New Roman" w:cs="Times New Roman"/>
                <w:sz w:val="24"/>
                <w:szCs w:val="24"/>
              </w:rPr>
              <w:t xml:space="preserve">Предмет </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Pr>
          <w:p w14:paraId="6A695EF7" w14:textId="77777777" w:rsidR="00AC0EA6" w:rsidRPr="00234D1E" w:rsidRDefault="00AC0EA6" w:rsidP="00000C59">
            <w:pPr>
              <w:spacing w:after="0" w:line="240" w:lineRule="auto"/>
              <w:jc w:val="center"/>
              <w:rPr>
                <w:rFonts w:ascii="Times New Roman" w:hAnsi="Times New Roman" w:cs="Times New Roman"/>
                <w:sz w:val="24"/>
                <w:szCs w:val="24"/>
              </w:rPr>
            </w:pPr>
            <w:r w:rsidRPr="00234D1E">
              <w:rPr>
                <w:rFonts w:ascii="Times New Roman" w:eastAsia="Times" w:hAnsi="Times New Roman" w:cs="Times New Roman"/>
                <w:sz w:val="24"/>
                <w:szCs w:val="24"/>
              </w:rPr>
              <w:t>Учебный год</w:t>
            </w:r>
          </w:p>
        </w:tc>
        <w:tc>
          <w:tcPr>
            <w:tcW w:w="2073" w:type="dxa"/>
            <w:tcBorders>
              <w:top w:val="single" w:sz="4" w:space="0" w:color="000000"/>
              <w:left w:val="single" w:sz="4" w:space="0" w:color="000000"/>
              <w:bottom w:val="single" w:sz="4" w:space="0" w:color="000000"/>
              <w:right w:val="single" w:sz="4" w:space="0" w:color="000000"/>
            </w:tcBorders>
            <w:shd w:val="clear" w:color="auto" w:fill="FFFFFF"/>
          </w:tcPr>
          <w:p w14:paraId="676D27AF" w14:textId="77777777" w:rsidR="00AC0EA6" w:rsidRPr="00234D1E" w:rsidRDefault="00AC0EA6" w:rsidP="00000C59">
            <w:pPr>
              <w:spacing w:after="0" w:line="240" w:lineRule="auto"/>
              <w:jc w:val="both"/>
              <w:rPr>
                <w:rFonts w:ascii="Times New Roman" w:hAnsi="Times New Roman" w:cs="Times New Roman"/>
                <w:sz w:val="24"/>
                <w:szCs w:val="24"/>
              </w:rPr>
            </w:pPr>
            <w:r w:rsidRPr="00234D1E">
              <w:rPr>
                <w:rFonts w:ascii="Times New Roman" w:eastAsia="Times" w:hAnsi="Times New Roman" w:cs="Times New Roman"/>
                <w:sz w:val="24"/>
                <w:szCs w:val="24"/>
              </w:rPr>
              <w:t>Успеваемость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1984B60" w14:textId="77777777" w:rsidR="00AC0EA6" w:rsidRPr="00234D1E" w:rsidRDefault="00AC0EA6" w:rsidP="00000C59">
            <w:pPr>
              <w:spacing w:after="0" w:line="240" w:lineRule="auto"/>
              <w:jc w:val="both"/>
              <w:rPr>
                <w:rFonts w:ascii="Times New Roman" w:hAnsi="Times New Roman" w:cs="Times New Roman"/>
                <w:sz w:val="24"/>
                <w:szCs w:val="24"/>
              </w:rPr>
            </w:pPr>
            <w:r w:rsidRPr="00234D1E">
              <w:rPr>
                <w:rFonts w:ascii="Times New Roman" w:eastAsia="Times" w:hAnsi="Times New Roman" w:cs="Times New Roman"/>
                <w:sz w:val="24"/>
                <w:szCs w:val="24"/>
              </w:rPr>
              <w:t>Качество %</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cPr>
          <w:p w14:paraId="2A9083CF" w14:textId="77777777" w:rsidR="00AC0EA6" w:rsidRPr="00234D1E" w:rsidRDefault="00AC0EA6" w:rsidP="00000C59">
            <w:pPr>
              <w:spacing w:after="0" w:line="240" w:lineRule="auto"/>
              <w:jc w:val="both"/>
              <w:rPr>
                <w:rFonts w:ascii="Times New Roman" w:hAnsi="Times New Roman" w:cs="Times New Roman"/>
                <w:sz w:val="24"/>
                <w:szCs w:val="24"/>
              </w:rPr>
            </w:pPr>
            <w:r w:rsidRPr="00234D1E">
              <w:rPr>
                <w:rFonts w:ascii="Times New Roman" w:eastAsia="Times" w:hAnsi="Times New Roman" w:cs="Times New Roman"/>
                <w:sz w:val="24"/>
                <w:szCs w:val="24"/>
              </w:rPr>
              <w:t>Средний бал</w:t>
            </w:r>
          </w:p>
        </w:tc>
      </w:tr>
      <w:tr w:rsidR="00AC0EA6" w:rsidRPr="00234D1E" w14:paraId="315B2A28" w14:textId="77777777" w:rsidTr="0034152C">
        <w:trPr>
          <w:trHeight w:val="1"/>
          <w:jc w:val="center"/>
        </w:trPr>
        <w:tc>
          <w:tcPr>
            <w:tcW w:w="1844" w:type="dxa"/>
            <w:vMerge w:val="restart"/>
            <w:tcBorders>
              <w:left w:val="single" w:sz="4" w:space="0" w:color="000000"/>
              <w:right w:val="single" w:sz="4" w:space="0" w:color="000000"/>
            </w:tcBorders>
            <w:shd w:val="clear" w:color="auto" w:fill="FFFFFF"/>
            <w:vAlign w:val="center"/>
          </w:tcPr>
          <w:p w14:paraId="52D976C0" w14:textId="77777777" w:rsidR="00AC0EA6" w:rsidRPr="00234D1E" w:rsidRDefault="00AC0EA6" w:rsidP="00000C5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34D1E">
              <w:rPr>
                <w:rFonts w:ascii="Times New Roman" w:eastAsia="Times" w:hAnsi="Times New Roman" w:cs="Times New Roman"/>
                <w:sz w:val="24"/>
                <w:szCs w:val="24"/>
              </w:rPr>
              <w:t>Русский язык</w:t>
            </w:r>
          </w:p>
        </w:tc>
        <w:tc>
          <w:tcPr>
            <w:tcW w:w="2267" w:type="dxa"/>
            <w:tcBorders>
              <w:top w:val="single" w:sz="4" w:space="0" w:color="000000"/>
              <w:left w:val="single" w:sz="4" w:space="0" w:color="000000"/>
              <w:bottom w:val="single" w:sz="4" w:space="0" w:color="000000"/>
              <w:right w:val="single" w:sz="4" w:space="0" w:color="000000"/>
            </w:tcBorders>
          </w:tcPr>
          <w:p w14:paraId="7BAD7412"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2020-2021</w:t>
            </w:r>
          </w:p>
        </w:tc>
        <w:tc>
          <w:tcPr>
            <w:tcW w:w="2073" w:type="dxa"/>
            <w:tcBorders>
              <w:top w:val="single" w:sz="4" w:space="0" w:color="000000"/>
              <w:left w:val="single" w:sz="4" w:space="0" w:color="000000"/>
              <w:bottom w:val="single" w:sz="4" w:space="0" w:color="000000"/>
              <w:right w:val="single" w:sz="4" w:space="0" w:color="000000"/>
            </w:tcBorders>
          </w:tcPr>
          <w:p w14:paraId="484ACBF4"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787F1B64"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59,6</w:t>
            </w:r>
          </w:p>
        </w:tc>
        <w:tc>
          <w:tcPr>
            <w:tcW w:w="1723" w:type="dxa"/>
            <w:tcBorders>
              <w:top w:val="single" w:sz="4" w:space="0" w:color="000000"/>
              <w:left w:val="single" w:sz="4" w:space="0" w:color="000000"/>
              <w:bottom w:val="single" w:sz="4" w:space="0" w:color="000000"/>
              <w:right w:val="single" w:sz="4" w:space="0" w:color="000000"/>
            </w:tcBorders>
          </w:tcPr>
          <w:p w14:paraId="3F4ABDAB"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3,8</w:t>
            </w:r>
          </w:p>
        </w:tc>
      </w:tr>
      <w:tr w:rsidR="00AC0EA6" w:rsidRPr="00234D1E" w14:paraId="63B7613F" w14:textId="77777777" w:rsidTr="0034152C">
        <w:trPr>
          <w:trHeight w:val="1"/>
          <w:jc w:val="center"/>
        </w:trPr>
        <w:tc>
          <w:tcPr>
            <w:tcW w:w="1844" w:type="dxa"/>
            <w:vMerge/>
            <w:tcBorders>
              <w:left w:val="single" w:sz="4" w:space="0" w:color="000000"/>
              <w:right w:val="single" w:sz="4" w:space="0" w:color="000000"/>
            </w:tcBorders>
            <w:shd w:val="clear" w:color="auto" w:fill="FFFFFF"/>
            <w:vAlign w:val="center"/>
          </w:tcPr>
          <w:p w14:paraId="116CFCA0" w14:textId="77777777" w:rsidR="00AC0EA6" w:rsidRPr="00234D1E" w:rsidRDefault="00AC0EA6" w:rsidP="00000C5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1D245387"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2021-2022</w:t>
            </w:r>
          </w:p>
        </w:tc>
        <w:tc>
          <w:tcPr>
            <w:tcW w:w="2073" w:type="dxa"/>
            <w:tcBorders>
              <w:top w:val="single" w:sz="4" w:space="0" w:color="000000"/>
              <w:left w:val="single" w:sz="4" w:space="0" w:color="000000"/>
              <w:bottom w:val="single" w:sz="4" w:space="0" w:color="000000"/>
              <w:right w:val="single" w:sz="4" w:space="0" w:color="000000"/>
            </w:tcBorders>
          </w:tcPr>
          <w:p w14:paraId="15A52DE0"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7CDD96F4"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59,6</w:t>
            </w:r>
          </w:p>
        </w:tc>
        <w:tc>
          <w:tcPr>
            <w:tcW w:w="1723" w:type="dxa"/>
            <w:tcBorders>
              <w:top w:val="single" w:sz="4" w:space="0" w:color="000000"/>
              <w:left w:val="single" w:sz="4" w:space="0" w:color="000000"/>
              <w:bottom w:val="single" w:sz="4" w:space="0" w:color="000000"/>
              <w:right w:val="single" w:sz="4" w:space="0" w:color="000000"/>
            </w:tcBorders>
          </w:tcPr>
          <w:p w14:paraId="5BF511C4"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3,8</w:t>
            </w:r>
          </w:p>
        </w:tc>
      </w:tr>
      <w:tr w:rsidR="00AC0EA6" w:rsidRPr="00234D1E" w14:paraId="6E2BE595" w14:textId="77777777" w:rsidTr="0034152C">
        <w:trPr>
          <w:trHeight w:val="1"/>
          <w:jc w:val="center"/>
        </w:trPr>
        <w:tc>
          <w:tcPr>
            <w:tcW w:w="1844" w:type="dxa"/>
            <w:vMerge/>
            <w:tcBorders>
              <w:left w:val="single" w:sz="4" w:space="0" w:color="000000"/>
              <w:right w:val="single" w:sz="4" w:space="0" w:color="000000"/>
            </w:tcBorders>
            <w:shd w:val="clear" w:color="auto" w:fill="FFFFFF"/>
            <w:vAlign w:val="center"/>
          </w:tcPr>
          <w:p w14:paraId="0D1A8DF3" w14:textId="77777777" w:rsidR="00AC0EA6" w:rsidRPr="00234D1E" w:rsidRDefault="00AC0EA6" w:rsidP="00000C5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4EC45182"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2022-2023</w:t>
            </w:r>
          </w:p>
        </w:tc>
        <w:tc>
          <w:tcPr>
            <w:tcW w:w="2073" w:type="dxa"/>
            <w:tcBorders>
              <w:top w:val="single" w:sz="4" w:space="0" w:color="000000"/>
              <w:left w:val="single" w:sz="4" w:space="0" w:color="000000"/>
              <w:bottom w:val="single" w:sz="4" w:space="0" w:color="000000"/>
              <w:right w:val="single" w:sz="4" w:space="0" w:color="000000"/>
            </w:tcBorders>
          </w:tcPr>
          <w:p w14:paraId="5C77C4D6"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99,2</w:t>
            </w:r>
          </w:p>
        </w:tc>
        <w:tc>
          <w:tcPr>
            <w:tcW w:w="1620" w:type="dxa"/>
            <w:tcBorders>
              <w:top w:val="single" w:sz="4" w:space="0" w:color="000000"/>
              <w:left w:val="single" w:sz="4" w:space="0" w:color="000000"/>
              <w:bottom w:val="single" w:sz="4" w:space="0" w:color="000000"/>
              <w:right w:val="single" w:sz="4" w:space="0" w:color="000000"/>
            </w:tcBorders>
          </w:tcPr>
          <w:p w14:paraId="79C7330F"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64,6</w:t>
            </w:r>
          </w:p>
        </w:tc>
        <w:tc>
          <w:tcPr>
            <w:tcW w:w="1723" w:type="dxa"/>
            <w:tcBorders>
              <w:top w:val="single" w:sz="4" w:space="0" w:color="000000"/>
              <w:left w:val="single" w:sz="4" w:space="0" w:color="000000"/>
              <w:bottom w:val="single" w:sz="4" w:space="0" w:color="000000"/>
              <w:right w:val="single" w:sz="4" w:space="0" w:color="000000"/>
            </w:tcBorders>
          </w:tcPr>
          <w:p w14:paraId="69FEC72C"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3,9</w:t>
            </w:r>
          </w:p>
        </w:tc>
      </w:tr>
      <w:tr w:rsidR="00AC0EA6" w:rsidRPr="00234D1E" w14:paraId="2B09BF66" w14:textId="77777777" w:rsidTr="0034152C">
        <w:trPr>
          <w:trHeight w:val="1"/>
          <w:jc w:val="center"/>
        </w:trPr>
        <w:tc>
          <w:tcPr>
            <w:tcW w:w="1844" w:type="dxa"/>
            <w:vMerge/>
            <w:tcBorders>
              <w:left w:val="single" w:sz="4" w:space="0" w:color="000000"/>
              <w:right w:val="single" w:sz="4" w:space="0" w:color="000000"/>
            </w:tcBorders>
            <w:shd w:val="clear" w:color="auto" w:fill="FFFFFF"/>
            <w:vAlign w:val="center"/>
          </w:tcPr>
          <w:p w14:paraId="251375F9" w14:textId="77777777" w:rsidR="00AC0EA6" w:rsidRPr="00234D1E" w:rsidRDefault="00AC0EA6" w:rsidP="00000C5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76A19A36"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2023-2024</w:t>
            </w:r>
          </w:p>
        </w:tc>
        <w:tc>
          <w:tcPr>
            <w:tcW w:w="2073" w:type="dxa"/>
            <w:tcBorders>
              <w:top w:val="single" w:sz="4" w:space="0" w:color="000000"/>
              <w:left w:val="single" w:sz="4" w:space="0" w:color="000000"/>
              <w:bottom w:val="single" w:sz="4" w:space="0" w:color="000000"/>
              <w:right w:val="single" w:sz="4" w:space="0" w:color="000000"/>
            </w:tcBorders>
          </w:tcPr>
          <w:p w14:paraId="30A5F1C5"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99,7</w:t>
            </w:r>
          </w:p>
        </w:tc>
        <w:tc>
          <w:tcPr>
            <w:tcW w:w="1620" w:type="dxa"/>
            <w:tcBorders>
              <w:top w:val="single" w:sz="4" w:space="0" w:color="000000"/>
              <w:left w:val="single" w:sz="4" w:space="0" w:color="000000"/>
              <w:bottom w:val="single" w:sz="4" w:space="0" w:color="000000"/>
              <w:right w:val="single" w:sz="4" w:space="0" w:color="000000"/>
            </w:tcBorders>
          </w:tcPr>
          <w:p w14:paraId="6938D89F"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74,2</w:t>
            </w:r>
          </w:p>
        </w:tc>
        <w:tc>
          <w:tcPr>
            <w:tcW w:w="1723" w:type="dxa"/>
            <w:tcBorders>
              <w:top w:val="single" w:sz="4" w:space="0" w:color="000000"/>
              <w:left w:val="single" w:sz="4" w:space="0" w:color="000000"/>
              <w:bottom w:val="single" w:sz="4" w:space="0" w:color="000000"/>
              <w:right w:val="single" w:sz="4" w:space="0" w:color="000000"/>
            </w:tcBorders>
          </w:tcPr>
          <w:p w14:paraId="44DB4598"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4,0</w:t>
            </w:r>
          </w:p>
        </w:tc>
      </w:tr>
      <w:tr w:rsidR="00AC0EA6" w:rsidRPr="00234D1E" w14:paraId="4AAA4E48" w14:textId="77777777" w:rsidTr="0034152C">
        <w:trPr>
          <w:trHeight w:val="1"/>
          <w:jc w:val="center"/>
        </w:trPr>
        <w:tc>
          <w:tcPr>
            <w:tcW w:w="1844" w:type="dxa"/>
            <w:vMerge/>
            <w:tcBorders>
              <w:left w:val="single" w:sz="4" w:space="0" w:color="000000"/>
              <w:bottom w:val="single" w:sz="4" w:space="0" w:color="000000"/>
              <w:right w:val="single" w:sz="4" w:space="0" w:color="000000"/>
            </w:tcBorders>
            <w:shd w:val="clear" w:color="auto" w:fill="FFFFFF"/>
            <w:vAlign w:val="center"/>
          </w:tcPr>
          <w:p w14:paraId="3000641A" w14:textId="77777777" w:rsidR="00AC0EA6" w:rsidRPr="00234D1E" w:rsidRDefault="00AC0EA6" w:rsidP="00000C5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1A0D0E31"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2024-2025</w:t>
            </w:r>
          </w:p>
        </w:tc>
        <w:tc>
          <w:tcPr>
            <w:tcW w:w="2073" w:type="dxa"/>
            <w:tcBorders>
              <w:top w:val="single" w:sz="4" w:space="0" w:color="000000"/>
              <w:left w:val="single" w:sz="4" w:space="0" w:color="000000"/>
              <w:bottom w:val="single" w:sz="4" w:space="0" w:color="000000"/>
              <w:right w:val="single" w:sz="4" w:space="0" w:color="000000"/>
            </w:tcBorders>
          </w:tcPr>
          <w:p w14:paraId="01E631FD"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7718759F"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73, 4</w:t>
            </w:r>
          </w:p>
        </w:tc>
        <w:tc>
          <w:tcPr>
            <w:tcW w:w="1723" w:type="dxa"/>
            <w:tcBorders>
              <w:top w:val="single" w:sz="4" w:space="0" w:color="000000"/>
              <w:left w:val="single" w:sz="4" w:space="0" w:color="000000"/>
              <w:bottom w:val="single" w:sz="4" w:space="0" w:color="000000"/>
              <w:right w:val="single" w:sz="4" w:space="0" w:color="000000"/>
            </w:tcBorders>
          </w:tcPr>
          <w:p w14:paraId="0065563F"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4,1</w:t>
            </w:r>
          </w:p>
        </w:tc>
      </w:tr>
      <w:tr w:rsidR="00AC0EA6" w:rsidRPr="00234D1E" w14:paraId="51B04E10" w14:textId="77777777" w:rsidTr="0034152C">
        <w:trPr>
          <w:trHeight w:val="311"/>
          <w:jc w:val="center"/>
        </w:trPr>
        <w:tc>
          <w:tcPr>
            <w:tcW w:w="1844" w:type="dxa"/>
            <w:vMerge w:val="restart"/>
            <w:tcBorders>
              <w:top w:val="single" w:sz="4" w:space="0" w:color="000000"/>
              <w:left w:val="single" w:sz="4" w:space="0" w:color="000000"/>
              <w:right w:val="single" w:sz="4" w:space="0" w:color="000000"/>
            </w:tcBorders>
            <w:shd w:val="clear" w:color="auto" w:fill="FFFFFF"/>
          </w:tcPr>
          <w:p w14:paraId="0289FE1F" w14:textId="77777777" w:rsidR="00AC0EA6" w:rsidRPr="00234D1E" w:rsidRDefault="00AC0EA6" w:rsidP="00000C59">
            <w:pPr>
              <w:spacing w:after="0" w:line="240" w:lineRule="auto"/>
              <w:ind w:right="-52"/>
              <w:jc w:val="both"/>
              <w:rPr>
                <w:rFonts w:ascii="Times New Roman" w:eastAsia="Times" w:hAnsi="Times New Roman" w:cs="Times New Roman"/>
                <w:sz w:val="24"/>
                <w:szCs w:val="24"/>
              </w:rPr>
            </w:pPr>
            <w:r w:rsidRPr="00234D1E">
              <w:rPr>
                <w:rFonts w:ascii="Times New Roman" w:eastAsia="Times" w:hAnsi="Times New Roman" w:cs="Times New Roman"/>
                <w:sz w:val="24"/>
                <w:szCs w:val="24"/>
              </w:rPr>
              <w:t xml:space="preserve">Молдавский язык </w:t>
            </w:r>
          </w:p>
          <w:p w14:paraId="02E6A496" w14:textId="77777777" w:rsidR="00AC0EA6" w:rsidRPr="00234D1E" w:rsidRDefault="00AC0EA6" w:rsidP="00000C59">
            <w:pPr>
              <w:spacing w:after="0" w:line="240" w:lineRule="auto"/>
              <w:ind w:right="-52"/>
              <w:jc w:val="both"/>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6544C03F"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2020-2021</w:t>
            </w:r>
          </w:p>
        </w:tc>
        <w:tc>
          <w:tcPr>
            <w:tcW w:w="2073" w:type="dxa"/>
            <w:tcBorders>
              <w:top w:val="single" w:sz="4" w:space="0" w:color="000000"/>
              <w:left w:val="single" w:sz="4" w:space="0" w:color="000000"/>
              <w:bottom w:val="single" w:sz="4" w:space="0" w:color="000000"/>
              <w:right w:val="single" w:sz="4" w:space="0" w:color="000000"/>
            </w:tcBorders>
          </w:tcPr>
          <w:p w14:paraId="199012BE"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472BB766"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59,6</w:t>
            </w:r>
          </w:p>
        </w:tc>
        <w:tc>
          <w:tcPr>
            <w:tcW w:w="1723" w:type="dxa"/>
            <w:tcBorders>
              <w:top w:val="single" w:sz="4" w:space="0" w:color="000000"/>
              <w:left w:val="single" w:sz="4" w:space="0" w:color="000000"/>
              <w:bottom w:val="single" w:sz="4" w:space="0" w:color="000000"/>
              <w:right w:val="single" w:sz="4" w:space="0" w:color="000000"/>
            </w:tcBorders>
          </w:tcPr>
          <w:p w14:paraId="73279C9E"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3,8</w:t>
            </w:r>
          </w:p>
        </w:tc>
      </w:tr>
      <w:tr w:rsidR="00AC0EA6" w:rsidRPr="00234D1E" w14:paraId="71C59367" w14:textId="77777777" w:rsidTr="0034152C">
        <w:trPr>
          <w:trHeight w:val="1"/>
          <w:jc w:val="center"/>
        </w:trPr>
        <w:tc>
          <w:tcPr>
            <w:tcW w:w="1844" w:type="dxa"/>
            <w:vMerge/>
            <w:tcBorders>
              <w:left w:val="single" w:sz="4" w:space="0" w:color="000000"/>
              <w:right w:val="single" w:sz="4" w:space="0" w:color="000000"/>
            </w:tcBorders>
            <w:shd w:val="clear" w:color="auto" w:fill="FFFFFF"/>
          </w:tcPr>
          <w:p w14:paraId="73AF8E9B" w14:textId="77777777" w:rsidR="00AC0EA6" w:rsidRPr="00234D1E" w:rsidRDefault="00AC0EA6" w:rsidP="00000C5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30FEC57F"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2021-2022</w:t>
            </w:r>
          </w:p>
        </w:tc>
        <w:tc>
          <w:tcPr>
            <w:tcW w:w="2073" w:type="dxa"/>
            <w:tcBorders>
              <w:top w:val="single" w:sz="4" w:space="0" w:color="000000"/>
              <w:left w:val="single" w:sz="4" w:space="0" w:color="000000"/>
              <w:bottom w:val="single" w:sz="4" w:space="0" w:color="000000"/>
              <w:right w:val="single" w:sz="4" w:space="0" w:color="000000"/>
            </w:tcBorders>
          </w:tcPr>
          <w:p w14:paraId="38EB7646"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3C252CCD"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58,3</w:t>
            </w:r>
          </w:p>
        </w:tc>
        <w:tc>
          <w:tcPr>
            <w:tcW w:w="1723" w:type="dxa"/>
            <w:tcBorders>
              <w:top w:val="single" w:sz="4" w:space="0" w:color="000000"/>
              <w:left w:val="single" w:sz="4" w:space="0" w:color="000000"/>
              <w:bottom w:val="single" w:sz="4" w:space="0" w:color="000000"/>
              <w:right w:val="single" w:sz="4" w:space="0" w:color="000000"/>
            </w:tcBorders>
          </w:tcPr>
          <w:p w14:paraId="79349859"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3,8</w:t>
            </w:r>
          </w:p>
        </w:tc>
      </w:tr>
      <w:tr w:rsidR="00AC0EA6" w:rsidRPr="00234D1E" w14:paraId="4BFFE508" w14:textId="77777777" w:rsidTr="0034152C">
        <w:trPr>
          <w:trHeight w:val="1"/>
          <w:jc w:val="center"/>
        </w:trPr>
        <w:tc>
          <w:tcPr>
            <w:tcW w:w="1844" w:type="dxa"/>
            <w:vMerge/>
            <w:tcBorders>
              <w:left w:val="single" w:sz="4" w:space="0" w:color="000000"/>
              <w:right w:val="single" w:sz="4" w:space="0" w:color="000000"/>
            </w:tcBorders>
            <w:shd w:val="clear" w:color="auto" w:fill="FFFFFF"/>
          </w:tcPr>
          <w:p w14:paraId="43B4C709" w14:textId="77777777" w:rsidR="00AC0EA6" w:rsidRPr="00234D1E" w:rsidRDefault="00AC0EA6" w:rsidP="00000C5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09447E69"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2022-2023</w:t>
            </w:r>
          </w:p>
        </w:tc>
        <w:tc>
          <w:tcPr>
            <w:tcW w:w="2073" w:type="dxa"/>
            <w:tcBorders>
              <w:top w:val="single" w:sz="4" w:space="0" w:color="000000"/>
              <w:left w:val="single" w:sz="4" w:space="0" w:color="000000"/>
              <w:bottom w:val="single" w:sz="4" w:space="0" w:color="000000"/>
              <w:right w:val="single" w:sz="4" w:space="0" w:color="000000"/>
            </w:tcBorders>
          </w:tcPr>
          <w:p w14:paraId="23B24954"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09B3E46D"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63,1</w:t>
            </w:r>
          </w:p>
        </w:tc>
        <w:tc>
          <w:tcPr>
            <w:tcW w:w="1723" w:type="dxa"/>
            <w:tcBorders>
              <w:top w:val="single" w:sz="4" w:space="0" w:color="000000"/>
              <w:left w:val="single" w:sz="4" w:space="0" w:color="000000"/>
              <w:bottom w:val="single" w:sz="4" w:space="0" w:color="000000"/>
              <w:right w:val="single" w:sz="4" w:space="0" w:color="000000"/>
            </w:tcBorders>
          </w:tcPr>
          <w:p w14:paraId="554ED2F5"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3,9</w:t>
            </w:r>
          </w:p>
        </w:tc>
      </w:tr>
      <w:tr w:rsidR="00AC0EA6" w:rsidRPr="00234D1E" w14:paraId="2EDFDC38" w14:textId="77777777" w:rsidTr="0034152C">
        <w:trPr>
          <w:trHeight w:val="1"/>
          <w:jc w:val="center"/>
        </w:trPr>
        <w:tc>
          <w:tcPr>
            <w:tcW w:w="1844" w:type="dxa"/>
            <w:vMerge/>
            <w:tcBorders>
              <w:left w:val="single" w:sz="4" w:space="0" w:color="000000"/>
              <w:right w:val="single" w:sz="4" w:space="0" w:color="000000"/>
            </w:tcBorders>
            <w:shd w:val="clear" w:color="auto" w:fill="FFFFFF"/>
          </w:tcPr>
          <w:p w14:paraId="3302508E" w14:textId="77777777" w:rsidR="00AC0EA6" w:rsidRPr="00234D1E" w:rsidRDefault="00AC0EA6" w:rsidP="00000C5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7AD91998"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2023-2024</w:t>
            </w:r>
          </w:p>
        </w:tc>
        <w:tc>
          <w:tcPr>
            <w:tcW w:w="2073" w:type="dxa"/>
            <w:tcBorders>
              <w:top w:val="single" w:sz="4" w:space="0" w:color="000000"/>
              <w:left w:val="single" w:sz="4" w:space="0" w:color="000000"/>
              <w:bottom w:val="single" w:sz="4" w:space="0" w:color="000000"/>
              <w:right w:val="single" w:sz="4" w:space="0" w:color="000000"/>
            </w:tcBorders>
          </w:tcPr>
          <w:p w14:paraId="75B7DD64"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29B54B3A"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62,5</w:t>
            </w:r>
          </w:p>
        </w:tc>
        <w:tc>
          <w:tcPr>
            <w:tcW w:w="1723" w:type="dxa"/>
            <w:tcBorders>
              <w:top w:val="single" w:sz="4" w:space="0" w:color="000000"/>
              <w:left w:val="single" w:sz="4" w:space="0" w:color="000000"/>
              <w:bottom w:val="single" w:sz="4" w:space="0" w:color="000000"/>
              <w:right w:val="single" w:sz="4" w:space="0" w:color="000000"/>
            </w:tcBorders>
          </w:tcPr>
          <w:p w14:paraId="2B13BA53"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3,9</w:t>
            </w:r>
          </w:p>
        </w:tc>
      </w:tr>
      <w:tr w:rsidR="00AC0EA6" w:rsidRPr="00234D1E" w14:paraId="46A22483" w14:textId="77777777" w:rsidTr="0034152C">
        <w:trPr>
          <w:trHeight w:val="1"/>
          <w:jc w:val="center"/>
        </w:trPr>
        <w:tc>
          <w:tcPr>
            <w:tcW w:w="1844" w:type="dxa"/>
            <w:vMerge/>
            <w:tcBorders>
              <w:left w:val="single" w:sz="4" w:space="0" w:color="000000"/>
              <w:right w:val="single" w:sz="4" w:space="0" w:color="000000"/>
            </w:tcBorders>
            <w:shd w:val="clear" w:color="auto" w:fill="FFFFFF"/>
          </w:tcPr>
          <w:p w14:paraId="5D10108E" w14:textId="77777777" w:rsidR="00AC0EA6" w:rsidRPr="00234D1E" w:rsidRDefault="00AC0EA6" w:rsidP="00000C5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4C580AFA"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2024-2025</w:t>
            </w:r>
          </w:p>
        </w:tc>
        <w:tc>
          <w:tcPr>
            <w:tcW w:w="2073" w:type="dxa"/>
            <w:tcBorders>
              <w:top w:val="single" w:sz="4" w:space="0" w:color="000000"/>
              <w:left w:val="single" w:sz="4" w:space="0" w:color="000000"/>
              <w:bottom w:val="single" w:sz="4" w:space="0" w:color="000000"/>
              <w:right w:val="single" w:sz="4" w:space="0" w:color="000000"/>
            </w:tcBorders>
          </w:tcPr>
          <w:p w14:paraId="68A9E82B"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593CA12C"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58,4</w:t>
            </w:r>
          </w:p>
        </w:tc>
        <w:tc>
          <w:tcPr>
            <w:tcW w:w="1723" w:type="dxa"/>
            <w:tcBorders>
              <w:top w:val="single" w:sz="4" w:space="0" w:color="000000"/>
              <w:left w:val="single" w:sz="4" w:space="0" w:color="000000"/>
              <w:bottom w:val="single" w:sz="4" w:space="0" w:color="000000"/>
              <w:right w:val="single" w:sz="4" w:space="0" w:color="000000"/>
            </w:tcBorders>
          </w:tcPr>
          <w:p w14:paraId="05FFEFE0"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3,8</w:t>
            </w:r>
          </w:p>
        </w:tc>
      </w:tr>
      <w:tr w:rsidR="00AC0EA6" w:rsidRPr="00234D1E" w14:paraId="0EF1904C" w14:textId="77777777" w:rsidTr="0034152C">
        <w:trPr>
          <w:trHeight w:val="262"/>
          <w:jc w:val="center"/>
        </w:trPr>
        <w:tc>
          <w:tcPr>
            <w:tcW w:w="1844" w:type="dxa"/>
            <w:vMerge w:val="restart"/>
            <w:tcBorders>
              <w:top w:val="single" w:sz="4" w:space="0" w:color="000000"/>
              <w:left w:val="single" w:sz="4" w:space="0" w:color="000000"/>
              <w:right w:val="single" w:sz="4" w:space="0" w:color="000000"/>
            </w:tcBorders>
            <w:shd w:val="clear" w:color="auto" w:fill="FFFFFF"/>
          </w:tcPr>
          <w:p w14:paraId="555FA203" w14:textId="77777777" w:rsidR="00AC0EA6" w:rsidRPr="00234D1E" w:rsidRDefault="00AC0EA6" w:rsidP="00000C59">
            <w:pPr>
              <w:spacing w:after="0" w:line="240" w:lineRule="auto"/>
              <w:ind w:right="-52"/>
              <w:jc w:val="both"/>
              <w:rPr>
                <w:rFonts w:ascii="Times New Roman" w:eastAsia="Times" w:hAnsi="Times New Roman" w:cs="Times New Roman"/>
                <w:sz w:val="24"/>
                <w:szCs w:val="24"/>
              </w:rPr>
            </w:pPr>
            <w:r w:rsidRPr="00234D1E">
              <w:rPr>
                <w:rFonts w:ascii="Times New Roman" w:eastAsia="Times" w:hAnsi="Times New Roman" w:cs="Times New Roman"/>
                <w:sz w:val="24"/>
                <w:szCs w:val="24"/>
              </w:rPr>
              <w:t>Украинский язык</w:t>
            </w:r>
          </w:p>
          <w:p w14:paraId="50D7208F" w14:textId="77777777" w:rsidR="00AC0EA6" w:rsidRPr="00234D1E" w:rsidRDefault="00AC0EA6" w:rsidP="00000C59">
            <w:pPr>
              <w:spacing w:after="0" w:line="240" w:lineRule="auto"/>
              <w:ind w:right="-52"/>
              <w:jc w:val="both"/>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6808F520"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2020-2021</w:t>
            </w:r>
          </w:p>
        </w:tc>
        <w:tc>
          <w:tcPr>
            <w:tcW w:w="2073" w:type="dxa"/>
            <w:tcBorders>
              <w:top w:val="single" w:sz="4" w:space="0" w:color="000000"/>
              <w:left w:val="single" w:sz="4" w:space="0" w:color="000000"/>
              <w:bottom w:val="single" w:sz="4" w:space="0" w:color="000000"/>
              <w:right w:val="single" w:sz="4" w:space="0" w:color="000000"/>
            </w:tcBorders>
          </w:tcPr>
          <w:p w14:paraId="3AB0AB09"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269E4D04"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59,6</w:t>
            </w:r>
          </w:p>
        </w:tc>
        <w:tc>
          <w:tcPr>
            <w:tcW w:w="1723" w:type="dxa"/>
            <w:tcBorders>
              <w:top w:val="single" w:sz="4" w:space="0" w:color="000000"/>
              <w:left w:val="single" w:sz="4" w:space="0" w:color="000000"/>
              <w:bottom w:val="single" w:sz="4" w:space="0" w:color="000000"/>
              <w:right w:val="single" w:sz="4" w:space="0" w:color="000000"/>
            </w:tcBorders>
          </w:tcPr>
          <w:p w14:paraId="21FD56A4"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3,8</w:t>
            </w:r>
          </w:p>
        </w:tc>
      </w:tr>
      <w:tr w:rsidR="00AC0EA6" w:rsidRPr="00234D1E" w14:paraId="43F2FDC8" w14:textId="77777777" w:rsidTr="0034152C">
        <w:trPr>
          <w:trHeight w:val="1"/>
          <w:jc w:val="center"/>
        </w:trPr>
        <w:tc>
          <w:tcPr>
            <w:tcW w:w="1844" w:type="dxa"/>
            <w:vMerge/>
            <w:tcBorders>
              <w:left w:val="single" w:sz="4" w:space="0" w:color="000000"/>
              <w:right w:val="single" w:sz="4" w:space="0" w:color="000000"/>
            </w:tcBorders>
            <w:shd w:val="clear" w:color="auto" w:fill="FFFFFF"/>
          </w:tcPr>
          <w:p w14:paraId="6439685B" w14:textId="77777777" w:rsidR="00AC0EA6" w:rsidRPr="00234D1E" w:rsidRDefault="00AC0EA6" w:rsidP="00000C5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09656678"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2021-2022</w:t>
            </w:r>
          </w:p>
        </w:tc>
        <w:tc>
          <w:tcPr>
            <w:tcW w:w="2073" w:type="dxa"/>
            <w:tcBorders>
              <w:top w:val="single" w:sz="4" w:space="0" w:color="000000"/>
              <w:left w:val="single" w:sz="4" w:space="0" w:color="000000"/>
              <w:bottom w:val="single" w:sz="4" w:space="0" w:color="000000"/>
              <w:right w:val="single" w:sz="4" w:space="0" w:color="000000"/>
            </w:tcBorders>
          </w:tcPr>
          <w:p w14:paraId="1218C34B"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5B08C27A"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64,3</w:t>
            </w:r>
          </w:p>
        </w:tc>
        <w:tc>
          <w:tcPr>
            <w:tcW w:w="1723" w:type="dxa"/>
            <w:tcBorders>
              <w:top w:val="single" w:sz="4" w:space="0" w:color="000000"/>
              <w:left w:val="single" w:sz="4" w:space="0" w:color="000000"/>
              <w:bottom w:val="single" w:sz="4" w:space="0" w:color="000000"/>
              <w:right w:val="single" w:sz="4" w:space="0" w:color="000000"/>
            </w:tcBorders>
          </w:tcPr>
          <w:p w14:paraId="7A199EEE"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3,8</w:t>
            </w:r>
          </w:p>
        </w:tc>
      </w:tr>
      <w:tr w:rsidR="00AC0EA6" w:rsidRPr="00234D1E" w14:paraId="0C64E4D5" w14:textId="77777777" w:rsidTr="0034152C">
        <w:trPr>
          <w:trHeight w:val="1"/>
          <w:jc w:val="center"/>
        </w:trPr>
        <w:tc>
          <w:tcPr>
            <w:tcW w:w="1844" w:type="dxa"/>
            <w:vMerge/>
            <w:tcBorders>
              <w:left w:val="single" w:sz="4" w:space="0" w:color="000000"/>
              <w:right w:val="single" w:sz="4" w:space="0" w:color="000000"/>
            </w:tcBorders>
            <w:shd w:val="clear" w:color="auto" w:fill="FFFFFF"/>
          </w:tcPr>
          <w:p w14:paraId="5BFEBC18" w14:textId="77777777" w:rsidR="00AC0EA6" w:rsidRPr="00234D1E" w:rsidRDefault="00AC0EA6" w:rsidP="00000C5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5682C7C6"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2022-2023</w:t>
            </w:r>
          </w:p>
        </w:tc>
        <w:tc>
          <w:tcPr>
            <w:tcW w:w="2073" w:type="dxa"/>
            <w:tcBorders>
              <w:top w:val="single" w:sz="4" w:space="0" w:color="000000"/>
              <w:left w:val="single" w:sz="4" w:space="0" w:color="000000"/>
              <w:bottom w:val="single" w:sz="4" w:space="0" w:color="000000"/>
              <w:right w:val="single" w:sz="4" w:space="0" w:color="000000"/>
            </w:tcBorders>
          </w:tcPr>
          <w:p w14:paraId="7236D5B6"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3CB19EB4"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65,5</w:t>
            </w:r>
          </w:p>
        </w:tc>
        <w:tc>
          <w:tcPr>
            <w:tcW w:w="1723" w:type="dxa"/>
            <w:tcBorders>
              <w:top w:val="single" w:sz="4" w:space="0" w:color="000000"/>
              <w:left w:val="single" w:sz="4" w:space="0" w:color="000000"/>
              <w:bottom w:val="single" w:sz="4" w:space="0" w:color="000000"/>
              <w:right w:val="single" w:sz="4" w:space="0" w:color="000000"/>
            </w:tcBorders>
          </w:tcPr>
          <w:p w14:paraId="05223556"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4,1</w:t>
            </w:r>
          </w:p>
        </w:tc>
      </w:tr>
      <w:tr w:rsidR="00AC0EA6" w:rsidRPr="00234D1E" w14:paraId="14FF5E4A" w14:textId="77777777" w:rsidTr="0034152C">
        <w:trPr>
          <w:trHeight w:val="1"/>
          <w:jc w:val="center"/>
        </w:trPr>
        <w:tc>
          <w:tcPr>
            <w:tcW w:w="1844" w:type="dxa"/>
            <w:vMerge/>
            <w:tcBorders>
              <w:left w:val="single" w:sz="4" w:space="0" w:color="000000"/>
              <w:right w:val="single" w:sz="4" w:space="0" w:color="000000"/>
            </w:tcBorders>
            <w:shd w:val="clear" w:color="auto" w:fill="FFFFFF"/>
          </w:tcPr>
          <w:p w14:paraId="15AB88E3" w14:textId="77777777" w:rsidR="00AC0EA6" w:rsidRPr="00234D1E" w:rsidRDefault="00AC0EA6" w:rsidP="00000C5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70AF2735"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2023-2024</w:t>
            </w:r>
          </w:p>
        </w:tc>
        <w:tc>
          <w:tcPr>
            <w:tcW w:w="2073" w:type="dxa"/>
            <w:tcBorders>
              <w:top w:val="single" w:sz="4" w:space="0" w:color="000000"/>
              <w:left w:val="single" w:sz="4" w:space="0" w:color="000000"/>
              <w:bottom w:val="single" w:sz="4" w:space="0" w:color="000000"/>
              <w:right w:val="single" w:sz="4" w:space="0" w:color="000000"/>
            </w:tcBorders>
          </w:tcPr>
          <w:p w14:paraId="0A8005AE"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6C66AD90"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82,6</w:t>
            </w:r>
          </w:p>
        </w:tc>
        <w:tc>
          <w:tcPr>
            <w:tcW w:w="1723" w:type="dxa"/>
            <w:tcBorders>
              <w:top w:val="single" w:sz="4" w:space="0" w:color="000000"/>
              <w:left w:val="single" w:sz="4" w:space="0" w:color="000000"/>
              <w:bottom w:val="single" w:sz="4" w:space="0" w:color="000000"/>
              <w:right w:val="single" w:sz="4" w:space="0" w:color="000000"/>
            </w:tcBorders>
          </w:tcPr>
          <w:p w14:paraId="3A1D66D9"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4,3</w:t>
            </w:r>
          </w:p>
        </w:tc>
      </w:tr>
      <w:tr w:rsidR="00AC0EA6" w:rsidRPr="00234D1E" w14:paraId="76DF2741" w14:textId="77777777" w:rsidTr="0034152C">
        <w:trPr>
          <w:trHeight w:val="1"/>
          <w:jc w:val="center"/>
        </w:trPr>
        <w:tc>
          <w:tcPr>
            <w:tcW w:w="1844" w:type="dxa"/>
            <w:vMerge/>
            <w:tcBorders>
              <w:left w:val="single" w:sz="4" w:space="0" w:color="000000"/>
              <w:right w:val="single" w:sz="4" w:space="0" w:color="000000"/>
            </w:tcBorders>
            <w:shd w:val="clear" w:color="auto" w:fill="FFFFFF"/>
          </w:tcPr>
          <w:p w14:paraId="23D0ECFD" w14:textId="77777777" w:rsidR="00AC0EA6" w:rsidRPr="00234D1E" w:rsidRDefault="00AC0EA6" w:rsidP="00000C5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212070EA"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2024-2025</w:t>
            </w:r>
          </w:p>
        </w:tc>
        <w:tc>
          <w:tcPr>
            <w:tcW w:w="2073" w:type="dxa"/>
            <w:tcBorders>
              <w:top w:val="single" w:sz="4" w:space="0" w:color="000000"/>
              <w:left w:val="single" w:sz="4" w:space="0" w:color="000000"/>
              <w:bottom w:val="single" w:sz="4" w:space="0" w:color="000000"/>
              <w:right w:val="single" w:sz="4" w:space="0" w:color="000000"/>
            </w:tcBorders>
          </w:tcPr>
          <w:p w14:paraId="74989407"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1C73B446"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93,2</w:t>
            </w:r>
          </w:p>
        </w:tc>
        <w:tc>
          <w:tcPr>
            <w:tcW w:w="1723" w:type="dxa"/>
            <w:tcBorders>
              <w:top w:val="single" w:sz="4" w:space="0" w:color="000000"/>
              <w:left w:val="single" w:sz="4" w:space="0" w:color="000000"/>
              <w:bottom w:val="single" w:sz="4" w:space="0" w:color="000000"/>
              <w:right w:val="single" w:sz="4" w:space="0" w:color="000000"/>
            </w:tcBorders>
          </w:tcPr>
          <w:p w14:paraId="1DD7B248"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4,6</w:t>
            </w:r>
          </w:p>
        </w:tc>
      </w:tr>
      <w:tr w:rsidR="00AC0EA6" w:rsidRPr="00234D1E" w14:paraId="3E1DF737" w14:textId="77777777" w:rsidTr="0034152C">
        <w:trPr>
          <w:trHeight w:val="254"/>
          <w:jc w:val="center"/>
        </w:trPr>
        <w:tc>
          <w:tcPr>
            <w:tcW w:w="1844" w:type="dxa"/>
            <w:vMerge w:val="restart"/>
            <w:tcBorders>
              <w:top w:val="single" w:sz="4" w:space="0" w:color="000000"/>
              <w:left w:val="single" w:sz="4" w:space="0" w:color="000000"/>
              <w:right w:val="single" w:sz="4" w:space="0" w:color="000000"/>
            </w:tcBorders>
            <w:shd w:val="clear" w:color="auto" w:fill="FFFFFF"/>
          </w:tcPr>
          <w:p w14:paraId="69F1E42B" w14:textId="77777777" w:rsidR="00AC0EA6" w:rsidRPr="00234D1E" w:rsidRDefault="00AC0EA6" w:rsidP="00000C59">
            <w:pPr>
              <w:spacing w:after="0" w:line="240" w:lineRule="auto"/>
              <w:ind w:right="-52"/>
              <w:jc w:val="both"/>
              <w:rPr>
                <w:rFonts w:ascii="Times New Roman" w:eastAsia="Times" w:hAnsi="Times New Roman" w:cs="Times New Roman"/>
                <w:sz w:val="24"/>
                <w:szCs w:val="24"/>
              </w:rPr>
            </w:pPr>
            <w:r w:rsidRPr="00234D1E">
              <w:rPr>
                <w:rFonts w:ascii="Times New Roman" w:eastAsia="Times" w:hAnsi="Times New Roman" w:cs="Times New Roman"/>
                <w:sz w:val="24"/>
                <w:szCs w:val="24"/>
              </w:rPr>
              <w:t>Алгебра</w:t>
            </w:r>
          </w:p>
          <w:p w14:paraId="7FCB33B0" w14:textId="77777777" w:rsidR="00AC0EA6" w:rsidRPr="00234D1E" w:rsidRDefault="00AC0EA6" w:rsidP="00000C59">
            <w:pPr>
              <w:spacing w:after="0" w:line="240" w:lineRule="auto"/>
              <w:ind w:right="-52"/>
              <w:jc w:val="both"/>
              <w:rPr>
                <w:rFonts w:ascii="Times New Roman" w:hAnsi="Times New Roman" w:cs="Times New Roman"/>
                <w:sz w:val="24"/>
                <w:szCs w:val="24"/>
              </w:rPr>
            </w:pPr>
          </w:p>
          <w:p w14:paraId="318AE09F" w14:textId="77777777" w:rsidR="00AC0EA6" w:rsidRPr="00234D1E" w:rsidRDefault="00AC0EA6" w:rsidP="00000C59">
            <w:pPr>
              <w:spacing w:after="0" w:line="240" w:lineRule="auto"/>
              <w:ind w:right="-52"/>
              <w:jc w:val="both"/>
              <w:rPr>
                <w:rFonts w:ascii="Times New Roman" w:hAnsi="Times New Roman" w:cs="Times New Roman"/>
                <w:sz w:val="24"/>
                <w:szCs w:val="24"/>
              </w:rPr>
            </w:pPr>
          </w:p>
          <w:p w14:paraId="37D80D01" w14:textId="77777777" w:rsidR="00AC0EA6" w:rsidRPr="00234D1E" w:rsidRDefault="00AC0EA6" w:rsidP="00000C59">
            <w:pPr>
              <w:spacing w:after="0" w:line="240" w:lineRule="auto"/>
              <w:ind w:right="-52"/>
              <w:jc w:val="both"/>
              <w:rPr>
                <w:rFonts w:ascii="Times New Roman" w:hAnsi="Times New Roman" w:cs="Times New Roman"/>
                <w:sz w:val="24"/>
                <w:szCs w:val="24"/>
              </w:rPr>
            </w:pPr>
            <w:r w:rsidRPr="00234D1E">
              <w:rPr>
                <w:rFonts w:ascii="Times New Roman" w:hAnsi="Times New Roman" w:cs="Times New Roman"/>
                <w:sz w:val="24"/>
                <w:szCs w:val="24"/>
              </w:rPr>
              <w:lastRenderedPageBreak/>
              <w:t>Математика: (алгебра, геометрия)</w:t>
            </w:r>
          </w:p>
        </w:tc>
        <w:tc>
          <w:tcPr>
            <w:tcW w:w="2267" w:type="dxa"/>
            <w:tcBorders>
              <w:top w:val="single" w:sz="4" w:space="0" w:color="000000"/>
              <w:left w:val="single" w:sz="4" w:space="0" w:color="000000"/>
              <w:bottom w:val="single" w:sz="4" w:space="0" w:color="000000"/>
              <w:right w:val="single" w:sz="4" w:space="0" w:color="000000"/>
            </w:tcBorders>
          </w:tcPr>
          <w:p w14:paraId="76779FA6"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lastRenderedPageBreak/>
              <w:t>2020-2021</w:t>
            </w:r>
          </w:p>
        </w:tc>
        <w:tc>
          <w:tcPr>
            <w:tcW w:w="2073" w:type="dxa"/>
            <w:tcBorders>
              <w:top w:val="single" w:sz="4" w:space="0" w:color="000000"/>
              <w:left w:val="single" w:sz="4" w:space="0" w:color="000000"/>
              <w:bottom w:val="single" w:sz="4" w:space="0" w:color="000000"/>
              <w:right w:val="single" w:sz="4" w:space="0" w:color="000000"/>
            </w:tcBorders>
          </w:tcPr>
          <w:p w14:paraId="66349DA9"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0B914E10"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56,0</w:t>
            </w:r>
          </w:p>
        </w:tc>
        <w:tc>
          <w:tcPr>
            <w:tcW w:w="1723" w:type="dxa"/>
            <w:tcBorders>
              <w:top w:val="single" w:sz="4" w:space="0" w:color="000000"/>
              <w:left w:val="single" w:sz="4" w:space="0" w:color="000000"/>
              <w:bottom w:val="single" w:sz="4" w:space="0" w:color="000000"/>
              <w:right w:val="single" w:sz="4" w:space="0" w:color="000000"/>
            </w:tcBorders>
          </w:tcPr>
          <w:p w14:paraId="606C8457"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3,8</w:t>
            </w:r>
          </w:p>
        </w:tc>
      </w:tr>
      <w:tr w:rsidR="00AC0EA6" w:rsidRPr="00234D1E" w14:paraId="1C61F3DF" w14:textId="77777777" w:rsidTr="0034152C">
        <w:trPr>
          <w:trHeight w:val="1"/>
          <w:jc w:val="center"/>
        </w:trPr>
        <w:tc>
          <w:tcPr>
            <w:tcW w:w="1844" w:type="dxa"/>
            <w:vMerge/>
            <w:tcBorders>
              <w:left w:val="single" w:sz="4" w:space="0" w:color="000000"/>
              <w:right w:val="single" w:sz="4" w:space="0" w:color="000000"/>
            </w:tcBorders>
            <w:shd w:val="clear" w:color="auto" w:fill="FFFFFF"/>
          </w:tcPr>
          <w:p w14:paraId="1EA1CB41" w14:textId="77777777" w:rsidR="00AC0EA6" w:rsidRPr="00234D1E" w:rsidRDefault="00AC0EA6" w:rsidP="00000C5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3FFF4106"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2021-2022</w:t>
            </w:r>
          </w:p>
        </w:tc>
        <w:tc>
          <w:tcPr>
            <w:tcW w:w="2073" w:type="dxa"/>
            <w:tcBorders>
              <w:top w:val="single" w:sz="4" w:space="0" w:color="000000"/>
              <w:left w:val="single" w:sz="4" w:space="0" w:color="000000"/>
              <w:bottom w:val="single" w:sz="4" w:space="0" w:color="000000"/>
              <w:right w:val="single" w:sz="4" w:space="0" w:color="000000"/>
            </w:tcBorders>
          </w:tcPr>
          <w:p w14:paraId="3E6E56CD"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2A04C539"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54,6</w:t>
            </w:r>
          </w:p>
        </w:tc>
        <w:tc>
          <w:tcPr>
            <w:tcW w:w="1723" w:type="dxa"/>
            <w:tcBorders>
              <w:top w:val="single" w:sz="4" w:space="0" w:color="000000"/>
              <w:left w:val="single" w:sz="4" w:space="0" w:color="000000"/>
              <w:bottom w:val="single" w:sz="4" w:space="0" w:color="000000"/>
              <w:right w:val="single" w:sz="4" w:space="0" w:color="000000"/>
            </w:tcBorders>
          </w:tcPr>
          <w:p w14:paraId="140EF1E1"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3,7</w:t>
            </w:r>
          </w:p>
        </w:tc>
      </w:tr>
      <w:tr w:rsidR="00AC0EA6" w:rsidRPr="00234D1E" w14:paraId="743CBCDC" w14:textId="77777777" w:rsidTr="0034152C">
        <w:trPr>
          <w:trHeight w:val="1"/>
          <w:jc w:val="center"/>
        </w:trPr>
        <w:tc>
          <w:tcPr>
            <w:tcW w:w="1844" w:type="dxa"/>
            <w:vMerge/>
            <w:tcBorders>
              <w:left w:val="single" w:sz="4" w:space="0" w:color="000000"/>
              <w:right w:val="single" w:sz="4" w:space="0" w:color="000000"/>
            </w:tcBorders>
            <w:shd w:val="clear" w:color="auto" w:fill="FFFFFF"/>
          </w:tcPr>
          <w:p w14:paraId="74D56F26" w14:textId="77777777" w:rsidR="00AC0EA6" w:rsidRPr="00234D1E" w:rsidRDefault="00AC0EA6" w:rsidP="00000C5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3B160D66"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2022-2023</w:t>
            </w:r>
          </w:p>
        </w:tc>
        <w:tc>
          <w:tcPr>
            <w:tcW w:w="2073" w:type="dxa"/>
            <w:tcBorders>
              <w:top w:val="single" w:sz="4" w:space="0" w:color="000000"/>
              <w:left w:val="single" w:sz="4" w:space="0" w:color="000000"/>
              <w:bottom w:val="single" w:sz="4" w:space="0" w:color="000000"/>
              <w:right w:val="single" w:sz="4" w:space="0" w:color="000000"/>
            </w:tcBorders>
          </w:tcPr>
          <w:p w14:paraId="580CE0FD"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99,9</w:t>
            </w:r>
          </w:p>
        </w:tc>
        <w:tc>
          <w:tcPr>
            <w:tcW w:w="1620" w:type="dxa"/>
            <w:tcBorders>
              <w:top w:val="single" w:sz="4" w:space="0" w:color="000000"/>
              <w:left w:val="single" w:sz="4" w:space="0" w:color="000000"/>
              <w:bottom w:val="single" w:sz="4" w:space="0" w:color="000000"/>
              <w:right w:val="single" w:sz="4" w:space="0" w:color="000000"/>
            </w:tcBorders>
          </w:tcPr>
          <w:p w14:paraId="01202913"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49,0</w:t>
            </w:r>
          </w:p>
        </w:tc>
        <w:tc>
          <w:tcPr>
            <w:tcW w:w="1723" w:type="dxa"/>
            <w:tcBorders>
              <w:top w:val="single" w:sz="4" w:space="0" w:color="000000"/>
              <w:left w:val="single" w:sz="4" w:space="0" w:color="000000"/>
              <w:bottom w:val="single" w:sz="4" w:space="0" w:color="000000"/>
              <w:right w:val="single" w:sz="4" w:space="0" w:color="000000"/>
            </w:tcBorders>
          </w:tcPr>
          <w:p w14:paraId="49D4653D"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3,6</w:t>
            </w:r>
          </w:p>
        </w:tc>
      </w:tr>
      <w:tr w:rsidR="00AC0EA6" w:rsidRPr="00234D1E" w14:paraId="3609A270" w14:textId="77777777" w:rsidTr="0034152C">
        <w:trPr>
          <w:trHeight w:val="1"/>
          <w:jc w:val="center"/>
        </w:trPr>
        <w:tc>
          <w:tcPr>
            <w:tcW w:w="1844" w:type="dxa"/>
            <w:vMerge/>
            <w:tcBorders>
              <w:left w:val="single" w:sz="4" w:space="0" w:color="000000"/>
              <w:right w:val="single" w:sz="4" w:space="0" w:color="000000"/>
            </w:tcBorders>
            <w:shd w:val="clear" w:color="auto" w:fill="FFFFFF"/>
          </w:tcPr>
          <w:p w14:paraId="59263836" w14:textId="77777777" w:rsidR="00AC0EA6" w:rsidRPr="00234D1E" w:rsidRDefault="00AC0EA6" w:rsidP="00000C5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2A4745DC"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2023-2024</w:t>
            </w:r>
          </w:p>
        </w:tc>
        <w:tc>
          <w:tcPr>
            <w:tcW w:w="2073" w:type="dxa"/>
            <w:tcBorders>
              <w:top w:val="single" w:sz="4" w:space="0" w:color="000000"/>
              <w:left w:val="single" w:sz="4" w:space="0" w:color="000000"/>
              <w:bottom w:val="single" w:sz="4" w:space="0" w:color="000000"/>
              <w:right w:val="single" w:sz="4" w:space="0" w:color="000000"/>
            </w:tcBorders>
          </w:tcPr>
          <w:p w14:paraId="0B4FE563"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99,98</w:t>
            </w:r>
          </w:p>
          <w:p w14:paraId="131FBFFD"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44150927"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41,1</w:t>
            </w:r>
          </w:p>
          <w:p w14:paraId="760CF881"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45,2</w:t>
            </w:r>
          </w:p>
        </w:tc>
        <w:tc>
          <w:tcPr>
            <w:tcW w:w="1723" w:type="dxa"/>
            <w:tcBorders>
              <w:top w:val="single" w:sz="4" w:space="0" w:color="000000"/>
              <w:left w:val="single" w:sz="4" w:space="0" w:color="000000"/>
              <w:bottom w:val="single" w:sz="4" w:space="0" w:color="000000"/>
              <w:right w:val="single" w:sz="4" w:space="0" w:color="000000"/>
            </w:tcBorders>
          </w:tcPr>
          <w:p w14:paraId="6AA656CF"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3,5</w:t>
            </w:r>
          </w:p>
          <w:p w14:paraId="0A5D3D69"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3,6</w:t>
            </w:r>
          </w:p>
        </w:tc>
      </w:tr>
      <w:tr w:rsidR="00AC0EA6" w:rsidRPr="00234D1E" w14:paraId="09FAE4BF" w14:textId="77777777" w:rsidTr="0034152C">
        <w:trPr>
          <w:trHeight w:val="1"/>
          <w:jc w:val="center"/>
        </w:trPr>
        <w:tc>
          <w:tcPr>
            <w:tcW w:w="1844" w:type="dxa"/>
            <w:vMerge/>
            <w:tcBorders>
              <w:left w:val="single" w:sz="4" w:space="0" w:color="000000"/>
              <w:bottom w:val="single" w:sz="4" w:space="0" w:color="auto"/>
              <w:right w:val="single" w:sz="4" w:space="0" w:color="000000"/>
            </w:tcBorders>
            <w:shd w:val="clear" w:color="auto" w:fill="FFFFFF"/>
          </w:tcPr>
          <w:p w14:paraId="2AA96C7E" w14:textId="77777777" w:rsidR="00AC0EA6" w:rsidRPr="00234D1E" w:rsidRDefault="00AC0EA6" w:rsidP="00000C5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40B3F464"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2024-2025</w:t>
            </w:r>
          </w:p>
        </w:tc>
        <w:tc>
          <w:tcPr>
            <w:tcW w:w="2073" w:type="dxa"/>
            <w:tcBorders>
              <w:top w:val="single" w:sz="4" w:space="0" w:color="000000"/>
              <w:left w:val="single" w:sz="4" w:space="0" w:color="000000"/>
              <w:bottom w:val="single" w:sz="4" w:space="0" w:color="000000"/>
              <w:right w:val="single" w:sz="4" w:space="0" w:color="000000"/>
            </w:tcBorders>
          </w:tcPr>
          <w:p w14:paraId="52B37944"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99,98</w:t>
            </w:r>
          </w:p>
          <w:p w14:paraId="4A4016D8"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99,86</w:t>
            </w:r>
          </w:p>
        </w:tc>
        <w:tc>
          <w:tcPr>
            <w:tcW w:w="1620" w:type="dxa"/>
            <w:tcBorders>
              <w:top w:val="single" w:sz="4" w:space="0" w:color="000000"/>
              <w:left w:val="single" w:sz="4" w:space="0" w:color="000000"/>
              <w:bottom w:val="single" w:sz="4" w:space="0" w:color="000000"/>
              <w:right w:val="single" w:sz="4" w:space="0" w:color="000000"/>
            </w:tcBorders>
          </w:tcPr>
          <w:p w14:paraId="17B940F3"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36,7</w:t>
            </w:r>
          </w:p>
          <w:p w14:paraId="38FD7402"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55,7</w:t>
            </w:r>
          </w:p>
        </w:tc>
        <w:tc>
          <w:tcPr>
            <w:tcW w:w="1723" w:type="dxa"/>
            <w:tcBorders>
              <w:top w:val="single" w:sz="4" w:space="0" w:color="000000"/>
              <w:left w:val="single" w:sz="4" w:space="0" w:color="000000"/>
              <w:bottom w:val="single" w:sz="4" w:space="0" w:color="000000"/>
              <w:right w:val="single" w:sz="4" w:space="0" w:color="000000"/>
            </w:tcBorders>
          </w:tcPr>
          <w:p w14:paraId="6E58405F"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3,5</w:t>
            </w:r>
          </w:p>
          <w:p w14:paraId="4AAA7FF0" w14:textId="77777777" w:rsidR="00AC0EA6" w:rsidRPr="00234D1E" w:rsidRDefault="00AC0EA6" w:rsidP="00000C59">
            <w:pPr>
              <w:spacing w:after="0" w:line="240" w:lineRule="auto"/>
              <w:ind w:firstLine="426"/>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3,7</w:t>
            </w:r>
          </w:p>
        </w:tc>
      </w:tr>
    </w:tbl>
    <w:p w14:paraId="79261C98" w14:textId="77777777" w:rsidR="00AC0EA6" w:rsidRPr="00234D1E" w:rsidRDefault="00AC0EA6" w:rsidP="00000C59">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14:paraId="4623EFAD" w14:textId="77777777" w:rsidR="00AC0EA6" w:rsidRPr="00234D1E" w:rsidRDefault="00AC0EA6"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Рейтинг </w:t>
      </w:r>
    </w:p>
    <w:p w14:paraId="6BAE8E72" w14:textId="77777777" w:rsidR="00AC0EA6" w:rsidRPr="00234D1E" w:rsidRDefault="00AC0EA6"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организаций общего образования республики, </w:t>
      </w:r>
    </w:p>
    <w:p w14:paraId="229B9A03" w14:textId="77777777" w:rsidR="00AC0EA6" w:rsidRPr="00234D1E" w:rsidRDefault="00AC0EA6" w:rsidP="00000C59">
      <w:pPr>
        <w:spacing w:after="0" w:line="240" w:lineRule="auto"/>
        <w:jc w:val="center"/>
        <w:rPr>
          <w:rFonts w:ascii="Times New Roman" w:eastAsia="Times New Roman" w:hAnsi="Times New Roman" w:cs="Times New Roman"/>
          <w:sz w:val="24"/>
          <w:szCs w:val="24"/>
        </w:rPr>
      </w:pPr>
      <w:proofErr w:type="gramStart"/>
      <w:r w:rsidRPr="00234D1E">
        <w:rPr>
          <w:rFonts w:ascii="Times New Roman" w:eastAsia="Times New Roman" w:hAnsi="Times New Roman" w:cs="Times New Roman"/>
          <w:sz w:val="24"/>
          <w:szCs w:val="24"/>
        </w:rPr>
        <w:t>выпускники</w:t>
      </w:r>
      <w:proofErr w:type="gramEnd"/>
      <w:r w:rsidRPr="00234D1E">
        <w:rPr>
          <w:rFonts w:ascii="Times New Roman" w:eastAsia="Times New Roman" w:hAnsi="Times New Roman" w:cs="Times New Roman"/>
          <w:sz w:val="24"/>
          <w:szCs w:val="24"/>
        </w:rPr>
        <w:t xml:space="preserve"> которых получили наиболее высокие результаты при проведении государственной (итоговой) аттестации в 9-х классах по родному (русскому) языку</w:t>
      </w:r>
    </w:p>
    <w:p w14:paraId="46701C76" w14:textId="77777777" w:rsidR="00AC0EA6" w:rsidRPr="00234D1E" w:rsidRDefault="00AC0EA6" w:rsidP="00000C59">
      <w:pPr>
        <w:spacing w:after="0" w:line="240" w:lineRule="auto"/>
        <w:jc w:val="right"/>
        <w:rPr>
          <w:rFonts w:ascii="Times New Roman" w:eastAsia="Times New Roman" w:hAnsi="Times New Roman" w:cs="Times New Roman"/>
          <w:sz w:val="28"/>
          <w:szCs w:val="20"/>
        </w:rPr>
      </w:pPr>
    </w:p>
    <w:tbl>
      <w:tblPr>
        <w:tblW w:w="9914" w:type="dxa"/>
        <w:tblInd w:w="-147" w:type="dxa"/>
        <w:tblLook w:val="04A0" w:firstRow="1" w:lastRow="0" w:firstColumn="1" w:lastColumn="0" w:noHBand="0" w:noVBand="1"/>
      </w:tblPr>
      <w:tblGrid>
        <w:gridCol w:w="540"/>
        <w:gridCol w:w="4705"/>
        <w:gridCol w:w="1647"/>
        <w:gridCol w:w="1155"/>
        <w:gridCol w:w="1111"/>
        <w:gridCol w:w="756"/>
      </w:tblGrid>
      <w:tr w:rsidR="00AC0EA6" w:rsidRPr="00234D1E" w14:paraId="0C0C4DAA" w14:textId="77777777" w:rsidTr="0034152C">
        <w:trPr>
          <w:trHeight w:val="509"/>
        </w:trPr>
        <w:tc>
          <w:tcPr>
            <w:tcW w:w="540" w:type="dxa"/>
            <w:tcBorders>
              <w:top w:val="single" w:sz="4" w:space="0" w:color="auto"/>
              <w:left w:val="single" w:sz="4" w:space="0" w:color="auto"/>
              <w:bottom w:val="single" w:sz="4" w:space="0" w:color="auto"/>
              <w:right w:val="single" w:sz="4" w:space="0" w:color="auto"/>
            </w:tcBorders>
          </w:tcPr>
          <w:p w14:paraId="5600BD9F" w14:textId="77777777" w:rsidR="00AC0EA6" w:rsidRPr="00234D1E" w:rsidRDefault="00AC0EA6" w:rsidP="00000C59">
            <w:pPr>
              <w:spacing w:after="0" w:line="240" w:lineRule="auto"/>
              <w:rPr>
                <w:rFonts w:ascii="Times New Roman" w:eastAsia="Times New Roman" w:hAnsi="Times New Roman" w:cs="Times New Roman"/>
                <w:color w:val="000000"/>
                <w:sz w:val="24"/>
                <w:szCs w:val="24"/>
                <w:lang w:val="en-US"/>
              </w:rPr>
            </w:pPr>
            <w:r w:rsidRPr="00234D1E">
              <w:rPr>
                <w:rFonts w:ascii="Times New Roman" w:eastAsia="Times New Roman" w:hAnsi="Times New Roman" w:cs="Times New Roman"/>
                <w:color w:val="000000"/>
                <w:sz w:val="24"/>
                <w:szCs w:val="24"/>
              </w:rPr>
              <w:t>№ п/п</w:t>
            </w:r>
          </w:p>
        </w:tc>
        <w:tc>
          <w:tcPr>
            <w:tcW w:w="4705" w:type="dxa"/>
            <w:tcBorders>
              <w:top w:val="single" w:sz="4" w:space="0" w:color="auto"/>
              <w:left w:val="single" w:sz="4" w:space="0" w:color="auto"/>
              <w:bottom w:val="single" w:sz="4" w:space="0" w:color="auto"/>
              <w:right w:val="single" w:sz="4" w:space="0" w:color="auto"/>
            </w:tcBorders>
          </w:tcPr>
          <w:p w14:paraId="75776608"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lang w:val="en-US"/>
              </w:rPr>
            </w:pPr>
            <w:r w:rsidRPr="00234D1E">
              <w:rPr>
                <w:rFonts w:ascii="Times New Roman" w:eastAsia="Times New Roman" w:hAnsi="Times New Roman" w:cs="Times New Roman"/>
                <w:color w:val="000000"/>
                <w:sz w:val="24"/>
                <w:szCs w:val="24"/>
                <w:lang w:val="en-US"/>
              </w:rPr>
              <w:t>ООО</w:t>
            </w:r>
            <w:r w:rsidRPr="00234D1E">
              <w:rPr>
                <w:rFonts w:ascii="Times New Roman" w:eastAsia="Times New Roman" w:hAnsi="Times New Roman" w:cs="Times New Roman"/>
                <w:color w:val="000000"/>
                <w:sz w:val="24"/>
                <w:szCs w:val="24"/>
              </w:rPr>
              <w:t>, ГОУ</w:t>
            </w:r>
          </w:p>
        </w:tc>
        <w:tc>
          <w:tcPr>
            <w:tcW w:w="1647" w:type="dxa"/>
            <w:tcBorders>
              <w:top w:val="single" w:sz="4" w:space="0" w:color="auto"/>
              <w:left w:val="single" w:sz="4" w:space="0" w:color="auto"/>
              <w:bottom w:val="single" w:sz="4" w:space="0" w:color="auto"/>
              <w:right w:val="single" w:sz="4" w:space="0" w:color="auto"/>
            </w:tcBorders>
          </w:tcPr>
          <w:p w14:paraId="009248FB"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lang w:val="en-US"/>
              </w:rPr>
            </w:pPr>
            <w:proofErr w:type="spellStart"/>
            <w:r w:rsidRPr="00234D1E">
              <w:rPr>
                <w:rFonts w:ascii="Times New Roman" w:eastAsia="Times New Roman" w:hAnsi="Times New Roman" w:cs="Times New Roman"/>
                <w:color w:val="000000"/>
                <w:sz w:val="24"/>
                <w:szCs w:val="24"/>
                <w:lang w:val="en-US"/>
              </w:rPr>
              <w:t>Успеваемость</w:t>
            </w:r>
            <w:proofErr w:type="spellEnd"/>
          </w:p>
          <w:p w14:paraId="07067345"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w:t>
            </w:r>
          </w:p>
        </w:tc>
        <w:tc>
          <w:tcPr>
            <w:tcW w:w="1155" w:type="dxa"/>
            <w:tcBorders>
              <w:top w:val="single" w:sz="4" w:space="0" w:color="auto"/>
              <w:left w:val="single" w:sz="4" w:space="0" w:color="auto"/>
              <w:bottom w:val="single" w:sz="4" w:space="0" w:color="auto"/>
              <w:right w:val="single" w:sz="4" w:space="0" w:color="auto"/>
            </w:tcBorders>
          </w:tcPr>
          <w:p w14:paraId="1D80C662"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lang w:val="en-US"/>
              </w:rPr>
            </w:pPr>
            <w:proofErr w:type="spellStart"/>
            <w:r w:rsidRPr="00234D1E">
              <w:rPr>
                <w:rFonts w:ascii="Times New Roman" w:eastAsia="Times New Roman" w:hAnsi="Times New Roman" w:cs="Times New Roman"/>
                <w:color w:val="000000"/>
                <w:sz w:val="24"/>
                <w:szCs w:val="24"/>
                <w:lang w:val="en-US"/>
              </w:rPr>
              <w:t>Качество</w:t>
            </w:r>
            <w:proofErr w:type="spellEnd"/>
            <w:r w:rsidRPr="00234D1E">
              <w:rPr>
                <w:rFonts w:ascii="Times New Roman" w:eastAsia="Times New Roman" w:hAnsi="Times New Roman" w:cs="Times New Roman"/>
                <w:color w:val="000000"/>
                <w:sz w:val="24"/>
                <w:szCs w:val="24"/>
                <w:lang w:val="en-US"/>
              </w:rPr>
              <w:t xml:space="preserve"> </w:t>
            </w:r>
            <w:proofErr w:type="spellStart"/>
            <w:r w:rsidRPr="00234D1E">
              <w:rPr>
                <w:rFonts w:ascii="Times New Roman" w:eastAsia="Times New Roman" w:hAnsi="Times New Roman" w:cs="Times New Roman"/>
                <w:color w:val="000000"/>
                <w:sz w:val="24"/>
                <w:szCs w:val="24"/>
                <w:lang w:val="en-US"/>
              </w:rPr>
              <w:t>знаний</w:t>
            </w:r>
            <w:proofErr w:type="spellEnd"/>
          </w:p>
          <w:p w14:paraId="704751F0"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w:t>
            </w:r>
          </w:p>
        </w:tc>
        <w:tc>
          <w:tcPr>
            <w:tcW w:w="1111" w:type="dxa"/>
            <w:tcBorders>
              <w:top w:val="single" w:sz="4" w:space="0" w:color="auto"/>
              <w:left w:val="single" w:sz="4" w:space="0" w:color="auto"/>
              <w:bottom w:val="single" w:sz="4" w:space="0" w:color="auto"/>
              <w:right w:val="single" w:sz="4" w:space="0" w:color="auto"/>
            </w:tcBorders>
          </w:tcPr>
          <w:p w14:paraId="7B1F4C72"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lang w:val="en-US"/>
              </w:rPr>
            </w:pPr>
            <w:proofErr w:type="spellStart"/>
            <w:r w:rsidRPr="00234D1E">
              <w:rPr>
                <w:rFonts w:ascii="Times New Roman" w:eastAsia="Times New Roman" w:hAnsi="Times New Roman" w:cs="Times New Roman"/>
                <w:color w:val="000000"/>
                <w:sz w:val="24"/>
                <w:szCs w:val="24"/>
                <w:lang w:val="en-US"/>
              </w:rPr>
              <w:t>Средний</w:t>
            </w:r>
            <w:proofErr w:type="spellEnd"/>
            <w:r w:rsidRPr="00234D1E">
              <w:rPr>
                <w:rFonts w:ascii="Times New Roman" w:eastAsia="Times New Roman" w:hAnsi="Times New Roman" w:cs="Times New Roman"/>
                <w:color w:val="000000"/>
                <w:sz w:val="24"/>
                <w:szCs w:val="24"/>
                <w:lang w:val="en-US"/>
              </w:rPr>
              <w:t xml:space="preserve"> </w:t>
            </w:r>
            <w:proofErr w:type="spellStart"/>
            <w:r w:rsidRPr="00234D1E">
              <w:rPr>
                <w:rFonts w:ascii="Times New Roman" w:eastAsia="Times New Roman" w:hAnsi="Times New Roman" w:cs="Times New Roman"/>
                <w:color w:val="000000"/>
                <w:sz w:val="24"/>
                <w:szCs w:val="24"/>
                <w:lang w:val="en-US"/>
              </w:rPr>
              <w:t>балл</w:t>
            </w:r>
            <w:proofErr w:type="spellEnd"/>
          </w:p>
        </w:tc>
        <w:tc>
          <w:tcPr>
            <w:tcW w:w="756" w:type="dxa"/>
            <w:tcBorders>
              <w:top w:val="single" w:sz="4" w:space="0" w:color="auto"/>
              <w:left w:val="single" w:sz="4" w:space="0" w:color="auto"/>
              <w:bottom w:val="single" w:sz="4" w:space="0" w:color="auto"/>
              <w:right w:val="single" w:sz="4" w:space="0" w:color="auto"/>
            </w:tcBorders>
            <w:vAlign w:val="center"/>
          </w:tcPr>
          <w:p w14:paraId="7AC4BB5B" w14:textId="77777777" w:rsidR="00AC0EA6" w:rsidRPr="00234D1E" w:rsidRDefault="00AC0EA6" w:rsidP="00000C59">
            <w:pPr>
              <w:spacing w:after="0" w:line="240" w:lineRule="auto"/>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СОУ</w:t>
            </w:r>
          </w:p>
          <w:p w14:paraId="68547B55"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w:t>
            </w:r>
          </w:p>
        </w:tc>
      </w:tr>
      <w:tr w:rsidR="00AC0EA6" w:rsidRPr="00234D1E" w14:paraId="08F3475A" w14:textId="77777777" w:rsidTr="0034152C">
        <w:trPr>
          <w:trHeight w:val="279"/>
        </w:trPr>
        <w:tc>
          <w:tcPr>
            <w:tcW w:w="540" w:type="dxa"/>
            <w:tcBorders>
              <w:top w:val="single" w:sz="4" w:space="0" w:color="auto"/>
              <w:left w:val="single" w:sz="4" w:space="0" w:color="auto"/>
              <w:bottom w:val="single" w:sz="4" w:space="0" w:color="auto"/>
              <w:right w:val="single" w:sz="4" w:space="0" w:color="auto"/>
            </w:tcBorders>
            <w:vAlign w:val="center"/>
          </w:tcPr>
          <w:p w14:paraId="4F0C27CE"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1</w:t>
            </w:r>
          </w:p>
        </w:tc>
        <w:tc>
          <w:tcPr>
            <w:tcW w:w="4705" w:type="dxa"/>
            <w:tcBorders>
              <w:top w:val="single" w:sz="4" w:space="0" w:color="auto"/>
              <w:left w:val="single" w:sz="4" w:space="0" w:color="auto"/>
              <w:bottom w:val="single" w:sz="4" w:space="0" w:color="auto"/>
              <w:right w:val="single" w:sz="4" w:space="0" w:color="auto"/>
            </w:tcBorders>
          </w:tcPr>
          <w:p w14:paraId="205FFAC1" w14:textId="77777777" w:rsidR="00AC0EA6" w:rsidRPr="00234D1E" w:rsidRDefault="00AC0EA6" w:rsidP="00000C59">
            <w:pPr>
              <w:spacing w:after="0" w:line="240" w:lineRule="auto"/>
              <w:rPr>
                <w:rFonts w:ascii="Times New Roman" w:eastAsia="Times New Roman" w:hAnsi="Times New Roman" w:cs="Times New Roman"/>
                <w:color w:val="000000"/>
                <w:sz w:val="24"/>
                <w:szCs w:val="24"/>
              </w:rPr>
            </w:pPr>
            <w:r w:rsidRPr="00234D1E">
              <w:rPr>
                <w:rFonts w:ascii="Times New Roman" w:eastAsia="Times New Roman" w:hAnsi="Times New Roman"/>
                <w:sz w:val="24"/>
                <w:szCs w:val="20"/>
              </w:rPr>
              <w:t xml:space="preserve">МОУ «Бендерский теоретический лицей им. Л.С. Берга» </w:t>
            </w:r>
          </w:p>
        </w:tc>
        <w:tc>
          <w:tcPr>
            <w:tcW w:w="1647" w:type="dxa"/>
            <w:tcBorders>
              <w:top w:val="single" w:sz="4" w:space="0" w:color="auto"/>
              <w:left w:val="single" w:sz="4" w:space="0" w:color="auto"/>
              <w:bottom w:val="single" w:sz="4" w:space="0" w:color="auto"/>
              <w:right w:val="single" w:sz="4" w:space="0" w:color="auto"/>
            </w:tcBorders>
          </w:tcPr>
          <w:p w14:paraId="1D238DB1"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bCs/>
                <w:sz w:val="24"/>
                <w:szCs w:val="20"/>
                <w:lang w:bidi="ru-RU"/>
              </w:rPr>
              <w:t>100</w:t>
            </w:r>
          </w:p>
        </w:tc>
        <w:tc>
          <w:tcPr>
            <w:tcW w:w="1155" w:type="dxa"/>
            <w:tcBorders>
              <w:top w:val="single" w:sz="4" w:space="0" w:color="auto"/>
              <w:left w:val="single" w:sz="4" w:space="0" w:color="auto"/>
              <w:bottom w:val="single" w:sz="4" w:space="0" w:color="auto"/>
              <w:right w:val="single" w:sz="4" w:space="0" w:color="auto"/>
            </w:tcBorders>
          </w:tcPr>
          <w:p w14:paraId="77FF6F07" w14:textId="77777777" w:rsidR="00AC0EA6" w:rsidRPr="00234D1E" w:rsidRDefault="00AC0EA6" w:rsidP="00000C59">
            <w:pPr>
              <w:spacing w:after="0" w:line="240" w:lineRule="auto"/>
              <w:rPr>
                <w:rFonts w:ascii="Times New Roman" w:eastAsia="Times New Roman" w:hAnsi="Times New Roman" w:cs="Times New Roman"/>
                <w:color w:val="000000"/>
                <w:sz w:val="24"/>
                <w:szCs w:val="24"/>
              </w:rPr>
            </w:pPr>
            <w:r w:rsidRPr="00234D1E">
              <w:rPr>
                <w:rFonts w:ascii="Times New Roman" w:eastAsia="Times New Roman" w:hAnsi="Times New Roman"/>
                <w:sz w:val="24"/>
                <w:szCs w:val="20"/>
                <w:lang w:val="ru-MD"/>
              </w:rPr>
              <w:t>100</w:t>
            </w:r>
          </w:p>
        </w:tc>
        <w:tc>
          <w:tcPr>
            <w:tcW w:w="1111" w:type="dxa"/>
            <w:tcBorders>
              <w:top w:val="single" w:sz="4" w:space="0" w:color="auto"/>
              <w:left w:val="single" w:sz="4" w:space="0" w:color="auto"/>
              <w:bottom w:val="single" w:sz="4" w:space="0" w:color="auto"/>
              <w:right w:val="single" w:sz="4" w:space="0" w:color="auto"/>
            </w:tcBorders>
          </w:tcPr>
          <w:p w14:paraId="1D53546F" w14:textId="77777777" w:rsidR="00AC0EA6" w:rsidRPr="00234D1E" w:rsidRDefault="00AC0EA6" w:rsidP="00000C59">
            <w:pPr>
              <w:spacing w:after="0" w:line="240" w:lineRule="auto"/>
              <w:rPr>
                <w:rFonts w:ascii="Times New Roman" w:eastAsia="Times New Roman" w:hAnsi="Times New Roman" w:cs="Times New Roman"/>
                <w:color w:val="000000"/>
                <w:sz w:val="24"/>
                <w:szCs w:val="24"/>
              </w:rPr>
            </w:pPr>
            <w:r w:rsidRPr="00234D1E">
              <w:rPr>
                <w:rFonts w:ascii="Times New Roman" w:eastAsia="Times New Roman" w:hAnsi="Times New Roman"/>
                <w:sz w:val="24"/>
                <w:szCs w:val="20"/>
                <w:lang w:val="ru-MD"/>
              </w:rPr>
              <w:t>4,7</w:t>
            </w:r>
          </w:p>
        </w:tc>
        <w:tc>
          <w:tcPr>
            <w:tcW w:w="756" w:type="dxa"/>
            <w:tcBorders>
              <w:top w:val="single" w:sz="4" w:space="0" w:color="auto"/>
              <w:left w:val="single" w:sz="4" w:space="0" w:color="auto"/>
              <w:bottom w:val="single" w:sz="4" w:space="0" w:color="auto"/>
              <w:right w:val="single" w:sz="4" w:space="0" w:color="auto"/>
            </w:tcBorders>
          </w:tcPr>
          <w:p w14:paraId="20DAE797" w14:textId="77777777" w:rsidR="00AC0EA6" w:rsidRPr="00234D1E" w:rsidRDefault="00AC0EA6" w:rsidP="00000C59">
            <w:pPr>
              <w:spacing w:after="0" w:line="240" w:lineRule="auto"/>
              <w:rPr>
                <w:rFonts w:ascii="Times New Roman" w:eastAsia="Times New Roman" w:hAnsi="Times New Roman" w:cs="Times New Roman"/>
                <w:color w:val="000000"/>
                <w:sz w:val="24"/>
                <w:szCs w:val="24"/>
              </w:rPr>
            </w:pPr>
            <w:r w:rsidRPr="00234D1E">
              <w:rPr>
                <w:rFonts w:ascii="Times New Roman" w:eastAsia="Times New Roman" w:hAnsi="Times New Roman"/>
                <w:sz w:val="24"/>
                <w:szCs w:val="20"/>
                <w:lang w:val="ru-MD"/>
              </w:rPr>
              <w:t>89,16</w:t>
            </w:r>
          </w:p>
        </w:tc>
      </w:tr>
      <w:tr w:rsidR="00AC0EA6" w:rsidRPr="00234D1E" w14:paraId="50C9315A" w14:textId="77777777" w:rsidTr="0034152C">
        <w:trPr>
          <w:trHeight w:val="282"/>
        </w:trPr>
        <w:tc>
          <w:tcPr>
            <w:tcW w:w="540" w:type="dxa"/>
            <w:tcBorders>
              <w:top w:val="single" w:sz="4" w:space="0" w:color="auto"/>
              <w:left w:val="single" w:sz="4" w:space="0" w:color="auto"/>
              <w:bottom w:val="single" w:sz="4" w:space="0" w:color="auto"/>
              <w:right w:val="single" w:sz="4" w:space="0" w:color="auto"/>
            </w:tcBorders>
            <w:vAlign w:val="center"/>
          </w:tcPr>
          <w:p w14:paraId="780503B6"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2</w:t>
            </w:r>
          </w:p>
        </w:tc>
        <w:tc>
          <w:tcPr>
            <w:tcW w:w="4705" w:type="dxa"/>
            <w:tcBorders>
              <w:top w:val="single" w:sz="4" w:space="0" w:color="auto"/>
              <w:left w:val="single" w:sz="4" w:space="0" w:color="auto"/>
              <w:bottom w:val="single" w:sz="4" w:space="0" w:color="auto"/>
              <w:right w:val="single" w:sz="4" w:space="0" w:color="auto"/>
            </w:tcBorders>
          </w:tcPr>
          <w:p w14:paraId="736C49E9" w14:textId="77777777" w:rsidR="00AC0EA6" w:rsidRPr="00234D1E" w:rsidRDefault="00AC0EA6" w:rsidP="00000C59">
            <w:pPr>
              <w:spacing w:after="0" w:line="240" w:lineRule="auto"/>
              <w:rPr>
                <w:rFonts w:ascii="Times New Roman" w:eastAsia="Times New Roman" w:hAnsi="Times New Roman" w:cs="Times New Roman"/>
                <w:color w:val="000000"/>
                <w:sz w:val="24"/>
                <w:szCs w:val="24"/>
              </w:rPr>
            </w:pPr>
            <w:r w:rsidRPr="00234D1E">
              <w:rPr>
                <w:rFonts w:ascii="Times New Roman" w:eastAsia="Times New Roman" w:hAnsi="Times New Roman"/>
                <w:sz w:val="24"/>
                <w:szCs w:val="20"/>
              </w:rPr>
              <w:t>МОУ «Бендерская гимназия №1»</w:t>
            </w:r>
          </w:p>
        </w:tc>
        <w:tc>
          <w:tcPr>
            <w:tcW w:w="1647" w:type="dxa"/>
            <w:tcBorders>
              <w:top w:val="single" w:sz="4" w:space="0" w:color="auto"/>
              <w:left w:val="single" w:sz="4" w:space="0" w:color="auto"/>
              <w:bottom w:val="single" w:sz="4" w:space="0" w:color="auto"/>
              <w:right w:val="single" w:sz="4" w:space="0" w:color="auto"/>
            </w:tcBorders>
          </w:tcPr>
          <w:p w14:paraId="1C5C65F5"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bCs/>
                <w:sz w:val="24"/>
                <w:szCs w:val="20"/>
                <w:lang w:bidi="ru-RU"/>
              </w:rPr>
              <w:t>100</w:t>
            </w:r>
          </w:p>
        </w:tc>
        <w:tc>
          <w:tcPr>
            <w:tcW w:w="1155" w:type="dxa"/>
            <w:tcBorders>
              <w:top w:val="single" w:sz="4" w:space="0" w:color="auto"/>
              <w:left w:val="single" w:sz="4" w:space="0" w:color="auto"/>
              <w:bottom w:val="single" w:sz="4" w:space="0" w:color="auto"/>
              <w:right w:val="single" w:sz="4" w:space="0" w:color="auto"/>
            </w:tcBorders>
          </w:tcPr>
          <w:p w14:paraId="1FC03AA7" w14:textId="77777777" w:rsidR="00AC0EA6" w:rsidRPr="00234D1E" w:rsidRDefault="00AC0EA6" w:rsidP="00000C59">
            <w:pPr>
              <w:spacing w:after="0" w:line="240" w:lineRule="auto"/>
              <w:rPr>
                <w:rFonts w:ascii="Times New Roman" w:eastAsia="Times New Roman" w:hAnsi="Times New Roman" w:cs="Times New Roman"/>
                <w:color w:val="000000"/>
                <w:sz w:val="24"/>
                <w:szCs w:val="24"/>
              </w:rPr>
            </w:pPr>
            <w:r w:rsidRPr="00234D1E">
              <w:rPr>
                <w:rFonts w:ascii="Times New Roman" w:eastAsia="Times New Roman" w:hAnsi="Times New Roman"/>
                <w:sz w:val="24"/>
                <w:szCs w:val="20"/>
                <w:lang w:val="ru-MD"/>
              </w:rPr>
              <w:t>100</w:t>
            </w:r>
          </w:p>
        </w:tc>
        <w:tc>
          <w:tcPr>
            <w:tcW w:w="1111" w:type="dxa"/>
            <w:tcBorders>
              <w:top w:val="single" w:sz="4" w:space="0" w:color="auto"/>
              <w:left w:val="single" w:sz="4" w:space="0" w:color="auto"/>
              <w:bottom w:val="single" w:sz="4" w:space="0" w:color="auto"/>
              <w:right w:val="single" w:sz="4" w:space="0" w:color="auto"/>
            </w:tcBorders>
          </w:tcPr>
          <w:p w14:paraId="2C96D98F" w14:textId="77777777" w:rsidR="00AC0EA6" w:rsidRPr="00234D1E" w:rsidRDefault="00AC0EA6" w:rsidP="00000C59">
            <w:pPr>
              <w:spacing w:after="0" w:line="240" w:lineRule="auto"/>
              <w:rPr>
                <w:rFonts w:ascii="Times New Roman" w:eastAsia="Times New Roman" w:hAnsi="Times New Roman" w:cs="Times New Roman"/>
                <w:color w:val="000000"/>
                <w:sz w:val="24"/>
                <w:szCs w:val="24"/>
              </w:rPr>
            </w:pPr>
            <w:r w:rsidRPr="00234D1E">
              <w:rPr>
                <w:rFonts w:ascii="Times New Roman" w:eastAsia="Times New Roman" w:hAnsi="Times New Roman"/>
                <w:sz w:val="24"/>
                <w:szCs w:val="20"/>
                <w:lang w:val="ru-MD"/>
              </w:rPr>
              <w:t>4,68</w:t>
            </w:r>
          </w:p>
        </w:tc>
        <w:tc>
          <w:tcPr>
            <w:tcW w:w="756" w:type="dxa"/>
            <w:tcBorders>
              <w:top w:val="single" w:sz="4" w:space="0" w:color="auto"/>
              <w:left w:val="single" w:sz="4" w:space="0" w:color="auto"/>
              <w:bottom w:val="single" w:sz="4" w:space="0" w:color="auto"/>
              <w:right w:val="single" w:sz="4" w:space="0" w:color="auto"/>
            </w:tcBorders>
          </w:tcPr>
          <w:p w14:paraId="322501F7" w14:textId="77777777" w:rsidR="00AC0EA6" w:rsidRPr="00234D1E" w:rsidRDefault="00AC0EA6" w:rsidP="00000C59">
            <w:pPr>
              <w:spacing w:after="0" w:line="240" w:lineRule="auto"/>
              <w:rPr>
                <w:rFonts w:ascii="Times New Roman" w:eastAsia="Times New Roman" w:hAnsi="Times New Roman" w:cs="Times New Roman"/>
                <w:color w:val="000000"/>
                <w:sz w:val="24"/>
                <w:szCs w:val="24"/>
              </w:rPr>
            </w:pPr>
            <w:r w:rsidRPr="00234D1E">
              <w:rPr>
                <w:rFonts w:ascii="Times New Roman" w:eastAsia="Times New Roman" w:hAnsi="Times New Roman"/>
                <w:sz w:val="24"/>
                <w:szCs w:val="20"/>
                <w:lang w:val="ru-MD"/>
              </w:rPr>
              <w:t>88,3</w:t>
            </w:r>
          </w:p>
        </w:tc>
      </w:tr>
      <w:tr w:rsidR="00AC0EA6" w:rsidRPr="00234D1E" w14:paraId="2DFCF3D8" w14:textId="77777777" w:rsidTr="0034152C">
        <w:trPr>
          <w:trHeight w:val="259"/>
        </w:trPr>
        <w:tc>
          <w:tcPr>
            <w:tcW w:w="540" w:type="dxa"/>
            <w:tcBorders>
              <w:top w:val="single" w:sz="4" w:space="0" w:color="auto"/>
              <w:left w:val="single" w:sz="4" w:space="0" w:color="auto"/>
              <w:bottom w:val="single" w:sz="4" w:space="0" w:color="auto"/>
              <w:right w:val="single" w:sz="4" w:space="0" w:color="auto"/>
            </w:tcBorders>
          </w:tcPr>
          <w:p w14:paraId="5177349E"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3</w:t>
            </w:r>
          </w:p>
        </w:tc>
        <w:tc>
          <w:tcPr>
            <w:tcW w:w="4705" w:type="dxa"/>
            <w:tcBorders>
              <w:top w:val="single" w:sz="4" w:space="0" w:color="auto"/>
              <w:left w:val="single" w:sz="4" w:space="0" w:color="auto"/>
              <w:bottom w:val="single" w:sz="4" w:space="0" w:color="auto"/>
              <w:right w:val="single" w:sz="4" w:space="0" w:color="auto"/>
            </w:tcBorders>
          </w:tcPr>
          <w:p w14:paraId="652A72F4" w14:textId="77777777" w:rsidR="00AC0EA6" w:rsidRPr="00234D1E" w:rsidRDefault="00AC0EA6" w:rsidP="00000C59">
            <w:pPr>
              <w:spacing w:after="0" w:line="240" w:lineRule="auto"/>
              <w:rPr>
                <w:rFonts w:ascii="Times New Roman" w:eastAsia="Times New Roman" w:hAnsi="Times New Roman" w:cs="Times New Roman"/>
                <w:color w:val="000000"/>
                <w:sz w:val="24"/>
                <w:szCs w:val="24"/>
              </w:rPr>
            </w:pPr>
            <w:r w:rsidRPr="00234D1E">
              <w:rPr>
                <w:rFonts w:ascii="Times New Roman" w:eastAsia="Times New Roman" w:hAnsi="Times New Roman"/>
                <w:sz w:val="24"/>
                <w:szCs w:val="20"/>
              </w:rPr>
              <w:t xml:space="preserve">МОУ «Тираспольская гуманитарно-математическая гимназия» </w:t>
            </w:r>
          </w:p>
        </w:tc>
        <w:tc>
          <w:tcPr>
            <w:tcW w:w="1647" w:type="dxa"/>
            <w:tcBorders>
              <w:top w:val="single" w:sz="4" w:space="0" w:color="auto"/>
              <w:left w:val="single" w:sz="4" w:space="0" w:color="auto"/>
              <w:bottom w:val="single" w:sz="4" w:space="0" w:color="auto"/>
              <w:right w:val="single" w:sz="4" w:space="0" w:color="auto"/>
            </w:tcBorders>
          </w:tcPr>
          <w:p w14:paraId="2888E783"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bCs/>
                <w:sz w:val="24"/>
                <w:szCs w:val="20"/>
                <w:lang w:bidi="ru-RU"/>
              </w:rPr>
              <w:t>100</w:t>
            </w:r>
          </w:p>
        </w:tc>
        <w:tc>
          <w:tcPr>
            <w:tcW w:w="1155" w:type="dxa"/>
            <w:tcBorders>
              <w:top w:val="single" w:sz="4" w:space="0" w:color="auto"/>
              <w:left w:val="single" w:sz="4" w:space="0" w:color="auto"/>
              <w:bottom w:val="single" w:sz="4" w:space="0" w:color="auto"/>
              <w:right w:val="single" w:sz="4" w:space="0" w:color="auto"/>
            </w:tcBorders>
          </w:tcPr>
          <w:p w14:paraId="27266382" w14:textId="77777777" w:rsidR="00AC0EA6" w:rsidRPr="00234D1E" w:rsidRDefault="00AC0EA6" w:rsidP="00000C59">
            <w:pPr>
              <w:spacing w:after="0" w:line="240" w:lineRule="auto"/>
              <w:rPr>
                <w:rFonts w:ascii="Times New Roman" w:eastAsia="Times New Roman" w:hAnsi="Times New Roman" w:cs="Times New Roman"/>
                <w:color w:val="000000"/>
                <w:sz w:val="24"/>
                <w:szCs w:val="24"/>
              </w:rPr>
            </w:pPr>
            <w:r w:rsidRPr="00234D1E">
              <w:rPr>
                <w:rFonts w:ascii="Times New Roman" w:eastAsia="Times New Roman" w:hAnsi="Times New Roman"/>
                <w:sz w:val="24"/>
                <w:szCs w:val="20"/>
                <w:lang w:val="ru-MD"/>
              </w:rPr>
              <w:t>99,08</w:t>
            </w:r>
          </w:p>
        </w:tc>
        <w:tc>
          <w:tcPr>
            <w:tcW w:w="1111" w:type="dxa"/>
            <w:tcBorders>
              <w:top w:val="single" w:sz="4" w:space="0" w:color="auto"/>
              <w:left w:val="single" w:sz="4" w:space="0" w:color="auto"/>
              <w:bottom w:val="single" w:sz="4" w:space="0" w:color="auto"/>
              <w:right w:val="single" w:sz="4" w:space="0" w:color="auto"/>
            </w:tcBorders>
          </w:tcPr>
          <w:p w14:paraId="06C440AE" w14:textId="77777777" w:rsidR="00AC0EA6" w:rsidRPr="00234D1E" w:rsidRDefault="00AC0EA6" w:rsidP="00000C59">
            <w:pPr>
              <w:spacing w:after="0" w:line="240" w:lineRule="auto"/>
              <w:rPr>
                <w:rFonts w:ascii="Times New Roman" w:eastAsia="Times New Roman" w:hAnsi="Times New Roman" w:cs="Times New Roman"/>
                <w:color w:val="000000"/>
                <w:sz w:val="24"/>
                <w:szCs w:val="24"/>
              </w:rPr>
            </w:pPr>
            <w:r w:rsidRPr="00234D1E">
              <w:rPr>
                <w:rFonts w:ascii="Times New Roman" w:eastAsia="Times New Roman" w:hAnsi="Times New Roman"/>
                <w:sz w:val="24"/>
                <w:szCs w:val="20"/>
                <w:lang w:val="ru-MD"/>
              </w:rPr>
              <w:t>4,69</w:t>
            </w:r>
          </w:p>
        </w:tc>
        <w:tc>
          <w:tcPr>
            <w:tcW w:w="756" w:type="dxa"/>
            <w:tcBorders>
              <w:top w:val="single" w:sz="4" w:space="0" w:color="auto"/>
              <w:left w:val="single" w:sz="4" w:space="0" w:color="auto"/>
              <w:bottom w:val="single" w:sz="4" w:space="0" w:color="auto"/>
              <w:right w:val="single" w:sz="4" w:space="0" w:color="auto"/>
            </w:tcBorders>
          </w:tcPr>
          <w:p w14:paraId="31F20D82" w14:textId="77777777" w:rsidR="00AC0EA6" w:rsidRPr="00234D1E" w:rsidRDefault="00AC0EA6" w:rsidP="00000C59">
            <w:pPr>
              <w:spacing w:after="0" w:line="240" w:lineRule="auto"/>
              <w:rPr>
                <w:rFonts w:ascii="Times New Roman" w:eastAsia="Times New Roman" w:hAnsi="Times New Roman" w:cs="Times New Roman"/>
                <w:color w:val="000000"/>
                <w:sz w:val="24"/>
                <w:szCs w:val="24"/>
              </w:rPr>
            </w:pPr>
            <w:r w:rsidRPr="00234D1E">
              <w:rPr>
                <w:rFonts w:ascii="Times New Roman" w:eastAsia="Times New Roman" w:hAnsi="Times New Roman"/>
                <w:sz w:val="24"/>
                <w:szCs w:val="20"/>
                <w:lang w:val="ru-MD"/>
              </w:rPr>
              <w:t>88,84</w:t>
            </w:r>
          </w:p>
        </w:tc>
      </w:tr>
      <w:tr w:rsidR="00AC0EA6" w:rsidRPr="00234D1E" w14:paraId="591B28B7" w14:textId="77777777" w:rsidTr="0034152C">
        <w:trPr>
          <w:trHeight w:val="259"/>
        </w:trPr>
        <w:tc>
          <w:tcPr>
            <w:tcW w:w="540" w:type="dxa"/>
            <w:tcBorders>
              <w:top w:val="single" w:sz="4" w:space="0" w:color="auto"/>
              <w:left w:val="single" w:sz="4" w:space="0" w:color="auto"/>
              <w:bottom w:val="single" w:sz="4" w:space="0" w:color="auto"/>
              <w:right w:val="single" w:sz="4" w:space="0" w:color="auto"/>
            </w:tcBorders>
          </w:tcPr>
          <w:p w14:paraId="5C23611C"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4</w:t>
            </w:r>
          </w:p>
        </w:tc>
        <w:tc>
          <w:tcPr>
            <w:tcW w:w="4705" w:type="dxa"/>
            <w:tcBorders>
              <w:top w:val="single" w:sz="4" w:space="0" w:color="auto"/>
              <w:left w:val="single" w:sz="4" w:space="0" w:color="auto"/>
              <w:bottom w:val="single" w:sz="4" w:space="0" w:color="auto"/>
              <w:right w:val="single" w:sz="4" w:space="0" w:color="auto"/>
            </w:tcBorders>
          </w:tcPr>
          <w:p w14:paraId="54515F7D" w14:textId="77777777" w:rsidR="00AC0EA6" w:rsidRPr="00234D1E" w:rsidRDefault="00AC0EA6" w:rsidP="00000C59">
            <w:pPr>
              <w:spacing w:after="0" w:line="240" w:lineRule="auto"/>
              <w:rPr>
                <w:rFonts w:ascii="Times New Roman" w:eastAsia="Times New Roman" w:hAnsi="Times New Roman" w:cs="Times New Roman"/>
                <w:color w:val="000000"/>
                <w:sz w:val="24"/>
                <w:szCs w:val="24"/>
              </w:rPr>
            </w:pPr>
            <w:r w:rsidRPr="00234D1E">
              <w:rPr>
                <w:rFonts w:ascii="Times New Roman" w:eastAsia="Times New Roman" w:hAnsi="Times New Roman"/>
                <w:sz w:val="24"/>
                <w:szCs w:val="20"/>
                <w:lang w:val="ru-MD"/>
              </w:rPr>
              <w:t xml:space="preserve"> МОУ </w:t>
            </w:r>
            <w:proofErr w:type="gramStart"/>
            <w:r w:rsidRPr="00234D1E">
              <w:rPr>
                <w:rFonts w:ascii="Times New Roman" w:eastAsia="Times New Roman" w:hAnsi="Times New Roman"/>
                <w:sz w:val="24"/>
                <w:szCs w:val="20"/>
                <w:lang w:val="ru-MD"/>
              </w:rPr>
              <w:t>« Рыбницкая</w:t>
            </w:r>
            <w:proofErr w:type="gramEnd"/>
            <w:r w:rsidRPr="00234D1E">
              <w:rPr>
                <w:rFonts w:ascii="Times New Roman" w:eastAsia="Times New Roman" w:hAnsi="Times New Roman"/>
                <w:sz w:val="24"/>
                <w:szCs w:val="20"/>
                <w:lang w:val="ru-MD"/>
              </w:rPr>
              <w:t xml:space="preserve"> русская гимназия №1» </w:t>
            </w:r>
          </w:p>
        </w:tc>
        <w:tc>
          <w:tcPr>
            <w:tcW w:w="1647" w:type="dxa"/>
            <w:tcBorders>
              <w:top w:val="single" w:sz="4" w:space="0" w:color="auto"/>
              <w:left w:val="single" w:sz="4" w:space="0" w:color="auto"/>
              <w:bottom w:val="single" w:sz="4" w:space="0" w:color="auto"/>
              <w:right w:val="single" w:sz="4" w:space="0" w:color="auto"/>
            </w:tcBorders>
          </w:tcPr>
          <w:p w14:paraId="50C922F7"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bCs/>
                <w:sz w:val="24"/>
                <w:szCs w:val="20"/>
                <w:lang w:bidi="ru-RU"/>
              </w:rPr>
              <w:t>100</w:t>
            </w:r>
          </w:p>
        </w:tc>
        <w:tc>
          <w:tcPr>
            <w:tcW w:w="1155" w:type="dxa"/>
            <w:tcBorders>
              <w:top w:val="single" w:sz="4" w:space="0" w:color="auto"/>
              <w:left w:val="single" w:sz="4" w:space="0" w:color="auto"/>
              <w:bottom w:val="single" w:sz="4" w:space="0" w:color="auto"/>
              <w:right w:val="single" w:sz="4" w:space="0" w:color="auto"/>
            </w:tcBorders>
          </w:tcPr>
          <w:p w14:paraId="4F4F2E6D" w14:textId="77777777" w:rsidR="00AC0EA6" w:rsidRPr="00234D1E" w:rsidRDefault="00AC0EA6" w:rsidP="00000C59">
            <w:pPr>
              <w:spacing w:after="0" w:line="240" w:lineRule="auto"/>
              <w:rPr>
                <w:rFonts w:ascii="Times New Roman" w:eastAsia="Times New Roman" w:hAnsi="Times New Roman" w:cs="Times New Roman"/>
                <w:color w:val="000000"/>
                <w:sz w:val="24"/>
                <w:szCs w:val="24"/>
              </w:rPr>
            </w:pPr>
            <w:r w:rsidRPr="00234D1E">
              <w:rPr>
                <w:rFonts w:ascii="Times New Roman" w:eastAsia="Times New Roman" w:hAnsi="Times New Roman"/>
                <w:sz w:val="24"/>
                <w:szCs w:val="20"/>
                <w:lang w:val="ru-MD"/>
              </w:rPr>
              <w:t>94,87</w:t>
            </w:r>
          </w:p>
        </w:tc>
        <w:tc>
          <w:tcPr>
            <w:tcW w:w="1111" w:type="dxa"/>
            <w:tcBorders>
              <w:top w:val="single" w:sz="4" w:space="0" w:color="auto"/>
              <w:left w:val="single" w:sz="4" w:space="0" w:color="auto"/>
              <w:bottom w:val="single" w:sz="4" w:space="0" w:color="auto"/>
              <w:right w:val="single" w:sz="4" w:space="0" w:color="auto"/>
            </w:tcBorders>
          </w:tcPr>
          <w:p w14:paraId="2BB4FD7D" w14:textId="77777777" w:rsidR="00AC0EA6" w:rsidRPr="00234D1E" w:rsidRDefault="00AC0EA6" w:rsidP="00000C59">
            <w:pPr>
              <w:spacing w:after="0" w:line="240" w:lineRule="auto"/>
              <w:rPr>
                <w:rFonts w:ascii="Times New Roman" w:eastAsia="Times New Roman" w:hAnsi="Times New Roman" w:cs="Times New Roman"/>
                <w:color w:val="000000"/>
                <w:sz w:val="24"/>
                <w:szCs w:val="24"/>
              </w:rPr>
            </w:pPr>
            <w:r w:rsidRPr="00234D1E">
              <w:rPr>
                <w:rFonts w:ascii="Times New Roman" w:eastAsia="Times New Roman" w:hAnsi="Times New Roman"/>
                <w:sz w:val="24"/>
                <w:szCs w:val="20"/>
                <w:lang w:val="ru-MD"/>
              </w:rPr>
              <w:t>4,44</w:t>
            </w:r>
          </w:p>
        </w:tc>
        <w:tc>
          <w:tcPr>
            <w:tcW w:w="756" w:type="dxa"/>
            <w:tcBorders>
              <w:top w:val="single" w:sz="4" w:space="0" w:color="auto"/>
              <w:left w:val="single" w:sz="4" w:space="0" w:color="auto"/>
              <w:bottom w:val="single" w:sz="4" w:space="0" w:color="auto"/>
              <w:right w:val="single" w:sz="4" w:space="0" w:color="auto"/>
            </w:tcBorders>
          </w:tcPr>
          <w:p w14:paraId="596D81D8" w14:textId="77777777" w:rsidR="00AC0EA6" w:rsidRPr="00234D1E" w:rsidRDefault="00AC0EA6" w:rsidP="00000C59">
            <w:pPr>
              <w:spacing w:after="0" w:line="240" w:lineRule="auto"/>
              <w:rPr>
                <w:rFonts w:ascii="Times New Roman" w:eastAsia="Times New Roman" w:hAnsi="Times New Roman" w:cs="Times New Roman"/>
                <w:color w:val="000000"/>
                <w:sz w:val="24"/>
                <w:szCs w:val="24"/>
              </w:rPr>
            </w:pPr>
            <w:r w:rsidRPr="00234D1E">
              <w:rPr>
                <w:rFonts w:ascii="Times New Roman" w:eastAsia="Times New Roman" w:hAnsi="Times New Roman"/>
                <w:sz w:val="24"/>
                <w:szCs w:val="20"/>
                <w:lang w:val="ru-MD"/>
              </w:rPr>
              <w:t>80,1</w:t>
            </w:r>
          </w:p>
        </w:tc>
      </w:tr>
      <w:tr w:rsidR="00AC0EA6" w:rsidRPr="00234D1E" w14:paraId="389C6F38" w14:textId="77777777" w:rsidTr="0034152C">
        <w:trPr>
          <w:trHeight w:val="259"/>
        </w:trPr>
        <w:tc>
          <w:tcPr>
            <w:tcW w:w="540" w:type="dxa"/>
            <w:tcBorders>
              <w:top w:val="single" w:sz="4" w:space="0" w:color="auto"/>
              <w:left w:val="single" w:sz="4" w:space="0" w:color="auto"/>
              <w:bottom w:val="single" w:sz="4" w:space="0" w:color="auto"/>
              <w:right w:val="single" w:sz="4" w:space="0" w:color="auto"/>
            </w:tcBorders>
          </w:tcPr>
          <w:p w14:paraId="01F5C7E1"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5</w:t>
            </w:r>
          </w:p>
        </w:tc>
        <w:tc>
          <w:tcPr>
            <w:tcW w:w="4705" w:type="dxa"/>
            <w:tcBorders>
              <w:top w:val="single" w:sz="4" w:space="0" w:color="auto"/>
              <w:left w:val="single" w:sz="4" w:space="0" w:color="auto"/>
              <w:bottom w:val="single" w:sz="4" w:space="0" w:color="auto"/>
              <w:right w:val="single" w:sz="4" w:space="0" w:color="auto"/>
            </w:tcBorders>
          </w:tcPr>
          <w:p w14:paraId="4D01BC95" w14:textId="77777777" w:rsidR="00AC0EA6" w:rsidRPr="00234D1E" w:rsidRDefault="00AC0EA6" w:rsidP="00000C59">
            <w:pPr>
              <w:spacing w:after="0" w:line="240" w:lineRule="auto"/>
              <w:rPr>
                <w:rFonts w:ascii="Times New Roman" w:eastAsia="Times New Roman" w:hAnsi="Times New Roman" w:cs="Times New Roman"/>
                <w:color w:val="000000"/>
                <w:sz w:val="24"/>
                <w:szCs w:val="24"/>
              </w:rPr>
            </w:pPr>
            <w:r w:rsidRPr="00234D1E">
              <w:rPr>
                <w:rFonts w:ascii="Times New Roman" w:eastAsia="Times New Roman" w:hAnsi="Times New Roman"/>
                <w:sz w:val="24"/>
                <w:szCs w:val="20"/>
              </w:rPr>
              <w:t xml:space="preserve">МОУ «Дубоссарская гимназия № 1» </w:t>
            </w:r>
          </w:p>
        </w:tc>
        <w:tc>
          <w:tcPr>
            <w:tcW w:w="1647" w:type="dxa"/>
            <w:tcBorders>
              <w:top w:val="single" w:sz="4" w:space="0" w:color="auto"/>
              <w:left w:val="single" w:sz="4" w:space="0" w:color="auto"/>
              <w:bottom w:val="single" w:sz="4" w:space="0" w:color="auto"/>
              <w:right w:val="single" w:sz="4" w:space="0" w:color="auto"/>
            </w:tcBorders>
          </w:tcPr>
          <w:p w14:paraId="56AC82A9"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bCs/>
                <w:sz w:val="24"/>
                <w:szCs w:val="20"/>
                <w:lang w:bidi="ru-RU"/>
              </w:rPr>
              <w:t>100</w:t>
            </w:r>
          </w:p>
        </w:tc>
        <w:tc>
          <w:tcPr>
            <w:tcW w:w="1155" w:type="dxa"/>
            <w:tcBorders>
              <w:top w:val="single" w:sz="4" w:space="0" w:color="auto"/>
              <w:left w:val="single" w:sz="4" w:space="0" w:color="auto"/>
              <w:bottom w:val="single" w:sz="4" w:space="0" w:color="auto"/>
              <w:right w:val="single" w:sz="4" w:space="0" w:color="auto"/>
            </w:tcBorders>
          </w:tcPr>
          <w:p w14:paraId="331D78C5" w14:textId="77777777" w:rsidR="00AC0EA6" w:rsidRPr="00234D1E" w:rsidRDefault="00AC0EA6" w:rsidP="00000C59">
            <w:pPr>
              <w:spacing w:after="0" w:line="240" w:lineRule="auto"/>
              <w:rPr>
                <w:rFonts w:ascii="Times New Roman" w:eastAsia="Times New Roman" w:hAnsi="Times New Roman" w:cs="Times New Roman"/>
                <w:color w:val="000000"/>
                <w:sz w:val="24"/>
                <w:szCs w:val="24"/>
              </w:rPr>
            </w:pPr>
            <w:r w:rsidRPr="00234D1E">
              <w:rPr>
                <w:rFonts w:ascii="Times New Roman" w:eastAsia="Times New Roman" w:hAnsi="Times New Roman"/>
                <w:sz w:val="24"/>
                <w:szCs w:val="20"/>
                <w:lang w:val="ru-MD"/>
              </w:rPr>
              <w:t>93,55</w:t>
            </w:r>
          </w:p>
        </w:tc>
        <w:tc>
          <w:tcPr>
            <w:tcW w:w="1111" w:type="dxa"/>
            <w:tcBorders>
              <w:top w:val="single" w:sz="4" w:space="0" w:color="auto"/>
              <w:left w:val="single" w:sz="4" w:space="0" w:color="auto"/>
              <w:bottom w:val="single" w:sz="4" w:space="0" w:color="auto"/>
              <w:right w:val="single" w:sz="4" w:space="0" w:color="auto"/>
            </w:tcBorders>
          </w:tcPr>
          <w:p w14:paraId="0CAEDC36" w14:textId="77777777" w:rsidR="00AC0EA6" w:rsidRPr="00234D1E" w:rsidRDefault="00AC0EA6" w:rsidP="00000C59">
            <w:pPr>
              <w:spacing w:after="0" w:line="240" w:lineRule="auto"/>
              <w:rPr>
                <w:rFonts w:ascii="Times New Roman" w:eastAsia="Times New Roman" w:hAnsi="Times New Roman" w:cs="Times New Roman"/>
                <w:color w:val="000000"/>
                <w:sz w:val="24"/>
                <w:szCs w:val="24"/>
              </w:rPr>
            </w:pPr>
            <w:r w:rsidRPr="00234D1E">
              <w:rPr>
                <w:rFonts w:ascii="Times New Roman" w:eastAsia="Times New Roman" w:hAnsi="Times New Roman"/>
                <w:sz w:val="24"/>
                <w:szCs w:val="20"/>
                <w:lang w:val="ru-MD"/>
              </w:rPr>
              <w:t>4,55</w:t>
            </w:r>
          </w:p>
        </w:tc>
        <w:tc>
          <w:tcPr>
            <w:tcW w:w="756" w:type="dxa"/>
            <w:tcBorders>
              <w:top w:val="single" w:sz="4" w:space="0" w:color="auto"/>
              <w:left w:val="single" w:sz="4" w:space="0" w:color="auto"/>
              <w:bottom w:val="single" w:sz="4" w:space="0" w:color="auto"/>
              <w:right w:val="single" w:sz="4" w:space="0" w:color="auto"/>
            </w:tcBorders>
          </w:tcPr>
          <w:p w14:paraId="2B42B166" w14:textId="77777777" w:rsidR="00AC0EA6" w:rsidRPr="00234D1E" w:rsidRDefault="00AC0EA6" w:rsidP="00000C59">
            <w:pPr>
              <w:spacing w:after="0" w:line="240" w:lineRule="auto"/>
              <w:rPr>
                <w:rFonts w:ascii="Times New Roman" w:eastAsia="Times New Roman" w:hAnsi="Times New Roman" w:cs="Times New Roman"/>
                <w:color w:val="000000"/>
                <w:sz w:val="24"/>
                <w:szCs w:val="24"/>
              </w:rPr>
            </w:pPr>
            <w:r w:rsidRPr="00234D1E">
              <w:rPr>
                <w:rFonts w:ascii="Times New Roman" w:eastAsia="Times New Roman" w:hAnsi="Times New Roman"/>
                <w:sz w:val="24"/>
                <w:szCs w:val="20"/>
                <w:lang w:val="ru-MD"/>
              </w:rPr>
              <w:t>84,26</w:t>
            </w:r>
          </w:p>
        </w:tc>
      </w:tr>
      <w:tr w:rsidR="00AC0EA6" w:rsidRPr="00234D1E" w14:paraId="42FD7DD6" w14:textId="77777777" w:rsidTr="0034152C">
        <w:trPr>
          <w:trHeight w:val="259"/>
        </w:trPr>
        <w:tc>
          <w:tcPr>
            <w:tcW w:w="540" w:type="dxa"/>
            <w:tcBorders>
              <w:top w:val="single" w:sz="4" w:space="0" w:color="auto"/>
              <w:left w:val="single" w:sz="4" w:space="0" w:color="auto"/>
              <w:bottom w:val="single" w:sz="4" w:space="0" w:color="auto"/>
              <w:right w:val="single" w:sz="4" w:space="0" w:color="auto"/>
            </w:tcBorders>
          </w:tcPr>
          <w:p w14:paraId="64639706"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6</w:t>
            </w:r>
          </w:p>
        </w:tc>
        <w:tc>
          <w:tcPr>
            <w:tcW w:w="4705" w:type="dxa"/>
            <w:tcBorders>
              <w:top w:val="single" w:sz="4" w:space="0" w:color="auto"/>
              <w:left w:val="single" w:sz="4" w:space="0" w:color="auto"/>
              <w:bottom w:val="single" w:sz="4" w:space="0" w:color="auto"/>
              <w:right w:val="single" w:sz="4" w:space="0" w:color="auto"/>
            </w:tcBorders>
          </w:tcPr>
          <w:p w14:paraId="5BA5BFA8" w14:textId="77777777" w:rsidR="00AC0EA6" w:rsidRPr="00234D1E" w:rsidRDefault="00AC0EA6" w:rsidP="00000C59">
            <w:pPr>
              <w:spacing w:after="0" w:line="240" w:lineRule="auto"/>
              <w:rPr>
                <w:rFonts w:ascii="Times New Roman" w:eastAsia="Times New Roman" w:hAnsi="Times New Roman" w:cs="Times New Roman"/>
                <w:color w:val="000000"/>
                <w:sz w:val="24"/>
                <w:szCs w:val="24"/>
              </w:rPr>
            </w:pPr>
            <w:r w:rsidRPr="00234D1E">
              <w:rPr>
                <w:rFonts w:ascii="Times New Roman" w:eastAsia="Times New Roman" w:hAnsi="Times New Roman"/>
                <w:sz w:val="24"/>
                <w:szCs w:val="20"/>
              </w:rPr>
              <w:t xml:space="preserve">МОУ </w:t>
            </w:r>
            <w:proofErr w:type="gramStart"/>
            <w:r w:rsidRPr="00234D1E">
              <w:rPr>
                <w:rFonts w:ascii="Times New Roman" w:eastAsia="Times New Roman" w:hAnsi="Times New Roman"/>
                <w:sz w:val="24"/>
                <w:szCs w:val="20"/>
              </w:rPr>
              <w:t>« Тираспольская</w:t>
            </w:r>
            <w:proofErr w:type="gramEnd"/>
            <w:r w:rsidRPr="00234D1E">
              <w:rPr>
                <w:rFonts w:ascii="Times New Roman" w:eastAsia="Times New Roman" w:hAnsi="Times New Roman"/>
                <w:sz w:val="24"/>
                <w:szCs w:val="20"/>
              </w:rPr>
              <w:t xml:space="preserve"> средняя школа № 11» </w:t>
            </w:r>
          </w:p>
        </w:tc>
        <w:tc>
          <w:tcPr>
            <w:tcW w:w="1647" w:type="dxa"/>
            <w:tcBorders>
              <w:top w:val="single" w:sz="4" w:space="0" w:color="auto"/>
              <w:left w:val="single" w:sz="4" w:space="0" w:color="auto"/>
              <w:bottom w:val="single" w:sz="4" w:space="0" w:color="auto"/>
              <w:right w:val="single" w:sz="4" w:space="0" w:color="auto"/>
            </w:tcBorders>
          </w:tcPr>
          <w:p w14:paraId="00B68141"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bCs/>
                <w:sz w:val="24"/>
                <w:szCs w:val="20"/>
                <w:lang w:bidi="ru-RU"/>
              </w:rPr>
              <w:t>100</w:t>
            </w:r>
          </w:p>
        </w:tc>
        <w:tc>
          <w:tcPr>
            <w:tcW w:w="1155" w:type="dxa"/>
            <w:tcBorders>
              <w:top w:val="single" w:sz="4" w:space="0" w:color="auto"/>
              <w:left w:val="single" w:sz="4" w:space="0" w:color="auto"/>
              <w:bottom w:val="single" w:sz="4" w:space="0" w:color="auto"/>
              <w:right w:val="single" w:sz="4" w:space="0" w:color="auto"/>
            </w:tcBorders>
          </w:tcPr>
          <w:p w14:paraId="74893955" w14:textId="77777777" w:rsidR="00AC0EA6" w:rsidRPr="00234D1E" w:rsidRDefault="00AC0EA6" w:rsidP="00000C59">
            <w:pPr>
              <w:spacing w:after="0" w:line="240" w:lineRule="auto"/>
              <w:rPr>
                <w:rFonts w:ascii="Times New Roman" w:eastAsia="Times New Roman" w:hAnsi="Times New Roman" w:cs="Times New Roman"/>
                <w:color w:val="000000"/>
                <w:sz w:val="24"/>
                <w:szCs w:val="24"/>
              </w:rPr>
            </w:pPr>
            <w:r w:rsidRPr="00234D1E">
              <w:rPr>
                <w:rFonts w:ascii="Times New Roman" w:eastAsia="Times New Roman" w:hAnsi="Times New Roman"/>
                <w:sz w:val="24"/>
                <w:szCs w:val="20"/>
                <w:lang w:val="ru-MD"/>
              </w:rPr>
              <w:t>93,44</w:t>
            </w:r>
          </w:p>
        </w:tc>
        <w:tc>
          <w:tcPr>
            <w:tcW w:w="1111" w:type="dxa"/>
            <w:tcBorders>
              <w:top w:val="single" w:sz="4" w:space="0" w:color="auto"/>
              <w:left w:val="single" w:sz="4" w:space="0" w:color="auto"/>
              <w:bottom w:val="single" w:sz="4" w:space="0" w:color="auto"/>
              <w:right w:val="single" w:sz="4" w:space="0" w:color="auto"/>
            </w:tcBorders>
          </w:tcPr>
          <w:p w14:paraId="4F695DDA" w14:textId="77777777" w:rsidR="00AC0EA6" w:rsidRPr="00234D1E" w:rsidRDefault="00AC0EA6" w:rsidP="00000C59">
            <w:pPr>
              <w:spacing w:after="0" w:line="240" w:lineRule="auto"/>
              <w:rPr>
                <w:rFonts w:ascii="Times New Roman" w:eastAsia="Times New Roman" w:hAnsi="Times New Roman" w:cs="Times New Roman"/>
                <w:color w:val="000000"/>
                <w:sz w:val="24"/>
                <w:szCs w:val="24"/>
              </w:rPr>
            </w:pPr>
            <w:r w:rsidRPr="00234D1E">
              <w:rPr>
                <w:rFonts w:ascii="Times New Roman" w:eastAsia="Times New Roman" w:hAnsi="Times New Roman"/>
                <w:sz w:val="24"/>
                <w:szCs w:val="20"/>
                <w:lang w:val="ru-MD"/>
              </w:rPr>
              <w:t>4,48</w:t>
            </w:r>
          </w:p>
        </w:tc>
        <w:tc>
          <w:tcPr>
            <w:tcW w:w="756" w:type="dxa"/>
            <w:tcBorders>
              <w:top w:val="single" w:sz="4" w:space="0" w:color="auto"/>
              <w:left w:val="single" w:sz="4" w:space="0" w:color="auto"/>
              <w:bottom w:val="single" w:sz="4" w:space="0" w:color="auto"/>
              <w:right w:val="single" w:sz="4" w:space="0" w:color="auto"/>
            </w:tcBorders>
          </w:tcPr>
          <w:p w14:paraId="18424FD6" w14:textId="77777777" w:rsidR="00AC0EA6" w:rsidRPr="00234D1E" w:rsidRDefault="00AC0EA6" w:rsidP="00000C59">
            <w:pPr>
              <w:spacing w:after="0" w:line="240" w:lineRule="auto"/>
              <w:rPr>
                <w:rFonts w:ascii="Times New Roman" w:eastAsia="Times New Roman" w:hAnsi="Times New Roman" w:cs="Times New Roman"/>
                <w:color w:val="000000"/>
                <w:sz w:val="24"/>
                <w:szCs w:val="24"/>
              </w:rPr>
            </w:pPr>
            <w:r w:rsidRPr="00234D1E">
              <w:rPr>
                <w:rFonts w:ascii="Times New Roman" w:eastAsia="Times New Roman" w:hAnsi="Times New Roman"/>
                <w:sz w:val="24"/>
                <w:szCs w:val="20"/>
                <w:lang w:val="ru-MD"/>
              </w:rPr>
              <w:t>81,64</w:t>
            </w:r>
          </w:p>
        </w:tc>
      </w:tr>
      <w:tr w:rsidR="00AC0EA6" w:rsidRPr="00234D1E" w14:paraId="226BFB3C" w14:textId="77777777" w:rsidTr="0034152C">
        <w:trPr>
          <w:trHeight w:val="259"/>
        </w:trPr>
        <w:tc>
          <w:tcPr>
            <w:tcW w:w="540" w:type="dxa"/>
            <w:tcBorders>
              <w:top w:val="single" w:sz="4" w:space="0" w:color="auto"/>
              <w:left w:val="single" w:sz="4" w:space="0" w:color="auto"/>
              <w:bottom w:val="single" w:sz="4" w:space="0" w:color="auto"/>
              <w:right w:val="single" w:sz="4" w:space="0" w:color="auto"/>
            </w:tcBorders>
          </w:tcPr>
          <w:p w14:paraId="11D16452"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7</w:t>
            </w:r>
          </w:p>
        </w:tc>
        <w:tc>
          <w:tcPr>
            <w:tcW w:w="4705" w:type="dxa"/>
            <w:tcBorders>
              <w:top w:val="single" w:sz="4" w:space="0" w:color="auto"/>
              <w:left w:val="single" w:sz="4" w:space="0" w:color="auto"/>
              <w:bottom w:val="single" w:sz="4" w:space="0" w:color="auto"/>
              <w:right w:val="single" w:sz="4" w:space="0" w:color="auto"/>
            </w:tcBorders>
          </w:tcPr>
          <w:p w14:paraId="29024EA5" w14:textId="77777777" w:rsidR="00AC0EA6" w:rsidRPr="00234D1E" w:rsidRDefault="00AC0EA6" w:rsidP="00000C59">
            <w:pPr>
              <w:spacing w:after="0" w:line="240" w:lineRule="auto"/>
              <w:rPr>
                <w:rFonts w:ascii="Times New Roman" w:eastAsia="Times New Roman" w:hAnsi="Times New Roman" w:cs="Times New Roman"/>
                <w:color w:val="000000"/>
                <w:sz w:val="24"/>
                <w:szCs w:val="24"/>
              </w:rPr>
            </w:pPr>
            <w:r w:rsidRPr="00234D1E">
              <w:rPr>
                <w:rFonts w:ascii="Times New Roman" w:eastAsia="Times New Roman" w:hAnsi="Times New Roman"/>
                <w:sz w:val="24"/>
                <w:szCs w:val="20"/>
              </w:rPr>
              <w:t xml:space="preserve">МОУ «Бендерская гимназия №2» </w:t>
            </w:r>
          </w:p>
        </w:tc>
        <w:tc>
          <w:tcPr>
            <w:tcW w:w="1647" w:type="dxa"/>
            <w:tcBorders>
              <w:top w:val="single" w:sz="4" w:space="0" w:color="auto"/>
              <w:left w:val="single" w:sz="4" w:space="0" w:color="auto"/>
              <w:bottom w:val="single" w:sz="4" w:space="0" w:color="auto"/>
              <w:right w:val="single" w:sz="4" w:space="0" w:color="auto"/>
            </w:tcBorders>
          </w:tcPr>
          <w:p w14:paraId="588FD3E6"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bCs/>
                <w:sz w:val="24"/>
                <w:szCs w:val="20"/>
                <w:lang w:bidi="ru-RU"/>
              </w:rPr>
              <w:t>100</w:t>
            </w:r>
          </w:p>
        </w:tc>
        <w:tc>
          <w:tcPr>
            <w:tcW w:w="1155" w:type="dxa"/>
            <w:tcBorders>
              <w:top w:val="single" w:sz="4" w:space="0" w:color="auto"/>
              <w:left w:val="single" w:sz="4" w:space="0" w:color="auto"/>
              <w:bottom w:val="single" w:sz="4" w:space="0" w:color="auto"/>
              <w:right w:val="single" w:sz="4" w:space="0" w:color="auto"/>
            </w:tcBorders>
          </w:tcPr>
          <w:p w14:paraId="20C11518" w14:textId="77777777" w:rsidR="00AC0EA6" w:rsidRPr="00234D1E" w:rsidRDefault="00AC0EA6" w:rsidP="00000C59">
            <w:pPr>
              <w:spacing w:after="0" w:line="240" w:lineRule="auto"/>
              <w:rPr>
                <w:rFonts w:ascii="Times New Roman" w:eastAsia="Times New Roman" w:hAnsi="Times New Roman" w:cs="Times New Roman"/>
                <w:color w:val="000000"/>
                <w:sz w:val="24"/>
                <w:szCs w:val="24"/>
              </w:rPr>
            </w:pPr>
            <w:r w:rsidRPr="00234D1E">
              <w:rPr>
                <w:rFonts w:ascii="Times New Roman" w:eastAsia="Times New Roman" w:hAnsi="Times New Roman"/>
                <w:sz w:val="24"/>
                <w:szCs w:val="20"/>
                <w:lang w:val="ru-MD"/>
              </w:rPr>
              <w:t>93,33</w:t>
            </w:r>
          </w:p>
        </w:tc>
        <w:tc>
          <w:tcPr>
            <w:tcW w:w="1111" w:type="dxa"/>
            <w:tcBorders>
              <w:top w:val="single" w:sz="4" w:space="0" w:color="auto"/>
              <w:left w:val="single" w:sz="4" w:space="0" w:color="auto"/>
              <w:bottom w:val="single" w:sz="4" w:space="0" w:color="auto"/>
              <w:right w:val="single" w:sz="4" w:space="0" w:color="auto"/>
            </w:tcBorders>
          </w:tcPr>
          <w:p w14:paraId="2A52FAD5" w14:textId="77777777" w:rsidR="00AC0EA6" w:rsidRPr="00234D1E" w:rsidRDefault="00AC0EA6" w:rsidP="00000C59">
            <w:pPr>
              <w:spacing w:after="0" w:line="240" w:lineRule="auto"/>
              <w:rPr>
                <w:rFonts w:ascii="Times New Roman" w:eastAsia="Times New Roman" w:hAnsi="Times New Roman" w:cs="Times New Roman"/>
                <w:color w:val="000000"/>
                <w:sz w:val="24"/>
                <w:szCs w:val="24"/>
              </w:rPr>
            </w:pPr>
            <w:r w:rsidRPr="00234D1E">
              <w:rPr>
                <w:rFonts w:ascii="Times New Roman" w:eastAsia="Times New Roman" w:hAnsi="Times New Roman"/>
                <w:sz w:val="24"/>
                <w:szCs w:val="20"/>
                <w:lang w:val="ru-MD"/>
              </w:rPr>
              <w:t>4,51</w:t>
            </w:r>
          </w:p>
        </w:tc>
        <w:tc>
          <w:tcPr>
            <w:tcW w:w="756" w:type="dxa"/>
            <w:tcBorders>
              <w:top w:val="single" w:sz="4" w:space="0" w:color="auto"/>
              <w:left w:val="single" w:sz="4" w:space="0" w:color="auto"/>
              <w:bottom w:val="single" w:sz="4" w:space="0" w:color="auto"/>
              <w:right w:val="single" w:sz="4" w:space="0" w:color="auto"/>
            </w:tcBorders>
          </w:tcPr>
          <w:p w14:paraId="4C6D914C" w14:textId="77777777" w:rsidR="00AC0EA6" w:rsidRPr="00234D1E" w:rsidRDefault="00AC0EA6" w:rsidP="00000C59">
            <w:pPr>
              <w:spacing w:after="0" w:line="240" w:lineRule="auto"/>
              <w:rPr>
                <w:rFonts w:ascii="Times New Roman" w:eastAsia="Times New Roman" w:hAnsi="Times New Roman" w:cs="Times New Roman"/>
                <w:color w:val="000000"/>
                <w:sz w:val="24"/>
                <w:szCs w:val="24"/>
              </w:rPr>
            </w:pPr>
            <w:r w:rsidRPr="00234D1E">
              <w:rPr>
                <w:rFonts w:ascii="Times New Roman" w:eastAsia="Times New Roman" w:hAnsi="Times New Roman"/>
                <w:sz w:val="24"/>
                <w:szCs w:val="20"/>
                <w:lang w:val="ru-MD"/>
              </w:rPr>
              <w:t>82,77</w:t>
            </w:r>
          </w:p>
        </w:tc>
      </w:tr>
      <w:tr w:rsidR="00AC0EA6" w:rsidRPr="00234D1E" w14:paraId="4C5B349D" w14:textId="77777777" w:rsidTr="0034152C">
        <w:trPr>
          <w:trHeight w:val="288"/>
        </w:trPr>
        <w:tc>
          <w:tcPr>
            <w:tcW w:w="540" w:type="dxa"/>
            <w:tcBorders>
              <w:top w:val="nil"/>
              <w:left w:val="single" w:sz="4" w:space="0" w:color="auto"/>
              <w:bottom w:val="single" w:sz="4" w:space="0" w:color="auto"/>
              <w:right w:val="single" w:sz="4" w:space="0" w:color="auto"/>
            </w:tcBorders>
            <w:shd w:val="clear" w:color="auto" w:fill="auto"/>
            <w:noWrap/>
          </w:tcPr>
          <w:p w14:paraId="2391F27B"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8</w:t>
            </w:r>
          </w:p>
        </w:tc>
        <w:tc>
          <w:tcPr>
            <w:tcW w:w="4705" w:type="dxa"/>
            <w:tcBorders>
              <w:top w:val="single" w:sz="4" w:space="0" w:color="auto"/>
              <w:left w:val="single" w:sz="4" w:space="0" w:color="auto"/>
              <w:bottom w:val="single" w:sz="4" w:space="0" w:color="auto"/>
              <w:right w:val="single" w:sz="4" w:space="0" w:color="auto"/>
            </w:tcBorders>
          </w:tcPr>
          <w:p w14:paraId="31102FAD" w14:textId="77777777" w:rsidR="00AC0EA6" w:rsidRPr="00234D1E" w:rsidRDefault="00AC0EA6" w:rsidP="00000C59">
            <w:pPr>
              <w:spacing w:after="0" w:line="240" w:lineRule="auto"/>
              <w:rPr>
                <w:rFonts w:ascii="Times New Roman" w:eastAsia="Times New Roman" w:hAnsi="Times New Roman" w:cs="Times New Roman"/>
                <w:color w:val="000000"/>
                <w:sz w:val="24"/>
                <w:szCs w:val="24"/>
              </w:rPr>
            </w:pPr>
            <w:r w:rsidRPr="00234D1E">
              <w:rPr>
                <w:rFonts w:ascii="Times New Roman" w:eastAsia="Times New Roman" w:hAnsi="Times New Roman"/>
                <w:sz w:val="24"/>
                <w:szCs w:val="20"/>
              </w:rPr>
              <w:t xml:space="preserve">МОУ «Рыбницкая русская средняя общеобразовательная школа №3» </w:t>
            </w:r>
          </w:p>
        </w:tc>
        <w:tc>
          <w:tcPr>
            <w:tcW w:w="1647" w:type="dxa"/>
            <w:tcBorders>
              <w:top w:val="single" w:sz="4" w:space="0" w:color="auto"/>
              <w:left w:val="single" w:sz="4" w:space="0" w:color="auto"/>
              <w:bottom w:val="single" w:sz="4" w:space="0" w:color="auto"/>
              <w:right w:val="single" w:sz="4" w:space="0" w:color="auto"/>
            </w:tcBorders>
          </w:tcPr>
          <w:p w14:paraId="5501D544"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bCs/>
                <w:sz w:val="24"/>
                <w:szCs w:val="20"/>
                <w:lang w:bidi="ru-RU"/>
              </w:rPr>
              <w:t>100</w:t>
            </w:r>
          </w:p>
        </w:tc>
        <w:tc>
          <w:tcPr>
            <w:tcW w:w="1155" w:type="dxa"/>
            <w:tcBorders>
              <w:top w:val="single" w:sz="4" w:space="0" w:color="auto"/>
              <w:left w:val="single" w:sz="4" w:space="0" w:color="auto"/>
              <w:bottom w:val="single" w:sz="4" w:space="0" w:color="auto"/>
              <w:right w:val="single" w:sz="4" w:space="0" w:color="auto"/>
            </w:tcBorders>
          </w:tcPr>
          <w:p w14:paraId="425F6E3D" w14:textId="77777777" w:rsidR="00AC0EA6" w:rsidRPr="00234D1E" w:rsidRDefault="00AC0EA6" w:rsidP="00000C59">
            <w:pPr>
              <w:spacing w:after="0" w:line="240" w:lineRule="auto"/>
              <w:rPr>
                <w:rFonts w:ascii="Times New Roman" w:eastAsia="Times New Roman" w:hAnsi="Times New Roman" w:cs="Times New Roman"/>
                <w:color w:val="000000"/>
                <w:sz w:val="24"/>
                <w:szCs w:val="24"/>
              </w:rPr>
            </w:pPr>
            <w:r w:rsidRPr="00234D1E">
              <w:rPr>
                <w:rFonts w:ascii="Times New Roman" w:eastAsia="Times New Roman" w:hAnsi="Times New Roman"/>
                <w:sz w:val="24"/>
                <w:szCs w:val="20"/>
                <w:lang w:val="ru-MD"/>
              </w:rPr>
              <w:t>92,31</w:t>
            </w:r>
          </w:p>
        </w:tc>
        <w:tc>
          <w:tcPr>
            <w:tcW w:w="1111" w:type="dxa"/>
            <w:tcBorders>
              <w:top w:val="single" w:sz="4" w:space="0" w:color="auto"/>
              <w:left w:val="single" w:sz="4" w:space="0" w:color="auto"/>
              <w:bottom w:val="single" w:sz="4" w:space="0" w:color="auto"/>
              <w:right w:val="single" w:sz="4" w:space="0" w:color="auto"/>
            </w:tcBorders>
          </w:tcPr>
          <w:p w14:paraId="62150083" w14:textId="77777777" w:rsidR="00AC0EA6" w:rsidRPr="00234D1E" w:rsidRDefault="00AC0EA6" w:rsidP="00000C59">
            <w:pPr>
              <w:spacing w:after="0" w:line="240" w:lineRule="auto"/>
              <w:rPr>
                <w:rFonts w:ascii="Times New Roman" w:eastAsia="Times New Roman" w:hAnsi="Times New Roman" w:cs="Times New Roman"/>
                <w:color w:val="000000"/>
                <w:sz w:val="24"/>
                <w:szCs w:val="24"/>
              </w:rPr>
            </w:pPr>
            <w:r w:rsidRPr="00234D1E">
              <w:rPr>
                <w:rFonts w:ascii="Times New Roman" w:eastAsia="Times New Roman" w:hAnsi="Times New Roman"/>
                <w:sz w:val="24"/>
                <w:szCs w:val="20"/>
                <w:lang w:val="ru-MD"/>
              </w:rPr>
              <w:t>4,52</w:t>
            </w:r>
          </w:p>
        </w:tc>
        <w:tc>
          <w:tcPr>
            <w:tcW w:w="756" w:type="dxa"/>
            <w:tcBorders>
              <w:top w:val="single" w:sz="4" w:space="0" w:color="auto"/>
              <w:left w:val="single" w:sz="4" w:space="0" w:color="auto"/>
              <w:bottom w:val="single" w:sz="4" w:space="0" w:color="auto"/>
              <w:right w:val="single" w:sz="4" w:space="0" w:color="auto"/>
            </w:tcBorders>
          </w:tcPr>
          <w:p w14:paraId="5AC18013" w14:textId="77777777" w:rsidR="00AC0EA6" w:rsidRPr="00234D1E" w:rsidRDefault="00AC0EA6" w:rsidP="00000C59">
            <w:pPr>
              <w:spacing w:after="0" w:line="240" w:lineRule="auto"/>
              <w:rPr>
                <w:rFonts w:ascii="Times New Roman" w:eastAsia="Times New Roman" w:hAnsi="Times New Roman" w:cs="Times New Roman"/>
                <w:color w:val="000000"/>
                <w:sz w:val="24"/>
                <w:szCs w:val="24"/>
              </w:rPr>
            </w:pPr>
            <w:r w:rsidRPr="00234D1E">
              <w:rPr>
                <w:rFonts w:ascii="Times New Roman" w:eastAsia="Times New Roman" w:hAnsi="Times New Roman"/>
                <w:sz w:val="24"/>
                <w:szCs w:val="20"/>
                <w:lang w:val="ru-MD"/>
              </w:rPr>
              <w:t>83,31</w:t>
            </w:r>
          </w:p>
        </w:tc>
      </w:tr>
      <w:tr w:rsidR="00AC0EA6" w:rsidRPr="00234D1E" w14:paraId="66E82C45" w14:textId="77777777" w:rsidTr="0034152C">
        <w:trPr>
          <w:trHeight w:val="288"/>
        </w:trPr>
        <w:tc>
          <w:tcPr>
            <w:tcW w:w="540" w:type="dxa"/>
            <w:tcBorders>
              <w:top w:val="nil"/>
              <w:left w:val="single" w:sz="4" w:space="0" w:color="auto"/>
              <w:bottom w:val="single" w:sz="4" w:space="0" w:color="auto"/>
              <w:right w:val="single" w:sz="4" w:space="0" w:color="auto"/>
            </w:tcBorders>
            <w:shd w:val="clear" w:color="auto" w:fill="auto"/>
            <w:noWrap/>
          </w:tcPr>
          <w:p w14:paraId="61FE5176"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9</w:t>
            </w:r>
          </w:p>
        </w:tc>
        <w:tc>
          <w:tcPr>
            <w:tcW w:w="4705" w:type="dxa"/>
            <w:tcBorders>
              <w:top w:val="single" w:sz="4" w:space="0" w:color="auto"/>
              <w:left w:val="single" w:sz="4" w:space="0" w:color="auto"/>
              <w:bottom w:val="single" w:sz="4" w:space="0" w:color="auto"/>
              <w:right w:val="single" w:sz="4" w:space="0" w:color="auto"/>
            </w:tcBorders>
          </w:tcPr>
          <w:p w14:paraId="74880151" w14:textId="77777777" w:rsidR="00AC0EA6" w:rsidRPr="00234D1E" w:rsidRDefault="00AC0EA6" w:rsidP="00000C59">
            <w:pPr>
              <w:spacing w:after="0" w:line="240" w:lineRule="auto"/>
              <w:rPr>
                <w:rFonts w:ascii="Times New Roman" w:eastAsia="Times New Roman" w:hAnsi="Times New Roman" w:cs="Times New Roman"/>
                <w:color w:val="000000"/>
                <w:sz w:val="24"/>
                <w:szCs w:val="24"/>
              </w:rPr>
            </w:pPr>
            <w:r w:rsidRPr="00234D1E">
              <w:rPr>
                <w:rFonts w:ascii="Times New Roman" w:eastAsia="Times New Roman" w:hAnsi="Times New Roman"/>
                <w:sz w:val="24"/>
                <w:szCs w:val="20"/>
              </w:rPr>
              <w:t xml:space="preserve">МОУ «Средняя общеобразовательная русско-молдавская школа №7» города Дубоссары </w:t>
            </w:r>
          </w:p>
        </w:tc>
        <w:tc>
          <w:tcPr>
            <w:tcW w:w="1647" w:type="dxa"/>
            <w:tcBorders>
              <w:top w:val="single" w:sz="4" w:space="0" w:color="auto"/>
              <w:left w:val="single" w:sz="4" w:space="0" w:color="auto"/>
              <w:bottom w:val="single" w:sz="4" w:space="0" w:color="auto"/>
              <w:right w:val="single" w:sz="4" w:space="0" w:color="auto"/>
            </w:tcBorders>
          </w:tcPr>
          <w:p w14:paraId="20A77E62"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sz w:val="24"/>
                <w:szCs w:val="20"/>
                <w:lang w:val="ru-MD"/>
              </w:rPr>
              <w:t>100</w:t>
            </w:r>
          </w:p>
        </w:tc>
        <w:tc>
          <w:tcPr>
            <w:tcW w:w="1155" w:type="dxa"/>
            <w:tcBorders>
              <w:top w:val="single" w:sz="4" w:space="0" w:color="auto"/>
              <w:left w:val="single" w:sz="4" w:space="0" w:color="auto"/>
              <w:bottom w:val="single" w:sz="4" w:space="0" w:color="auto"/>
              <w:right w:val="single" w:sz="4" w:space="0" w:color="auto"/>
            </w:tcBorders>
          </w:tcPr>
          <w:p w14:paraId="54A8361D" w14:textId="77777777" w:rsidR="00AC0EA6" w:rsidRPr="00234D1E" w:rsidRDefault="00AC0EA6" w:rsidP="00000C59">
            <w:pPr>
              <w:spacing w:after="0" w:line="240" w:lineRule="auto"/>
              <w:rPr>
                <w:rFonts w:ascii="Times New Roman" w:eastAsia="Times New Roman" w:hAnsi="Times New Roman" w:cs="Times New Roman"/>
                <w:color w:val="000000"/>
                <w:sz w:val="24"/>
                <w:szCs w:val="24"/>
              </w:rPr>
            </w:pPr>
            <w:r w:rsidRPr="00234D1E">
              <w:rPr>
                <w:rFonts w:ascii="Times New Roman" w:eastAsia="Times New Roman" w:hAnsi="Times New Roman"/>
                <w:sz w:val="24"/>
                <w:szCs w:val="20"/>
                <w:lang w:val="ru-MD"/>
              </w:rPr>
              <w:t>90,48</w:t>
            </w:r>
          </w:p>
        </w:tc>
        <w:tc>
          <w:tcPr>
            <w:tcW w:w="1111" w:type="dxa"/>
            <w:tcBorders>
              <w:top w:val="single" w:sz="4" w:space="0" w:color="auto"/>
              <w:left w:val="single" w:sz="4" w:space="0" w:color="auto"/>
              <w:bottom w:val="single" w:sz="4" w:space="0" w:color="auto"/>
              <w:right w:val="single" w:sz="4" w:space="0" w:color="auto"/>
            </w:tcBorders>
          </w:tcPr>
          <w:p w14:paraId="5430DF6F" w14:textId="77777777" w:rsidR="00AC0EA6" w:rsidRPr="00234D1E" w:rsidRDefault="00AC0EA6" w:rsidP="00000C59">
            <w:pPr>
              <w:spacing w:after="0" w:line="240" w:lineRule="auto"/>
              <w:rPr>
                <w:rFonts w:ascii="Times New Roman" w:eastAsia="Times New Roman" w:hAnsi="Times New Roman" w:cs="Times New Roman"/>
                <w:color w:val="000000"/>
                <w:sz w:val="24"/>
                <w:szCs w:val="24"/>
              </w:rPr>
            </w:pPr>
            <w:r w:rsidRPr="00234D1E">
              <w:rPr>
                <w:rFonts w:ascii="Times New Roman" w:eastAsia="Times New Roman" w:hAnsi="Times New Roman"/>
                <w:sz w:val="24"/>
                <w:szCs w:val="20"/>
                <w:lang w:val="ru-MD"/>
              </w:rPr>
              <w:t>4,57</w:t>
            </w:r>
          </w:p>
        </w:tc>
        <w:tc>
          <w:tcPr>
            <w:tcW w:w="756" w:type="dxa"/>
            <w:tcBorders>
              <w:top w:val="single" w:sz="4" w:space="0" w:color="auto"/>
              <w:left w:val="single" w:sz="4" w:space="0" w:color="auto"/>
              <w:bottom w:val="single" w:sz="4" w:space="0" w:color="auto"/>
              <w:right w:val="single" w:sz="4" w:space="0" w:color="auto"/>
            </w:tcBorders>
          </w:tcPr>
          <w:p w14:paraId="71F88A8D" w14:textId="77777777" w:rsidR="00AC0EA6" w:rsidRPr="00234D1E" w:rsidRDefault="00AC0EA6" w:rsidP="00000C59">
            <w:pPr>
              <w:spacing w:after="0" w:line="240" w:lineRule="auto"/>
              <w:rPr>
                <w:rFonts w:ascii="Times New Roman" w:eastAsia="Times New Roman" w:hAnsi="Times New Roman" w:cs="Times New Roman"/>
                <w:color w:val="000000"/>
                <w:sz w:val="24"/>
                <w:szCs w:val="24"/>
              </w:rPr>
            </w:pPr>
            <w:r w:rsidRPr="00234D1E">
              <w:rPr>
                <w:rFonts w:ascii="Times New Roman" w:eastAsia="Times New Roman" w:hAnsi="Times New Roman"/>
                <w:sz w:val="24"/>
                <w:szCs w:val="20"/>
                <w:lang w:val="ru-MD"/>
              </w:rPr>
              <w:t>85,33</w:t>
            </w:r>
          </w:p>
        </w:tc>
      </w:tr>
      <w:tr w:rsidR="00AC0EA6" w:rsidRPr="00234D1E" w14:paraId="101DDE1A" w14:textId="77777777" w:rsidTr="0034152C">
        <w:trPr>
          <w:trHeight w:val="288"/>
        </w:trPr>
        <w:tc>
          <w:tcPr>
            <w:tcW w:w="540" w:type="dxa"/>
            <w:tcBorders>
              <w:top w:val="nil"/>
              <w:left w:val="single" w:sz="4" w:space="0" w:color="auto"/>
              <w:bottom w:val="single" w:sz="4" w:space="0" w:color="auto"/>
              <w:right w:val="single" w:sz="4" w:space="0" w:color="auto"/>
            </w:tcBorders>
            <w:shd w:val="clear" w:color="auto" w:fill="auto"/>
            <w:noWrap/>
          </w:tcPr>
          <w:p w14:paraId="73F74661"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10</w:t>
            </w:r>
          </w:p>
        </w:tc>
        <w:tc>
          <w:tcPr>
            <w:tcW w:w="4705" w:type="dxa"/>
            <w:tcBorders>
              <w:top w:val="single" w:sz="4" w:space="0" w:color="auto"/>
              <w:left w:val="single" w:sz="4" w:space="0" w:color="auto"/>
              <w:bottom w:val="single" w:sz="4" w:space="0" w:color="auto"/>
              <w:right w:val="single" w:sz="4" w:space="0" w:color="auto"/>
            </w:tcBorders>
            <w:noWrap/>
          </w:tcPr>
          <w:p w14:paraId="7053E5FB" w14:textId="77777777" w:rsidR="00AC0EA6" w:rsidRPr="00234D1E" w:rsidRDefault="00AC0EA6" w:rsidP="00000C59">
            <w:pPr>
              <w:spacing w:after="0" w:line="240" w:lineRule="auto"/>
              <w:rPr>
                <w:rFonts w:ascii="Times New Roman" w:eastAsia="Times New Roman" w:hAnsi="Times New Roman" w:cs="Times New Roman"/>
                <w:color w:val="000000"/>
                <w:sz w:val="24"/>
                <w:szCs w:val="24"/>
              </w:rPr>
            </w:pPr>
            <w:r w:rsidRPr="00234D1E">
              <w:rPr>
                <w:rFonts w:ascii="Times New Roman" w:eastAsia="Times New Roman" w:hAnsi="Times New Roman"/>
                <w:sz w:val="24"/>
                <w:szCs w:val="20"/>
              </w:rPr>
              <w:t>МОУ «</w:t>
            </w:r>
            <w:proofErr w:type="spellStart"/>
            <w:r w:rsidRPr="00234D1E">
              <w:rPr>
                <w:rFonts w:ascii="Times New Roman" w:eastAsia="Times New Roman" w:hAnsi="Times New Roman"/>
                <w:sz w:val="24"/>
                <w:szCs w:val="20"/>
              </w:rPr>
              <w:t>Слободзейский</w:t>
            </w:r>
            <w:proofErr w:type="spellEnd"/>
            <w:r w:rsidRPr="00234D1E">
              <w:rPr>
                <w:rFonts w:ascii="Times New Roman" w:eastAsia="Times New Roman" w:hAnsi="Times New Roman"/>
                <w:sz w:val="24"/>
                <w:szCs w:val="20"/>
              </w:rPr>
              <w:t xml:space="preserve"> теоретический лицей-</w:t>
            </w:r>
            <w:proofErr w:type="spellStart"/>
            <w:r w:rsidRPr="00234D1E">
              <w:rPr>
                <w:rFonts w:ascii="Times New Roman" w:eastAsia="Times New Roman" w:hAnsi="Times New Roman"/>
                <w:sz w:val="24"/>
                <w:szCs w:val="20"/>
              </w:rPr>
              <w:t>коплексим</w:t>
            </w:r>
            <w:proofErr w:type="spellEnd"/>
            <w:r w:rsidRPr="00234D1E">
              <w:rPr>
                <w:rFonts w:ascii="Times New Roman" w:eastAsia="Times New Roman" w:hAnsi="Times New Roman"/>
                <w:sz w:val="24"/>
                <w:szCs w:val="20"/>
              </w:rPr>
              <w:t xml:space="preserve">. П.К. </w:t>
            </w:r>
            <w:proofErr w:type="spellStart"/>
            <w:r w:rsidRPr="00234D1E">
              <w:rPr>
                <w:rFonts w:ascii="Times New Roman" w:eastAsia="Times New Roman" w:hAnsi="Times New Roman"/>
                <w:sz w:val="24"/>
                <w:szCs w:val="20"/>
              </w:rPr>
              <w:t>Спельник</w:t>
            </w:r>
            <w:proofErr w:type="spellEnd"/>
            <w:r w:rsidRPr="00234D1E">
              <w:rPr>
                <w:rFonts w:ascii="Times New Roman" w:eastAsia="Times New Roman" w:hAnsi="Times New Roman"/>
                <w:sz w:val="24"/>
                <w:szCs w:val="20"/>
              </w:rPr>
              <w:t xml:space="preserve"> </w:t>
            </w:r>
            <w:proofErr w:type="spellStart"/>
            <w:r w:rsidRPr="00234D1E">
              <w:rPr>
                <w:rFonts w:ascii="Times New Roman" w:eastAsia="Times New Roman" w:hAnsi="Times New Roman"/>
                <w:sz w:val="24"/>
                <w:szCs w:val="20"/>
              </w:rPr>
              <w:t>им.П.К</w:t>
            </w:r>
            <w:proofErr w:type="spellEnd"/>
            <w:r w:rsidRPr="00234D1E">
              <w:rPr>
                <w:rFonts w:ascii="Times New Roman" w:eastAsia="Times New Roman" w:hAnsi="Times New Roman"/>
                <w:sz w:val="24"/>
                <w:szCs w:val="20"/>
              </w:rPr>
              <w:t xml:space="preserve">. </w:t>
            </w:r>
            <w:proofErr w:type="spellStart"/>
            <w:r w:rsidRPr="00234D1E">
              <w:rPr>
                <w:rFonts w:ascii="Times New Roman" w:eastAsia="Times New Roman" w:hAnsi="Times New Roman"/>
                <w:sz w:val="24"/>
                <w:szCs w:val="20"/>
              </w:rPr>
              <w:t>Спельник</w:t>
            </w:r>
            <w:proofErr w:type="spellEnd"/>
            <w:r w:rsidRPr="00234D1E">
              <w:rPr>
                <w:rFonts w:ascii="Times New Roman" w:eastAsia="Times New Roman" w:hAnsi="Times New Roman"/>
                <w:sz w:val="24"/>
                <w:szCs w:val="20"/>
              </w:rPr>
              <w:t xml:space="preserve">» </w:t>
            </w:r>
          </w:p>
        </w:tc>
        <w:tc>
          <w:tcPr>
            <w:tcW w:w="1647" w:type="dxa"/>
            <w:tcBorders>
              <w:top w:val="single" w:sz="4" w:space="0" w:color="auto"/>
              <w:left w:val="single" w:sz="4" w:space="0" w:color="auto"/>
              <w:bottom w:val="single" w:sz="4" w:space="0" w:color="auto"/>
              <w:right w:val="single" w:sz="4" w:space="0" w:color="auto"/>
            </w:tcBorders>
          </w:tcPr>
          <w:p w14:paraId="5DAABA01"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sz w:val="24"/>
                <w:szCs w:val="20"/>
                <w:lang w:val="ru-MD"/>
              </w:rPr>
              <w:t>100</w:t>
            </w:r>
          </w:p>
        </w:tc>
        <w:tc>
          <w:tcPr>
            <w:tcW w:w="1155" w:type="dxa"/>
            <w:tcBorders>
              <w:top w:val="single" w:sz="4" w:space="0" w:color="auto"/>
              <w:left w:val="single" w:sz="4" w:space="0" w:color="auto"/>
              <w:bottom w:val="single" w:sz="4" w:space="0" w:color="auto"/>
              <w:right w:val="single" w:sz="4" w:space="0" w:color="auto"/>
            </w:tcBorders>
          </w:tcPr>
          <w:p w14:paraId="79AEA0E3" w14:textId="77777777" w:rsidR="00AC0EA6" w:rsidRPr="00234D1E" w:rsidRDefault="00AC0EA6" w:rsidP="00000C59">
            <w:pPr>
              <w:spacing w:after="0" w:line="240" w:lineRule="auto"/>
              <w:rPr>
                <w:rFonts w:ascii="Times New Roman" w:eastAsia="Times New Roman" w:hAnsi="Times New Roman" w:cs="Times New Roman"/>
                <w:color w:val="000000"/>
                <w:sz w:val="24"/>
                <w:szCs w:val="24"/>
              </w:rPr>
            </w:pPr>
            <w:r w:rsidRPr="00234D1E">
              <w:rPr>
                <w:rFonts w:ascii="Times New Roman" w:eastAsia="Times New Roman" w:hAnsi="Times New Roman"/>
                <w:sz w:val="24"/>
                <w:szCs w:val="20"/>
                <w:lang w:val="ru-MD"/>
              </w:rPr>
              <w:t>90,48</w:t>
            </w:r>
          </w:p>
        </w:tc>
        <w:tc>
          <w:tcPr>
            <w:tcW w:w="1111" w:type="dxa"/>
            <w:tcBorders>
              <w:top w:val="single" w:sz="4" w:space="0" w:color="auto"/>
              <w:left w:val="single" w:sz="4" w:space="0" w:color="auto"/>
              <w:bottom w:val="single" w:sz="4" w:space="0" w:color="auto"/>
              <w:right w:val="single" w:sz="4" w:space="0" w:color="auto"/>
            </w:tcBorders>
          </w:tcPr>
          <w:p w14:paraId="3B5F0D37" w14:textId="77777777" w:rsidR="00AC0EA6" w:rsidRPr="00234D1E" w:rsidRDefault="00AC0EA6" w:rsidP="00000C59">
            <w:pPr>
              <w:spacing w:after="0" w:line="240" w:lineRule="auto"/>
              <w:rPr>
                <w:rFonts w:ascii="Times New Roman" w:eastAsia="Times New Roman" w:hAnsi="Times New Roman" w:cs="Times New Roman"/>
                <w:color w:val="000000"/>
                <w:sz w:val="24"/>
                <w:szCs w:val="24"/>
              </w:rPr>
            </w:pPr>
            <w:r w:rsidRPr="00234D1E">
              <w:rPr>
                <w:rFonts w:ascii="Times New Roman" w:eastAsia="Times New Roman" w:hAnsi="Times New Roman"/>
                <w:sz w:val="24"/>
                <w:szCs w:val="20"/>
                <w:lang w:val="ru-MD"/>
              </w:rPr>
              <w:t>4,52</w:t>
            </w:r>
          </w:p>
        </w:tc>
        <w:tc>
          <w:tcPr>
            <w:tcW w:w="756" w:type="dxa"/>
            <w:tcBorders>
              <w:top w:val="single" w:sz="4" w:space="0" w:color="auto"/>
              <w:left w:val="single" w:sz="4" w:space="0" w:color="auto"/>
              <w:bottom w:val="single" w:sz="4" w:space="0" w:color="auto"/>
              <w:right w:val="single" w:sz="4" w:space="0" w:color="auto"/>
            </w:tcBorders>
          </w:tcPr>
          <w:p w14:paraId="488ACE6C" w14:textId="77777777" w:rsidR="00AC0EA6" w:rsidRPr="00234D1E" w:rsidRDefault="00AC0EA6" w:rsidP="00000C59">
            <w:pPr>
              <w:spacing w:after="0" w:line="240" w:lineRule="auto"/>
              <w:rPr>
                <w:rFonts w:ascii="Times New Roman" w:eastAsia="Times New Roman" w:hAnsi="Times New Roman" w:cs="Times New Roman"/>
                <w:color w:val="000000"/>
                <w:sz w:val="24"/>
                <w:szCs w:val="24"/>
              </w:rPr>
            </w:pPr>
            <w:r w:rsidRPr="00234D1E">
              <w:rPr>
                <w:rFonts w:ascii="Times New Roman" w:eastAsia="Times New Roman" w:hAnsi="Times New Roman"/>
                <w:sz w:val="24"/>
                <w:szCs w:val="20"/>
                <w:lang w:val="ru-MD"/>
              </w:rPr>
              <w:t>83,63</w:t>
            </w:r>
          </w:p>
        </w:tc>
      </w:tr>
    </w:tbl>
    <w:p w14:paraId="64DE4F41" w14:textId="77777777" w:rsidR="00AC0EA6" w:rsidRPr="00234D1E" w:rsidRDefault="00AC0EA6" w:rsidP="00000C59">
      <w:pPr>
        <w:spacing w:after="0" w:line="240" w:lineRule="auto"/>
        <w:jc w:val="both"/>
        <w:rPr>
          <w:rFonts w:ascii="Times New Roman" w:eastAsia="Times New Roman" w:hAnsi="Times New Roman" w:cs="Times New Roman"/>
          <w:sz w:val="20"/>
          <w:szCs w:val="20"/>
        </w:rPr>
      </w:pPr>
    </w:p>
    <w:p w14:paraId="3F935937" w14:textId="77777777" w:rsidR="00AC0EA6" w:rsidRPr="00234D1E" w:rsidRDefault="00AC0EA6"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Рейтинг организаций общего образования республики,</w:t>
      </w:r>
    </w:p>
    <w:p w14:paraId="12D25C57" w14:textId="77777777" w:rsidR="00AC0EA6" w:rsidRPr="00234D1E" w:rsidRDefault="00AC0EA6" w:rsidP="00000C59">
      <w:pPr>
        <w:spacing w:after="0" w:line="240" w:lineRule="auto"/>
        <w:jc w:val="center"/>
        <w:rPr>
          <w:rFonts w:ascii="Times New Roman" w:eastAsia="Times New Roman" w:hAnsi="Times New Roman" w:cs="Times New Roman"/>
          <w:sz w:val="24"/>
          <w:szCs w:val="24"/>
        </w:rPr>
      </w:pPr>
      <w:proofErr w:type="gramStart"/>
      <w:r w:rsidRPr="00234D1E">
        <w:rPr>
          <w:rFonts w:ascii="Times New Roman" w:eastAsia="Times New Roman" w:hAnsi="Times New Roman" w:cs="Times New Roman"/>
          <w:sz w:val="24"/>
          <w:szCs w:val="24"/>
        </w:rPr>
        <w:t>выпускники</w:t>
      </w:r>
      <w:proofErr w:type="gramEnd"/>
      <w:r w:rsidRPr="00234D1E">
        <w:rPr>
          <w:rFonts w:ascii="Times New Roman" w:eastAsia="Times New Roman" w:hAnsi="Times New Roman" w:cs="Times New Roman"/>
          <w:sz w:val="24"/>
          <w:szCs w:val="24"/>
        </w:rPr>
        <w:t xml:space="preserve"> которых получили наиболее низкие результаты при проведении государственной (итоговой) аттестации в 9-х классах по родному (русскому) языку</w:t>
      </w:r>
    </w:p>
    <w:p w14:paraId="2B2D226A" w14:textId="77777777" w:rsidR="00AC0EA6" w:rsidRPr="00234D1E" w:rsidRDefault="00AC0EA6" w:rsidP="00000C59">
      <w:pPr>
        <w:spacing w:after="0" w:line="240" w:lineRule="auto"/>
        <w:jc w:val="center"/>
        <w:rPr>
          <w:rFonts w:ascii="Times New Roman" w:eastAsia="Times New Roman" w:hAnsi="Times New Roman" w:cs="Times New Roman"/>
          <w:sz w:val="20"/>
          <w:szCs w:val="20"/>
        </w:rPr>
      </w:pPr>
    </w:p>
    <w:tbl>
      <w:tblPr>
        <w:tblW w:w="9805" w:type="dxa"/>
        <w:tblInd w:w="113" w:type="dxa"/>
        <w:tblLook w:val="04A0" w:firstRow="1" w:lastRow="0" w:firstColumn="1" w:lastColumn="0" w:noHBand="0" w:noVBand="1"/>
      </w:tblPr>
      <w:tblGrid>
        <w:gridCol w:w="562"/>
        <w:gridCol w:w="4678"/>
        <w:gridCol w:w="1583"/>
        <w:gridCol w:w="1077"/>
        <w:gridCol w:w="1036"/>
        <w:gridCol w:w="869"/>
      </w:tblGrid>
      <w:tr w:rsidR="00AC0EA6" w:rsidRPr="00234D1E" w14:paraId="36C621E7" w14:textId="77777777" w:rsidTr="0034152C">
        <w:trPr>
          <w:trHeight w:val="509"/>
        </w:trPr>
        <w:tc>
          <w:tcPr>
            <w:tcW w:w="562" w:type="dxa"/>
            <w:tcBorders>
              <w:top w:val="single" w:sz="4" w:space="0" w:color="auto"/>
              <w:left w:val="single" w:sz="4" w:space="0" w:color="auto"/>
              <w:bottom w:val="single" w:sz="4" w:space="0" w:color="auto"/>
              <w:right w:val="single" w:sz="4" w:space="0" w:color="auto"/>
            </w:tcBorders>
          </w:tcPr>
          <w:p w14:paraId="7D8E07CF" w14:textId="77777777" w:rsidR="00AC0EA6" w:rsidRPr="00234D1E" w:rsidRDefault="00AC0EA6" w:rsidP="00000C59">
            <w:pPr>
              <w:spacing w:after="0" w:line="240" w:lineRule="auto"/>
              <w:rPr>
                <w:rFonts w:ascii="Times New Roman" w:eastAsia="Times New Roman" w:hAnsi="Times New Roman" w:cs="Times New Roman"/>
                <w:color w:val="000000"/>
                <w:lang w:val="en-US"/>
              </w:rPr>
            </w:pPr>
            <w:r w:rsidRPr="00234D1E">
              <w:rPr>
                <w:rFonts w:ascii="Times New Roman" w:eastAsia="Times New Roman" w:hAnsi="Times New Roman" w:cs="Times New Roman"/>
                <w:color w:val="000000"/>
              </w:rPr>
              <w:t>№ п/п</w:t>
            </w:r>
          </w:p>
        </w:tc>
        <w:tc>
          <w:tcPr>
            <w:tcW w:w="4678" w:type="dxa"/>
            <w:tcBorders>
              <w:top w:val="single" w:sz="4" w:space="0" w:color="auto"/>
              <w:left w:val="single" w:sz="4" w:space="0" w:color="auto"/>
              <w:bottom w:val="single" w:sz="4" w:space="0" w:color="auto"/>
              <w:right w:val="single" w:sz="4" w:space="0" w:color="auto"/>
            </w:tcBorders>
          </w:tcPr>
          <w:p w14:paraId="4CCE7F18" w14:textId="77777777" w:rsidR="00AC0EA6" w:rsidRPr="00234D1E" w:rsidRDefault="00AC0EA6" w:rsidP="00000C59">
            <w:pPr>
              <w:spacing w:after="0" w:line="240" w:lineRule="auto"/>
              <w:rPr>
                <w:rFonts w:ascii="Times New Roman" w:eastAsia="Times New Roman" w:hAnsi="Times New Roman" w:cs="Times New Roman"/>
                <w:color w:val="000000"/>
                <w:lang w:val="en-US"/>
              </w:rPr>
            </w:pPr>
            <w:r w:rsidRPr="00234D1E">
              <w:rPr>
                <w:rFonts w:ascii="Times New Roman" w:eastAsia="Times New Roman" w:hAnsi="Times New Roman" w:cs="Times New Roman"/>
                <w:color w:val="000000"/>
                <w:lang w:val="en-US"/>
              </w:rPr>
              <w:t>ООО</w:t>
            </w:r>
            <w:r w:rsidRPr="00234D1E">
              <w:rPr>
                <w:rFonts w:ascii="Times New Roman" w:eastAsia="Times New Roman" w:hAnsi="Times New Roman" w:cs="Times New Roman"/>
                <w:color w:val="000000"/>
              </w:rPr>
              <w:t>, ГОУ</w:t>
            </w:r>
          </w:p>
        </w:tc>
        <w:tc>
          <w:tcPr>
            <w:tcW w:w="1583" w:type="dxa"/>
            <w:tcBorders>
              <w:top w:val="single" w:sz="4" w:space="0" w:color="auto"/>
              <w:left w:val="single" w:sz="4" w:space="0" w:color="auto"/>
              <w:bottom w:val="single" w:sz="4" w:space="0" w:color="auto"/>
              <w:right w:val="single" w:sz="4" w:space="0" w:color="auto"/>
            </w:tcBorders>
          </w:tcPr>
          <w:p w14:paraId="28EE8EF7" w14:textId="77777777" w:rsidR="00AC0EA6" w:rsidRPr="00234D1E" w:rsidRDefault="00AC0EA6" w:rsidP="00000C59">
            <w:pPr>
              <w:spacing w:after="0" w:line="240" w:lineRule="auto"/>
              <w:jc w:val="center"/>
              <w:rPr>
                <w:rFonts w:ascii="Times New Roman" w:eastAsia="Times New Roman" w:hAnsi="Times New Roman" w:cs="Times New Roman"/>
                <w:color w:val="000000"/>
                <w:lang w:val="en-US"/>
              </w:rPr>
            </w:pPr>
            <w:proofErr w:type="spellStart"/>
            <w:r w:rsidRPr="00234D1E">
              <w:rPr>
                <w:rFonts w:ascii="Times New Roman" w:eastAsia="Times New Roman" w:hAnsi="Times New Roman" w:cs="Times New Roman"/>
                <w:color w:val="000000"/>
                <w:lang w:val="en-US"/>
              </w:rPr>
              <w:t>Успеваемость</w:t>
            </w:r>
            <w:proofErr w:type="spellEnd"/>
          </w:p>
          <w:p w14:paraId="62EF6C00"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w:t>
            </w:r>
          </w:p>
        </w:tc>
        <w:tc>
          <w:tcPr>
            <w:tcW w:w="1077" w:type="dxa"/>
            <w:tcBorders>
              <w:top w:val="single" w:sz="4" w:space="0" w:color="auto"/>
              <w:left w:val="single" w:sz="4" w:space="0" w:color="auto"/>
              <w:bottom w:val="single" w:sz="4" w:space="0" w:color="auto"/>
              <w:right w:val="single" w:sz="4" w:space="0" w:color="auto"/>
            </w:tcBorders>
          </w:tcPr>
          <w:p w14:paraId="160F26C7" w14:textId="77777777" w:rsidR="00AC0EA6" w:rsidRPr="00234D1E" w:rsidRDefault="00AC0EA6" w:rsidP="00000C59">
            <w:pPr>
              <w:spacing w:after="0" w:line="240" w:lineRule="auto"/>
              <w:jc w:val="center"/>
              <w:rPr>
                <w:rFonts w:ascii="Times New Roman" w:eastAsia="Times New Roman" w:hAnsi="Times New Roman" w:cs="Times New Roman"/>
                <w:color w:val="000000"/>
                <w:lang w:val="en-US"/>
              </w:rPr>
            </w:pPr>
            <w:proofErr w:type="spellStart"/>
            <w:r w:rsidRPr="00234D1E">
              <w:rPr>
                <w:rFonts w:ascii="Times New Roman" w:eastAsia="Times New Roman" w:hAnsi="Times New Roman" w:cs="Times New Roman"/>
                <w:color w:val="000000"/>
                <w:lang w:val="en-US"/>
              </w:rPr>
              <w:t>Качество</w:t>
            </w:r>
            <w:proofErr w:type="spellEnd"/>
            <w:r w:rsidRPr="00234D1E">
              <w:rPr>
                <w:rFonts w:ascii="Times New Roman" w:eastAsia="Times New Roman" w:hAnsi="Times New Roman" w:cs="Times New Roman"/>
                <w:color w:val="000000"/>
                <w:lang w:val="en-US"/>
              </w:rPr>
              <w:t xml:space="preserve"> </w:t>
            </w:r>
            <w:proofErr w:type="spellStart"/>
            <w:r w:rsidRPr="00234D1E">
              <w:rPr>
                <w:rFonts w:ascii="Times New Roman" w:eastAsia="Times New Roman" w:hAnsi="Times New Roman" w:cs="Times New Roman"/>
                <w:color w:val="000000"/>
                <w:lang w:val="en-US"/>
              </w:rPr>
              <w:t>знаний</w:t>
            </w:r>
            <w:proofErr w:type="spellEnd"/>
          </w:p>
          <w:p w14:paraId="5E4F4D8C"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w:t>
            </w:r>
          </w:p>
        </w:tc>
        <w:tc>
          <w:tcPr>
            <w:tcW w:w="1036" w:type="dxa"/>
            <w:tcBorders>
              <w:top w:val="single" w:sz="4" w:space="0" w:color="auto"/>
              <w:left w:val="single" w:sz="4" w:space="0" w:color="auto"/>
              <w:bottom w:val="single" w:sz="4" w:space="0" w:color="auto"/>
              <w:right w:val="single" w:sz="4" w:space="0" w:color="auto"/>
            </w:tcBorders>
          </w:tcPr>
          <w:p w14:paraId="235EE8F9" w14:textId="77777777" w:rsidR="00AC0EA6" w:rsidRPr="00234D1E" w:rsidRDefault="00AC0EA6" w:rsidP="00000C59">
            <w:pPr>
              <w:spacing w:after="0" w:line="240" w:lineRule="auto"/>
              <w:jc w:val="center"/>
              <w:rPr>
                <w:rFonts w:ascii="Times New Roman" w:eastAsia="Times New Roman" w:hAnsi="Times New Roman" w:cs="Times New Roman"/>
                <w:color w:val="000000"/>
                <w:lang w:val="en-US"/>
              </w:rPr>
            </w:pPr>
            <w:proofErr w:type="spellStart"/>
            <w:r w:rsidRPr="00234D1E">
              <w:rPr>
                <w:rFonts w:ascii="Times New Roman" w:eastAsia="Times New Roman" w:hAnsi="Times New Roman" w:cs="Times New Roman"/>
                <w:color w:val="000000"/>
                <w:lang w:val="en-US"/>
              </w:rPr>
              <w:t>Средний</w:t>
            </w:r>
            <w:proofErr w:type="spellEnd"/>
            <w:r w:rsidRPr="00234D1E">
              <w:rPr>
                <w:rFonts w:ascii="Times New Roman" w:eastAsia="Times New Roman" w:hAnsi="Times New Roman" w:cs="Times New Roman"/>
                <w:color w:val="000000"/>
                <w:lang w:val="en-US"/>
              </w:rPr>
              <w:t xml:space="preserve"> </w:t>
            </w:r>
            <w:proofErr w:type="spellStart"/>
            <w:r w:rsidRPr="00234D1E">
              <w:rPr>
                <w:rFonts w:ascii="Times New Roman" w:eastAsia="Times New Roman" w:hAnsi="Times New Roman" w:cs="Times New Roman"/>
                <w:color w:val="000000"/>
                <w:lang w:val="en-US"/>
              </w:rPr>
              <w:t>балл</w:t>
            </w:r>
            <w:proofErr w:type="spellEnd"/>
          </w:p>
        </w:tc>
        <w:tc>
          <w:tcPr>
            <w:tcW w:w="869" w:type="dxa"/>
            <w:tcBorders>
              <w:top w:val="single" w:sz="4" w:space="0" w:color="auto"/>
              <w:left w:val="single" w:sz="4" w:space="0" w:color="auto"/>
              <w:bottom w:val="single" w:sz="4" w:space="0" w:color="auto"/>
              <w:right w:val="single" w:sz="4" w:space="0" w:color="auto"/>
            </w:tcBorders>
            <w:hideMark/>
          </w:tcPr>
          <w:p w14:paraId="0B1C6EA1" w14:textId="77777777" w:rsidR="00AC0EA6" w:rsidRPr="00234D1E" w:rsidRDefault="00AC0EA6" w:rsidP="00000C59">
            <w:pPr>
              <w:spacing w:after="0" w:line="240" w:lineRule="auto"/>
              <w:jc w:val="center"/>
              <w:rPr>
                <w:rFonts w:ascii="Times New Roman" w:eastAsia="Times New Roman" w:hAnsi="Times New Roman" w:cs="Times New Roman"/>
                <w:color w:val="000000"/>
                <w:lang w:val="en-US"/>
              </w:rPr>
            </w:pPr>
            <w:r w:rsidRPr="00234D1E">
              <w:rPr>
                <w:rFonts w:ascii="Times New Roman" w:eastAsia="Times New Roman" w:hAnsi="Times New Roman" w:cs="Times New Roman"/>
                <w:color w:val="000000"/>
                <w:lang w:val="en-US"/>
              </w:rPr>
              <w:t>СОУ</w:t>
            </w:r>
          </w:p>
          <w:p w14:paraId="5CCCC59E"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w:t>
            </w:r>
          </w:p>
        </w:tc>
      </w:tr>
      <w:tr w:rsidR="00AC0EA6" w:rsidRPr="00234D1E" w14:paraId="335D70C5" w14:textId="77777777" w:rsidTr="0034152C">
        <w:trPr>
          <w:trHeight w:val="207"/>
        </w:trPr>
        <w:tc>
          <w:tcPr>
            <w:tcW w:w="562" w:type="dxa"/>
            <w:tcBorders>
              <w:top w:val="single" w:sz="4" w:space="0" w:color="auto"/>
              <w:left w:val="single" w:sz="4" w:space="0" w:color="auto"/>
              <w:bottom w:val="single" w:sz="4" w:space="0" w:color="auto"/>
              <w:right w:val="single" w:sz="4" w:space="0" w:color="auto"/>
            </w:tcBorders>
          </w:tcPr>
          <w:p w14:paraId="6A0F7D26"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1</w:t>
            </w:r>
          </w:p>
        </w:tc>
        <w:tc>
          <w:tcPr>
            <w:tcW w:w="4678" w:type="dxa"/>
            <w:tcBorders>
              <w:top w:val="single" w:sz="4" w:space="0" w:color="auto"/>
              <w:left w:val="single" w:sz="4" w:space="0" w:color="auto"/>
              <w:bottom w:val="single" w:sz="4" w:space="0" w:color="auto"/>
              <w:right w:val="single" w:sz="4" w:space="0" w:color="auto"/>
            </w:tcBorders>
          </w:tcPr>
          <w:p w14:paraId="6F40F9A9" w14:textId="77777777" w:rsidR="00AC0EA6" w:rsidRPr="00234D1E" w:rsidRDefault="00AC0EA6" w:rsidP="00000C59">
            <w:pPr>
              <w:spacing w:after="0" w:line="240" w:lineRule="auto"/>
              <w:rPr>
                <w:rFonts w:ascii="Times New Roman" w:eastAsia="Times New Roman" w:hAnsi="Times New Roman" w:cs="Times New Roman"/>
                <w:color w:val="000000"/>
              </w:rPr>
            </w:pPr>
            <w:r w:rsidRPr="00234D1E">
              <w:rPr>
                <w:rFonts w:ascii="Times New Roman" w:eastAsia="Times New Roman" w:hAnsi="Times New Roman"/>
                <w:sz w:val="24"/>
                <w:szCs w:val="20"/>
                <w:lang w:val="ru-MD"/>
              </w:rPr>
              <w:t>МОУ «</w:t>
            </w:r>
            <w:proofErr w:type="spellStart"/>
            <w:r w:rsidRPr="00234D1E">
              <w:rPr>
                <w:rFonts w:ascii="Times New Roman" w:eastAsia="Times New Roman" w:hAnsi="Times New Roman"/>
                <w:sz w:val="24"/>
                <w:szCs w:val="20"/>
                <w:lang w:val="ru-MD"/>
              </w:rPr>
              <w:t>Слободзейская</w:t>
            </w:r>
            <w:proofErr w:type="spellEnd"/>
            <w:r w:rsidRPr="00234D1E">
              <w:rPr>
                <w:rFonts w:ascii="Times New Roman" w:eastAsia="Times New Roman" w:hAnsi="Times New Roman"/>
                <w:sz w:val="24"/>
                <w:szCs w:val="20"/>
                <w:lang w:val="ru-MD"/>
              </w:rPr>
              <w:t xml:space="preserve"> основная общеобразовательная школа № 4» </w:t>
            </w:r>
          </w:p>
        </w:tc>
        <w:tc>
          <w:tcPr>
            <w:tcW w:w="1583" w:type="dxa"/>
            <w:tcBorders>
              <w:top w:val="single" w:sz="4" w:space="0" w:color="auto"/>
              <w:left w:val="single" w:sz="4" w:space="0" w:color="auto"/>
              <w:bottom w:val="single" w:sz="4" w:space="0" w:color="auto"/>
              <w:right w:val="single" w:sz="4" w:space="0" w:color="auto"/>
            </w:tcBorders>
            <w:vAlign w:val="center"/>
          </w:tcPr>
          <w:p w14:paraId="2AB6C6F3"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hAnsi="Times New Roman"/>
              </w:rPr>
              <w:t>100</w:t>
            </w:r>
          </w:p>
        </w:tc>
        <w:tc>
          <w:tcPr>
            <w:tcW w:w="1077" w:type="dxa"/>
            <w:tcBorders>
              <w:top w:val="single" w:sz="4" w:space="0" w:color="auto"/>
              <w:left w:val="single" w:sz="4" w:space="0" w:color="auto"/>
              <w:bottom w:val="single" w:sz="4" w:space="0" w:color="auto"/>
              <w:right w:val="single" w:sz="4" w:space="0" w:color="auto"/>
            </w:tcBorders>
            <w:vAlign w:val="center"/>
          </w:tcPr>
          <w:p w14:paraId="40FB2A2D"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hAnsi="Times New Roman"/>
              </w:rPr>
              <w:t>10,0</w:t>
            </w:r>
          </w:p>
        </w:tc>
        <w:tc>
          <w:tcPr>
            <w:tcW w:w="1036" w:type="dxa"/>
            <w:tcBorders>
              <w:top w:val="single" w:sz="4" w:space="0" w:color="auto"/>
              <w:left w:val="single" w:sz="4" w:space="0" w:color="auto"/>
              <w:bottom w:val="single" w:sz="4" w:space="0" w:color="auto"/>
              <w:right w:val="single" w:sz="4" w:space="0" w:color="auto"/>
            </w:tcBorders>
            <w:vAlign w:val="center"/>
          </w:tcPr>
          <w:p w14:paraId="7E8DC846"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hAnsi="Times New Roman"/>
              </w:rPr>
              <w:t>3,2</w:t>
            </w:r>
          </w:p>
        </w:tc>
        <w:tc>
          <w:tcPr>
            <w:tcW w:w="869" w:type="dxa"/>
            <w:tcBorders>
              <w:top w:val="single" w:sz="4" w:space="0" w:color="auto"/>
              <w:left w:val="single" w:sz="4" w:space="0" w:color="auto"/>
              <w:bottom w:val="single" w:sz="4" w:space="0" w:color="auto"/>
              <w:right w:val="single" w:sz="4" w:space="0" w:color="auto"/>
            </w:tcBorders>
            <w:vAlign w:val="center"/>
          </w:tcPr>
          <w:p w14:paraId="20493405"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hAnsi="Times New Roman"/>
              </w:rPr>
              <w:t>42,4</w:t>
            </w:r>
          </w:p>
        </w:tc>
      </w:tr>
      <w:tr w:rsidR="00AC0EA6" w:rsidRPr="00234D1E" w14:paraId="37DA3C6B" w14:textId="77777777" w:rsidTr="0034152C">
        <w:trPr>
          <w:trHeight w:val="224"/>
        </w:trPr>
        <w:tc>
          <w:tcPr>
            <w:tcW w:w="562" w:type="dxa"/>
            <w:tcBorders>
              <w:top w:val="single" w:sz="4" w:space="0" w:color="auto"/>
              <w:left w:val="single" w:sz="4" w:space="0" w:color="auto"/>
              <w:bottom w:val="single" w:sz="4" w:space="0" w:color="auto"/>
              <w:right w:val="single" w:sz="4" w:space="0" w:color="auto"/>
            </w:tcBorders>
          </w:tcPr>
          <w:p w14:paraId="22BBFDF3"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2</w:t>
            </w:r>
          </w:p>
        </w:tc>
        <w:tc>
          <w:tcPr>
            <w:tcW w:w="4678" w:type="dxa"/>
            <w:tcBorders>
              <w:top w:val="single" w:sz="4" w:space="0" w:color="auto"/>
              <w:left w:val="single" w:sz="4" w:space="0" w:color="auto"/>
              <w:bottom w:val="single" w:sz="4" w:space="0" w:color="auto"/>
              <w:right w:val="single" w:sz="4" w:space="0" w:color="auto"/>
            </w:tcBorders>
          </w:tcPr>
          <w:p w14:paraId="210A1897" w14:textId="77777777" w:rsidR="00AC0EA6" w:rsidRPr="00234D1E" w:rsidRDefault="00AC0EA6" w:rsidP="00000C59">
            <w:pPr>
              <w:spacing w:after="0" w:line="240" w:lineRule="auto"/>
              <w:rPr>
                <w:rFonts w:ascii="Times New Roman" w:eastAsia="Times New Roman" w:hAnsi="Times New Roman" w:cs="Times New Roman"/>
                <w:color w:val="000000"/>
              </w:rPr>
            </w:pPr>
            <w:r w:rsidRPr="00234D1E">
              <w:rPr>
                <w:rFonts w:ascii="Times New Roman" w:eastAsia="Times New Roman" w:hAnsi="Times New Roman"/>
                <w:sz w:val="24"/>
                <w:szCs w:val="20"/>
                <w:lang w:val="ru-MD"/>
              </w:rPr>
              <w:t>МОУ «Рыбницкая средняя общеобразовательная школа-интернат»</w:t>
            </w:r>
          </w:p>
        </w:tc>
        <w:tc>
          <w:tcPr>
            <w:tcW w:w="1583" w:type="dxa"/>
            <w:tcBorders>
              <w:top w:val="single" w:sz="4" w:space="0" w:color="auto"/>
              <w:left w:val="single" w:sz="4" w:space="0" w:color="auto"/>
              <w:bottom w:val="single" w:sz="4" w:space="0" w:color="auto"/>
              <w:right w:val="single" w:sz="4" w:space="0" w:color="auto"/>
            </w:tcBorders>
            <w:vAlign w:val="center"/>
          </w:tcPr>
          <w:p w14:paraId="1B5E0D02"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hAnsi="Times New Roman"/>
              </w:rPr>
              <w:t>100</w:t>
            </w:r>
          </w:p>
        </w:tc>
        <w:tc>
          <w:tcPr>
            <w:tcW w:w="1077" w:type="dxa"/>
            <w:tcBorders>
              <w:top w:val="single" w:sz="4" w:space="0" w:color="auto"/>
              <w:left w:val="single" w:sz="4" w:space="0" w:color="auto"/>
              <w:bottom w:val="single" w:sz="4" w:space="0" w:color="auto"/>
              <w:right w:val="single" w:sz="4" w:space="0" w:color="auto"/>
            </w:tcBorders>
            <w:vAlign w:val="center"/>
          </w:tcPr>
          <w:p w14:paraId="0225C964"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hAnsi="Times New Roman"/>
              </w:rPr>
              <w:t>26,27</w:t>
            </w:r>
          </w:p>
        </w:tc>
        <w:tc>
          <w:tcPr>
            <w:tcW w:w="1036" w:type="dxa"/>
            <w:tcBorders>
              <w:top w:val="single" w:sz="4" w:space="0" w:color="auto"/>
              <w:left w:val="single" w:sz="4" w:space="0" w:color="auto"/>
              <w:bottom w:val="single" w:sz="4" w:space="0" w:color="auto"/>
              <w:right w:val="single" w:sz="4" w:space="0" w:color="auto"/>
            </w:tcBorders>
            <w:vAlign w:val="center"/>
          </w:tcPr>
          <w:p w14:paraId="7EABB5A0"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hAnsi="Times New Roman"/>
              </w:rPr>
              <w:t>3,27</w:t>
            </w:r>
          </w:p>
        </w:tc>
        <w:tc>
          <w:tcPr>
            <w:tcW w:w="869" w:type="dxa"/>
            <w:tcBorders>
              <w:top w:val="single" w:sz="4" w:space="0" w:color="auto"/>
              <w:left w:val="single" w:sz="4" w:space="0" w:color="auto"/>
              <w:bottom w:val="single" w:sz="4" w:space="0" w:color="auto"/>
              <w:right w:val="single" w:sz="4" w:space="0" w:color="auto"/>
            </w:tcBorders>
            <w:vAlign w:val="center"/>
          </w:tcPr>
          <w:p w14:paraId="1C63B317"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hAnsi="Times New Roman"/>
              </w:rPr>
              <w:t>43,47</w:t>
            </w:r>
          </w:p>
        </w:tc>
      </w:tr>
      <w:tr w:rsidR="00AC0EA6" w:rsidRPr="00234D1E" w14:paraId="352E7FC7" w14:textId="77777777" w:rsidTr="0034152C">
        <w:trPr>
          <w:trHeight w:val="224"/>
        </w:trPr>
        <w:tc>
          <w:tcPr>
            <w:tcW w:w="562" w:type="dxa"/>
            <w:tcBorders>
              <w:top w:val="single" w:sz="4" w:space="0" w:color="auto"/>
              <w:left w:val="single" w:sz="4" w:space="0" w:color="auto"/>
              <w:bottom w:val="single" w:sz="4" w:space="0" w:color="auto"/>
              <w:right w:val="single" w:sz="4" w:space="0" w:color="auto"/>
            </w:tcBorders>
          </w:tcPr>
          <w:p w14:paraId="4A4C9E27"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3</w:t>
            </w:r>
          </w:p>
        </w:tc>
        <w:tc>
          <w:tcPr>
            <w:tcW w:w="4678" w:type="dxa"/>
            <w:tcBorders>
              <w:top w:val="single" w:sz="4" w:space="0" w:color="auto"/>
              <w:left w:val="single" w:sz="4" w:space="0" w:color="auto"/>
              <w:bottom w:val="single" w:sz="4" w:space="0" w:color="auto"/>
              <w:right w:val="single" w:sz="4" w:space="0" w:color="auto"/>
            </w:tcBorders>
          </w:tcPr>
          <w:p w14:paraId="785C0A5E" w14:textId="77777777" w:rsidR="00AC0EA6" w:rsidRPr="00234D1E" w:rsidRDefault="00AC0EA6" w:rsidP="00000C59">
            <w:pPr>
              <w:spacing w:after="0" w:line="240" w:lineRule="auto"/>
              <w:rPr>
                <w:rFonts w:ascii="Times New Roman" w:eastAsia="Times New Roman" w:hAnsi="Times New Roman" w:cs="Times New Roman"/>
                <w:color w:val="000000"/>
              </w:rPr>
            </w:pPr>
            <w:r w:rsidRPr="00234D1E">
              <w:rPr>
                <w:rFonts w:ascii="Times New Roman" w:eastAsia="Times New Roman" w:hAnsi="Times New Roman"/>
                <w:sz w:val="24"/>
                <w:szCs w:val="20"/>
                <w:lang w:val="ru-MD"/>
              </w:rPr>
              <w:t>ГОУ «</w:t>
            </w:r>
            <w:proofErr w:type="spellStart"/>
            <w:r w:rsidRPr="00234D1E">
              <w:rPr>
                <w:rFonts w:ascii="Times New Roman" w:eastAsia="Times New Roman" w:hAnsi="Times New Roman"/>
                <w:sz w:val="24"/>
                <w:szCs w:val="20"/>
                <w:lang w:val="ru-MD"/>
              </w:rPr>
              <w:t>Парканская</w:t>
            </w:r>
            <w:proofErr w:type="spellEnd"/>
            <w:r w:rsidRPr="00234D1E">
              <w:rPr>
                <w:rFonts w:ascii="Times New Roman" w:eastAsia="Times New Roman" w:hAnsi="Times New Roman"/>
                <w:sz w:val="24"/>
                <w:szCs w:val="20"/>
                <w:lang w:val="ru-MD"/>
              </w:rPr>
              <w:t xml:space="preserve"> общеобразовательная школа-интернат» </w:t>
            </w:r>
          </w:p>
        </w:tc>
        <w:tc>
          <w:tcPr>
            <w:tcW w:w="1583" w:type="dxa"/>
            <w:tcBorders>
              <w:top w:val="single" w:sz="4" w:space="0" w:color="auto"/>
              <w:left w:val="single" w:sz="4" w:space="0" w:color="auto"/>
              <w:bottom w:val="single" w:sz="4" w:space="0" w:color="auto"/>
              <w:right w:val="single" w:sz="4" w:space="0" w:color="auto"/>
            </w:tcBorders>
            <w:vAlign w:val="center"/>
          </w:tcPr>
          <w:p w14:paraId="7E06ADEF"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hAnsi="Times New Roman"/>
              </w:rPr>
              <w:t>100</w:t>
            </w:r>
          </w:p>
        </w:tc>
        <w:tc>
          <w:tcPr>
            <w:tcW w:w="1077" w:type="dxa"/>
            <w:tcBorders>
              <w:top w:val="single" w:sz="4" w:space="0" w:color="auto"/>
              <w:left w:val="single" w:sz="4" w:space="0" w:color="auto"/>
              <w:bottom w:val="single" w:sz="4" w:space="0" w:color="auto"/>
              <w:right w:val="single" w:sz="4" w:space="0" w:color="auto"/>
            </w:tcBorders>
            <w:vAlign w:val="center"/>
          </w:tcPr>
          <w:p w14:paraId="614B9857"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hAnsi="Times New Roman"/>
              </w:rPr>
              <w:t>31,58</w:t>
            </w:r>
          </w:p>
        </w:tc>
        <w:tc>
          <w:tcPr>
            <w:tcW w:w="1036" w:type="dxa"/>
            <w:tcBorders>
              <w:top w:val="single" w:sz="4" w:space="0" w:color="auto"/>
              <w:left w:val="single" w:sz="4" w:space="0" w:color="auto"/>
              <w:bottom w:val="single" w:sz="4" w:space="0" w:color="auto"/>
              <w:right w:val="single" w:sz="4" w:space="0" w:color="auto"/>
            </w:tcBorders>
            <w:vAlign w:val="center"/>
          </w:tcPr>
          <w:p w14:paraId="2C203ED0"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hAnsi="Times New Roman"/>
              </w:rPr>
              <w:t>3,37</w:t>
            </w:r>
          </w:p>
        </w:tc>
        <w:tc>
          <w:tcPr>
            <w:tcW w:w="869" w:type="dxa"/>
            <w:tcBorders>
              <w:top w:val="single" w:sz="4" w:space="0" w:color="auto"/>
              <w:left w:val="single" w:sz="4" w:space="0" w:color="auto"/>
              <w:bottom w:val="single" w:sz="4" w:space="0" w:color="auto"/>
              <w:right w:val="single" w:sz="4" w:space="0" w:color="auto"/>
            </w:tcBorders>
            <w:vAlign w:val="center"/>
          </w:tcPr>
          <w:p w14:paraId="6C16790B"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hAnsi="Times New Roman"/>
              </w:rPr>
              <w:t>46,74</w:t>
            </w:r>
          </w:p>
        </w:tc>
      </w:tr>
      <w:tr w:rsidR="00AC0EA6" w:rsidRPr="00234D1E" w14:paraId="07D32BE4" w14:textId="77777777" w:rsidTr="0034152C">
        <w:trPr>
          <w:trHeight w:val="243"/>
        </w:trPr>
        <w:tc>
          <w:tcPr>
            <w:tcW w:w="562" w:type="dxa"/>
            <w:tcBorders>
              <w:top w:val="single" w:sz="4" w:space="0" w:color="auto"/>
              <w:left w:val="single" w:sz="4" w:space="0" w:color="auto"/>
              <w:bottom w:val="single" w:sz="4" w:space="0" w:color="auto"/>
              <w:right w:val="single" w:sz="4" w:space="0" w:color="auto"/>
            </w:tcBorders>
          </w:tcPr>
          <w:p w14:paraId="53E8B49B"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4</w:t>
            </w:r>
          </w:p>
        </w:tc>
        <w:tc>
          <w:tcPr>
            <w:tcW w:w="4678" w:type="dxa"/>
            <w:tcBorders>
              <w:top w:val="single" w:sz="4" w:space="0" w:color="auto"/>
              <w:left w:val="single" w:sz="4" w:space="0" w:color="auto"/>
              <w:bottom w:val="single" w:sz="4" w:space="0" w:color="auto"/>
              <w:right w:val="single" w:sz="4" w:space="0" w:color="auto"/>
            </w:tcBorders>
          </w:tcPr>
          <w:p w14:paraId="21658ACF" w14:textId="77777777" w:rsidR="00AC0EA6" w:rsidRPr="00234D1E" w:rsidRDefault="00AC0EA6" w:rsidP="00000C59">
            <w:pPr>
              <w:spacing w:after="0" w:line="240" w:lineRule="auto"/>
              <w:rPr>
                <w:rFonts w:ascii="Times New Roman" w:eastAsia="Times New Roman" w:hAnsi="Times New Roman" w:cs="Times New Roman"/>
                <w:color w:val="000000"/>
              </w:rPr>
            </w:pPr>
            <w:r w:rsidRPr="00234D1E">
              <w:rPr>
                <w:rFonts w:ascii="Times New Roman" w:eastAsia="Times New Roman" w:hAnsi="Times New Roman"/>
                <w:sz w:val="24"/>
                <w:szCs w:val="20"/>
                <w:lang w:val="ru-MD"/>
              </w:rPr>
              <w:t>МОУ «</w:t>
            </w:r>
            <w:proofErr w:type="spellStart"/>
            <w:r w:rsidRPr="00234D1E">
              <w:rPr>
                <w:rFonts w:ascii="Times New Roman" w:eastAsia="Times New Roman" w:hAnsi="Times New Roman"/>
                <w:sz w:val="24"/>
                <w:szCs w:val="20"/>
                <w:lang w:val="ru-MD"/>
              </w:rPr>
              <w:t>Колбаснянская</w:t>
            </w:r>
            <w:proofErr w:type="spellEnd"/>
            <w:r w:rsidRPr="00234D1E">
              <w:rPr>
                <w:rFonts w:ascii="Times New Roman" w:eastAsia="Times New Roman" w:hAnsi="Times New Roman"/>
                <w:sz w:val="24"/>
                <w:szCs w:val="20"/>
                <w:lang w:val="ru-MD"/>
              </w:rPr>
              <w:t xml:space="preserve"> русская основная общеобразовательная школа-детский сад»</w:t>
            </w:r>
          </w:p>
        </w:tc>
        <w:tc>
          <w:tcPr>
            <w:tcW w:w="1583" w:type="dxa"/>
            <w:tcBorders>
              <w:top w:val="single" w:sz="4" w:space="0" w:color="auto"/>
              <w:left w:val="single" w:sz="4" w:space="0" w:color="auto"/>
              <w:bottom w:val="single" w:sz="4" w:space="0" w:color="auto"/>
              <w:right w:val="single" w:sz="4" w:space="0" w:color="auto"/>
            </w:tcBorders>
            <w:vAlign w:val="center"/>
          </w:tcPr>
          <w:p w14:paraId="4F8ADB46"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hAnsi="Times New Roman"/>
              </w:rPr>
              <w:t>100</w:t>
            </w:r>
          </w:p>
        </w:tc>
        <w:tc>
          <w:tcPr>
            <w:tcW w:w="1077" w:type="dxa"/>
            <w:tcBorders>
              <w:top w:val="single" w:sz="4" w:space="0" w:color="auto"/>
              <w:left w:val="single" w:sz="4" w:space="0" w:color="auto"/>
              <w:bottom w:val="single" w:sz="4" w:space="0" w:color="auto"/>
              <w:right w:val="single" w:sz="4" w:space="0" w:color="auto"/>
            </w:tcBorders>
            <w:vAlign w:val="center"/>
          </w:tcPr>
          <w:p w14:paraId="1D0AEF7D"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hAnsi="Times New Roman"/>
              </w:rPr>
              <w:t>37,5</w:t>
            </w:r>
          </w:p>
        </w:tc>
        <w:tc>
          <w:tcPr>
            <w:tcW w:w="1036" w:type="dxa"/>
            <w:tcBorders>
              <w:top w:val="single" w:sz="4" w:space="0" w:color="auto"/>
              <w:left w:val="single" w:sz="4" w:space="0" w:color="auto"/>
              <w:bottom w:val="single" w:sz="4" w:space="0" w:color="auto"/>
              <w:right w:val="single" w:sz="4" w:space="0" w:color="auto"/>
            </w:tcBorders>
            <w:vAlign w:val="center"/>
          </w:tcPr>
          <w:p w14:paraId="479246D5"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hAnsi="Times New Roman"/>
              </w:rPr>
              <w:t>3,5</w:t>
            </w:r>
          </w:p>
        </w:tc>
        <w:tc>
          <w:tcPr>
            <w:tcW w:w="869" w:type="dxa"/>
            <w:tcBorders>
              <w:top w:val="single" w:sz="4" w:space="0" w:color="auto"/>
              <w:left w:val="single" w:sz="4" w:space="0" w:color="auto"/>
              <w:bottom w:val="single" w:sz="4" w:space="0" w:color="auto"/>
              <w:right w:val="single" w:sz="4" w:space="0" w:color="auto"/>
            </w:tcBorders>
            <w:vAlign w:val="center"/>
          </w:tcPr>
          <w:p w14:paraId="51B42A9A"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hAnsi="Times New Roman"/>
              </w:rPr>
              <w:t>51,00</w:t>
            </w:r>
          </w:p>
        </w:tc>
      </w:tr>
      <w:tr w:rsidR="00AC0EA6" w:rsidRPr="00234D1E" w14:paraId="0052FFE6" w14:textId="77777777" w:rsidTr="0034152C">
        <w:trPr>
          <w:trHeight w:val="260"/>
        </w:trPr>
        <w:tc>
          <w:tcPr>
            <w:tcW w:w="562" w:type="dxa"/>
            <w:tcBorders>
              <w:top w:val="single" w:sz="4" w:space="0" w:color="auto"/>
              <w:left w:val="single" w:sz="4" w:space="0" w:color="auto"/>
              <w:bottom w:val="single" w:sz="4" w:space="0" w:color="auto"/>
              <w:right w:val="single" w:sz="4" w:space="0" w:color="auto"/>
            </w:tcBorders>
          </w:tcPr>
          <w:p w14:paraId="4B478A6A"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5</w:t>
            </w:r>
          </w:p>
        </w:tc>
        <w:tc>
          <w:tcPr>
            <w:tcW w:w="4678" w:type="dxa"/>
            <w:tcBorders>
              <w:top w:val="single" w:sz="4" w:space="0" w:color="auto"/>
              <w:left w:val="single" w:sz="4" w:space="0" w:color="auto"/>
              <w:bottom w:val="single" w:sz="4" w:space="0" w:color="auto"/>
              <w:right w:val="single" w:sz="4" w:space="0" w:color="auto"/>
            </w:tcBorders>
          </w:tcPr>
          <w:p w14:paraId="1295F461" w14:textId="77777777" w:rsidR="00AC0EA6" w:rsidRPr="00234D1E" w:rsidRDefault="00AC0EA6" w:rsidP="00000C59">
            <w:pPr>
              <w:spacing w:after="0" w:line="240" w:lineRule="auto"/>
              <w:rPr>
                <w:rFonts w:ascii="Times New Roman" w:eastAsia="Times New Roman" w:hAnsi="Times New Roman" w:cs="Times New Roman"/>
                <w:color w:val="000000"/>
              </w:rPr>
            </w:pPr>
            <w:r w:rsidRPr="00234D1E">
              <w:rPr>
                <w:rFonts w:ascii="Times New Roman" w:eastAsia="Times New Roman" w:hAnsi="Times New Roman"/>
                <w:bCs/>
                <w:sz w:val="24"/>
                <w:szCs w:val="20"/>
                <w:lang w:bidi="ru-RU"/>
              </w:rPr>
              <w:t>МОУ «Б</w:t>
            </w:r>
            <w:r w:rsidRPr="00234D1E">
              <w:rPr>
                <w:rFonts w:ascii="Times New Roman" w:eastAsia="Times New Roman" w:hAnsi="Times New Roman"/>
                <w:sz w:val="24"/>
                <w:szCs w:val="20"/>
              </w:rPr>
              <w:t xml:space="preserve">ендерская средняя общеобразовательная школа № 7»  </w:t>
            </w:r>
          </w:p>
        </w:tc>
        <w:tc>
          <w:tcPr>
            <w:tcW w:w="1583" w:type="dxa"/>
            <w:tcBorders>
              <w:top w:val="single" w:sz="4" w:space="0" w:color="auto"/>
              <w:left w:val="single" w:sz="4" w:space="0" w:color="auto"/>
              <w:bottom w:val="single" w:sz="4" w:space="0" w:color="auto"/>
              <w:right w:val="single" w:sz="4" w:space="0" w:color="auto"/>
            </w:tcBorders>
          </w:tcPr>
          <w:p w14:paraId="1DCCE7FC"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0"/>
                <w:lang w:bidi="ru-RU"/>
              </w:rPr>
              <w:t>100</w:t>
            </w:r>
          </w:p>
        </w:tc>
        <w:tc>
          <w:tcPr>
            <w:tcW w:w="1077" w:type="dxa"/>
            <w:tcBorders>
              <w:top w:val="single" w:sz="4" w:space="0" w:color="auto"/>
              <w:left w:val="single" w:sz="4" w:space="0" w:color="auto"/>
              <w:bottom w:val="single" w:sz="4" w:space="0" w:color="auto"/>
              <w:right w:val="single" w:sz="4" w:space="0" w:color="auto"/>
            </w:tcBorders>
          </w:tcPr>
          <w:p w14:paraId="58EC719B"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bCs/>
                <w:sz w:val="24"/>
                <w:szCs w:val="20"/>
                <w:lang w:bidi="ru-RU"/>
              </w:rPr>
              <w:t>3</w:t>
            </w:r>
            <w:r w:rsidRPr="00234D1E">
              <w:rPr>
                <w:rFonts w:ascii="Times New Roman" w:eastAsia="Times New Roman" w:hAnsi="Times New Roman"/>
                <w:bCs/>
                <w:sz w:val="24"/>
                <w:szCs w:val="20"/>
                <w:lang w:val="ru-MD" w:bidi="ru-RU"/>
              </w:rPr>
              <w:t>9</w:t>
            </w:r>
            <w:r w:rsidRPr="00234D1E">
              <w:rPr>
                <w:rFonts w:ascii="Times New Roman" w:eastAsia="Times New Roman" w:hAnsi="Times New Roman"/>
                <w:bCs/>
                <w:sz w:val="24"/>
                <w:szCs w:val="20"/>
                <w:lang w:bidi="ru-RU"/>
              </w:rPr>
              <w:t>,</w:t>
            </w:r>
            <w:r w:rsidRPr="00234D1E">
              <w:rPr>
                <w:rFonts w:ascii="Times New Roman" w:eastAsia="Times New Roman" w:hAnsi="Times New Roman"/>
                <w:bCs/>
                <w:sz w:val="24"/>
                <w:szCs w:val="20"/>
                <w:lang w:val="ru-MD" w:bidi="ru-RU"/>
              </w:rPr>
              <w:t>47</w:t>
            </w:r>
          </w:p>
        </w:tc>
        <w:tc>
          <w:tcPr>
            <w:tcW w:w="1036" w:type="dxa"/>
            <w:tcBorders>
              <w:top w:val="single" w:sz="4" w:space="0" w:color="auto"/>
              <w:left w:val="single" w:sz="4" w:space="0" w:color="auto"/>
              <w:bottom w:val="single" w:sz="4" w:space="0" w:color="auto"/>
              <w:right w:val="single" w:sz="4" w:space="0" w:color="auto"/>
            </w:tcBorders>
          </w:tcPr>
          <w:p w14:paraId="01CF36F5"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bCs/>
                <w:sz w:val="24"/>
                <w:szCs w:val="20"/>
                <w:lang w:bidi="ru-RU"/>
              </w:rPr>
              <w:t>3,</w:t>
            </w:r>
            <w:r w:rsidRPr="00234D1E">
              <w:rPr>
                <w:rFonts w:ascii="Times New Roman" w:eastAsia="Times New Roman" w:hAnsi="Times New Roman"/>
                <w:bCs/>
                <w:sz w:val="24"/>
                <w:szCs w:val="20"/>
                <w:lang w:val="ru-MD" w:bidi="ru-RU"/>
              </w:rPr>
              <w:t>5</w:t>
            </w:r>
          </w:p>
        </w:tc>
        <w:tc>
          <w:tcPr>
            <w:tcW w:w="869" w:type="dxa"/>
            <w:tcBorders>
              <w:top w:val="single" w:sz="4" w:space="0" w:color="auto"/>
              <w:left w:val="single" w:sz="4" w:space="0" w:color="auto"/>
              <w:bottom w:val="single" w:sz="4" w:space="0" w:color="auto"/>
              <w:right w:val="single" w:sz="4" w:space="0" w:color="auto"/>
            </w:tcBorders>
          </w:tcPr>
          <w:p w14:paraId="057BFAD9"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bCs/>
                <w:sz w:val="24"/>
                <w:szCs w:val="20"/>
                <w:lang w:val="ru-MD" w:bidi="ru-RU"/>
              </w:rPr>
              <w:t>50,84</w:t>
            </w:r>
          </w:p>
        </w:tc>
      </w:tr>
      <w:tr w:rsidR="00AC0EA6" w:rsidRPr="00234D1E" w14:paraId="110BD9F4" w14:textId="77777777" w:rsidTr="0034152C">
        <w:trPr>
          <w:trHeight w:val="260"/>
        </w:trPr>
        <w:tc>
          <w:tcPr>
            <w:tcW w:w="562" w:type="dxa"/>
            <w:tcBorders>
              <w:top w:val="single" w:sz="4" w:space="0" w:color="auto"/>
              <w:left w:val="single" w:sz="4" w:space="0" w:color="auto"/>
              <w:bottom w:val="single" w:sz="4" w:space="0" w:color="auto"/>
              <w:right w:val="single" w:sz="4" w:space="0" w:color="auto"/>
            </w:tcBorders>
          </w:tcPr>
          <w:p w14:paraId="0B2FD358"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6</w:t>
            </w:r>
          </w:p>
        </w:tc>
        <w:tc>
          <w:tcPr>
            <w:tcW w:w="4678" w:type="dxa"/>
            <w:tcBorders>
              <w:top w:val="single" w:sz="4" w:space="0" w:color="auto"/>
              <w:left w:val="single" w:sz="4" w:space="0" w:color="auto"/>
              <w:bottom w:val="single" w:sz="4" w:space="0" w:color="auto"/>
              <w:right w:val="single" w:sz="4" w:space="0" w:color="auto"/>
            </w:tcBorders>
          </w:tcPr>
          <w:p w14:paraId="44CB956A" w14:textId="77777777" w:rsidR="00AC0EA6" w:rsidRPr="00234D1E" w:rsidRDefault="00AC0EA6" w:rsidP="00000C59">
            <w:pPr>
              <w:spacing w:after="0" w:line="240" w:lineRule="auto"/>
              <w:rPr>
                <w:rFonts w:ascii="Times New Roman" w:eastAsia="Times New Roman" w:hAnsi="Times New Roman" w:cs="Times New Roman"/>
                <w:color w:val="000000"/>
              </w:rPr>
            </w:pPr>
            <w:r w:rsidRPr="00234D1E">
              <w:rPr>
                <w:rFonts w:ascii="Times New Roman" w:eastAsia="Times New Roman" w:hAnsi="Times New Roman"/>
                <w:bCs/>
                <w:sz w:val="24"/>
                <w:szCs w:val="20"/>
                <w:lang w:bidi="ru-RU"/>
              </w:rPr>
              <w:t xml:space="preserve">МОУ «Тираспольская средняя школа №17 им. В.Ф. Раевского </w:t>
            </w:r>
          </w:p>
        </w:tc>
        <w:tc>
          <w:tcPr>
            <w:tcW w:w="1583" w:type="dxa"/>
            <w:tcBorders>
              <w:top w:val="single" w:sz="4" w:space="0" w:color="auto"/>
              <w:left w:val="single" w:sz="4" w:space="0" w:color="auto"/>
              <w:bottom w:val="single" w:sz="4" w:space="0" w:color="auto"/>
              <w:right w:val="single" w:sz="4" w:space="0" w:color="auto"/>
            </w:tcBorders>
          </w:tcPr>
          <w:p w14:paraId="512FD888"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0"/>
                <w:lang w:bidi="ru-RU"/>
              </w:rPr>
              <w:t>100</w:t>
            </w:r>
          </w:p>
        </w:tc>
        <w:tc>
          <w:tcPr>
            <w:tcW w:w="1077" w:type="dxa"/>
            <w:tcBorders>
              <w:top w:val="single" w:sz="4" w:space="0" w:color="auto"/>
              <w:left w:val="single" w:sz="4" w:space="0" w:color="auto"/>
              <w:bottom w:val="single" w:sz="4" w:space="0" w:color="auto"/>
              <w:right w:val="single" w:sz="4" w:space="0" w:color="auto"/>
            </w:tcBorders>
          </w:tcPr>
          <w:p w14:paraId="3392C155"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bCs/>
                <w:sz w:val="24"/>
                <w:szCs w:val="20"/>
                <w:lang w:bidi="ru-RU"/>
              </w:rPr>
              <w:t>44,83</w:t>
            </w:r>
          </w:p>
        </w:tc>
        <w:tc>
          <w:tcPr>
            <w:tcW w:w="1036" w:type="dxa"/>
            <w:tcBorders>
              <w:top w:val="single" w:sz="4" w:space="0" w:color="auto"/>
              <w:left w:val="single" w:sz="4" w:space="0" w:color="auto"/>
              <w:bottom w:val="single" w:sz="4" w:space="0" w:color="auto"/>
              <w:right w:val="single" w:sz="4" w:space="0" w:color="auto"/>
            </w:tcBorders>
          </w:tcPr>
          <w:p w14:paraId="200FB13F"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bCs/>
                <w:sz w:val="24"/>
                <w:szCs w:val="20"/>
                <w:lang w:bidi="ru-RU"/>
              </w:rPr>
              <w:t>3,6</w:t>
            </w:r>
          </w:p>
        </w:tc>
        <w:tc>
          <w:tcPr>
            <w:tcW w:w="869" w:type="dxa"/>
            <w:tcBorders>
              <w:top w:val="single" w:sz="4" w:space="0" w:color="auto"/>
              <w:left w:val="single" w:sz="4" w:space="0" w:color="auto"/>
              <w:bottom w:val="single" w:sz="4" w:space="0" w:color="auto"/>
              <w:right w:val="single" w:sz="4" w:space="0" w:color="auto"/>
            </w:tcBorders>
          </w:tcPr>
          <w:p w14:paraId="150F8FC9"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bCs/>
                <w:sz w:val="24"/>
                <w:szCs w:val="20"/>
                <w:lang w:bidi="ru-RU"/>
              </w:rPr>
              <w:t>54,14</w:t>
            </w:r>
          </w:p>
        </w:tc>
      </w:tr>
      <w:tr w:rsidR="00AC0EA6" w:rsidRPr="00234D1E" w14:paraId="0410F9FC" w14:textId="77777777" w:rsidTr="0034152C">
        <w:trPr>
          <w:trHeight w:val="260"/>
        </w:trPr>
        <w:tc>
          <w:tcPr>
            <w:tcW w:w="562" w:type="dxa"/>
            <w:tcBorders>
              <w:top w:val="single" w:sz="4" w:space="0" w:color="auto"/>
              <w:left w:val="single" w:sz="4" w:space="0" w:color="auto"/>
              <w:bottom w:val="single" w:sz="4" w:space="0" w:color="auto"/>
              <w:right w:val="single" w:sz="4" w:space="0" w:color="auto"/>
            </w:tcBorders>
          </w:tcPr>
          <w:p w14:paraId="0EB52782"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7</w:t>
            </w:r>
          </w:p>
        </w:tc>
        <w:tc>
          <w:tcPr>
            <w:tcW w:w="4678" w:type="dxa"/>
            <w:tcBorders>
              <w:top w:val="single" w:sz="4" w:space="0" w:color="auto"/>
              <w:left w:val="single" w:sz="4" w:space="0" w:color="auto"/>
              <w:bottom w:val="single" w:sz="4" w:space="0" w:color="auto"/>
              <w:right w:val="single" w:sz="4" w:space="0" w:color="auto"/>
            </w:tcBorders>
          </w:tcPr>
          <w:p w14:paraId="56B94CBD" w14:textId="77777777" w:rsidR="00AC0EA6" w:rsidRPr="00234D1E" w:rsidRDefault="00AC0EA6" w:rsidP="00000C59">
            <w:pPr>
              <w:spacing w:after="0" w:line="240" w:lineRule="auto"/>
              <w:rPr>
                <w:rFonts w:ascii="Times New Roman" w:eastAsia="Times New Roman" w:hAnsi="Times New Roman" w:cs="Times New Roman"/>
                <w:color w:val="000000"/>
              </w:rPr>
            </w:pPr>
            <w:r w:rsidRPr="00234D1E">
              <w:rPr>
                <w:rFonts w:ascii="Times New Roman" w:eastAsia="Times New Roman" w:hAnsi="Times New Roman"/>
                <w:bCs/>
                <w:sz w:val="24"/>
                <w:szCs w:val="20"/>
                <w:lang w:bidi="ru-RU"/>
              </w:rPr>
              <w:t>МОУ «</w:t>
            </w:r>
            <w:proofErr w:type="spellStart"/>
            <w:r w:rsidRPr="00234D1E">
              <w:rPr>
                <w:rFonts w:ascii="Times New Roman" w:eastAsia="Times New Roman" w:hAnsi="Times New Roman"/>
                <w:bCs/>
                <w:sz w:val="24"/>
                <w:szCs w:val="20"/>
                <w:lang w:bidi="ru-RU"/>
              </w:rPr>
              <w:t>Слободзейская</w:t>
            </w:r>
            <w:proofErr w:type="spellEnd"/>
            <w:r w:rsidRPr="00234D1E">
              <w:rPr>
                <w:rFonts w:ascii="Times New Roman" w:eastAsia="Times New Roman" w:hAnsi="Times New Roman"/>
                <w:bCs/>
                <w:sz w:val="24"/>
                <w:szCs w:val="20"/>
                <w:lang w:bidi="ru-RU"/>
              </w:rPr>
              <w:t xml:space="preserve"> средняя общеобразовательная школа № 1» </w:t>
            </w:r>
          </w:p>
        </w:tc>
        <w:tc>
          <w:tcPr>
            <w:tcW w:w="1583" w:type="dxa"/>
            <w:tcBorders>
              <w:top w:val="single" w:sz="4" w:space="0" w:color="auto"/>
              <w:left w:val="single" w:sz="4" w:space="0" w:color="auto"/>
              <w:bottom w:val="single" w:sz="4" w:space="0" w:color="auto"/>
              <w:right w:val="single" w:sz="4" w:space="0" w:color="auto"/>
            </w:tcBorders>
          </w:tcPr>
          <w:p w14:paraId="1DC1D670"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0"/>
                <w:lang w:bidi="ru-RU"/>
              </w:rPr>
              <w:t>100</w:t>
            </w:r>
          </w:p>
        </w:tc>
        <w:tc>
          <w:tcPr>
            <w:tcW w:w="1077" w:type="dxa"/>
            <w:tcBorders>
              <w:top w:val="single" w:sz="4" w:space="0" w:color="auto"/>
              <w:left w:val="single" w:sz="4" w:space="0" w:color="auto"/>
              <w:bottom w:val="single" w:sz="4" w:space="0" w:color="auto"/>
              <w:right w:val="single" w:sz="4" w:space="0" w:color="auto"/>
            </w:tcBorders>
          </w:tcPr>
          <w:p w14:paraId="304C501E"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bCs/>
                <w:sz w:val="24"/>
                <w:szCs w:val="20"/>
                <w:lang w:val="ru-MD" w:bidi="ru-RU"/>
              </w:rPr>
              <w:t>45,83</w:t>
            </w:r>
          </w:p>
        </w:tc>
        <w:tc>
          <w:tcPr>
            <w:tcW w:w="1036" w:type="dxa"/>
            <w:tcBorders>
              <w:top w:val="single" w:sz="4" w:space="0" w:color="auto"/>
              <w:left w:val="single" w:sz="4" w:space="0" w:color="auto"/>
              <w:bottom w:val="single" w:sz="4" w:space="0" w:color="auto"/>
              <w:right w:val="single" w:sz="4" w:space="0" w:color="auto"/>
            </w:tcBorders>
          </w:tcPr>
          <w:p w14:paraId="7AAA6909"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bCs/>
                <w:sz w:val="24"/>
                <w:szCs w:val="20"/>
                <w:lang w:bidi="ru-RU"/>
              </w:rPr>
              <w:t>3,5</w:t>
            </w:r>
            <w:r w:rsidRPr="00234D1E">
              <w:rPr>
                <w:rFonts w:ascii="Times New Roman" w:eastAsia="Times New Roman" w:hAnsi="Times New Roman"/>
                <w:bCs/>
                <w:sz w:val="24"/>
                <w:szCs w:val="20"/>
                <w:lang w:val="ru-MD" w:bidi="ru-RU"/>
              </w:rPr>
              <w:t>4</w:t>
            </w:r>
          </w:p>
        </w:tc>
        <w:tc>
          <w:tcPr>
            <w:tcW w:w="869" w:type="dxa"/>
            <w:tcBorders>
              <w:top w:val="single" w:sz="4" w:space="0" w:color="auto"/>
              <w:left w:val="single" w:sz="4" w:space="0" w:color="auto"/>
              <w:bottom w:val="single" w:sz="4" w:space="0" w:color="auto"/>
              <w:right w:val="single" w:sz="4" w:space="0" w:color="auto"/>
            </w:tcBorders>
          </w:tcPr>
          <w:p w14:paraId="768C6BD0"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bCs/>
                <w:sz w:val="24"/>
                <w:szCs w:val="20"/>
                <w:lang w:val="ru-MD" w:bidi="ru-RU"/>
              </w:rPr>
              <w:t>51,83</w:t>
            </w:r>
          </w:p>
        </w:tc>
      </w:tr>
      <w:tr w:rsidR="00AC0EA6" w:rsidRPr="00234D1E" w14:paraId="08524D12" w14:textId="77777777" w:rsidTr="0034152C">
        <w:trPr>
          <w:trHeight w:val="260"/>
        </w:trPr>
        <w:tc>
          <w:tcPr>
            <w:tcW w:w="562" w:type="dxa"/>
            <w:tcBorders>
              <w:top w:val="single" w:sz="4" w:space="0" w:color="auto"/>
              <w:left w:val="single" w:sz="4" w:space="0" w:color="auto"/>
              <w:bottom w:val="single" w:sz="4" w:space="0" w:color="auto"/>
              <w:right w:val="single" w:sz="4" w:space="0" w:color="auto"/>
            </w:tcBorders>
          </w:tcPr>
          <w:p w14:paraId="1A52EFEC"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lastRenderedPageBreak/>
              <w:t>8</w:t>
            </w:r>
          </w:p>
        </w:tc>
        <w:tc>
          <w:tcPr>
            <w:tcW w:w="4678" w:type="dxa"/>
            <w:tcBorders>
              <w:top w:val="single" w:sz="4" w:space="0" w:color="auto"/>
              <w:left w:val="single" w:sz="4" w:space="0" w:color="auto"/>
              <w:bottom w:val="single" w:sz="4" w:space="0" w:color="auto"/>
              <w:right w:val="single" w:sz="4" w:space="0" w:color="auto"/>
            </w:tcBorders>
          </w:tcPr>
          <w:p w14:paraId="7ACAED20" w14:textId="77777777" w:rsidR="00AC0EA6" w:rsidRPr="00234D1E" w:rsidRDefault="00AC0EA6" w:rsidP="00000C59">
            <w:pPr>
              <w:spacing w:after="0" w:line="240" w:lineRule="auto"/>
              <w:rPr>
                <w:rFonts w:ascii="Times New Roman" w:eastAsia="Times New Roman" w:hAnsi="Times New Roman" w:cs="Times New Roman"/>
                <w:color w:val="000000"/>
              </w:rPr>
            </w:pPr>
            <w:r w:rsidRPr="00234D1E">
              <w:rPr>
                <w:rFonts w:ascii="Times New Roman" w:eastAsia="Times New Roman" w:hAnsi="Times New Roman"/>
                <w:sz w:val="24"/>
                <w:szCs w:val="20"/>
                <w:lang w:val="ru-MD"/>
              </w:rPr>
              <w:t>МОУ «</w:t>
            </w:r>
            <w:proofErr w:type="spellStart"/>
            <w:r w:rsidRPr="00234D1E">
              <w:rPr>
                <w:rFonts w:ascii="Times New Roman" w:eastAsia="Times New Roman" w:hAnsi="Times New Roman"/>
                <w:sz w:val="24"/>
                <w:szCs w:val="20"/>
                <w:lang w:val="ru-MD"/>
              </w:rPr>
              <w:t>Кицканская</w:t>
            </w:r>
            <w:proofErr w:type="spellEnd"/>
            <w:r w:rsidRPr="00234D1E">
              <w:rPr>
                <w:rFonts w:ascii="Times New Roman" w:eastAsia="Times New Roman" w:hAnsi="Times New Roman"/>
                <w:sz w:val="24"/>
                <w:szCs w:val="20"/>
                <w:lang w:val="ru-MD"/>
              </w:rPr>
              <w:t xml:space="preserve"> средняя общеобразовательная школа №1» </w:t>
            </w:r>
          </w:p>
        </w:tc>
        <w:tc>
          <w:tcPr>
            <w:tcW w:w="1583" w:type="dxa"/>
            <w:tcBorders>
              <w:top w:val="single" w:sz="4" w:space="0" w:color="auto"/>
              <w:left w:val="single" w:sz="4" w:space="0" w:color="auto"/>
              <w:bottom w:val="single" w:sz="4" w:space="0" w:color="auto"/>
              <w:right w:val="single" w:sz="4" w:space="0" w:color="auto"/>
            </w:tcBorders>
          </w:tcPr>
          <w:p w14:paraId="55F7CDE6"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0"/>
                <w:lang w:bidi="ru-RU"/>
              </w:rPr>
              <w:t>100</w:t>
            </w:r>
          </w:p>
        </w:tc>
        <w:tc>
          <w:tcPr>
            <w:tcW w:w="1077" w:type="dxa"/>
            <w:tcBorders>
              <w:top w:val="single" w:sz="4" w:space="0" w:color="auto"/>
              <w:left w:val="single" w:sz="4" w:space="0" w:color="auto"/>
              <w:bottom w:val="single" w:sz="4" w:space="0" w:color="auto"/>
              <w:right w:val="single" w:sz="4" w:space="0" w:color="auto"/>
            </w:tcBorders>
          </w:tcPr>
          <w:p w14:paraId="1EA2D257"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0"/>
                <w:lang w:bidi="ru-RU"/>
              </w:rPr>
              <w:t>46,43</w:t>
            </w:r>
          </w:p>
        </w:tc>
        <w:tc>
          <w:tcPr>
            <w:tcW w:w="1036" w:type="dxa"/>
            <w:tcBorders>
              <w:top w:val="single" w:sz="4" w:space="0" w:color="auto"/>
              <w:left w:val="single" w:sz="4" w:space="0" w:color="auto"/>
              <w:bottom w:val="single" w:sz="4" w:space="0" w:color="auto"/>
              <w:right w:val="single" w:sz="4" w:space="0" w:color="auto"/>
            </w:tcBorders>
          </w:tcPr>
          <w:p w14:paraId="676C08A7"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0"/>
                <w:lang w:bidi="ru-RU"/>
              </w:rPr>
              <w:t>3,61</w:t>
            </w:r>
          </w:p>
        </w:tc>
        <w:tc>
          <w:tcPr>
            <w:tcW w:w="869" w:type="dxa"/>
            <w:tcBorders>
              <w:top w:val="single" w:sz="4" w:space="0" w:color="auto"/>
              <w:left w:val="single" w:sz="4" w:space="0" w:color="auto"/>
              <w:bottom w:val="single" w:sz="4" w:space="0" w:color="auto"/>
              <w:right w:val="single" w:sz="4" w:space="0" w:color="auto"/>
            </w:tcBorders>
          </w:tcPr>
          <w:p w14:paraId="3694DF96"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0"/>
                <w:lang w:bidi="ru-RU"/>
              </w:rPr>
              <w:t>54,14</w:t>
            </w:r>
          </w:p>
        </w:tc>
      </w:tr>
      <w:tr w:rsidR="00AC0EA6" w:rsidRPr="00234D1E" w14:paraId="110D581F" w14:textId="77777777" w:rsidTr="0034152C">
        <w:trPr>
          <w:trHeight w:val="260"/>
        </w:trPr>
        <w:tc>
          <w:tcPr>
            <w:tcW w:w="562" w:type="dxa"/>
            <w:tcBorders>
              <w:top w:val="single" w:sz="4" w:space="0" w:color="auto"/>
              <w:left w:val="single" w:sz="4" w:space="0" w:color="auto"/>
              <w:bottom w:val="single" w:sz="4" w:space="0" w:color="auto"/>
              <w:right w:val="single" w:sz="4" w:space="0" w:color="auto"/>
            </w:tcBorders>
          </w:tcPr>
          <w:p w14:paraId="58635B44"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9</w:t>
            </w:r>
          </w:p>
        </w:tc>
        <w:tc>
          <w:tcPr>
            <w:tcW w:w="4678" w:type="dxa"/>
            <w:tcBorders>
              <w:top w:val="single" w:sz="4" w:space="0" w:color="auto"/>
              <w:left w:val="single" w:sz="4" w:space="0" w:color="auto"/>
              <w:bottom w:val="single" w:sz="4" w:space="0" w:color="auto"/>
              <w:right w:val="single" w:sz="4" w:space="0" w:color="auto"/>
            </w:tcBorders>
          </w:tcPr>
          <w:p w14:paraId="76B13497" w14:textId="77777777" w:rsidR="00AC0EA6" w:rsidRPr="00234D1E" w:rsidRDefault="00AC0EA6" w:rsidP="00000C59">
            <w:pPr>
              <w:spacing w:after="0" w:line="240" w:lineRule="auto"/>
              <w:rPr>
                <w:rFonts w:ascii="Times New Roman" w:eastAsia="Times New Roman" w:hAnsi="Times New Roman" w:cs="Times New Roman"/>
                <w:color w:val="000000"/>
              </w:rPr>
            </w:pPr>
            <w:r w:rsidRPr="00234D1E">
              <w:rPr>
                <w:rFonts w:ascii="Times New Roman" w:eastAsia="Times New Roman" w:hAnsi="Times New Roman"/>
                <w:sz w:val="24"/>
                <w:szCs w:val="20"/>
                <w:lang w:val="ru-MD"/>
              </w:rPr>
              <w:t>МОУ «Основная русская общеобразовательная школа с. Дойбаны-2»</w:t>
            </w:r>
          </w:p>
        </w:tc>
        <w:tc>
          <w:tcPr>
            <w:tcW w:w="1583" w:type="dxa"/>
            <w:tcBorders>
              <w:top w:val="single" w:sz="4" w:space="0" w:color="auto"/>
              <w:left w:val="single" w:sz="4" w:space="0" w:color="auto"/>
              <w:bottom w:val="single" w:sz="4" w:space="0" w:color="auto"/>
              <w:right w:val="single" w:sz="4" w:space="0" w:color="auto"/>
            </w:tcBorders>
          </w:tcPr>
          <w:p w14:paraId="073B6C7C"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0"/>
                <w:lang w:val="ru-MD" w:bidi="ru-RU"/>
              </w:rPr>
              <w:t>100</w:t>
            </w:r>
          </w:p>
        </w:tc>
        <w:tc>
          <w:tcPr>
            <w:tcW w:w="1077" w:type="dxa"/>
            <w:tcBorders>
              <w:top w:val="single" w:sz="4" w:space="0" w:color="auto"/>
              <w:left w:val="single" w:sz="4" w:space="0" w:color="auto"/>
              <w:bottom w:val="single" w:sz="4" w:space="0" w:color="auto"/>
              <w:right w:val="single" w:sz="4" w:space="0" w:color="auto"/>
            </w:tcBorders>
          </w:tcPr>
          <w:p w14:paraId="0DBD8C9E"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0"/>
                <w:lang w:bidi="ru-RU"/>
              </w:rPr>
              <w:t>50</w:t>
            </w:r>
          </w:p>
        </w:tc>
        <w:tc>
          <w:tcPr>
            <w:tcW w:w="1036" w:type="dxa"/>
            <w:tcBorders>
              <w:top w:val="single" w:sz="4" w:space="0" w:color="auto"/>
              <w:left w:val="single" w:sz="4" w:space="0" w:color="auto"/>
              <w:bottom w:val="single" w:sz="4" w:space="0" w:color="auto"/>
              <w:right w:val="single" w:sz="4" w:space="0" w:color="auto"/>
            </w:tcBorders>
          </w:tcPr>
          <w:p w14:paraId="3BC84C63"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0"/>
                <w:lang w:bidi="ru-RU"/>
              </w:rPr>
              <w:t>3,67</w:t>
            </w:r>
          </w:p>
        </w:tc>
        <w:tc>
          <w:tcPr>
            <w:tcW w:w="869" w:type="dxa"/>
            <w:tcBorders>
              <w:top w:val="single" w:sz="4" w:space="0" w:color="auto"/>
              <w:left w:val="single" w:sz="4" w:space="0" w:color="auto"/>
              <w:bottom w:val="single" w:sz="4" w:space="0" w:color="auto"/>
              <w:right w:val="single" w:sz="4" w:space="0" w:color="auto"/>
            </w:tcBorders>
          </w:tcPr>
          <w:p w14:paraId="0E273448"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0"/>
                <w:lang w:bidi="ru-RU"/>
              </w:rPr>
              <w:t>56</w:t>
            </w:r>
          </w:p>
        </w:tc>
      </w:tr>
      <w:tr w:rsidR="00AC0EA6" w:rsidRPr="00234D1E" w14:paraId="67636475" w14:textId="77777777" w:rsidTr="0034152C">
        <w:trPr>
          <w:trHeight w:val="260"/>
        </w:trPr>
        <w:tc>
          <w:tcPr>
            <w:tcW w:w="562" w:type="dxa"/>
            <w:tcBorders>
              <w:top w:val="single" w:sz="4" w:space="0" w:color="auto"/>
              <w:left w:val="single" w:sz="4" w:space="0" w:color="auto"/>
              <w:bottom w:val="single" w:sz="4" w:space="0" w:color="auto"/>
              <w:right w:val="single" w:sz="4" w:space="0" w:color="auto"/>
            </w:tcBorders>
          </w:tcPr>
          <w:p w14:paraId="47FA45F3"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10</w:t>
            </w:r>
          </w:p>
        </w:tc>
        <w:tc>
          <w:tcPr>
            <w:tcW w:w="4678" w:type="dxa"/>
            <w:tcBorders>
              <w:top w:val="single" w:sz="4" w:space="0" w:color="auto"/>
              <w:left w:val="single" w:sz="4" w:space="0" w:color="auto"/>
              <w:bottom w:val="single" w:sz="4" w:space="0" w:color="auto"/>
              <w:right w:val="single" w:sz="4" w:space="0" w:color="auto"/>
            </w:tcBorders>
          </w:tcPr>
          <w:p w14:paraId="675A46F4" w14:textId="77777777" w:rsidR="00AC0EA6" w:rsidRPr="00234D1E" w:rsidRDefault="00AC0EA6" w:rsidP="00000C59">
            <w:pPr>
              <w:spacing w:after="0" w:line="240" w:lineRule="auto"/>
              <w:rPr>
                <w:rFonts w:ascii="Times New Roman" w:eastAsia="Times New Roman" w:hAnsi="Times New Roman" w:cs="Times New Roman"/>
                <w:color w:val="000000"/>
              </w:rPr>
            </w:pPr>
            <w:r w:rsidRPr="00234D1E">
              <w:rPr>
                <w:rFonts w:ascii="Times New Roman" w:eastAsia="Times New Roman" w:hAnsi="Times New Roman"/>
                <w:sz w:val="24"/>
                <w:szCs w:val="20"/>
                <w:lang w:val="ru-MD"/>
              </w:rPr>
              <w:t>МОУ «</w:t>
            </w:r>
            <w:proofErr w:type="spellStart"/>
            <w:r w:rsidRPr="00234D1E">
              <w:rPr>
                <w:rFonts w:ascii="Times New Roman" w:eastAsia="Times New Roman" w:hAnsi="Times New Roman"/>
                <w:sz w:val="24"/>
                <w:szCs w:val="20"/>
                <w:lang w:val="ru-MD"/>
              </w:rPr>
              <w:t>Маякская</w:t>
            </w:r>
            <w:proofErr w:type="spellEnd"/>
            <w:r w:rsidRPr="00234D1E">
              <w:rPr>
                <w:rFonts w:ascii="Times New Roman" w:eastAsia="Times New Roman" w:hAnsi="Times New Roman"/>
                <w:sz w:val="24"/>
                <w:szCs w:val="20"/>
                <w:lang w:val="ru-MD"/>
              </w:rPr>
              <w:t xml:space="preserve"> общеобразовательная средняя школа им. С.К. Колесниченко Григориопольского района» </w:t>
            </w:r>
          </w:p>
        </w:tc>
        <w:tc>
          <w:tcPr>
            <w:tcW w:w="1583" w:type="dxa"/>
            <w:tcBorders>
              <w:top w:val="single" w:sz="4" w:space="0" w:color="auto"/>
              <w:left w:val="single" w:sz="4" w:space="0" w:color="auto"/>
              <w:bottom w:val="single" w:sz="4" w:space="0" w:color="auto"/>
              <w:right w:val="single" w:sz="4" w:space="0" w:color="auto"/>
            </w:tcBorders>
          </w:tcPr>
          <w:p w14:paraId="0D60EA04"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0"/>
                <w:lang w:bidi="ru-RU"/>
              </w:rPr>
              <w:t>100</w:t>
            </w:r>
          </w:p>
        </w:tc>
        <w:tc>
          <w:tcPr>
            <w:tcW w:w="1077" w:type="dxa"/>
            <w:tcBorders>
              <w:top w:val="single" w:sz="4" w:space="0" w:color="auto"/>
              <w:left w:val="single" w:sz="4" w:space="0" w:color="auto"/>
              <w:bottom w:val="single" w:sz="4" w:space="0" w:color="auto"/>
              <w:right w:val="single" w:sz="4" w:space="0" w:color="auto"/>
            </w:tcBorders>
          </w:tcPr>
          <w:p w14:paraId="59FE5A18"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0"/>
                <w:lang w:bidi="ru-RU"/>
              </w:rPr>
              <w:t>53,33</w:t>
            </w:r>
          </w:p>
        </w:tc>
        <w:tc>
          <w:tcPr>
            <w:tcW w:w="1036" w:type="dxa"/>
            <w:tcBorders>
              <w:top w:val="single" w:sz="4" w:space="0" w:color="auto"/>
              <w:left w:val="single" w:sz="4" w:space="0" w:color="auto"/>
              <w:bottom w:val="single" w:sz="4" w:space="0" w:color="auto"/>
              <w:right w:val="single" w:sz="4" w:space="0" w:color="auto"/>
            </w:tcBorders>
          </w:tcPr>
          <w:p w14:paraId="0DD31EDE"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0"/>
                <w:lang w:bidi="ru-RU"/>
              </w:rPr>
              <w:t>3,73</w:t>
            </w:r>
          </w:p>
        </w:tc>
        <w:tc>
          <w:tcPr>
            <w:tcW w:w="869" w:type="dxa"/>
            <w:tcBorders>
              <w:top w:val="single" w:sz="4" w:space="0" w:color="auto"/>
              <w:left w:val="single" w:sz="4" w:space="0" w:color="auto"/>
              <w:bottom w:val="single" w:sz="4" w:space="0" w:color="auto"/>
              <w:right w:val="single" w:sz="4" w:space="0" w:color="auto"/>
            </w:tcBorders>
          </w:tcPr>
          <w:p w14:paraId="7753DD72"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0"/>
                <w:lang w:bidi="ru-RU"/>
              </w:rPr>
              <w:t>58,13</w:t>
            </w:r>
          </w:p>
        </w:tc>
      </w:tr>
    </w:tbl>
    <w:p w14:paraId="6B11DB0E" w14:textId="77777777" w:rsidR="00AC0EA6" w:rsidRPr="00234D1E" w:rsidRDefault="00AC0EA6" w:rsidP="00000C59">
      <w:pPr>
        <w:spacing w:after="0" w:line="240" w:lineRule="auto"/>
        <w:jc w:val="center"/>
        <w:rPr>
          <w:rFonts w:ascii="Times New Roman" w:eastAsia="Times New Roman" w:hAnsi="Times New Roman" w:cs="Times New Roman"/>
          <w:sz w:val="24"/>
          <w:szCs w:val="24"/>
        </w:rPr>
      </w:pPr>
    </w:p>
    <w:p w14:paraId="270DA046" w14:textId="77777777" w:rsidR="00AC0EA6" w:rsidRPr="00234D1E" w:rsidRDefault="00AC0EA6"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Рейтинг </w:t>
      </w:r>
    </w:p>
    <w:p w14:paraId="50CA5E64" w14:textId="77777777" w:rsidR="00AC0EA6" w:rsidRPr="00234D1E" w:rsidRDefault="00AC0EA6"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организаций общего образования республики, </w:t>
      </w:r>
    </w:p>
    <w:p w14:paraId="7E940EAC" w14:textId="77777777" w:rsidR="00AC0EA6" w:rsidRPr="00234D1E" w:rsidRDefault="00AC0EA6" w:rsidP="00000C59">
      <w:pPr>
        <w:spacing w:after="0" w:line="240" w:lineRule="auto"/>
        <w:jc w:val="center"/>
        <w:rPr>
          <w:rFonts w:ascii="Times New Roman" w:eastAsia="Times New Roman" w:hAnsi="Times New Roman" w:cs="Times New Roman"/>
          <w:sz w:val="24"/>
          <w:szCs w:val="24"/>
        </w:rPr>
      </w:pPr>
      <w:proofErr w:type="gramStart"/>
      <w:r w:rsidRPr="00234D1E">
        <w:rPr>
          <w:rFonts w:ascii="Times New Roman" w:eastAsia="Times New Roman" w:hAnsi="Times New Roman" w:cs="Times New Roman"/>
          <w:sz w:val="24"/>
          <w:szCs w:val="24"/>
        </w:rPr>
        <w:t>выпускники</w:t>
      </w:r>
      <w:proofErr w:type="gramEnd"/>
      <w:r w:rsidRPr="00234D1E">
        <w:rPr>
          <w:rFonts w:ascii="Times New Roman" w:eastAsia="Times New Roman" w:hAnsi="Times New Roman" w:cs="Times New Roman"/>
          <w:sz w:val="24"/>
          <w:szCs w:val="24"/>
        </w:rPr>
        <w:t xml:space="preserve"> которых получили наиболее высокие результаты при проведении государственной (итоговой) аттестации в 9-х классах по родному (молдавскому) языку</w:t>
      </w:r>
    </w:p>
    <w:p w14:paraId="1103CF5A" w14:textId="77777777" w:rsidR="00AC0EA6" w:rsidRPr="00234D1E" w:rsidRDefault="00AC0EA6" w:rsidP="00000C59">
      <w:pPr>
        <w:spacing w:after="0" w:line="240" w:lineRule="auto"/>
        <w:jc w:val="both"/>
        <w:rPr>
          <w:rFonts w:ascii="Times New Roman" w:eastAsia="Times New Roman" w:hAnsi="Times New Roman" w:cs="Times New Roman"/>
          <w:sz w:val="20"/>
          <w:szCs w:val="20"/>
        </w:rPr>
      </w:pPr>
    </w:p>
    <w:tbl>
      <w:tblPr>
        <w:tblW w:w="9521" w:type="dxa"/>
        <w:tblInd w:w="113" w:type="dxa"/>
        <w:tblLook w:val="04A0" w:firstRow="1" w:lastRow="0" w:firstColumn="1" w:lastColumn="0" w:noHBand="0" w:noVBand="1"/>
      </w:tblPr>
      <w:tblGrid>
        <w:gridCol w:w="562"/>
        <w:gridCol w:w="4678"/>
        <w:gridCol w:w="1528"/>
        <w:gridCol w:w="1077"/>
        <w:gridCol w:w="1036"/>
        <w:gridCol w:w="756"/>
      </w:tblGrid>
      <w:tr w:rsidR="00AC0EA6" w:rsidRPr="00234D1E" w14:paraId="034943C5" w14:textId="77777777" w:rsidTr="0034152C">
        <w:tc>
          <w:tcPr>
            <w:tcW w:w="562" w:type="dxa"/>
            <w:tcBorders>
              <w:top w:val="single" w:sz="4" w:space="0" w:color="auto"/>
              <w:left w:val="single" w:sz="4" w:space="0" w:color="auto"/>
              <w:bottom w:val="single" w:sz="4" w:space="0" w:color="auto"/>
              <w:right w:val="single" w:sz="4" w:space="0" w:color="auto"/>
            </w:tcBorders>
          </w:tcPr>
          <w:p w14:paraId="5A3674B4"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sz w:val="24"/>
                <w:szCs w:val="24"/>
              </w:rPr>
              <w:t>№ п/п</w:t>
            </w:r>
          </w:p>
        </w:tc>
        <w:tc>
          <w:tcPr>
            <w:tcW w:w="4678" w:type="dxa"/>
            <w:tcBorders>
              <w:top w:val="single" w:sz="4" w:space="0" w:color="auto"/>
              <w:left w:val="single" w:sz="4" w:space="0" w:color="auto"/>
              <w:bottom w:val="single" w:sz="4" w:space="0" w:color="auto"/>
              <w:right w:val="single" w:sz="4" w:space="0" w:color="auto"/>
            </w:tcBorders>
          </w:tcPr>
          <w:p w14:paraId="76280264"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lang w:val="en-US"/>
              </w:rPr>
              <w:t>ООО</w:t>
            </w:r>
            <w:r w:rsidRPr="00234D1E">
              <w:rPr>
                <w:rFonts w:ascii="Times New Roman" w:eastAsia="Times New Roman" w:hAnsi="Times New Roman" w:cs="Times New Roman"/>
                <w:color w:val="000000"/>
              </w:rPr>
              <w:t>, ГОУ</w:t>
            </w:r>
          </w:p>
        </w:tc>
        <w:tc>
          <w:tcPr>
            <w:tcW w:w="1528" w:type="dxa"/>
            <w:tcBorders>
              <w:top w:val="single" w:sz="4" w:space="0" w:color="auto"/>
              <w:left w:val="single" w:sz="4" w:space="0" w:color="auto"/>
              <w:bottom w:val="single" w:sz="4" w:space="0" w:color="auto"/>
              <w:right w:val="single" w:sz="4" w:space="0" w:color="auto"/>
            </w:tcBorders>
          </w:tcPr>
          <w:p w14:paraId="77F0B0D5" w14:textId="77777777" w:rsidR="00AC0EA6" w:rsidRPr="00234D1E" w:rsidRDefault="00AC0EA6" w:rsidP="00000C59">
            <w:pPr>
              <w:spacing w:after="0" w:line="240" w:lineRule="auto"/>
              <w:jc w:val="center"/>
              <w:rPr>
                <w:rFonts w:ascii="Times New Roman" w:eastAsia="Times New Roman" w:hAnsi="Times New Roman" w:cs="Times New Roman"/>
                <w:color w:val="000000"/>
                <w:lang w:val="en-US"/>
              </w:rPr>
            </w:pPr>
            <w:proofErr w:type="spellStart"/>
            <w:r w:rsidRPr="00234D1E">
              <w:rPr>
                <w:rFonts w:ascii="Times New Roman" w:eastAsia="Times New Roman" w:hAnsi="Times New Roman" w:cs="Times New Roman"/>
                <w:color w:val="000000"/>
                <w:lang w:val="en-US"/>
              </w:rPr>
              <w:t>Успеваемость</w:t>
            </w:r>
            <w:proofErr w:type="spellEnd"/>
          </w:p>
          <w:p w14:paraId="67BCDAFB"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w:t>
            </w:r>
          </w:p>
        </w:tc>
        <w:tc>
          <w:tcPr>
            <w:tcW w:w="1128" w:type="dxa"/>
            <w:tcBorders>
              <w:top w:val="single" w:sz="4" w:space="0" w:color="auto"/>
              <w:left w:val="single" w:sz="4" w:space="0" w:color="auto"/>
              <w:bottom w:val="single" w:sz="4" w:space="0" w:color="auto"/>
              <w:right w:val="single" w:sz="4" w:space="0" w:color="auto"/>
            </w:tcBorders>
          </w:tcPr>
          <w:p w14:paraId="5329B5E9" w14:textId="77777777" w:rsidR="00AC0EA6" w:rsidRPr="00234D1E" w:rsidRDefault="00AC0EA6" w:rsidP="00000C59">
            <w:pPr>
              <w:spacing w:after="0" w:line="240" w:lineRule="auto"/>
              <w:jc w:val="center"/>
              <w:rPr>
                <w:rFonts w:ascii="Times New Roman" w:eastAsia="Times New Roman" w:hAnsi="Times New Roman" w:cs="Times New Roman"/>
                <w:color w:val="000000"/>
                <w:lang w:val="en-US"/>
              </w:rPr>
            </w:pPr>
            <w:proofErr w:type="spellStart"/>
            <w:r w:rsidRPr="00234D1E">
              <w:rPr>
                <w:rFonts w:ascii="Times New Roman" w:eastAsia="Times New Roman" w:hAnsi="Times New Roman" w:cs="Times New Roman"/>
                <w:color w:val="000000"/>
                <w:lang w:val="en-US"/>
              </w:rPr>
              <w:t>Качество</w:t>
            </w:r>
            <w:proofErr w:type="spellEnd"/>
            <w:r w:rsidRPr="00234D1E">
              <w:rPr>
                <w:rFonts w:ascii="Times New Roman" w:eastAsia="Times New Roman" w:hAnsi="Times New Roman" w:cs="Times New Roman"/>
                <w:color w:val="000000"/>
                <w:lang w:val="en-US"/>
              </w:rPr>
              <w:t xml:space="preserve"> </w:t>
            </w:r>
            <w:proofErr w:type="spellStart"/>
            <w:r w:rsidRPr="00234D1E">
              <w:rPr>
                <w:rFonts w:ascii="Times New Roman" w:eastAsia="Times New Roman" w:hAnsi="Times New Roman" w:cs="Times New Roman"/>
                <w:color w:val="000000"/>
                <w:lang w:val="en-US"/>
              </w:rPr>
              <w:t>знаний</w:t>
            </w:r>
            <w:proofErr w:type="spellEnd"/>
          </w:p>
          <w:p w14:paraId="0234869D"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w:t>
            </w:r>
          </w:p>
        </w:tc>
        <w:tc>
          <w:tcPr>
            <w:tcW w:w="1040" w:type="dxa"/>
            <w:tcBorders>
              <w:top w:val="single" w:sz="4" w:space="0" w:color="auto"/>
              <w:left w:val="single" w:sz="4" w:space="0" w:color="auto"/>
              <w:bottom w:val="single" w:sz="4" w:space="0" w:color="auto"/>
              <w:right w:val="single" w:sz="4" w:space="0" w:color="auto"/>
            </w:tcBorders>
          </w:tcPr>
          <w:p w14:paraId="341CD5C8" w14:textId="77777777" w:rsidR="00AC0EA6" w:rsidRPr="00234D1E" w:rsidRDefault="00AC0EA6" w:rsidP="00000C59">
            <w:pPr>
              <w:spacing w:after="0" w:line="240" w:lineRule="auto"/>
              <w:jc w:val="center"/>
              <w:rPr>
                <w:rFonts w:ascii="Times New Roman" w:eastAsia="Times New Roman" w:hAnsi="Times New Roman" w:cs="Times New Roman"/>
                <w:color w:val="000000"/>
              </w:rPr>
            </w:pPr>
            <w:proofErr w:type="spellStart"/>
            <w:r w:rsidRPr="00234D1E">
              <w:rPr>
                <w:rFonts w:ascii="Times New Roman" w:eastAsia="Times New Roman" w:hAnsi="Times New Roman" w:cs="Times New Roman"/>
                <w:color w:val="000000"/>
                <w:lang w:val="en-US"/>
              </w:rPr>
              <w:t>Средний</w:t>
            </w:r>
            <w:proofErr w:type="spellEnd"/>
            <w:r w:rsidRPr="00234D1E">
              <w:rPr>
                <w:rFonts w:ascii="Times New Roman" w:eastAsia="Times New Roman" w:hAnsi="Times New Roman" w:cs="Times New Roman"/>
                <w:color w:val="000000"/>
                <w:lang w:val="en-US"/>
              </w:rPr>
              <w:t xml:space="preserve"> </w:t>
            </w:r>
            <w:proofErr w:type="spellStart"/>
            <w:r w:rsidRPr="00234D1E">
              <w:rPr>
                <w:rFonts w:ascii="Times New Roman" w:eastAsia="Times New Roman" w:hAnsi="Times New Roman" w:cs="Times New Roman"/>
                <w:color w:val="000000"/>
                <w:lang w:val="en-US"/>
              </w:rPr>
              <w:t>балл</w:t>
            </w:r>
            <w:proofErr w:type="spellEnd"/>
          </w:p>
        </w:tc>
        <w:tc>
          <w:tcPr>
            <w:tcW w:w="585" w:type="dxa"/>
            <w:tcBorders>
              <w:top w:val="single" w:sz="4" w:space="0" w:color="auto"/>
              <w:left w:val="single" w:sz="4" w:space="0" w:color="auto"/>
              <w:bottom w:val="single" w:sz="4" w:space="0" w:color="auto"/>
              <w:right w:val="single" w:sz="4" w:space="0" w:color="auto"/>
            </w:tcBorders>
          </w:tcPr>
          <w:p w14:paraId="51421B98" w14:textId="77777777" w:rsidR="00AC0EA6" w:rsidRPr="00234D1E" w:rsidRDefault="00AC0EA6" w:rsidP="00000C59">
            <w:pPr>
              <w:spacing w:after="0" w:line="240" w:lineRule="auto"/>
              <w:jc w:val="center"/>
              <w:rPr>
                <w:rFonts w:ascii="Times New Roman" w:eastAsia="Times New Roman" w:hAnsi="Times New Roman" w:cs="Times New Roman"/>
                <w:color w:val="000000"/>
                <w:lang w:val="en-US"/>
              </w:rPr>
            </w:pPr>
            <w:r w:rsidRPr="00234D1E">
              <w:rPr>
                <w:rFonts w:ascii="Times New Roman" w:eastAsia="Times New Roman" w:hAnsi="Times New Roman" w:cs="Times New Roman"/>
                <w:color w:val="000000"/>
                <w:lang w:val="en-US"/>
              </w:rPr>
              <w:t>СОУ</w:t>
            </w:r>
          </w:p>
          <w:p w14:paraId="70298110"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w:t>
            </w:r>
          </w:p>
        </w:tc>
      </w:tr>
      <w:tr w:rsidR="00AC0EA6" w:rsidRPr="00234D1E" w14:paraId="3D34B067" w14:textId="77777777" w:rsidTr="0034152C">
        <w:tc>
          <w:tcPr>
            <w:tcW w:w="562" w:type="dxa"/>
            <w:tcBorders>
              <w:top w:val="single" w:sz="4" w:space="0" w:color="auto"/>
              <w:left w:val="single" w:sz="4" w:space="0" w:color="auto"/>
              <w:bottom w:val="single" w:sz="4" w:space="0" w:color="auto"/>
              <w:right w:val="single" w:sz="4" w:space="0" w:color="auto"/>
            </w:tcBorders>
            <w:vAlign w:val="center"/>
          </w:tcPr>
          <w:p w14:paraId="2CB980E8"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1</w:t>
            </w:r>
          </w:p>
        </w:tc>
        <w:tc>
          <w:tcPr>
            <w:tcW w:w="4678" w:type="dxa"/>
            <w:tcBorders>
              <w:top w:val="single" w:sz="4" w:space="0" w:color="auto"/>
              <w:left w:val="single" w:sz="4" w:space="0" w:color="auto"/>
              <w:bottom w:val="single" w:sz="4" w:space="0" w:color="auto"/>
              <w:right w:val="single" w:sz="4" w:space="0" w:color="auto"/>
            </w:tcBorders>
          </w:tcPr>
          <w:p w14:paraId="639321CB" w14:textId="77777777" w:rsidR="00AC0EA6" w:rsidRPr="00234D1E" w:rsidRDefault="00AC0EA6" w:rsidP="00000C59">
            <w:pPr>
              <w:spacing w:after="0" w:line="240" w:lineRule="auto"/>
              <w:rPr>
                <w:rFonts w:ascii="Times New Roman" w:eastAsia="Times New Roman" w:hAnsi="Times New Roman" w:cs="Times New Roman"/>
                <w:color w:val="000000"/>
              </w:rPr>
            </w:pPr>
            <w:r w:rsidRPr="00234D1E">
              <w:rPr>
                <w:rFonts w:ascii="Times New Roman" w:eastAsia="Times New Roman" w:hAnsi="Times New Roman"/>
                <w:sz w:val="24"/>
                <w:szCs w:val="20"/>
              </w:rPr>
              <w:t>МОУ «</w:t>
            </w:r>
            <w:proofErr w:type="spellStart"/>
            <w:r w:rsidRPr="00234D1E">
              <w:rPr>
                <w:rFonts w:ascii="Times New Roman" w:eastAsia="Times New Roman" w:hAnsi="Times New Roman"/>
                <w:sz w:val="24"/>
                <w:szCs w:val="20"/>
              </w:rPr>
              <w:t>Чебручская</w:t>
            </w:r>
            <w:proofErr w:type="spellEnd"/>
            <w:r w:rsidRPr="00234D1E">
              <w:rPr>
                <w:rFonts w:ascii="Times New Roman" w:eastAsia="Times New Roman" w:hAnsi="Times New Roman"/>
                <w:sz w:val="24"/>
                <w:szCs w:val="20"/>
              </w:rPr>
              <w:t xml:space="preserve"> молдавская средняя общеобразовательная школа №2» </w:t>
            </w:r>
          </w:p>
        </w:tc>
        <w:tc>
          <w:tcPr>
            <w:tcW w:w="1528" w:type="dxa"/>
            <w:tcBorders>
              <w:top w:val="single" w:sz="4" w:space="0" w:color="auto"/>
              <w:left w:val="single" w:sz="4" w:space="0" w:color="auto"/>
              <w:bottom w:val="single" w:sz="4" w:space="0" w:color="auto"/>
              <w:right w:val="single" w:sz="4" w:space="0" w:color="auto"/>
            </w:tcBorders>
          </w:tcPr>
          <w:p w14:paraId="1E844D9A"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bCs/>
                <w:sz w:val="24"/>
                <w:szCs w:val="20"/>
                <w:lang w:bidi="ru-RU"/>
              </w:rPr>
              <w:t>100</w:t>
            </w:r>
          </w:p>
        </w:tc>
        <w:tc>
          <w:tcPr>
            <w:tcW w:w="1128" w:type="dxa"/>
            <w:tcBorders>
              <w:top w:val="single" w:sz="4" w:space="0" w:color="auto"/>
              <w:left w:val="single" w:sz="4" w:space="0" w:color="auto"/>
              <w:bottom w:val="single" w:sz="4" w:space="0" w:color="auto"/>
              <w:right w:val="single" w:sz="4" w:space="0" w:color="auto"/>
            </w:tcBorders>
          </w:tcPr>
          <w:p w14:paraId="54A1D327"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bCs/>
                <w:sz w:val="24"/>
                <w:szCs w:val="20"/>
                <w:lang w:bidi="ru-RU"/>
              </w:rPr>
              <w:t>90,91</w:t>
            </w:r>
          </w:p>
        </w:tc>
        <w:tc>
          <w:tcPr>
            <w:tcW w:w="1040" w:type="dxa"/>
            <w:tcBorders>
              <w:top w:val="single" w:sz="4" w:space="0" w:color="auto"/>
              <w:left w:val="single" w:sz="4" w:space="0" w:color="auto"/>
              <w:bottom w:val="single" w:sz="4" w:space="0" w:color="auto"/>
              <w:right w:val="single" w:sz="4" w:space="0" w:color="auto"/>
            </w:tcBorders>
          </w:tcPr>
          <w:p w14:paraId="5F2E6093"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0"/>
                <w:lang w:val="ru-MD"/>
              </w:rPr>
              <w:t>4,36</w:t>
            </w:r>
          </w:p>
        </w:tc>
        <w:tc>
          <w:tcPr>
            <w:tcW w:w="585" w:type="dxa"/>
            <w:tcBorders>
              <w:top w:val="single" w:sz="4" w:space="0" w:color="auto"/>
              <w:left w:val="single" w:sz="4" w:space="0" w:color="auto"/>
              <w:bottom w:val="single" w:sz="4" w:space="0" w:color="auto"/>
              <w:right w:val="single" w:sz="4" w:space="0" w:color="auto"/>
            </w:tcBorders>
          </w:tcPr>
          <w:p w14:paraId="113BC657"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bCs/>
                <w:sz w:val="24"/>
                <w:szCs w:val="20"/>
                <w:lang w:bidi="ru-RU"/>
              </w:rPr>
              <w:t>77,82</w:t>
            </w:r>
          </w:p>
        </w:tc>
      </w:tr>
      <w:tr w:rsidR="00AC0EA6" w:rsidRPr="00234D1E" w14:paraId="58E6A6AB" w14:textId="77777777" w:rsidTr="0034152C">
        <w:trPr>
          <w:trHeight w:val="656"/>
        </w:trPr>
        <w:tc>
          <w:tcPr>
            <w:tcW w:w="562" w:type="dxa"/>
            <w:tcBorders>
              <w:top w:val="single" w:sz="4" w:space="0" w:color="auto"/>
              <w:left w:val="single" w:sz="4" w:space="0" w:color="auto"/>
              <w:bottom w:val="single" w:sz="4" w:space="0" w:color="auto"/>
              <w:right w:val="single" w:sz="4" w:space="0" w:color="auto"/>
            </w:tcBorders>
            <w:vAlign w:val="center"/>
          </w:tcPr>
          <w:p w14:paraId="29602D1F"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2</w:t>
            </w:r>
          </w:p>
        </w:tc>
        <w:tc>
          <w:tcPr>
            <w:tcW w:w="4678" w:type="dxa"/>
            <w:tcBorders>
              <w:top w:val="single" w:sz="4" w:space="0" w:color="auto"/>
              <w:left w:val="single" w:sz="4" w:space="0" w:color="auto"/>
              <w:bottom w:val="single" w:sz="4" w:space="0" w:color="auto"/>
              <w:right w:val="single" w:sz="4" w:space="0" w:color="auto"/>
            </w:tcBorders>
          </w:tcPr>
          <w:p w14:paraId="69AFBF99" w14:textId="77777777" w:rsidR="00AC0EA6" w:rsidRPr="00234D1E" w:rsidRDefault="00AC0EA6" w:rsidP="00000C59">
            <w:pPr>
              <w:spacing w:after="0" w:line="240" w:lineRule="auto"/>
              <w:rPr>
                <w:rFonts w:ascii="Times New Roman" w:eastAsia="Times New Roman" w:hAnsi="Times New Roman" w:cs="Times New Roman"/>
                <w:color w:val="000000"/>
              </w:rPr>
            </w:pPr>
            <w:r w:rsidRPr="00234D1E">
              <w:rPr>
                <w:rFonts w:ascii="Times New Roman" w:eastAsia="Times New Roman" w:hAnsi="Times New Roman"/>
                <w:sz w:val="24"/>
                <w:szCs w:val="20"/>
              </w:rPr>
              <w:t xml:space="preserve">ГОУ «Республиканский молдавский теоретический лицей-комплекс» </w:t>
            </w:r>
          </w:p>
        </w:tc>
        <w:tc>
          <w:tcPr>
            <w:tcW w:w="1528" w:type="dxa"/>
            <w:tcBorders>
              <w:top w:val="single" w:sz="4" w:space="0" w:color="auto"/>
              <w:left w:val="single" w:sz="4" w:space="0" w:color="auto"/>
              <w:bottom w:val="single" w:sz="4" w:space="0" w:color="auto"/>
              <w:right w:val="single" w:sz="4" w:space="0" w:color="auto"/>
            </w:tcBorders>
          </w:tcPr>
          <w:p w14:paraId="16563969"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0"/>
                <w:lang w:bidi="ru-RU"/>
              </w:rPr>
              <w:t>100</w:t>
            </w:r>
          </w:p>
        </w:tc>
        <w:tc>
          <w:tcPr>
            <w:tcW w:w="1128" w:type="dxa"/>
            <w:tcBorders>
              <w:top w:val="single" w:sz="4" w:space="0" w:color="auto"/>
              <w:left w:val="single" w:sz="4" w:space="0" w:color="auto"/>
              <w:bottom w:val="single" w:sz="4" w:space="0" w:color="auto"/>
              <w:right w:val="single" w:sz="4" w:space="0" w:color="auto"/>
            </w:tcBorders>
          </w:tcPr>
          <w:p w14:paraId="04E5290C"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0"/>
                <w:lang w:bidi="ru-RU"/>
              </w:rPr>
              <w:t>85,7</w:t>
            </w:r>
          </w:p>
        </w:tc>
        <w:tc>
          <w:tcPr>
            <w:tcW w:w="1040" w:type="dxa"/>
            <w:tcBorders>
              <w:top w:val="single" w:sz="4" w:space="0" w:color="auto"/>
              <w:left w:val="single" w:sz="4" w:space="0" w:color="auto"/>
              <w:bottom w:val="single" w:sz="4" w:space="0" w:color="auto"/>
              <w:right w:val="single" w:sz="4" w:space="0" w:color="auto"/>
            </w:tcBorders>
          </w:tcPr>
          <w:p w14:paraId="666451CD"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0"/>
                <w:lang w:bidi="ru-RU"/>
              </w:rPr>
              <w:t>4,3</w:t>
            </w:r>
          </w:p>
        </w:tc>
        <w:tc>
          <w:tcPr>
            <w:tcW w:w="585" w:type="dxa"/>
            <w:tcBorders>
              <w:top w:val="single" w:sz="4" w:space="0" w:color="auto"/>
              <w:left w:val="single" w:sz="4" w:space="0" w:color="auto"/>
              <w:bottom w:val="single" w:sz="4" w:space="0" w:color="auto"/>
              <w:right w:val="single" w:sz="4" w:space="0" w:color="auto"/>
            </w:tcBorders>
          </w:tcPr>
          <w:p w14:paraId="31A31844"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0"/>
                <w:lang w:bidi="ru-RU"/>
              </w:rPr>
              <w:t>75,4</w:t>
            </w:r>
          </w:p>
        </w:tc>
      </w:tr>
      <w:tr w:rsidR="00AC0EA6" w:rsidRPr="00234D1E" w14:paraId="3EE62A74" w14:textId="77777777" w:rsidTr="0034152C">
        <w:tc>
          <w:tcPr>
            <w:tcW w:w="562" w:type="dxa"/>
            <w:tcBorders>
              <w:top w:val="single" w:sz="4" w:space="0" w:color="auto"/>
              <w:left w:val="single" w:sz="4" w:space="0" w:color="auto"/>
              <w:bottom w:val="single" w:sz="4" w:space="0" w:color="auto"/>
              <w:right w:val="single" w:sz="4" w:space="0" w:color="auto"/>
            </w:tcBorders>
          </w:tcPr>
          <w:p w14:paraId="2394D047"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3</w:t>
            </w:r>
          </w:p>
        </w:tc>
        <w:tc>
          <w:tcPr>
            <w:tcW w:w="4678" w:type="dxa"/>
            <w:tcBorders>
              <w:top w:val="single" w:sz="4" w:space="0" w:color="auto"/>
              <w:left w:val="single" w:sz="4" w:space="0" w:color="auto"/>
              <w:bottom w:val="single" w:sz="4" w:space="0" w:color="auto"/>
              <w:right w:val="single" w:sz="4" w:space="0" w:color="auto"/>
            </w:tcBorders>
          </w:tcPr>
          <w:p w14:paraId="1F070BB0" w14:textId="77777777" w:rsidR="00AC0EA6" w:rsidRPr="00234D1E" w:rsidRDefault="00AC0EA6" w:rsidP="00000C59">
            <w:pPr>
              <w:spacing w:after="0" w:line="240" w:lineRule="auto"/>
              <w:rPr>
                <w:rFonts w:ascii="Times New Roman" w:eastAsia="Times New Roman" w:hAnsi="Times New Roman" w:cs="Times New Roman"/>
                <w:color w:val="000000"/>
              </w:rPr>
            </w:pPr>
            <w:r w:rsidRPr="00234D1E">
              <w:rPr>
                <w:rFonts w:ascii="Times New Roman" w:eastAsia="Times New Roman" w:hAnsi="Times New Roman"/>
                <w:sz w:val="24"/>
                <w:szCs w:val="20"/>
              </w:rPr>
              <w:t>МОУ «Средняя общеобразовательная русско-молдавская школа №7» города Дубоссары</w:t>
            </w:r>
          </w:p>
        </w:tc>
        <w:tc>
          <w:tcPr>
            <w:tcW w:w="1528" w:type="dxa"/>
            <w:tcBorders>
              <w:top w:val="single" w:sz="4" w:space="0" w:color="auto"/>
              <w:left w:val="single" w:sz="4" w:space="0" w:color="auto"/>
              <w:bottom w:val="single" w:sz="4" w:space="0" w:color="auto"/>
              <w:right w:val="single" w:sz="4" w:space="0" w:color="auto"/>
            </w:tcBorders>
            <w:vAlign w:val="center"/>
          </w:tcPr>
          <w:p w14:paraId="6C5814E2"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hAnsi="Times New Roman"/>
              </w:rPr>
              <w:t>100</w:t>
            </w:r>
          </w:p>
        </w:tc>
        <w:tc>
          <w:tcPr>
            <w:tcW w:w="1128" w:type="dxa"/>
            <w:tcBorders>
              <w:top w:val="single" w:sz="4" w:space="0" w:color="auto"/>
              <w:left w:val="single" w:sz="4" w:space="0" w:color="auto"/>
              <w:bottom w:val="single" w:sz="4" w:space="0" w:color="auto"/>
              <w:right w:val="single" w:sz="4" w:space="0" w:color="auto"/>
            </w:tcBorders>
            <w:vAlign w:val="center"/>
          </w:tcPr>
          <w:p w14:paraId="0A2619EA"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hAnsi="Times New Roman"/>
              </w:rPr>
              <w:t>83,3</w:t>
            </w:r>
          </w:p>
        </w:tc>
        <w:tc>
          <w:tcPr>
            <w:tcW w:w="1040" w:type="dxa"/>
            <w:tcBorders>
              <w:top w:val="single" w:sz="4" w:space="0" w:color="auto"/>
              <w:left w:val="single" w:sz="4" w:space="0" w:color="auto"/>
              <w:bottom w:val="single" w:sz="4" w:space="0" w:color="auto"/>
              <w:right w:val="single" w:sz="4" w:space="0" w:color="auto"/>
            </w:tcBorders>
            <w:vAlign w:val="center"/>
          </w:tcPr>
          <w:p w14:paraId="72BCEA90"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hAnsi="Times New Roman"/>
              </w:rPr>
              <w:t>4,0</w:t>
            </w:r>
          </w:p>
        </w:tc>
        <w:tc>
          <w:tcPr>
            <w:tcW w:w="585" w:type="dxa"/>
            <w:tcBorders>
              <w:top w:val="single" w:sz="4" w:space="0" w:color="auto"/>
              <w:left w:val="single" w:sz="4" w:space="0" w:color="auto"/>
              <w:bottom w:val="single" w:sz="4" w:space="0" w:color="auto"/>
              <w:right w:val="single" w:sz="4" w:space="0" w:color="auto"/>
            </w:tcBorders>
            <w:vAlign w:val="center"/>
          </w:tcPr>
          <w:p w14:paraId="547F9E3B"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hAnsi="Times New Roman"/>
              </w:rPr>
              <w:t>65,3</w:t>
            </w:r>
          </w:p>
        </w:tc>
      </w:tr>
      <w:tr w:rsidR="00AC0EA6" w:rsidRPr="00234D1E" w14:paraId="6CAB9C76" w14:textId="77777777" w:rsidTr="0034152C">
        <w:tc>
          <w:tcPr>
            <w:tcW w:w="562" w:type="dxa"/>
            <w:tcBorders>
              <w:top w:val="nil"/>
              <w:left w:val="single" w:sz="4" w:space="0" w:color="auto"/>
              <w:bottom w:val="single" w:sz="4" w:space="0" w:color="auto"/>
              <w:right w:val="single" w:sz="4" w:space="0" w:color="auto"/>
            </w:tcBorders>
            <w:shd w:val="clear" w:color="auto" w:fill="auto"/>
            <w:noWrap/>
          </w:tcPr>
          <w:p w14:paraId="1EF788FF"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4</w:t>
            </w:r>
          </w:p>
        </w:tc>
        <w:tc>
          <w:tcPr>
            <w:tcW w:w="4678" w:type="dxa"/>
            <w:tcBorders>
              <w:top w:val="single" w:sz="4" w:space="0" w:color="auto"/>
              <w:left w:val="single" w:sz="4" w:space="0" w:color="auto"/>
              <w:bottom w:val="single" w:sz="4" w:space="0" w:color="auto"/>
              <w:right w:val="single" w:sz="4" w:space="0" w:color="auto"/>
            </w:tcBorders>
          </w:tcPr>
          <w:p w14:paraId="194F64D9" w14:textId="77777777" w:rsidR="00AC0EA6" w:rsidRPr="00234D1E" w:rsidRDefault="00AC0EA6" w:rsidP="00000C59">
            <w:pPr>
              <w:spacing w:after="0" w:line="240" w:lineRule="auto"/>
              <w:rPr>
                <w:rFonts w:ascii="Times New Roman" w:eastAsia="Times New Roman" w:hAnsi="Times New Roman" w:cs="Times New Roman"/>
                <w:color w:val="000000"/>
              </w:rPr>
            </w:pPr>
            <w:r w:rsidRPr="00234D1E">
              <w:rPr>
                <w:rFonts w:ascii="Times New Roman" w:eastAsia="Times New Roman" w:hAnsi="Times New Roman"/>
                <w:sz w:val="24"/>
                <w:szCs w:val="20"/>
              </w:rPr>
              <w:t>МОУ «</w:t>
            </w:r>
            <w:proofErr w:type="spellStart"/>
            <w:r w:rsidRPr="00234D1E">
              <w:rPr>
                <w:rFonts w:ascii="Times New Roman" w:eastAsia="Times New Roman" w:hAnsi="Times New Roman"/>
                <w:sz w:val="24"/>
                <w:szCs w:val="20"/>
              </w:rPr>
              <w:t>Малаештская</w:t>
            </w:r>
            <w:proofErr w:type="spellEnd"/>
            <w:r w:rsidRPr="00234D1E">
              <w:rPr>
                <w:rFonts w:ascii="Times New Roman" w:eastAsia="Times New Roman" w:hAnsi="Times New Roman"/>
                <w:sz w:val="24"/>
                <w:szCs w:val="20"/>
              </w:rPr>
              <w:t xml:space="preserve"> общеобразовательная средняя школа Григориопольского района»</w:t>
            </w:r>
          </w:p>
        </w:tc>
        <w:tc>
          <w:tcPr>
            <w:tcW w:w="1528" w:type="dxa"/>
            <w:tcBorders>
              <w:top w:val="single" w:sz="4" w:space="0" w:color="auto"/>
              <w:left w:val="single" w:sz="4" w:space="0" w:color="auto"/>
              <w:bottom w:val="single" w:sz="4" w:space="0" w:color="auto"/>
              <w:right w:val="single" w:sz="4" w:space="0" w:color="auto"/>
            </w:tcBorders>
          </w:tcPr>
          <w:p w14:paraId="15DC93E1"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0"/>
                <w:lang w:bidi="ru-RU"/>
              </w:rPr>
              <w:t>100</w:t>
            </w:r>
          </w:p>
        </w:tc>
        <w:tc>
          <w:tcPr>
            <w:tcW w:w="1128" w:type="dxa"/>
            <w:tcBorders>
              <w:top w:val="single" w:sz="4" w:space="0" w:color="auto"/>
              <w:left w:val="single" w:sz="4" w:space="0" w:color="auto"/>
              <w:bottom w:val="single" w:sz="4" w:space="0" w:color="auto"/>
              <w:right w:val="single" w:sz="4" w:space="0" w:color="auto"/>
            </w:tcBorders>
          </w:tcPr>
          <w:p w14:paraId="4A21D74F"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0"/>
                <w:lang w:bidi="ru-RU"/>
              </w:rPr>
              <w:t>82</w:t>
            </w:r>
          </w:p>
        </w:tc>
        <w:tc>
          <w:tcPr>
            <w:tcW w:w="1040" w:type="dxa"/>
            <w:tcBorders>
              <w:top w:val="single" w:sz="4" w:space="0" w:color="auto"/>
              <w:left w:val="single" w:sz="4" w:space="0" w:color="auto"/>
              <w:bottom w:val="single" w:sz="4" w:space="0" w:color="auto"/>
              <w:right w:val="single" w:sz="4" w:space="0" w:color="auto"/>
            </w:tcBorders>
          </w:tcPr>
          <w:p w14:paraId="0F4DD0DD"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0"/>
                <w:lang w:bidi="ru-RU"/>
              </w:rPr>
              <w:t>4,1</w:t>
            </w:r>
          </w:p>
        </w:tc>
        <w:tc>
          <w:tcPr>
            <w:tcW w:w="585" w:type="dxa"/>
            <w:tcBorders>
              <w:top w:val="single" w:sz="4" w:space="0" w:color="auto"/>
              <w:left w:val="single" w:sz="4" w:space="0" w:color="auto"/>
              <w:bottom w:val="single" w:sz="4" w:space="0" w:color="auto"/>
              <w:right w:val="single" w:sz="4" w:space="0" w:color="auto"/>
            </w:tcBorders>
          </w:tcPr>
          <w:p w14:paraId="375255A0"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0"/>
                <w:lang w:bidi="ru-RU"/>
              </w:rPr>
              <w:t>70</w:t>
            </w:r>
          </w:p>
        </w:tc>
      </w:tr>
      <w:tr w:rsidR="00AC0EA6" w:rsidRPr="00234D1E" w14:paraId="32BE9FB8" w14:textId="77777777" w:rsidTr="0034152C">
        <w:tc>
          <w:tcPr>
            <w:tcW w:w="562" w:type="dxa"/>
            <w:tcBorders>
              <w:top w:val="nil"/>
              <w:left w:val="single" w:sz="4" w:space="0" w:color="auto"/>
              <w:bottom w:val="single" w:sz="4" w:space="0" w:color="auto"/>
              <w:right w:val="single" w:sz="4" w:space="0" w:color="auto"/>
            </w:tcBorders>
            <w:shd w:val="clear" w:color="auto" w:fill="auto"/>
            <w:noWrap/>
          </w:tcPr>
          <w:p w14:paraId="0E9E43B2"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5</w:t>
            </w:r>
          </w:p>
        </w:tc>
        <w:tc>
          <w:tcPr>
            <w:tcW w:w="4678" w:type="dxa"/>
            <w:tcBorders>
              <w:top w:val="single" w:sz="4" w:space="0" w:color="auto"/>
              <w:left w:val="single" w:sz="4" w:space="0" w:color="auto"/>
              <w:bottom w:val="single" w:sz="4" w:space="0" w:color="auto"/>
              <w:right w:val="single" w:sz="4" w:space="0" w:color="auto"/>
            </w:tcBorders>
          </w:tcPr>
          <w:p w14:paraId="6897BBA2" w14:textId="77777777" w:rsidR="00AC0EA6" w:rsidRPr="00234D1E" w:rsidRDefault="00AC0EA6" w:rsidP="00000C59">
            <w:pPr>
              <w:spacing w:after="0" w:line="240" w:lineRule="auto"/>
              <w:rPr>
                <w:rFonts w:ascii="Times New Roman" w:eastAsia="Times New Roman" w:hAnsi="Times New Roman" w:cs="Times New Roman"/>
                <w:color w:val="000000"/>
              </w:rPr>
            </w:pPr>
            <w:r w:rsidRPr="00234D1E">
              <w:rPr>
                <w:rFonts w:ascii="Times New Roman" w:eastAsia="Times New Roman" w:hAnsi="Times New Roman"/>
                <w:sz w:val="24"/>
                <w:szCs w:val="20"/>
              </w:rPr>
              <w:t>МОУ «</w:t>
            </w:r>
            <w:proofErr w:type="spellStart"/>
            <w:r w:rsidRPr="00234D1E">
              <w:rPr>
                <w:rFonts w:ascii="Times New Roman" w:eastAsia="Times New Roman" w:hAnsi="Times New Roman"/>
                <w:sz w:val="24"/>
                <w:szCs w:val="20"/>
              </w:rPr>
              <w:t>Делакеуская</w:t>
            </w:r>
            <w:proofErr w:type="spellEnd"/>
            <w:r w:rsidRPr="00234D1E">
              <w:rPr>
                <w:rFonts w:ascii="Times New Roman" w:eastAsia="Times New Roman" w:hAnsi="Times New Roman"/>
                <w:sz w:val="24"/>
                <w:szCs w:val="20"/>
              </w:rPr>
              <w:t xml:space="preserve"> общеобразовательная основная школа Григориопольского района» </w:t>
            </w:r>
          </w:p>
        </w:tc>
        <w:tc>
          <w:tcPr>
            <w:tcW w:w="1528" w:type="dxa"/>
            <w:tcBorders>
              <w:top w:val="single" w:sz="4" w:space="0" w:color="auto"/>
              <w:left w:val="single" w:sz="4" w:space="0" w:color="auto"/>
              <w:bottom w:val="single" w:sz="4" w:space="0" w:color="auto"/>
              <w:right w:val="single" w:sz="4" w:space="0" w:color="auto"/>
            </w:tcBorders>
          </w:tcPr>
          <w:p w14:paraId="200629FE"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bCs/>
                <w:sz w:val="24"/>
                <w:szCs w:val="20"/>
                <w:lang w:bidi="ru-RU"/>
              </w:rPr>
              <w:t>100</w:t>
            </w:r>
          </w:p>
        </w:tc>
        <w:tc>
          <w:tcPr>
            <w:tcW w:w="1128" w:type="dxa"/>
            <w:tcBorders>
              <w:top w:val="single" w:sz="4" w:space="0" w:color="auto"/>
              <w:left w:val="single" w:sz="4" w:space="0" w:color="auto"/>
              <w:bottom w:val="single" w:sz="4" w:space="0" w:color="auto"/>
              <w:right w:val="single" w:sz="4" w:space="0" w:color="auto"/>
            </w:tcBorders>
          </w:tcPr>
          <w:p w14:paraId="2785BD95"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bCs/>
                <w:sz w:val="24"/>
                <w:szCs w:val="20"/>
                <w:lang w:bidi="ru-RU"/>
              </w:rPr>
              <w:t>80</w:t>
            </w:r>
          </w:p>
        </w:tc>
        <w:tc>
          <w:tcPr>
            <w:tcW w:w="1040" w:type="dxa"/>
            <w:tcBorders>
              <w:top w:val="single" w:sz="4" w:space="0" w:color="auto"/>
              <w:left w:val="single" w:sz="4" w:space="0" w:color="auto"/>
              <w:bottom w:val="single" w:sz="4" w:space="0" w:color="auto"/>
              <w:right w:val="single" w:sz="4" w:space="0" w:color="auto"/>
            </w:tcBorders>
          </w:tcPr>
          <w:p w14:paraId="50C6BB78"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0"/>
                <w:lang w:val="ru-MD"/>
              </w:rPr>
              <w:t>4,4</w:t>
            </w:r>
          </w:p>
        </w:tc>
        <w:tc>
          <w:tcPr>
            <w:tcW w:w="585" w:type="dxa"/>
            <w:tcBorders>
              <w:top w:val="single" w:sz="4" w:space="0" w:color="auto"/>
              <w:left w:val="single" w:sz="4" w:space="0" w:color="auto"/>
              <w:bottom w:val="single" w:sz="4" w:space="0" w:color="auto"/>
              <w:right w:val="single" w:sz="4" w:space="0" w:color="auto"/>
            </w:tcBorders>
          </w:tcPr>
          <w:p w14:paraId="7312C93A"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bCs/>
                <w:sz w:val="24"/>
                <w:szCs w:val="20"/>
                <w:lang w:bidi="ru-RU"/>
              </w:rPr>
              <w:t>80</w:t>
            </w:r>
          </w:p>
        </w:tc>
      </w:tr>
      <w:tr w:rsidR="00AC0EA6" w:rsidRPr="00234D1E" w14:paraId="6B8FF524" w14:textId="77777777" w:rsidTr="0034152C">
        <w:trPr>
          <w:trHeight w:val="987"/>
        </w:trPr>
        <w:tc>
          <w:tcPr>
            <w:tcW w:w="562" w:type="dxa"/>
            <w:tcBorders>
              <w:top w:val="nil"/>
              <w:left w:val="single" w:sz="4" w:space="0" w:color="auto"/>
              <w:bottom w:val="single" w:sz="4" w:space="0" w:color="auto"/>
              <w:right w:val="single" w:sz="4" w:space="0" w:color="auto"/>
            </w:tcBorders>
            <w:shd w:val="clear" w:color="auto" w:fill="auto"/>
            <w:noWrap/>
          </w:tcPr>
          <w:p w14:paraId="5602342D"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6</w:t>
            </w:r>
          </w:p>
        </w:tc>
        <w:tc>
          <w:tcPr>
            <w:tcW w:w="4678" w:type="dxa"/>
            <w:tcBorders>
              <w:top w:val="single" w:sz="4" w:space="0" w:color="auto"/>
              <w:left w:val="single" w:sz="4" w:space="0" w:color="auto"/>
              <w:bottom w:val="single" w:sz="4" w:space="0" w:color="auto"/>
              <w:right w:val="single" w:sz="4" w:space="0" w:color="auto"/>
            </w:tcBorders>
          </w:tcPr>
          <w:p w14:paraId="2D98967D" w14:textId="77777777" w:rsidR="00AC0EA6" w:rsidRPr="00234D1E" w:rsidRDefault="00AC0EA6" w:rsidP="00000C59">
            <w:pPr>
              <w:spacing w:after="0" w:line="240" w:lineRule="auto"/>
              <w:rPr>
                <w:rFonts w:ascii="Times New Roman" w:eastAsia="Times New Roman" w:hAnsi="Times New Roman" w:cs="Times New Roman"/>
                <w:color w:val="000000"/>
              </w:rPr>
            </w:pPr>
            <w:r w:rsidRPr="00234D1E">
              <w:rPr>
                <w:rFonts w:ascii="Times New Roman" w:eastAsia="Times New Roman" w:hAnsi="Times New Roman"/>
                <w:sz w:val="24"/>
                <w:szCs w:val="20"/>
                <w:lang w:val="ru-MD"/>
              </w:rPr>
              <w:t>МОУ «</w:t>
            </w:r>
            <w:proofErr w:type="spellStart"/>
            <w:r w:rsidRPr="00234D1E">
              <w:rPr>
                <w:rFonts w:ascii="Times New Roman" w:eastAsia="Times New Roman" w:hAnsi="Times New Roman"/>
                <w:sz w:val="24"/>
                <w:szCs w:val="20"/>
              </w:rPr>
              <w:t>Григориопольская</w:t>
            </w:r>
            <w:proofErr w:type="spellEnd"/>
            <w:r w:rsidRPr="00234D1E">
              <w:rPr>
                <w:rFonts w:ascii="Times New Roman" w:eastAsia="Times New Roman" w:hAnsi="Times New Roman"/>
                <w:sz w:val="24"/>
                <w:szCs w:val="20"/>
              </w:rPr>
              <w:t xml:space="preserve"> общеобразовательная средняя школа №</w:t>
            </w:r>
            <w:proofErr w:type="gramStart"/>
            <w:r w:rsidRPr="00234D1E">
              <w:rPr>
                <w:rFonts w:ascii="Times New Roman" w:eastAsia="Times New Roman" w:hAnsi="Times New Roman"/>
                <w:sz w:val="24"/>
                <w:szCs w:val="20"/>
              </w:rPr>
              <w:t xml:space="preserve">1  </w:t>
            </w:r>
            <w:proofErr w:type="spellStart"/>
            <w:r w:rsidRPr="00234D1E">
              <w:rPr>
                <w:rFonts w:ascii="Times New Roman" w:eastAsia="Times New Roman" w:hAnsi="Times New Roman"/>
                <w:sz w:val="24"/>
                <w:szCs w:val="20"/>
              </w:rPr>
              <w:t>им.А.Нирши</w:t>
            </w:r>
            <w:proofErr w:type="spellEnd"/>
            <w:proofErr w:type="gramEnd"/>
            <w:r w:rsidRPr="00234D1E">
              <w:rPr>
                <w:rFonts w:ascii="Times New Roman" w:eastAsia="Times New Roman" w:hAnsi="Times New Roman"/>
                <w:sz w:val="24"/>
                <w:szCs w:val="20"/>
              </w:rPr>
              <w:t xml:space="preserve"> с лицейскими классами</w:t>
            </w:r>
            <w:r w:rsidRPr="00234D1E">
              <w:rPr>
                <w:rFonts w:ascii="Times New Roman" w:eastAsia="Times New Roman" w:hAnsi="Times New Roman"/>
                <w:sz w:val="24"/>
                <w:szCs w:val="20"/>
                <w:lang w:val="ru-MD"/>
              </w:rPr>
              <w:t xml:space="preserve">» </w:t>
            </w:r>
          </w:p>
        </w:tc>
        <w:tc>
          <w:tcPr>
            <w:tcW w:w="1528" w:type="dxa"/>
            <w:tcBorders>
              <w:top w:val="single" w:sz="4" w:space="0" w:color="auto"/>
              <w:left w:val="single" w:sz="4" w:space="0" w:color="auto"/>
              <w:bottom w:val="single" w:sz="4" w:space="0" w:color="auto"/>
              <w:right w:val="single" w:sz="4" w:space="0" w:color="auto"/>
            </w:tcBorders>
          </w:tcPr>
          <w:p w14:paraId="51D201B7"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0"/>
                <w:lang w:val="ru-MD"/>
              </w:rPr>
              <w:t>100</w:t>
            </w:r>
          </w:p>
        </w:tc>
        <w:tc>
          <w:tcPr>
            <w:tcW w:w="1128" w:type="dxa"/>
            <w:tcBorders>
              <w:top w:val="single" w:sz="4" w:space="0" w:color="auto"/>
              <w:left w:val="single" w:sz="4" w:space="0" w:color="auto"/>
              <w:bottom w:val="single" w:sz="4" w:space="0" w:color="auto"/>
              <w:right w:val="single" w:sz="4" w:space="0" w:color="auto"/>
            </w:tcBorders>
          </w:tcPr>
          <w:p w14:paraId="0098AE30"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0"/>
                <w:lang w:val="ru-MD"/>
              </w:rPr>
              <w:t>78</w:t>
            </w:r>
          </w:p>
        </w:tc>
        <w:tc>
          <w:tcPr>
            <w:tcW w:w="1040" w:type="dxa"/>
            <w:tcBorders>
              <w:top w:val="single" w:sz="4" w:space="0" w:color="auto"/>
              <w:left w:val="single" w:sz="4" w:space="0" w:color="auto"/>
              <w:bottom w:val="single" w:sz="4" w:space="0" w:color="auto"/>
              <w:right w:val="single" w:sz="4" w:space="0" w:color="auto"/>
            </w:tcBorders>
          </w:tcPr>
          <w:p w14:paraId="7C5F1FB5"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bCs/>
                <w:sz w:val="24"/>
                <w:szCs w:val="20"/>
                <w:lang w:bidi="ru-RU"/>
              </w:rPr>
              <w:t>3,8</w:t>
            </w:r>
          </w:p>
        </w:tc>
        <w:tc>
          <w:tcPr>
            <w:tcW w:w="585" w:type="dxa"/>
            <w:tcBorders>
              <w:top w:val="single" w:sz="4" w:space="0" w:color="auto"/>
              <w:left w:val="single" w:sz="4" w:space="0" w:color="auto"/>
              <w:bottom w:val="single" w:sz="4" w:space="0" w:color="auto"/>
              <w:right w:val="single" w:sz="4" w:space="0" w:color="auto"/>
            </w:tcBorders>
          </w:tcPr>
          <w:p w14:paraId="68504C67"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bCs/>
                <w:sz w:val="24"/>
                <w:szCs w:val="20"/>
                <w:lang w:bidi="ru-RU"/>
              </w:rPr>
              <w:t>58</w:t>
            </w:r>
          </w:p>
        </w:tc>
      </w:tr>
      <w:tr w:rsidR="00AC0EA6" w:rsidRPr="00234D1E" w14:paraId="01451356" w14:textId="77777777" w:rsidTr="0034152C">
        <w:tc>
          <w:tcPr>
            <w:tcW w:w="562" w:type="dxa"/>
            <w:tcBorders>
              <w:top w:val="nil"/>
              <w:left w:val="single" w:sz="4" w:space="0" w:color="auto"/>
              <w:bottom w:val="single" w:sz="4" w:space="0" w:color="auto"/>
              <w:right w:val="single" w:sz="4" w:space="0" w:color="auto"/>
            </w:tcBorders>
            <w:shd w:val="clear" w:color="auto" w:fill="auto"/>
            <w:noWrap/>
          </w:tcPr>
          <w:p w14:paraId="0CBC4B3C"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7</w:t>
            </w:r>
          </w:p>
        </w:tc>
        <w:tc>
          <w:tcPr>
            <w:tcW w:w="4678" w:type="dxa"/>
            <w:tcBorders>
              <w:top w:val="single" w:sz="4" w:space="0" w:color="auto"/>
              <w:left w:val="single" w:sz="4" w:space="0" w:color="auto"/>
              <w:bottom w:val="single" w:sz="4" w:space="0" w:color="auto"/>
              <w:right w:val="single" w:sz="4" w:space="0" w:color="auto"/>
            </w:tcBorders>
            <w:noWrap/>
          </w:tcPr>
          <w:p w14:paraId="2E9EF8AA" w14:textId="77777777" w:rsidR="00AC0EA6" w:rsidRPr="00234D1E" w:rsidRDefault="00AC0EA6" w:rsidP="00000C59">
            <w:pPr>
              <w:spacing w:after="0" w:line="240" w:lineRule="auto"/>
              <w:rPr>
                <w:rFonts w:ascii="Times New Roman" w:eastAsia="Times New Roman" w:hAnsi="Times New Roman" w:cs="Times New Roman"/>
                <w:color w:val="000000"/>
              </w:rPr>
            </w:pPr>
            <w:r w:rsidRPr="00234D1E">
              <w:rPr>
                <w:rFonts w:ascii="Times New Roman" w:eastAsia="Times New Roman" w:hAnsi="Times New Roman"/>
                <w:sz w:val="24"/>
                <w:szCs w:val="20"/>
              </w:rPr>
              <w:t xml:space="preserve">МОУ «Русско-молдавская общеобразовательная средняя школа </w:t>
            </w:r>
            <w:proofErr w:type="spellStart"/>
            <w:r w:rsidRPr="00234D1E">
              <w:rPr>
                <w:rFonts w:ascii="Times New Roman" w:eastAsia="Times New Roman" w:hAnsi="Times New Roman"/>
                <w:sz w:val="24"/>
                <w:szCs w:val="20"/>
              </w:rPr>
              <w:t>с.Красная</w:t>
            </w:r>
            <w:proofErr w:type="spellEnd"/>
            <w:r w:rsidRPr="00234D1E">
              <w:rPr>
                <w:rFonts w:ascii="Times New Roman" w:eastAsia="Times New Roman" w:hAnsi="Times New Roman"/>
                <w:sz w:val="24"/>
                <w:szCs w:val="20"/>
              </w:rPr>
              <w:t xml:space="preserve"> Горка» </w:t>
            </w:r>
          </w:p>
        </w:tc>
        <w:tc>
          <w:tcPr>
            <w:tcW w:w="1528" w:type="dxa"/>
            <w:tcBorders>
              <w:top w:val="single" w:sz="4" w:space="0" w:color="auto"/>
              <w:left w:val="single" w:sz="4" w:space="0" w:color="auto"/>
              <w:bottom w:val="single" w:sz="4" w:space="0" w:color="auto"/>
              <w:right w:val="single" w:sz="4" w:space="0" w:color="auto"/>
            </w:tcBorders>
          </w:tcPr>
          <w:p w14:paraId="23B6709E"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0"/>
                <w:lang w:bidi="ru-RU"/>
              </w:rPr>
              <w:t>100</w:t>
            </w:r>
          </w:p>
        </w:tc>
        <w:tc>
          <w:tcPr>
            <w:tcW w:w="1128" w:type="dxa"/>
            <w:tcBorders>
              <w:top w:val="single" w:sz="4" w:space="0" w:color="auto"/>
              <w:left w:val="single" w:sz="4" w:space="0" w:color="auto"/>
              <w:bottom w:val="single" w:sz="4" w:space="0" w:color="auto"/>
              <w:right w:val="single" w:sz="4" w:space="0" w:color="auto"/>
            </w:tcBorders>
          </w:tcPr>
          <w:p w14:paraId="290B3597"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0"/>
                <w:lang w:bidi="ru-RU"/>
              </w:rPr>
              <w:t>75</w:t>
            </w:r>
          </w:p>
        </w:tc>
        <w:tc>
          <w:tcPr>
            <w:tcW w:w="1040" w:type="dxa"/>
            <w:tcBorders>
              <w:top w:val="single" w:sz="4" w:space="0" w:color="auto"/>
              <w:left w:val="single" w:sz="4" w:space="0" w:color="auto"/>
              <w:bottom w:val="single" w:sz="4" w:space="0" w:color="auto"/>
              <w:right w:val="single" w:sz="4" w:space="0" w:color="auto"/>
            </w:tcBorders>
          </w:tcPr>
          <w:p w14:paraId="2E13B3AE"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0"/>
                <w:lang w:bidi="ru-RU"/>
              </w:rPr>
              <w:t>4,25</w:t>
            </w:r>
          </w:p>
        </w:tc>
        <w:tc>
          <w:tcPr>
            <w:tcW w:w="585" w:type="dxa"/>
            <w:tcBorders>
              <w:top w:val="single" w:sz="4" w:space="0" w:color="auto"/>
              <w:left w:val="single" w:sz="4" w:space="0" w:color="auto"/>
              <w:bottom w:val="single" w:sz="4" w:space="0" w:color="auto"/>
              <w:right w:val="single" w:sz="4" w:space="0" w:color="auto"/>
            </w:tcBorders>
          </w:tcPr>
          <w:p w14:paraId="44E0DB2C"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0"/>
                <w:lang w:bidi="ru-RU"/>
              </w:rPr>
              <w:t>75</w:t>
            </w:r>
          </w:p>
        </w:tc>
      </w:tr>
      <w:tr w:rsidR="00AC0EA6" w:rsidRPr="00234D1E" w14:paraId="569AEB2D" w14:textId="77777777" w:rsidTr="0034152C">
        <w:tc>
          <w:tcPr>
            <w:tcW w:w="562" w:type="dxa"/>
            <w:tcBorders>
              <w:top w:val="nil"/>
              <w:left w:val="single" w:sz="4" w:space="0" w:color="auto"/>
              <w:bottom w:val="single" w:sz="4" w:space="0" w:color="auto"/>
              <w:right w:val="single" w:sz="4" w:space="0" w:color="auto"/>
            </w:tcBorders>
            <w:shd w:val="clear" w:color="auto" w:fill="auto"/>
            <w:noWrap/>
          </w:tcPr>
          <w:p w14:paraId="52037061"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8</w:t>
            </w:r>
          </w:p>
        </w:tc>
        <w:tc>
          <w:tcPr>
            <w:tcW w:w="4678" w:type="dxa"/>
            <w:tcBorders>
              <w:top w:val="single" w:sz="4" w:space="0" w:color="auto"/>
              <w:left w:val="single" w:sz="4" w:space="0" w:color="auto"/>
              <w:bottom w:val="single" w:sz="4" w:space="0" w:color="auto"/>
              <w:right w:val="single" w:sz="4" w:space="0" w:color="auto"/>
            </w:tcBorders>
            <w:noWrap/>
          </w:tcPr>
          <w:p w14:paraId="68FB2489" w14:textId="77777777" w:rsidR="00AC0EA6" w:rsidRPr="00234D1E" w:rsidRDefault="00AC0EA6" w:rsidP="00000C59">
            <w:pPr>
              <w:spacing w:after="0" w:line="240" w:lineRule="auto"/>
              <w:rPr>
                <w:rFonts w:ascii="Times New Roman" w:eastAsia="Times New Roman" w:hAnsi="Times New Roman"/>
                <w:sz w:val="24"/>
                <w:szCs w:val="20"/>
              </w:rPr>
            </w:pPr>
            <w:r w:rsidRPr="00234D1E">
              <w:rPr>
                <w:rFonts w:ascii="Times New Roman" w:eastAsia="Times New Roman" w:hAnsi="Times New Roman"/>
                <w:sz w:val="24"/>
                <w:szCs w:val="20"/>
                <w:lang w:val="ru-MD"/>
              </w:rPr>
              <w:t>МОУ «</w:t>
            </w:r>
            <w:proofErr w:type="spellStart"/>
            <w:r w:rsidRPr="00234D1E">
              <w:rPr>
                <w:rFonts w:ascii="Times New Roman" w:eastAsia="Times New Roman" w:hAnsi="Times New Roman"/>
                <w:sz w:val="24"/>
                <w:szCs w:val="20"/>
                <w:lang w:val="ru-MD"/>
              </w:rPr>
              <w:t>Буторская</w:t>
            </w:r>
            <w:proofErr w:type="spellEnd"/>
            <w:r w:rsidRPr="00234D1E">
              <w:rPr>
                <w:rFonts w:ascii="Times New Roman" w:eastAsia="Times New Roman" w:hAnsi="Times New Roman"/>
                <w:sz w:val="24"/>
                <w:szCs w:val="20"/>
                <w:lang w:val="ru-MD"/>
              </w:rPr>
              <w:t xml:space="preserve"> общеобразовательная средняя школа Григориопольского района»</w:t>
            </w:r>
          </w:p>
        </w:tc>
        <w:tc>
          <w:tcPr>
            <w:tcW w:w="1528" w:type="dxa"/>
            <w:tcBorders>
              <w:top w:val="single" w:sz="4" w:space="0" w:color="auto"/>
              <w:left w:val="single" w:sz="4" w:space="0" w:color="auto"/>
              <w:bottom w:val="single" w:sz="4" w:space="0" w:color="auto"/>
              <w:right w:val="single" w:sz="4" w:space="0" w:color="auto"/>
            </w:tcBorders>
          </w:tcPr>
          <w:p w14:paraId="05B58546" w14:textId="77777777" w:rsidR="00AC0EA6" w:rsidRPr="00234D1E" w:rsidRDefault="00AC0EA6" w:rsidP="00000C59">
            <w:pPr>
              <w:spacing w:after="0" w:line="240" w:lineRule="auto"/>
              <w:jc w:val="center"/>
              <w:rPr>
                <w:rFonts w:ascii="Times New Roman" w:eastAsia="Times New Roman" w:hAnsi="Times New Roman"/>
                <w:sz w:val="24"/>
                <w:szCs w:val="20"/>
                <w:lang w:bidi="ru-RU"/>
              </w:rPr>
            </w:pPr>
            <w:r w:rsidRPr="00234D1E">
              <w:rPr>
                <w:rFonts w:ascii="Times New Roman" w:eastAsia="Times New Roman" w:hAnsi="Times New Roman"/>
                <w:sz w:val="24"/>
                <w:szCs w:val="20"/>
                <w:lang w:val="ru-MD"/>
              </w:rPr>
              <w:t>100</w:t>
            </w:r>
          </w:p>
        </w:tc>
        <w:tc>
          <w:tcPr>
            <w:tcW w:w="1128" w:type="dxa"/>
            <w:tcBorders>
              <w:top w:val="single" w:sz="4" w:space="0" w:color="auto"/>
              <w:left w:val="single" w:sz="4" w:space="0" w:color="auto"/>
              <w:bottom w:val="single" w:sz="4" w:space="0" w:color="auto"/>
              <w:right w:val="single" w:sz="4" w:space="0" w:color="auto"/>
            </w:tcBorders>
          </w:tcPr>
          <w:p w14:paraId="1FC67851" w14:textId="77777777" w:rsidR="00AC0EA6" w:rsidRPr="00234D1E" w:rsidRDefault="00AC0EA6" w:rsidP="00000C59">
            <w:pPr>
              <w:spacing w:after="0" w:line="240" w:lineRule="auto"/>
              <w:jc w:val="center"/>
              <w:rPr>
                <w:rFonts w:ascii="Times New Roman" w:eastAsia="Times New Roman" w:hAnsi="Times New Roman"/>
                <w:sz w:val="24"/>
                <w:szCs w:val="20"/>
                <w:lang w:bidi="ru-RU"/>
              </w:rPr>
            </w:pPr>
            <w:r w:rsidRPr="00234D1E">
              <w:rPr>
                <w:rFonts w:ascii="Times New Roman" w:eastAsia="Times New Roman" w:hAnsi="Times New Roman"/>
                <w:sz w:val="24"/>
                <w:szCs w:val="20"/>
                <w:lang w:val="ru-MD"/>
              </w:rPr>
              <w:t>68,42</w:t>
            </w:r>
          </w:p>
        </w:tc>
        <w:tc>
          <w:tcPr>
            <w:tcW w:w="1040" w:type="dxa"/>
            <w:tcBorders>
              <w:top w:val="single" w:sz="4" w:space="0" w:color="auto"/>
              <w:left w:val="single" w:sz="4" w:space="0" w:color="auto"/>
              <w:bottom w:val="single" w:sz="4" w:space="0" w:color="auto"/>
              <w:right w:val="single" w:sz="4" w:space="0" w:color="auto"/>
            </w:tcBorders>
          </w:tcPr>
          <w:p w14:paraId="1C028382" w14:textId="77777777" w:rsidR="00AC0EA6" w:rsidRPr="00234D1E" w:rsidRDefault="00AC0EA6" w:rsidP="00000C59">
            <w:pPr>
              <w:spacing w:after="0" w:line="240" w:lineRule="auto"/>
              <w:jc w:val="center"/>
              <w:rPr>
                <w:rFonts w:ascii="Times New Roman" w:eastAsia="Times New Roman" w:hAnsi="Times New Roman"/>
                <w:sz w:val="24"/>
                <w:szCs w:val="20"/>
                <w:lang w:bidi="ru-RU"/>
              </w:rPr>
            </w:pPr>
            <w:r w:rsidRPr="00234D1E">
              <w:rPr>
                <w:rFonts w:ascii="Times New Roman" w:eastAsia="Times New Roman" w:hAnsi="Times New Roman"/>
                <w:sz w:val="24"/>
                <w:szCs w:val="20"/>
                <w:lang w:val="ru-MD"/>
              </w:rPr>
              <w:t>3,79</w:t>
            </w:r>
          </w:p>
        </w:tc>
        <w:tc>
          <w:tcPr>
            <w:tcW w:w="585" w:type="dxa"/>
            <w:tcBorders>
              <w:top w:val="single" w:sz="4" w:space="0" w:color="auto"/>
              <w:left w:val="single" w:sz="4" w:space="0" w:color="auto"/>
              <w:bottom w:val="single" w:sz="4" w:space="0" w:color="auto"/>
              <w:right w:val="single" w:sz="4" w:space="0" w:color="auto"/>
            </w:tcBorders>
          </w:tcPr>
          <w:p w14:paraId="277BE207" w14:textId="77777777" w:rsidR="00AC0EA6" w:rsidRPr="00234D1E" w:rsidRDefault="00AC0EA6" w:rsidP="00000C59">
            <w:pPr>
              <w:spacing w:after="0" w:line="240" w:lineRule="auto"/>
              <w:jc w:val="center"/>
              <w:rPr>
                <w:rFonts w:ascii="Times New Roman" w:eastAsia="Times New Roman" w:hAnsi="Times New Roman"/>
                <w:sz w:val="24"/>
                <w:szCs w:val="20"/>
                <w:lang w:bidi="ru-RU"/>
              </w:rPr>
            </w:pPr>
            <w:r w:rsidRPr="00234D1E">
              <w:rPr>
                <w:rFonts w:ascii="Times New Roman" w:eastAsia="Times New Roman" w:hAnsi="Times New Roman"/>
                <w:sz w:val="24"/>
                <w:szCs w:val="20"/>
                <w:lang w:val="ru-MD"/>
              </w:rPr>
              <w:t>58,95</w:t>
            </w:r>
          </w:p>
        </w:tc>
      </w:tr>
      <w:tr w:rsidR="00AC0EA6" w:rsidRPr="00234D1E" w14:paraId="32714A5C" w14:textId="77777777" w:rsidTr="0034152C">
        <w:tc>
          <w:tcPr>
            <w:tcW w:w="562" w:type="dxa"/>
            <w:tcBorders>
              <w:top w:val="nil"/>
              <w:left w:val="single" w:sz="4" w:space="0" w:color="auto"/>
              <w:bottom w:val="single" w:sz="4" w:space="0" w:color="auto"/>
              <w:right w:val="single" w:sz="4" w:space="0" w:color="auto"/>
            </w:tcBorders>
            <w:shd w:val="clear" w:color="auto" w:fill="auto"/>
            <w:noWrap/>
          </w:tcPr>
          <w:p w14:paraId="103D05E0"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9</w:t>
            </w:r>
          </w:p>
        </w:tc>
        <w:tc>
          <w:tcPr>
            <w:tcW w:w="4678" w:type="dxa"/>
            <w:tcBorders>
              <w:top w:val="single" w:sz="4" w:space="0" w:color="auto"/>
              <w:left w:val="single" w:sz="4" w:space="0" w:color="auto"/>
              <w:bottom w:val="single" w:sz="4" w:space="0" w:color="auto"/>
              <w:right w:val="single" w:sz="4" w:space="0" w:color="auto"/>
            </w:tcBorders>
            <w:noWrap/>
          </w:tcPr>
          <w:p w14:paraId="101724C4" w14:textId="77777777" w:rsidR="00AC0EA6" w:rsidRPr="00234D1E" w:rsidRDefault="00AC0EA6" w:rsidP="00000C59">
            <w:pPr>
              <w:spacing w:after="0" w:line="240" w:lineRule="auto"/>
              <w:rPr>
                <w:rFonts w:ascii="Times New Roman" w:eastAsia="Times New Roman" w:hAnsi="Times New Roman" w:cs="Times New Roman"/>
                <w:color w:val="000000"/>
              </w:rPr>
            </w:pPr>
            <w:r w:rsidRPr="00234D1E">
              <w:rPr>
                <w:rFonts w:ascii="Times New Roman" w:eastAsia="Times New Roman" w:hAnsi="Times New Roman"/>
                <w:sz w:val="24"/>
                <w:szCs w:val="20"/>
              </w:rPr>
              <w:t>МОУ «</w:t>
            </w:r>
            <w:proofErr w:type="spellStart"/>
            <w:r w:rsidRPr="00234D1E">
              <w:rPr>
                <w:rFonts w:ascii="Times New Roman" w:eastAsia="Times New Roman" w:hAnsi="Times New Roman"/>
                <w:sz w:val="24"/>
                <w:szCs w:val="20"/>
              </w:rPr>
              <w:t>Коротнянская</w:t>
            </w:r>
            <w:proofErr w:type="spellEnd"/>
            <w:r w:rsidRPr="00234D1E">
              <w:rPr>
                <w:rFonts w:ascii="Times New Roman" w:eastAsia="Times New Roman" w:hAnsi="Times New Roman"/>
                <w:sz w:val="24"/>
                <w:szCs w:val="20"/>
              </w:rPr>
              <w:t xml:space="preserve"> русско-молдавская средняя общеобразовательная школа» </w:t>
            </w:r>
          </w:p>
        </w:tc>
        <w:tc>
          <w:tcPr>
            <w:tcW w:w="1528" w:type="dxa"/>
            <w:tcBorders>
              <w:top w:val="single" w:sz="4" w:space="0" w:color="auto"/>
              <w:left w:val="single" w:sz="4" w:space="0" w:color="auto"/>
              <w:bottom w:val="single" w:sz="4" w:space="0" w:color="auto"/>
              <w:right w:val="single" w:sz="4" w:space="0" w:color="auto"/>
            </w:tcBorders>
          </w:tcPr>
          <w:p w14:paraId="62EA2421"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0"/>
                <w:lang w:bidi="ru-RU"/>
              </w:rPr>
              <w:t>100</w:t>
            </w:r>
          </w:p>
        </w:tc>
        <w:tc>
          <w:tcPr>
            <w:tcW w:w="1128" w:type="dxa"/>
            <w:tcBorders>
              <w:top w:val="single" w:sz="4" w:space="0" w:color="auto"/>
              <w:left w:val="single" w:sz="4" w:space="0" w:color="auto"/>
              <w:bottom w:val="single" w:sz="4" w:space="0" w:color="auto"/>
              <w:right w:val="single" w:sz="4" w:space="0" w:color="auto"/>
            </w:tcBorders>
          </w:tcPr>
          <w:p w14:paraId="4B78F748"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0"/>
                <w:lang w:bidi="ru-RU"/>
              </w:rPr>
              <w:t>67</w:t>
            </w:r>
          </w:p>
        </w:tc>
        <w:tc>
          <w:tcPr>
            <w:tcW w:w="1040" w:type="dxa"/>
            <w:tcBorders>
              <w:top w:val="single" w:sz="4" w:space="0" w:color="auto"/>
              <w:left w:val="single" w:sz="4" w:space="0" w:color="auto"/>
              <w:bottom w:val="single" w:sz="4" w:space="0" w:color="auto"/>
              <w:right w:val="single" w:sz="4" w:space="0" w:color="auto"/>
            </w:tcBorders>
          </w:tcPr>
          <w:p w14:paraId="7AB35135"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0"/>
                <w:lang w:bidi="ru-RU"/>
              </w:rPr>
              <w:t>4,1</w:t>
            </w:r>
          </w:p>
        </w:tc>
        <w:tc>
          <w:tcPr>
            <w:tcW w:w="585" w:type="dxa"/>
            <w:tcBorders>
              <w:top w:val="single" w:sz="4" w:space="0" w:color="auto"/>
              <w:left w:val="single" w:sz="4" w:space="0" w:color="auto"/>
              <w:bottom w:val="single" w:sz="4" w:space="0" w:color="auto"/>
              <w:right w:val="single" w:sz="4" w:space="0" w:color="auto"/>
            </w:tcBorders>
          </w:tcPr>
          <w:p w14:paraId="4C3F461B"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0"/>
                <w:lang w:bidi="ru-RU"/>
              </w:rPr>
              <w:t>69</w:t>
            </w:r>
          </w:p>
        </w:tc>
      </w:tr>
      <w:tr w:rsidR="00AC0EA6" w:rsidRPr="00234D1E" w14:paraId="71BAEB72" w14:textId="77777777" w:rsidTr="0034152C">
        <w:tc>
          <w:tcPr>
            <w:tcW w:w="562" w:type="dxa"/>
            <w:tcBorders>
              <w:top w:val="nil"/>
              <w:left w:val="single" w:sz="4" w:space="0" w:color="auto"/>
              <w:bottom w:val="single" w:sz="4" w:space="0" w:color="auto"/>
              <w:right w:val="single" w:sz="4" w:space="0" w:color="auto"/>
            </w:tcBorders>
            <w:shd w:val="clear" w:color="auto" w:fill="auto"/>
            <w:noWrap/>
          </w:tcPr>
          <w:p w14:paraId="3F3E6903"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10</w:t>
            </w:r>
          </w:p>
        </w:tc>
        <w:tc>
          <w:tcPr>
            <w:tcW w:w="4678" w:type="dxa"/>
            <w:tcBorders>
              <w:top w:val="single" w:sz="4" w:space="0" w:color="auto"/>
              <w:left w:val="single" w:sz="4" w:space="0" w:color="auto"/>
              <w:bottom w:val="single" w:sz="4" w:space="0" w:color="auto"/>
              <w:right w:val="single" w:sz="4" w:space="0" w:color="auto"/>
            </w:tcBorders>
          </w:tcPr>
          <w:p w14:paraId="584F7DC4" w14:textId="77777777" w:rsidR="00AC0EA6" w:rsidRPr="00234D1E" w:rsidRDefault="00AC0EA6" w:rsidP="00000C59">
            <w:pPr>
              <w:spacing w:after="0" w:line="240" w:lineRule="auto"/>
              <w:rPr>
                <w:rFonts w:ascii="Times New Roman" w:eastAsia="Times New Roman" w:hAnsi="Times New Roman" w:cs="Times New Roman"/>
                <w:color w:val="000000"/>
              </w:rPr>
            </w:pPr>
            <w:r w:rsidRPr="00234D1E">
              <w:rPr>
                <w:rFonts w:ascii="Times New Roman" w:eastAsia="Times New Roman" w:hAnsi="Times New Roman"/>
                <w:sz w:val="24"/>
                <w:szCs w:val="20"/>
              </w:rPr>
              <w:t xml:space="preserve">МОУ «Каменская </w:t>
            </w:r>
            <w:proofErr w:type="gramStart"/>
            <w:r w:rsidRPr="00234D1E">
              <w:rPr>
                <w:rFonts w:ascii="Times New Roman" w:eastAsia="Times New Roman" w:hAnsi="Times New Roman"/>
                <w:sz w:val="24"/>
                <w:szCs w:val="20"/>
              </w:rPr>
              <w:t>общеобразовательная  средняя</w:t>
            </w:r>
            <w:proofErr w:type="gramEnd"/>
            <w:r w:rsidRPr="00234D1E">
              <w:rPr>
                <w:rFonts w:ascii="Times New Roman" w:eastAsia="Times New Roman" w:hAnsi="Times New Roman"/>
                <w:sz w:val="24"/>
                <w:szCs w:val="20"/>
              </w:rPr>
              <w:t xml:space="preserve"> школа №1» </w:t>
            </w:r>
          </w:p>
        </w:tc>
        <w:tc>
          <w:tcPr>
            <w:tcW w:w="1528" w:type="dxa"/>
            <w:tcBorders>
              <w:top w:val="single" w:sz="4" w:space="0" w:color="auto"/>
              <w:left w:val="single" w:sz="4" w:space="0" w:color="auto"/>
              <w:bottom w:val="single" w:sz="4" w:space="0" w:color="auto"/>
              <w:right w:val="single" w:sz="4" w:space="0" w:color="auto"/>
            </w:tcBorders>
          </w:tcPr>
          <w:p w14:paraId="7C98B4B2"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0"/>
                <w:lang w:bidi="ru-RU"/>
              </w:rPr>
              <w:t>100</w:t>
            </w:r>
          </w:p>
        </w:tc>
        <w:tc>
          <w:tcPr>
            <w:tcW w:w="1128" w:type="dxa"/>
            <w:tcBorders>
              <w:top w:val="single" w:sz="4" w:space="0" w:color="auto"/>
              <w:left w:val="single" w:sz="4" w:space="0" w:color="auto"/>
              <w:bottom w:val="single" w:sz="4" w:space="0" w:color="auto"/>
              <w:right w:val="single" w:sz="4" w:space="0" w:color="auto"/>
            </w:tcBorders>
          </w:tcPr>
          <w:p w14:paraId="09591178"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0"/>
                <w:lang w:bidi="ru-RU"/>
              </w:rPr>
              <w:t>57</w:t>
            </w:r>
          </w:p>
        </w:tc>
        <w:tc>
          <w:tcPr>
            <w:tcW w:w="1040" w:type="dxa"/>
            <w:tcBorders>
              <w:top w:val="single" w:sz="4" w:space="0" w:color="auto"/>
              <w:left w:val="single" w:sz="4" w:space="0" w:color="auto"/>
              <w:bottom w:val="single" w:sz="4" w:space="0" w:color="auto"/>
              <w:right w:val="single" w:sz="4" w:space="0" w:color="auto"/>
            </w:tcBorders>
          </w:tcPr>
          <w:p w14:paraId="38FFE55D"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0"/>
                <w:lang w:bidi="ru-RU"/>
              </w:rPr>
              <w:t>4,0</w:t>
            </w:r>
          </w:p>
        </w:tc>
        <w:tc>
          <w:tcPr>
            <w:tcW w:w="585" w:type="dxa"/>
            <w:tcBorders>
              <w:top w:val="single" w:sz="4" w:space="0" w:color="auto"/>
              <w:left w:val="single" w:sz="4" w:space="0" w:color="auto"/>
              <w:bottom w:val="single" w:sz="4" w:space="0" w:color="auto"/>
              <w:right w:val="single" w:sz="4" w:space="0" w:color="auto"/>
            </w:tcBorders>
          </w:tcPr>
          <w:p w14:paraId="4C0EE02D"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0"/>
                <w:lang w:bidi="ru-RU"/>
              </w:rPr>
              <w:t>72,6</w:t>
            </w:r>
          </w:p>
        </w:tc>
      </w:tr>
    </w:tbl>
    <w:p w14:paraId="2AE77119" w14:textId="77777777" w:rsidR="00AC0EA6" w:rsidRPr="00234D1E" w:rsidRDefault="00AC0EA6" w:rsidP="00000C59">
      <w:pPr>
        <w:spacing w:after="0" w:line="240" w:lineRule="auto"/>
        <w:jc w:val="right"/>
        <w:rPr>
          <w:rFonts w:ascii="Times New Roman" w:eastAsia="Times New Roman" w:hAnsi="Times New Roman" w:cs="Times New Roman"/>
          <w:sz w:val="28"/>
          <w:szCs w:val="20"/>
        </w:rPr>
      </w:pPr>
    </w:p>
    <w:p w14:paraId="0BEA8927" w14:textId="77777777" w:rsidR="00AC0EA6" w:rsidRPr="00234D1E" w:rsidRDefault="00AC0EA6" w:rsidP="00000C59">
      <w:pPr>
        <w:spacing w:after="0" w:line="240" w:lineRule="auto"/>
        <w:jc w:val="center"/>
        <w:rPr>
          <w:rFonts w:ascii="Times New Roman" w:eastAsia="Times New Roman" w:hAnsi="Times New Roman" w:cs="Times New Roman"/>
          <w:sz w:val="24"/>
          <w:szCs w:val="24"/>
        </w:rPr>
      </w:pPr>
    </w:p>
    <w:p w14:paraId="3F9C5211" w14:textId="77777777" w:rsidR="00AC0EA6" w:rsidRPr="00234D1E" w:rsidRDefault="00AC0EA6"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Рейтинг </w:t>
      </w:r>
    </w:p>
    <w:p w14:paraId="6B053927" w14:textId="77777777" w:rsidR="00AC0EA6" w:rsidRPr="00234D1E" w:rsidRDefault="00AC0EA6"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организаций общего образования республики, </w:t>
      </w:r>
    </w:p>
    <w:p w14:paraId="426E8B59" w14:textId="77777777" w:rsidR="00AC0EA6" w:rsidRPr="00234D1E" w:rsidRDefault="00AC0EA6" w:rsidP="00000C59">
      <w:pPr>
        <w:spacing w:after="0" w:line="240" w:lineRule="auto"/>
        <w:jc w:val="center"/>
        <w:rPr>
          <w:rFonts w:ascii="Times New Roman" w:eastAsia="Times New Roman" w:hAnsi="Times New Roman" w:cs="Times New Roman"/>
          <w:sz w:val="24"/>
          <w:szCs w:val="24"/>
        </w:rPr>
      </w:pPr>
      <w:proofErr w:type="gramStart"/>
      <w:r w:rsidRPr="00234D1E">
        <w:rPr>
          <w:rFonts w:ascii="Times New Roman" w:eastAsia="Times New Roman" w:hAnsi="Times New Roman" w:cs="Times New Roman"/>
          <w:sz w:val="24"/>
          <w:szCs w:val="24"/>
        </w:rPr>
        <w:t>выпускники</w:t>
      </w:r>
      <w:proofErr w:type="gramEnd"/>
      <w:r w:rsidRPr="00234D1E">
        <w:rPr>
          <w:rFonts w:ascii="Times New Roman" w:eastAsia="Times New Roman" w:hAnsi="Times New Roman" w:cs="Times New Roman"/>
          <w:sz w:val="24"/>
          <w:szCs w:val="24"/>
        </w:rPr>
        <w:t xml:space="preserve"> которых получили наиболее низкие результаты при проведении государственной (итоговой) аттестации в 9-х классах по родному (молдавскому) языку</w:t>
      </w:r>
    </w:p>
    <w:p w14:paraId="25E4AAAD" w14:textId="77777777" w:rsidR="00AC0EA6" w:rsidRPr="00234D1E" w:rsidRDefault="00AC0EA6" w:rsidP="00000C59">
      <w:pPr>
        <w:spacing w:after="0" w:line="240" w:lineRule="auto"/>
        <w:jc w:val="center"/>
        <w:rPr>
          <w:rFonts w:ascii="Times New Roman" w:eastAsia="Times New Roman" w:hAnsi="Times New Roman" w:cs="Times New Roman"/>
          <w:sz w:val="24"/>
          <w:szCs w:val="24"/>
        </w:rPr>
      </w:pPr>
    </w:p>
    <w:tbl>
      <w:tblPr>
        <w:tblW w:w="9663" w:type="dxa"/>
        <w:tblInd w:w="113" w:type="dxa"/>
        <w:tblLook w:val="04A0" w:firstRow="1" w:lastRow="0" w:firstColumn="1" w:lastColumn="0" w:noHBand="0" w:noVBand="1"/>
      </w:tblPr>
      <w:tblGrid>
        <w:gridCol w:w="560"/>
        <w:gridCol w:w="4621"/>
        <w:gridCol w:w="1558"/>
        <w:gridCol w:w="1132"/>
        <w:gridCol w:w="1036"/>
        <w:gridCol w:w="756"/>
      </w:tblGrid>
      <w:tr w:rsidR="00AC0EA6" w:rsidRPr="00234D1E" w14:paraId="3FCD0B84" w14:textId="77777777" w:rsidTr="0034152C">
        <w:trPr>
          <w:trHeight w:val="393"/>
        </w:trPr>
        <w:tc>
          <w:tcPr>
            <w:tcW w:w="560" w:type="dxa"/>
            <w:tcBorders>
              <w:top w:val="single" w:sz="4" w:space="0" w:color="auto"/>
              <w:left w:val="single" w:sz="4" w:space="0" w:color="auto"/>
              <w:bottom w:val="single" w:sz="4" w:space="0" w:color="auto"/>
              <w:right w:val="single" w:sz="4" w:space="0" w:color="auto"/>
            </w:tcBorders>
          </w:tcPr>
          <w:p w14:paraId="5074846A" w14:textId="77777777" w:rsidR="00AC0EA6" w:rsidRPr="00234D1E" w:rsidRDefault="00AC0EA6" w:rsidP="00000C59">
            <w:pPr>
              <w:spacing w:after="0" w:line="240" w:lineRule="auto"/>
              <w:rPr>
                <w:rFonts w:ascii="Times New Roman" w:eastAsia="Times New Roman" w:hAnsi="Times New Roman" w:cs="Times New Roman"/>
                <w:color w:val="000000"/>
                <w:lang w:val="en-US"/>
              </w:rPr>
            </w:pPr>
            <w:r w:rsidRPr="00234D1E">
              <w:rPr>
                <w:rFonts w:ascii="Times New Roman" w:eastAsia="Times New Roman" w:hAnsi="Times New Roman" w:cs="Times New Roman"/>
                <w:color w:val="000000"/>
              </w:rPr>
              <w:t>№ п/п</w:t>
            </w:r>
          </w:p>
        </w:tc>
        <w:tc>
          <w:tcPr>
            <w:tcW w:w="4621" w:type="dxa"/>
            <w:tcBorders>
              <w:top w:val="single" w:sz="4" w:space="0" w:color="auto"/>
              <w:left w:val="single" w:sz="4" w:space="0" w:color="auto"/>
              <w:bottom w:val="single" w:sz="4" w:space="0" w:color="auto"/>
              <w:right w:val="single" w:sz="4" w:space="0" w:color="auto"/>
            </w:tcBorders>
          </w:tcPr>
          <w:p w14:paraId="2108C0FC" w14:textId="77777777" w:rsidR="00AC0EA6" w:rsidRPr="00234D1E" w:rsidRDefault="00AC0EA6" w:rsidP="00000C59">
            <w:pPr>
              <w:spacing w:after="0" w:line="240" w:lineRule="auto"/>
              <w:jc w:val="center"/>
              <w:rPr>
                <w:rFonts w:ascii="Times New Roman" w:eastAsia="Times New Roman" w:hAnsi="Times New Roman" w:cs="Times New Roman"/>
                <w:color w:val="000000"/>
                <w:lang w:val="en-US"/>
              </w:rPr>
            </w:pPr>
            <w:r w:rsidRPr="00234D1E">
              <w:rPr>
                <w:rFonts w:ascii="Times New Roman" w:eastAsia="Times New Roman" w:hAnsi="Times New Roman" w:cs="Times New Roman"/>
                <w:color w:val="000000"/>
                <w:lang w:val="en-US"/>
              </w:rPr>
              <w:t>ООО</w:t>
            </w:r>
            <w:r w:rsidRPr="00234D1E">
              <w:rPr>
                <w:rFonts w:ascii="Times New Roman" w:eastAsia="Times New Roman" w:hAnsi="Times New Roman" w:cs="Times New Roman"/>
                <w:color w:val="000000"/>
              </w:rPr>
              <w:t>, ГОУ</w:t>
            </w:r>
          </w:p>
        </w:tc>
        <w:tc>
          <w:tcPr>
            <w:tcW w:w="1558" w:type="dxa"/>
            <w:tcBorders>
              <w:top w:val="single" w:sz="4" w:space="0" w:color="auto"/>
              <w:left w:val="single" w:sz="4" w:space="0" w:color="auto"/>
              <w:bottom w:val="single" w:sz="4" w:space="0" w:color="auto"/>
              <w:right w:val="single" w:sz="4" w:space="0" w:color="auto"/>
            </w:tcBorders>
          </w:tcPr>
          <w:p w14:paraId="67E03B4B" w14:textId="77777777" w:rsidR="00AC0EA6" w:rsidRPr="00234D1E" w:rsidRDefault="00AC0EA6" w:rsidP="00000C59">
            <w:pPr>
              <w:spacing w:after="0" w:line="240" w:lineRule="auto"/>
              <w:jc w:val="center"/>
              <w:rPr>
                <w:rFonts w:ascii="Times New Roman" w:eastAsia="Times New Roman" w:hAnsi="Times New Roman" w:cs="Times New Roman"/>
                <w:color w:val="000000"/>
                <w:lang w:val="en-US"/>
              </w:rPr>
            </w:pPr>
            <w:proofErr w:type="spellStart"/>
            <w:r w:rsidRPr="00234D1E">
              <w:rPr>
                <w:rFonts w:ascii="Times New Roman" w:eastAsia="Times New Roman" w:hAnsi="Times New Roman" w:cs="Times New Roman"/>
                <w:color w:val="000000"/>
                <w:lang w:val="en-US"/>
              </w:rPr>
              <w:t>Успеваемость</w:t>
            </w:r>
            <w:proofErr w:type="spellEnd"/>
          </w:p>
          <w:p w14:paraId="204F8B7B"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w:t>
            </w:r>
          </w:p>
        </w:tc>
        <w:tc>
          <w:tcPr>
            <w:tcW w:w="1132" w:type="dxa"/>
            <w:tcBorders>
              <w:top w:val="single" w:sz="4" w:space="0" w:color="auto"/>
              <w:left w:val="single" w:sz="4" w:space="0" w:color="auto"/>
              <w:bottom w:val="single" w:sz="4" w:space="0" w:color="auto"/>
              <w:right w:val="single" w:sz="4" w:space="0" w:color="auto"/>
            </w:tcBorders>
          </w:tcPr>
          <w:p w14:paraId="26A6C25B" w14:textId="77777777" w:rsidR="00AC0EA6" w:rsidRPr="00234D1E" w:rsidRDefault="00AC0EA6" w:rsidP="00000C59">
            <w:pPr>
              <w:spacing w:after="0" w:line="240" w:lineRule="auto"/>
              <w:jc w:val="center"/>
              <w:rPr>
                <w:rFonts w:ascii="Times New Roman" w:eastAsia="Times New Roman" w:hAnsi="Times New Roman" w:cs="Times New Roman"/>
                <w:color w:val="000000"/>
                <w:lang w:val="en-US"/>
              </w:rPr>
            </w:pPr>
            <w:proofErr w:type="spellStart"/>
            <w:r w:rsidRPr="00234D1E">
              <w:rPr>
                <w:rFonts w:ascii="Times New Roman" w:eastAsia="Times New Roman" w:hAnsi="Times New Roman" w:cs="Times New Roman"/>
                <w:color w:val="000000"/>
                <w:lang w:val="en-US"/>
              </w:rPr>
              <w:t>Качество</w:t>
            </w:r>
            <w:proofErr w:type="spellEnd"/>
            <w:r w:rsidRPr="00234D1E">
              <w:rPr>
                <w:rFonts w:ascii="Times New Roman" w:eastAsia="Times New Roman" w:hAnsi="Times New Roman" w:cs="Times New Roman"/>
                <w:color w:val="000000"/>
                <w:lang w:val="en-US"/>
              </w:rPr>
              <w:t xml:space="preserve"> </w:t>
            </w:r>
            <w:proofErr w:type="spellStart"/>
            <w:r w:rsidRPr="00234D1E">
              <w:rPr>
                <w:rFonts w:ascii="Times New Roman" w:eastAsia="Times New Roman" w:hAnsi="Times New Roman" w:cs="Times New Roman"/>
                <w:color w:val="000000"/>
                <w:lang w:val="en-US"/>
              </w:rPr>
              <w:t>знаний</w:t>
            </w:r>
            <w:proofErr w:type="spellEnd"/>
          </w:p>
          <w:p w14:paraId="667ADA46"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lastRenderedPageBreak/>
              <w:t>%</w:t>
            </w:r>
          </w:p>
        </w:tc>
        <w:tc>
          <w:tcPr>
            <w:tcW w:w="1036" w:type="dxa"/>
            <w:tcBorders>
              <w:top w:val="single" w:sz="4" w:space="0" w:color="auto"/>
              <w:left w:val="single" w:sz="4" w:space="0" w:color="auto"/>
              <w:bottom w:val="single" w:sz="4" w:space="0" w:color="auto"/>
              <w:right w:val="single" w:sz="4" w:space="0" w:color="auto"/>
            </w:tcBorders>
          </w:tcPr>
          <w:p w14:paraId="121498A2" w14:textId="77777777" w:rsidR="00AC0EA6" w:rsidRPr="00234D1E" w:rsidRDefault="00AC0EA6" w:rsidP="00000C59">
            <w:pPr>
              <w:spacing w:after="0" w:line="240" w:lineRule="auto"/>
              <w:jc w:val="center"/>
              <w:rPr>
                <w:rFonts w:ascii="Times New Roman" w:eastAsia="Times New Roman" w:hAnsi="Times New Roman" w:cs="Times New Roman"/>
                <w:color w:val="000000"/>
                <w:lang w:val="en-US"/>
              </w:rPr>
            </w:pPr>
            <w:proofErr w:type="spellStart"/>
            <w:r w:rsidRPr="00234D1E">
              <w:rPr>
                <w:rFonts w:ascii="Times New Roman" w:eastAsia="Times New Roman" w:hAnsi="Times New Roman" w:cs="Times New Roman"/>
                <w:color w:val="000000"/>
                <w:lang w:val="en-US"/>
              </w:rPr>
              <w:lastRenderedPageBreak/>
              <w:t>Средний</w:t>
            </w:r>
            <w:proofErr w:type="spellEnd"/>
            <w:r w:rsidRPr="00234D1E">
              <w:rPr>
                <w:rFonts w:ascii="Times New Roman" w:eastAsia="Times New Roman" w:hAnsi="Times New Roman" w:cs="Times New Roman"/>
                <w:color w:val="000000"/>
                <w:lang w:val="en-US"/>
              </w:rPr>
              <w:t xml:space="preserve"> </w:t>
            </w:r>
            <w:proofErr w:type="spellStart"/>
            <w:r w:rsidRPr="00234D1E">
              <w:rPr>
                <w:rFonts w:ascii="Times New Roman" w:eastAsia="Times New Roman" w:hAnsi="Times New Roman" w:cs="Times New Roman"/>
                <w:color w:val="000000"/>
                <w:lang w:val="en-US"/>
              </w:rPr>
              <w:t>балл</w:t>
            </w:r>
            <w:proofErr w:type="spellEnd"/>
          </w:p>
        </w:tc>
        <w:tc>
          <w:tcPr>
            <w:tcW w:w="756" w:type="dxa"/>
            <w:tcBorders>
              <w:top w:val="single" w:sz="4" w:space="0" w:color="auto"/>
              <w:left w:val="single" w:sz="4" w:space="0" w:color="auto"/>
              <w:bottom w:val="single" w:sz="4" w:space="0" w:color="auto"/>
              <w:right w:val="single" w:sz="4" w:space="0" w:color="auto"/>
            </w:tcBorders>
            <w:hideMark/>
          </w:tcPr>
          <w:p w14:paraId="3B30333A" w14:textId="77777777" w:rsidR="00AC0EA6" w:rsidRPr="00234D1E" w:rsidRDefault="00AC0EA6" w:rsidP="00000C59">
            <w:pPr>
              <w:spacing w:after="0" w:line="240" w:lineRule="auto"/>
              <w:jc w:val="center"/>
              <w:rPr>
                <w:rFonts w:ascii="Times New Roman" w:eastAsia="Times New Roman" w:hAnsi="Times New Roman" w:cs="Times New Roman"/>
                <w:color w:val="000000"/>
                <w:lang w:val="en-US"/>
              </w:rPr>
            </w:pPr>
            <w:r w:rsidRPr="00234D1E">
              <w:rPr>
                <w:rFonts w:ascii="Times New Roman" w:eastAsia="Times New Roman" w:hAnsi="Times New Roman" w:cs="Times New Roman"/>
                <w:color w:val="000000"/>
                <w:lang w:val="en-US"/>
              </w:rPr>
              <w:t>СОУ</w:t>
            </w:r>
          </w:p>
          <w:p w14:paraId="432A10A3"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w:t>
            </w:r>
          </w:p>
        </w:tc>
      </w:tr>
      <w:tr w:rsidR="00AC0EA6" w:rsidRPr="00234D1E" w14:paraId="7254478F" w14:textId="77777777" w:rsidTr="0034152C">
        <w:trPr>
          <w:trHeight w:val="253"/>
        </w:trPr>
        <w:tc>
          <w:tcPr>
            <w:tcW w:w="560" w:type="dxa"/>
            <w:tcBorders>
              <w:top w:val="single" w:sz="4" w:space="0" w:color="auto"/>
              <w:left w:val="single" w:sz="4" w:space="0" w:color="auto"/>
              <w:bottom w:val="single" w:sz="4" w:space="0" w:color="auto"/>
              <w:right w:val="single" w:sz="4" w:space="0" w:color="auto"/>
            </w:tcBorders>
          </w:tcPr>
          <w:p w14:paraId="383F99AD"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1</w:t>
            </w:r>
          </w:p>
        </w:tc>
        <w:tc>
          <w:tcPr>
            <w:tcW w:w="4621" w:type="dxa"/>
            <w:tcBorders>
              <w:top w:val="single" w:sz="4" w:space="0" w:color="auto"/>
              <w:left w:val="single" w:sz="4" w:space="0" w:color="auto"/>
              <w:bottom w:val="single" w:sz="4" w:space="0" w:color="auto"/>
              <w:right w:val="single" w:sz="4" w:space="0" w:color="auto"/>
            </w:tcBorders>
          </w:tcPr>
          <w:p w14:paraId="7AF749B3" w14:textId="77777777" w:rsidR="00AC0EA6" w:rsidRPr="00234D1E" w:rsidRDefault="00AC0EA6" w:rsidP="00000C59">
            <w:pPr>
              <w:spacing w:after="0" w:line="240" w:lineRule="auto"/>
              <w:ind w:right="-107"/>
              <w:rPr>
                <w:rFonts w:ascii="Times New Roman" w:eastAsia="Times New Roman" w:hAnsi="Times New Roman" w:cs="Times New Roman"/>
                <w:color w:val="000000"/>
              </w:rPr>
            </w:pPr>
            <w:r w:rsidRPr="00234D1E">
              <w:rPr>
                <w:rFonts w:ascii="Times New Roman" w:eastAsia="Times New Roman" w:hAnsi="Times New Roman"/>
                <w:sz w:val="24"/>
                <w:szCs w:val="20"/>
                <w:lang w:val="ru-MD"/>
              </w:rPr>
              <w:t>МОУ «</w:t>
            </w:r>
            <w:proofErr w:type="gramStart"/>
            <w:r w:rsidRPr="00234D1E">
              <w:rPr>
                <w:rFonts w:ascii="Times New Roman" w:eastAsia="Times New Roman" w:hAnsi="Times New Roman"/>
                <w:sz w:val="24"/>
                <w:szCs w:val="20"/>
                <w:lang w:val="ru-MD"/>
              </w:rPr>
              <w:t>Молдавская  основная</w:t>
            </w:r>
            <w:proofErr w:type="gramEnd"/>
            <w:r w:rsidRPr="00234D1E">
              <w:rPr>
                <w:rFonts w:ascii="Times New Roman" w:eastAsia="Times New Roman" w:hAnsi="Times New Roman"/>
                <w:sz w:val="24"/>
                <w:szCs w:val="20"/>
                <w:lang w:val="ru-MD"/>
              </w:rPr>
              <w:t xml:space="preserve">  </w:t>
            </w:r>
            <w:proofErr w:type="gramStart"/>
            <w:r w:rsidRPr="00234D1E">
              <w:rPr>
                <w:rFonts w:ascii="Times New Roman" w:eastAsia="Times New Roman" w:hAnsi="Times New Roman"/>
                <w:sz w:val="24"/>
                <w:szCs w:val="20"/>
                <w:lang w:val="ru-MD"/>
              </w:rPr>
              <w:t>общеобразовательная  школа</w:t>
            </w:r>
            <w:proofErr w:type="gramEnd"/>
            <w:r w:rsidRPr="00234D1E">
              <w:rPr>
                <w:rFonts w:ascii="Times New Roman" w:eastAsia="Times New Roman" w:hAnsi="Times New Roman"/>
                <w:sz w:val="24"/>
                <w:szCs w:val="20"/>
                <w:lang w:val="ru-MD"/>
              </w:rPr>
              <w:t xml:space="preserve">  с. </w:t>
            </w:r>
            <w:proofErr w:type="spellStart"/>
            <w:r w:rsidRPr="00234D1E">
              <w:rPr>
                <w:rFonts w:ascii="Times New Roman" w:eastAsia="Times New Roman" w:hAnsi="Times New Roman"/>
                <w:sz w:val="24"/>
                <w:szCs w:val="20"/>
                <w:lang w:val="ru-MD"/>
              </w:rPr>
              <w:t>Гармацкое</w:t>
            </w:r>
            <w:proofErr w:type="spellEnd"/>
            <w:r w:rsidRPr="00234D1E">
              <w:rPr>
                <w:rFonts w:ascii="Times New Roman" w:eastAsia="Times New Roman" w:hAnsi="Times New Roman"/>
                <w:sz w:val="24"/>
                <w:szCs w:val="20"/>
                <w:lang w:val="ru-MD"/>
              </w:rPr>
              <w:t xml:space="preserve">» </w:t>
            </w:r>
          </w:p>
        </w:tc>
        <w:tc>
          <w:tcPr>
            <w:tcW w:w="1558" w:type="dxa"/>
            <w:tcBorders>
              <w:top w:val="single" w:sz="4" w:space="0" w:color="auto"/>
              <w:left w:val="single" w:sz="4" w:space="0" w:color="auto"/>
              <w:bottom w:val="single" w:sz="4" w:space="0" w:color="auto"/>
              <w:right w:val="single" w:sz="4" w:space="0" w:color="auto"/>
            </w:tcBorders>
            <w:vAlign w:val="center"/>
          </w:tcPr>
          <w:p w14:paraId="7BD35FA5"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hAnsi="Times New Roman"/>
              </w:rPr>
              <w:t>100</w:t>
            </w:r>
          </w:p>
        </w:tc>
        <w:tc>
          <w:tcPr>
            <w:tcW w:w="1132" w:type="dxa"/>
            <w:tcBorders>
              <w:top w:val="single" w:sz="4" w:space="0" w:color="auto"/>
              <w:left w:val="single" w:sz="4" w:space="0" w:color="auto"/>
              <w:bottom w:val="single" w:sz="4" w:space="0" w:color="auto"/>
              <w:right w:val="single" w:sz="4" w:space="0" w:color="auto"/>
            </w:tcBorders>
            <w:vAlign w:val="center"/>
          </w:tcPr>
          <w:p w14:paraId="77093473"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hAnsi="Times New Roman"/>
              </w:rPr>
              <w:t>16, 7</w:t>
            </w:r>
          </w:p>
        </w:tc>
        <w:tc>
          <w:tcPr>
            <w:tcW w:w="1036" w:type="dxa"/>
            <w:tcBorders>
              <w:top w:val="single" w:sz="4" w:space="0" w:color="auto"/>
              <w:left w:val="single" w:sz="4" w:space="0" w:color="auto"/>
              <w:bottom w:val="single" w:sz="4" w:space="0" w:color="auto"/>
              <w:right w:val="single" w:sz="4" w:space="0" w:color="auto"/>
            </w:tcBorders>
            <w:vAlign w:val="center"/>
          </w:tcPr>
          <w:p w14:paraId="372E1531"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hAnsi="Times New Roman"/>
              </w:rPr>
              <w:t>3,3</w:t>
            </w:r>
          </w:p>
        </w:tc>
        <w:tc>
          <w:tcPr>
            <w:tcW w:w="756" w:type="dxa"/>
            <w:tcBorders>
              <w:top w:val="single" w:sz="4" w:space="0" w:color="auto"/>
              <w:left w:val="single" w:sz="4" w:space="0" w:color="auto"/>
              <w:bottom w:val="single" w:sz="4" w:space="0" w:color="auto"/>
              <w:right w:val="single" w:sz="4" w:space="0" w:color="auto"/>
            </w:tcBorders>
            <w:vAlign w:val="center"/>
          </w:tcPr>
          <w:p w14:paraId="7DEFC48D"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hAnsi="Times New Roman"/>
              </w:rPr>
              <w:t>46,7</w:t>
            </w:r>
          </w:p>
        </w:tc>
      </w:tr>
      <w:tr w:rsidR="00AC0EA6" w:rsidRPr="00234D1E" w14:paraId="5B3A08AE" w14:textId="77777777" w:rsidTr="0034152C">
        <w:trPr>
          <w:trHeight w:val="253"/>
        </w:trPr>
        <w:tc>
          <w:tcPr>
            <w:tcW w:w="560" w:type="dxa"/>
            <w:tcBorders>
              <w:top w:val="single" w:sz="4" w:space="0" w:color="auto"/>
              <w:left w:val="single" w:sz="4" w:space="0" w:color="auto"/>
              <w:bottom w:val="single" w:sz="4" w:space="0" w:color="auto"/>
              <w:right w:val="single" w:sz="4" w:space="0" w:color="auto"/>
            </w:tcBorders>
          </w:tcPr>
          <w:p w14:paraId="264A4059"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2</w:t>
            </w:r>
          </w:p>
        </w:tc>
        <w:tc>
          <w:tcPr>
            <w:tcW w:w="4621" w:type="dxa"/>
            <w:tcBorders>
              <w:top w:val="single" w:sz="4" w:space="0" w:color="auto"/>
              <w:left w:val="single" w:sz="4" w:space="0" w:color="auto"/>
              <w:bottom w:val="single" w:sz="4" w:space="0" w:color="auto"/>
              <w:right w:val="single" w:sz="4" w:space="0" w:color="auto"/>
            </w:tcBorders>
          </w:tcPr>
          <w:p w14:paraId="09935281" w14:textId="77777777" w:rsidR="00AC0EA6" w:rsidRPr="00234D1E" w:rsidRDefault="00AC0EA6" w:rsidP="00000C59">
            <w:pPr>
              <w:spacing w:after="0" w:line="240" w:lineRule="auto"/>
              <w:rPr>
                <w:rFonts w:ascii="Times New Roman" w:eastAsia="Times New Roman" w:hAnsi="Times New Roman" w:cs="Times New Roman"/>
                <w:color w:val="000000"/>
              </w:rPr>
            </w:pPr>
            <w:r w:rsidRPr="00234D1E">
              <w:rPr>
                <w:rFonts w:ascii="Times New Roman" w:eastAsia="Times New Roman" w:hAnsi="Times New Roman"/>
                <w:sz w:val="24"/>
                <w:szCs w:val="20"/>
                <w:lang w:val="ru-MD"/>
              </w:rPr>
              <w:t>МОУ «</w:t>
            </w:r>
            <w:proofErr w:type="spellStart"/>
            <w:r w:rsidRPr="00234D1E">
              <w:rPr>
                <w:rFonts w:ascii="Times New Roman" w:eastAsia="Times New Roman" w:hAnsi="Times New Roman"/>
                <w:sz w:val="24"/>
                <w:szCs w:val="20"/>
                <w:lang w:val="ru-MD"/>
              </w:rPr>
              <w:t>Слободзейская</w:t>
            </w:r>
            <w:proofErr w:type="spellEnd"/>
            <w:r w:rsidRPr="00234D1E">
              <w:rPr>
                <w:rFonts w:ascii="Times New Roman" w:eastAsia="Times New Roman" w:hAnsi="Times New Roman"/>
                <w:sz w:val="24"/>
                <w:szCs w:val="20"/>
                <w:lang w:val="ru-MD"/>
              </w:rPr>
              <w:t xml:space="preserve"> средняя общеобразовательная школа №1» </w:t>
            </w:r>
          </w:p>
        </w:tc>
        <w:tc>
          <w:tcPr>
            <w:tcW w:w="1558" w:type="dxa"/>
            <w:tcBorders>
              <w:top w:val="single" w:sz="4" w:space="0" w:color="auto"/>
              <w:left w:val="single" w:sz="4" w:space="0" w:color="auto"/>
              <w:bottom w:val="single" w:sz="4" w:space="0" w:color="auto"/>
              <w:right w:val="single" w:sz="4" w:space="0" w:color="auto"/>
            </w:tcBorders>
          </w:tcPr>
          <w:p w14:paraId="73D0CCDE"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4"/>
                <w:lang w:bidi="ru-RU"/>
              </w:rPr>
              <w:t>100</w:t>
            </w:r>
          </w:p>
        </w:tc>
        <w:tc>
          <w:tcPr>
            <w:tcW w:w="1132" w:type="dxa"/>
            <w:tcBorders>
              <w:top w:val="single" w:sz="4" w:space="0" w:color="auto"/>
              <w:left w:val="single" w:sz="4" w:space="0" w:color="auto"/>
              <w:bottom w:val="single" w:sz="4" w:space="0" w:color="auto"/>
              <w:right w:val="single" w:sz="4" w:space="0" w:color="auto"/>
            </w:tcBorders>
          </w:tcPr>
          <w:p w14:paraId="2C504EB8"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4"/>
                <w:lang w:val="ru-MD" w:bidi="ru-RU"/>
              </w:rPr>
              <w:t>28,57</w:t>
            </w:r>
          </w:p>
        </w:tc>
        <w:tc>
          <w:tcPr>
            <w:tcW w:w="1036" w:type="dxa"/>
            <w:tcBorders>
              <w:top w:val="single" w:sz="4" w:space="0" w:color="auto"/>
              <w:left w:val="single" w:sz="4" w:space="0" w:color="auto"/>
              <w:bottom w:val="single" w:sz="4" w:space="0" w:color="auto"/>
              <w:right w:val="single" w:sz="4" w:space="0" w:color="auto"/>
            </w:tcBorders>
          </w:tcPr>
          <w:p w14:paraId="1FE8BC3E"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4"/>
                <w:lang w:bidi="ru-RU"/>
              </w:rPr>
              <w:t>3,43</w:t>
            </w:r>
          </w:p>
        </w:tc>
        <w:tc>
          <w:tcPr>
            <w:tcW w:w="756" w:type="dxa"/>
            <w:tcBorders>
              <w:top w:val="single" w:sz="4" w:space="0" w:color="auto"/>
              <w:left w:val="single" w:sz="4" w:space="0" w:color="auto"/>
              <w:bottom w:val="single" w:sz="4" w:space="0" w:color="auto"/>
              <w:right w:val="single" w:sz="4" w:space="0" w:color="auto"/>
            </w:tcBorders>
          </w:tcPr>
          <w:p w14:paraId="3E8A505E"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4"/>
                <w:lang w:val="ru-MD" w:bidi="ru-RU"/>
              </w:rPr>
              <w:t>49</w:t>
            </w:r>
          </w:p>
        </w:tc>
      </w:tr>
      <w:tr w:rsidR="00AC0EA6" w:rsidRPr="00234D1E" w14:paraId="424B9B51" w14:textId="77777777" w:rsidTr="0034152C">
        <w:trPr>
          <w:trHeight w:val="253"/>
        </w:trPr>
        <w:tc>
          <w:tcPr>
            <w:tcW w:w="560" w:type="dxa"/>
            <w:tcBorders>
              <w:top w:val="single" w:sz="4" w:space="0" w:color="auto"/>
              <w:left w:val="single" w:sz="4" w:space="0" w:color="auto"/>
              <w:bottom w:val="single" w:sz="4" w:space="0" w:color="auto"/>
              <w:right w:val="single" w:sz="4" w:space="0" w:color="auto"/>
            </w:tcBorders>
          </w:tcPr>
          <w:p w14:paraId="5C6BCF94"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3</w:t>
            </w:r>
          </w:p>
        </w:tc>
        <w:tc>
          <w:tcPr>
            <w:tcW w:w="4621" w:type="dxa"/>
            <w:tcBorders>
              <w:top w:val="single" w:sz="4" w:space="0" w:color="auto"/>
              <w:left w:val="single" w:sz="4" w:space="0" w:color="auto"/>
              <w:bottom w:val="single" w:sz="4" w:space="0" w:color="auto"/>
              <w:right w:val="single" w:sz="4" w:space="0" w:color="auto"/>
            </w:tcBorders>
          </w:tcPr>
          <w:p w14:paraId="2F074ED6" w14:textId="77777777" w:rsidR="00AC0EA6" w:rsidRPr="00234D1E" w:rsidRDefault="00AC0EA6" w:rsidP="00000C59">
            <w:pPr>
              <w:spacing w:after="0" w:line="240" w:lineRule="auto"/>
              <w:ind w:right="-107"/>
              <w:rPr>
                <w:rFonts w:ascii="Times New Roman" w:eastAsia="Times New Roman" w:hAnsi="Times New Roman" w:cs="Times New Roman"/>
                <w:color w:val="000000"/>
              </w:rPr>
            </w:pPr>
            <w:r w:rsidRPr="00234D1E">
              <w:rPr>
                <w:rFonts w:ascii="Times New Roman" w:eastAsia="Times New Roman" w:hAnsi="Times New Roman"/>
                <w:sz w:val="24"/>
                <w:szCs w:val="20"/>
                <w:lang w:val="ru-MD"/>
              </w:rPr>
              <w:t>МОУ «</w:t>
            </w:r>
            <w:proofErr w:type="spellStart"/>
            <w:r w:rsidRPr="00234D1E">
              <w:rPr>
                <w:rFonts w:ascii="Times New Roman" w:eastAsia="Times New Roman" w:hAnsi="Times New Roman"/>
                <w:sz w:val="24"/>
                <w:szCs w:val="20"/>
              </w:rPr>
              <w:t>Ташлыкская</w:t>
            </w:r>
            <w:proofErr w:type="spellEnd"/>
            <w:r w:rsidRPr="00234D1E">
              <w:rPr>
                <w:rFonts w:ascii="Times New Roman" w:eastAsia="Times New Roman" w:hAnsi="Times New Roman"/>
                <w:sz w:val="24"/>
                <w:szCs w:val="20"/>
              </w:rPr>
              <w:t xml:space="preserve"> общеобразовательная средняя школа </w:t>
            </w:r>
            <w:proofErr w:type="spellStart"/>
            <w:r w:rsidRPr="00234D1E">
              <w:rPr>
                <w:rFonts w:ascii="Times New Roman" w:eastAsia="Times New Roman" w:hAnsi="Times New Roman"/>
                <w:sz w:val="24"/>
                <w:szCs w:val="20"/>
              </w:rPr>
              <w:t>Григориопольского</w:t>
            </w:r>
            <w:proofErr w:type="spellEnd"/>
            <w:r w:rsidRPr="00234D1E">
              <w:rPr>
                <w:rFonts w:ascii="Times New Roman" w:eastAsia="Times New Roman" w:hAnsi="Times New Roman"/>
                <w:sz w:val="24"/>
                <w:szCs w:val="20"/>
              </w:rPr>
              <w:t xml:space="preserve"> района </w:t>
            </w:r>
            <w:proofErr w:type="spellStart"/>
            <w:r w:rsidRPr="00234D1E">
              <w:rPr>
                <w:rFonts w:ascii="Times New Roman" w:eastAsia="Times New Roman" w:hAnsi="Times New Roman"/>
                <w:sz w:val="24"/>
                <w:szCs w:val="20"/>
              </w:rPr>
              <w:t>им.А.Антонова</w:t>
            </w:r>
            <w:proofErr w:type="spellEnd"/>
          </w:p>
        </w:tc>
        <w:tc>
          <w:tcPr>
            <w:tcW w:w="1558" w:type="dxa"/>
            <w:tcBorders>
              <w:top w:val="single" w:sz="4" w:space="0" w:color="auto"/>
              <w:left w:val="single" w:sz="4" w:space="0" w:color="auto"/>
              <w:bottom w:val="single" w:sz="4" w:space="0" w:color="auto"/>
              <w:right w:val="single" w:sz="4" w:space="0" w:color="auto"/>
            </w:tcBorders>
          </w:tcPr>
          <w:p w14:paraId="46683B10"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4"/>
                <w:lang w:bidi="ru-RU"/>
              </w:rPr>
              <w:t>100</w:t>
            </w:r>
          </w:p>
        </w:tc>
        <w:tc>
          <w:tcPr>
            <w:tcW w:w="1132" w:type="dxa"/>
            <w:tcBorders>
              <w:top w:val="single" w:sz="4" w:space="0" w:color="auto"/>
              <w:left w:val="single" w:sz="4" w:space="0" w:color="auto"/>
              <w:bottom w:val="single" w:sz="4" w:space="0" w:color="auto"/>
              <w:right w:val="single" w:sz="4" w:space="0" w:color="auto"/>
            </w:tcBorders>
          </w:tcPr>
          <w:p w14:paraId="27AEAE0E"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4"/>
                <w:lang w:bidi="ru-RU"/>
              </w:rPr>
              <w:t>45</w:t>
            </w:r>
          </w:p>
        </w:tc>
        <w:tc>
          <w:tcPr>
            <w:tcW w:w="1036" w:type="dxa"/>
            <w:tcBorders>
              <w:top w:val="single" w:sz="4" w:space="0" w:color="auto"/>
              <w:left w:val="single" w:sz="4" w:space="0" w:color="auto"/>
              <w:bottom w:val="single" w:sz="4" w:space="0" w:color="auto"/>
              <w:right w:val="single" w:sz="4" w:space="0" w:color="auto"/>
            </w:tcBorders>
          </w:tcPr>
          <w:p w14:paraId="73580F5F"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4"/>
                <w:lang w:bidi="ru-RU"/>
              </w:rPr>
              <w:t>3,7</w:t>
            </w:r>
          </w:p>
        </w:tc>
        <w:tc>
          <w:tcPr>
            <w:tcW w:w="756" w:type="dxa"/>
            <w:tcBorders>
              <w:top w:val="single" w:sz="4" w:space="0" w:color="auto"/>
              <w:left w:val="single" w:sz="4" w:space="0" w:color="auto"/>
              <w:bottom w:val="single" w:sz="4" w:space="0" w:color="auto"/>
              <w:right w:val="single" w:sz="4" w:space="0" w:color="auto"/>
            </w:tcBorders>
          </w:tcPr>
          <w:p w14:paraId="1452A9DF"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4"/>
                <w:lang w:bidi="ru-RU"/>
              </w:rPr>
              <w:t>57</w:t>
            </w:r>
          </w:p>
        </w:tc>
      </w:tr>
      <w:tr w:rsidR="00AC0EA6" w:rsidRPr="00234D1E" w14:paraId="06F4C11A" w14:textId="77777777" w:rsidTr="0034152C">
        <w:trPr>
          <w:trHeight w:val="253"/>
        </w:trPr>
        <w:tc>
          <w:tcPr>
            <w:tcW w:w="560" w:type="dxa"/>
            <w:tcBorders>
              <w:top w:val="single" w:sz="4" w:space="0" w:color="auto"/>
              <w:left w:val="single" w:sz="4" w:space="0" w:color="auto"/>
              <w:bottom w:val="single" w:sz="4" w:space="0" w:color="auto"/>
              <w:right w:val="single" w:sz="4" w:space="0" w:color="auto"/>
            </w:tcBorders>
          </w:tcPr>
          <w:p w14:paraId="69923AF4"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4</w:t>
            </w:r>
          </w:p>
        </w:tc>
        <w:tc>
          <w:tcPr>
            <w:tcW w:w="4621" w:type="dxa"/>
            <w:tcBorders>
              <w:top w:val="single" w:sz="4" w:space="0" w:color="auto"/>
              <w:left w:val="single" w:sz="4" w:space="0" w:color="auto"/>
              <w:bottom w:val="single" w:sz="4" w:space="0" w:color="auto"/>
              <w:right w:val="single" w:sz="4" w:space="0" w:color="auto"/>
            </w:tcBorders>
          </w:tcPr>
          <w:p w14:paraId="29EC9C40" w14:textId="77777777" w:rsidR="00AC0EA6" w:rsidRPr="00234D1E" w:rsidRDefault="00AC0EA6" w:rsidP="00000C59">
            <w:pPr>
              <w:spacing w:after="0" w:line="240" w:lineRule="auto"/>
              <w:rPr>
                <w:rFonts w:ascii="Times New Roman" w:eastAsia="Times New Roman" w:hAnsi="Times New Roman" w:cs="Times New Roman"/>
                <w:color w:val="000000"/>
              </w:rPr>
            </w:pPr>
            <w:r w:rsidRPr="00234D1E">
              <w:rPr>
                <w:rFonts w:ascii="Times New Roman" w:eastAsia="Times New Roman" w:hAnsi="Times New Roman"/>
                <w:sz w:val="24"/>
                <w:szCs w:val="20"/>
                <w:lang w:val="ru-MD"/>
              </w:rPr>
              <w:t>МОУ «</w:t>
            </w:r>
            <w:proofErr w:type="spellStart"/>
            <w:r w:rsidRPr="00234D1E">
              <w:rPr>
                <w:rFonts w:ascii="Times New Roman" w:eastAsia="Times New Roman" w:hAnsi="Times New Roman"/>
                <w:sz w:val="24"/>
                <w:szCs w:val="20"/>
                <w:lang w:val="ru-MD"/>
              </w:rPr>
              <w:t>Журская</w:t>
            </w:r>
            <w:proofErr w:type="spellEnd"/>
            <w:r w:rsidRPr="00234D1E">
              <w:rPr>
                <w:rFonts w:ascii="Times New Roman" w:eastAsia="Times New Roman" w:hAnsi="Times New Roman"/>
                <w:sz w:val="24"/>
                <w:szCs w:val="20"/>
                <w:lang w:val="ru-MD"/>
              </w:rPr>
              <w:t xml:space="preserve"> молдавская средняя общеобразовательная школа»</w:t>
            </w:r>
          </w:p>
        </w:tc>
        <w:tc>
          <w:tcPr>
            <w:tcW w:w="1558" w:type="dxa"/>
            <w:tcBorders>
              <w:top w:val="single" w:sz="4" w:space="0" w:color="auto"/>
              <w:left w:val="single" w:sz="4" w:space="0" w:color="auto"/>
              <w:bottom w:val="single" w:sz="4" w:space="0" w:color="auto"/>
              <w:right w:val="single" w:sz="4" w:space="0" w:color="auto"/>
            </w:tcBorders>
          </w:tcPr>
          <w:p w14:paraId="75331585"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4"/>
                <w:lang w:bidi="ru-RU"/>
              </w:rPr>
              <w:t>100</w:t>
            </w:r>
          </w:p>
        </w:tc>
        <w:tc>
          <w:tcPr>
            <w:tcW w:w="1132" w:type="dxa"/>
            <w:tcBorders>
              <w:top w:val="single" w:sz="4" w:space="0" w:color="auto"/>
              <w:left w:val="single" w:sz="4" w:space="0" w:color="auto"/>
              <w:bottom w:val="single" w:sz="4" w:space="0" w:color="auto"/>
              <w:right w:val="single" w:sz="4" w:space="0" w:color="auto"/>
            </w:tcBorders>
          </w:tcPr>
          <w:p w14:paraId="43CD7A17"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4"/>
                <w:lang w:bidi="ru-RU"/>
              </w:rPr>
              <w:t>47,37</w:t>
            </w:r>
          </w:p>
        </w:tc>
        <w:tc>
          <w:tcPr>
            <w:tcW w:w="1036" w:type="dxa"/>
            <w:tcBorders>
              <w:top w:val="single" w:sz="4" w:space="0" w:color="auto"/>
              <w:left w:val="single" w:sz="4" w:space="0" w:color="auto"/>
              <w:bottom w:val="single" w:sz="4" w:space="0" w:color="auto"/>
              <w:right w:val="single" w:sz="4" w:space="0" w:color="auto"/>
            </w:tcBorders>
          </w:tcPr>
          <w:p w14:paraId="3CD1980D"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4"/>
                <w:lang w:bidi="ru-RU"/>
              </w:rPr>
              <w:t>3,63</w:t>
            </w:r>
          </w:p>
        </w:tc>
        <w:tc>
          <w:tcPr>
            <w:tcW w:w="756" w:type="dxa"/>
            <w:tcBorders>
              <w:top w:val="single" w:sz="4" w:space="0" w:color="auto"/>
              <w:left w:val="single" w:sz="4" w:space="0" w:color="auto"/>
              <w:bottom w:val="single" w:sz="4" w:space="0" w:color="auto"/>
              <w:right w:val="single" w:sz="4" w:space="0" w:color="auto"/>
            </w:tcBorders>
          </w:tcPr>
          <w:p w14:paraId="4FC30071"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4"/>
                <w:lang w:bidi="ru-RU"/>
              </w:rPr>
              <w:t>54,95</w:t>
            </w:r>
          </w:p>
        </w:tc>
      </w:tr>
      <w:tr w:rsidR="00AC0EA6" w:rsidRPr="00234D1E" w14:paraId="74459B79" w14:textId="77777777" w:rsidTr="0034152C">
        <w:trPr>
          <w:trHeight w:val="253"/>
        </w:trPr>
        <w:tc>
          <w:tcPr>
            <w:tcW w:w="560" w:type="dxa"/>
            <w:tcBorders>
              <w:top w:val="single" w:sz="4" w:space="0" w:color="auto"/>
              <w:left w:val="single" w:sz="4" w:space="0" w:color="auto"/>
              <w:bottom w:val="single" w:sz="4" w:space="0" w:color="auto"/>
              <w:right w:val="single" w:sz="4" w:space="0" w:color="auto"/>
            </w:tcBorders>
          </w:tcPr>
          <w:p w14:paraId="76A0B1F2"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5</w:t>
            </w:r>
          </w:p>
        </w:tc>
        <w:tc>
          <w:tcPr>
            <w:tcW w:w="4621" w:type="dxa"/>
            <w:tcBorders>
              <w:top w:val="single" w:sz="4" w:space="0" w:color="auto"/>
              <w:left w:val="single" w:sz="4" w:space="0" w:color="auto"/>
              <w:bottom w:val="single" w:sz="4" w:space="0" w:color="auto"/>
              <w:right w:val="single" w:sz="4" w:space="0" w:color="auto"/>
            </w:tcBorders>
          </w:tcPr>
          <w:p w14:paraId="0DD79744" w14:textId="77777777" w:rsidR="00AC0EA6" w:rsidRPr="00234D1E" w:rsidRDefault="00AC0EA6" w:rsidP="00000C59">
            <w:pPr>
              <w:spacing w:after="0" w:line="240" w:lineRule="auto"/>
              <w:rPr>
                <w:rFonts w:ascii="Times New Roman" w:eastAsia="Times New Roman" w:hAnsi="Times New Roman" w:cs="Times New Roman"/>
                <w:color w:val="000000"/>
              </w:rPr>
            </w:pPr>
            <w:r w:rsidRPr="00234D1E">
              <w:rPr>
                <w:rFonts w:ascii="Times New Roman" w:eastAsia="Times New Roman" w:hAnsi="Times New Roman"/>
                <w:sz w:val="24"/>
                <w:szCs w:val="20"/>
                <w:lang w:val="ru-MD"/>
              </w:rPr>
              <w:t xml:space="preserve">МОУ «Дубоссарская молдавская средняя общеобразовательная школа №3» </w:t>
            </w:r>
          </w:p>
        </w:tc>
        <w:tc>
          <w:tcPr>
            <w:tcW w:w="1558" w:type="dxa"/>
            <w:tcBorders>
              <w:top w:val="single" w:sz="4" w:space="0" w:color="auto"/>
              <w:left w:val="single" w:sz="4" w:space="0" w:color="auto"/>
              <w:bottom w:val="single" w:sz="4" w:space="0" w:color="auto"/>
              <w:right w:val="single" w:sz="4" w:space="0" w:color="auto"/>
            </w:tcBorders>
          </w:tcPr>
          <w:p w14:paraId="22D2B30B"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4"/>
                <w:lang w:bidi="ru-RU"/>
              </w:rPr>
              <w:t>100</w:t>
            </w:r>
          </w:p>
        </w:tc>
        <w:tc>
          <w:tcPr>
            <w:tcW w:w="1132" w:type="dxa"/>
            <w:tcBorders>
              <w:top w:val="single" w:sz="4" w:space="0" w:color="auto"/>
              <w:left w:val="single" w:sz="4" w:space="0" w:color="auto"/>
              <w:bottom w:val="single" w:sz="4" w:space="0" w:color="auto"/>
              <w:right w:val="single" w:sz="4" w:space="0" w:color="auto"/>
            </w:tcBorders>
          </w:tcPr>
          <w:p w14:paraId="082B6E56"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4"/>
                <w:lang w:bidi="ru-RU"/>
              </w:rPr>
              <w:t>50</w:t>
            </w:r>
          </w:p>
        </w:tc>
        <w:tc>
          <w:tcPr>
            <w:tcW w:w="1036" w:type="dxa"/>
            <w:tcBorders>
              <w:top w:val="single" w:sz="4" w:space="0" w:color="auto"/>
              <w:left w:val="single" w:sz="4" w:space="0" w:color="auto"/>
              <w:bottom w:val="single" w:sz="4" w:space="0" w:color="auto"/>
              <w:right w:val="single" w:sz="4" w:space="0" w:color="auto"/>
            </w:tcBorders>
          </w:tcPr>
          <w:p w14:paraId="05349BB5"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4"/>
                <w:lang w:bidi="ru-RU"/>
              </w:rPr>
              <w:t>3,72</w:t>
            </w:r>
          </w:p>
        </w:tc>
        <w:tc>
          <w:tcPr>
            <w:tcW w:w="756" w:type="dxa"/>
            <w:tcBorders>
              <w:top w:val="single" w:sz="4" w:space="0" w:color="auto"/>
              <w:left w:val="single" w:sz="4" w:space="0" w:color="auto"/>
              <w:bottom w:val="single" w:sz="4" w:space="0" w:color="auto"/>
              <w:right w:val="single" w:sz="4" w:space="0" w:color="auto"/>
            </w:tcBorders>
          </w:tcPr>
          <w:p w14:paraId="4E4626A6"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4"/>
                <w:lang w:bidi="ru-RU"/>
              </w:rPr>
              <w:t>58</w:t>
            </w:r>
          </w:p>
        </w:tc>
      </w:tr>
      <w:tr w:rsidR="00AC0EA6" w:rsidRPr="00234D1E" w14:paraId="7DF409AC" w14:textId="77777777" w:rsidTr="0034152C">
        <w:trPr>
          <w:trHeight w:val="253"/>
        </w:trPr>
        <w:tc>
          <w:tcPr>
            <w:tcW w:w="560" w:type="dxa"/>
            <w:tcBorders>
              <w:top w:val="single" w:sz="4" w:space="0" w:color="auto"/>
              <w:left w:val="single" w:sz="4" w:space="0" w:color="auto"/>
              <w:bottom w:val="single" w:sz="4" w:space="0" w:color="auto"/>
              <w:right w:val="single" w:sz="4" w:space="0" w:color="auto"/>
            </w:tcBorders>
          </w:tcPr>
          <w:p w14:paraId="2D6A63C0"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6</w:t>
            </w:r>
          </w:p>
        </w:tc>
        <w:tc>
          <w:tcPr>
            <w:tcW w:w="4621" w:type="dxa"/>
            <w:tcBorders>
              <w:top w:val="single" w:sz="4" w:space="0" w:color="auto"/>
              <w:left w:val="single" w:sz="4" w:space="0" w:color="auto"/>
              <w:bottom w:val="single" w:sz="4" w:space="0" w:color="auto"/>
              <w:right w:val="single" w:sz="4" w:space="0" w:color="auto"/>
            </w:tcBorders>
          </w:tcPr>
          <w:p w14:paraId="65817AB7" w14:textId="77777777" w:rsidR="00AC0EA6" w:rsidRPr="00234D1E" w:rsidRDefault="00AC0EA6" w:rsidP="00000C59">
            <w:pPr>
              <w:spacing w:after="0" w:line="240" w:lineRule="auto"/>
              <w:rPr>
                <w:rFonts w:ascii="Times New Roman" w:eastAsia="Times New Roman" w:hAnsi="Times New Roman" w:cs="Times New Roman"/>
                <w:color w:val="000000"/>
              </w:rPr>
            </w:pPr>
            <w:r w:rsidRPr="00234D1E">
              <w:rPr>
                <w:rFonts w:ascii="Times New Roman" w:eastAsia="Times New Roman" w:hAnsi="Times New Roman"/>
                <w:sz w:val="24"/>
                <w:szCs w:val="20"/>
                <w:lang w:val="ru-MD"/>
              </w:rPr>
              <w:t>МОУ «</w:t>
            </w:r>
            <w:proofErr w:type="spellStart"/>
            <w:r w:rsidRPr="00234D1E">
              <w:rPr>
                <w:rFonts w:ascii="Times New Roman" w:eastAsia="Times New Roman" w:hAnsi="Times New Roman"/>
                <w:sz w:val="24"/>
                <w:szCs w:val="20"/>
              </w:rPr>
              <w:t>Спейская</w:t>
            </w:r>
            <w:proofErr w:type="spellEnd"/>
            <w:r w:rsidRPr="00234D1E">
              <w:rPr>
                <w:rFonts w:ascii="Times New Roman" w:eastAsia="Times New Roman" w:hAnsi="Times New Roman"/>
                <w:sz w:val="24"/>
                <w:szCs w:val="20"/>
              </w:rPr>
              <w:t xml:space="preserve"> общеобразовательная средняя школа Григориопольского района</w:t>
            </w:r>
            <w:r w:rsidRPr="00234D1E">
              <w:rPr>
                <w:rFonts w:ascii="Times New Roman" w:eastAsia="Times New Roman" w:hAnsi="Times New Roman"/>
                <w:sz w:val="24"/>
                <w:szCs w:val="20"/>
                <w:lang w:val="ru-MD"/>
              </w:rPr>
              <w:t xml:space="preserve">» </w:t>
            </w:r>
          </w:p>
        </w:tc>
        <w:tc>
          <w:tcPr>
            <w:tcW w:w="1558" w:type="dxa"/>
            <w:tcBorders>
              <w:top w:val="single" w:sz="4" w:space="0" w:color="auto"/>
              <w:left w:val="single" w:sz="4" w:space="0" w:color="auto"/>
              <w:bottom w:val="single" w:sz="4" w:space="0" w:color="auto"/>
              <w:right w:val="single" w:sz="4" w:space="0" w:color="auto"/>
            </w:tcBorders>
          </w:tcPr>
          <w:p w14:paraId="334DA0A3"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4"/>
                <w:lang w:bidi="ru-RU"/>
              </w:rPr>
              <w:t>100</w:t>
            </w:r>
          </w:p>
        </w:tc>
        <w:tc>
          <w:tcPr>
            <w:tcW w:w="1132" w:type="dxa"/>
            <w:tcBorders>
              <w:top w:val="single" w:sz="4" w:space="0" w:color="auto"/>
              <w:left w:val="single" w:sz="4" w:space="0" w:color="auto"/>
              <w:bottom w:val="single" w:sz="4" w:space="0" w:color="auto"/>
              <w:right w:val="single" w:sz="4" w:space="0" w:color="auto"/>
            </w:tcBorders>
          </w:tcPr>
          <w:p w14:paraId="4418651B"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4"/>
                <w:lang w:val="ru-MD" w:bidi="ru-RU"/>
              </w:rPr>
              <w:t>52,6</w:t>
            </w:r>
          </w:p>
        </w:tc>
        <w:tc>
          <w:tcPr>
            <w:tcW w:w="1036" w:type="dxa"/>
            <w:tcBorders>
              <w:top w:val="single" w:sz="4" w:space="0" w:color="auto"/>
              <w:left w:val="single" w:sz="4" w:space="0" w:color="auto"/>
              <w:bottom w:val="single" w:sz="4" w:space="0" w:color="auto"/>
              <w:right w:val="single" w:sz="4" w:space="0" w:color="auto"/>
            </w:tcBorders>
          </w:tcPr>
          <w:p w14:paraId="76EB991E"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4"/>
                <w:lang w:bidi="ru-RU"/>
              </w:rPr>
              <w:t>3,7</w:t>
            </w:r>
          </w:p>
        </w:tc>
        <w:tc>
          <w:tcPr>
            <w:tcW w:w="756" w:type="dxa"/>
            <w:tcBorders>
              <w:top w:val="single" w:sz="4" w:space="0" w:color="auto"/>
              <w:left w:val="single" w:sz="4" w:space="0" w:color="auto"/>
              <w:bottom w:val="single" w:sz="4" w:space="0" w:color="auto"/>
              <w:right w:val="single" w:sz="4" w:space="0" w:color="auto"/>
            </w:tcBorders>
          </w:tcPr>
          <w:p w14:paraId="475E0BB5"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4"/>
                <w:lang w:bidi="ru-RU"/>
              </w:rPr>
              <w:t>56</w:t>
            </w:r>
          </w:p>
        </w:tc>
      </w:tr>
      <w:tr w:rsidR="00AC0EA6" w:rsidRPr="00234D1E" w14:paraId="6F8259CF" w14:textId="77777777" w:rsidTr="0034152C">
        <w:trPr>
          <w:trHeight w:val="253"/>
        </w:trPr>
        <w:tc>
          <w:tcPr>
            <w:tcW w:w="560" w:type="dxa"/>
            <w:tcBorders>
              <w:top w:val="single" w:sz="4" w:space="0" w:color="auto"/>
              <w:left w:val="single" w:sz="4" w:space="0" w:color="auto"/>
              <w:bottom w:val="single" w:sz="4" w:space="0" w:color="auto"/>
              <w:right w:val="single" w:sz="4" w:space="0" w:color="auto"/>
            </w:tcBorders>
          </w:tcPr>
          <w:p w14:paraId="16241368"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7</w:t>
            </w:r>
          </w:p>
        </w:tc>
        <w:tc>
          <w:tcPr>
            <w:tcW w:w="4621" w:type="dxa"/>
            <w:tcBorders>
              <w:top w:val="single" w:sz="4" w:space="0" w:color="auto"/>
              <w:left w:val="single" w:sz="4" w:space="0" w:color="auto"/>
              <w:bottom w:val="single" w:sz="4" w:space="0" w:color="auto"/>
              <w:right w:val="single" w:sz="4" w:space="0" w:color="auto"/>
            </w:tcBorders>
          </w:tcPr>
          <w:p w14:paraId="01094371" w14:textId="77777777" w:rsidR="00AC0EA6" w:rsidRPr="00234D1E" w:rsidRDefault="00AC0EA6" w:rsidP="00000C59">
            <w:pPr>
              <w:spacing w:after="0" w:line="240" w:lineRule="auto"/>
              <w:rPr>
                <w:rFonts w:ascii="Times New Roman" w:eastAsia="Times New Roman" w:hAnsi="Times New Roman" w:cs="Times New Roman"/>
                <w:color w:val="000000"/>
              </w:rPr>
            </w:pPr>
            <w:r w:rsidRPr="00234D1E">
              <w:rPr>
                <w:rFonts w:ascii="Times New Roman" w:eastAsia="Times New Roman" w:hAnsi="Times New Roman"/>
                <w:sz w:val="24"/>
                <w:szCs w:val="20"/>
                <w:lang w:val="ru-MD"/>
              </w:rPr>
              <w:t>МОУ «</w:t>
            </w:r>
            <w:proofErr w:type="spellStart"/>
            <w:r w:rsidRPr="00234D1E">
              <w:rPr>
                <w:rFonts w:ascii="Times New Roman" w:eastAsia="Times New Roman" w:hAnsi="Times New Roman"/>
                <w:sz w:val="24"/>
                <w:szCs w:val="20"/>
                <w:lang w:val="ru-MD"/>
              </w:rPr>
              <w:t>Плотнянская</w:t>
            </w:r>
            <w:proofErr w:type="spellEnd"/>
            <w:r w:rsidRPr="00234D1E">
              <w:rPr>
                <w:rFonts w:ascii="Times New Roman" w:eastAsia="Times New Roman" w:hAnsi="Times New Roman"/>
                <w:sz w:val="24"/>
                <w:szCs w:val="20"/>
                <w:lang w:val="ru-MD"/>
              </w:rPr>
              <w:t xml:space="preserve"> молдавская средняя общеобразовательная школа </w:t>
            </w:r>
            <w:proofErr w:type="spellStart"/>
            <w:r w:rsidRPr="00234D1E">
              <w:rPr>
                <w:rFonts w:ascii="Times New Roman" w:eastAsia="Times New Roman" w:hAnsi="Times New Roman"/>
                <w:sz w:val="24"/>
                <w:szCs w:val="20"/>
                <w:lang w:val="ru-MD"/>
              </w:rPr>
              <w:t>им.П</w:t>
            </w:r>
            <w:proofErr w:type="spellEnd"/>
            <w:r w:rsidRPr="00234D1E">
              <w:rPr>
                <w:rFonts w:ascii="Times New Roman" w:eastAsia="Times New Roman" w:hAnsi="Times New Roman"/>
                <w:sz w:val="24"/>
                <w:szCs w:val="20"/>
                <w:lang w:val="ru-MD"/>
              </w:rPr>
              <w:t xml:space="preserve">. </w:t>
            </w:r>
            <w:proofErr w:type="spellStart"/>
            <w:r w:rsidRPr="00234D1E">
              <w:rPr>
                <w:rFonts w:ascii="Times New Roman" w:eastAsia="Times New Roman" w:hAnsi="Times New Roman"/>
                <w:sz w:val="24"/>
                <w:szCs w:val="20"/>
                <w:lang w:val="ru-MD"/>
              </w:rPr>
              <w:t>Крученюка</w:t>
            </w:r>
            <w:proofErr w:type="spellEnd"/>
            <w:r w:rsidRPr="00234D1E">
              <w:rPr>
                <w:rFonts w:ascii="Times New Roman" w:eastAsia="Times New Roman" w:hAnsi="Times New Roman"/>
                <w:sz w:val="24"/>
                <w:szCs w:val="20"/>
                <w:lang w:val="ru-MD"/>
              </w:rPr>
              <w:t>»</w:t>
            </w:r>
          </w:p>
        </w:tc>
        <w:tc>
          <w:tcPr>
            <w:tcW w:w="1558" w:type="dxa"/>
            <w:tcBorders>
              <w:top w:val="single" w:sz="4" w:space="0" w:color="auto"/>
              <w:left w:val="single" w:sz="4" w:space="0" w:color="auto"/>
              <w:bottom w:val="single" w:sz="4" w:space="0" w:color="auto"/>
              <w:right w:val="single" w:sz="4" w:space="0" w:color="auto"/>
            </w:tcBorders>
          </w:tcPr>
          <w:p w14:paraId="5B6D048A"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4"/>
                <w:lang w:bidi="ru-RU"/>
              </w:rPr>
              <w:t>100</w:t>
            </w:r>
          </w:p>
        </w:tc>
        <w:tc>
          <w:tcPr>
            <w:tcW w:w="1132" w:type="dxa"/>
            <w:tcBorders>
              <w:top w:val="single" w:sz="4" w:space="0" w:color="auto"/>
              <w:left w:val="single" w:sz="4" w:space="0" w:color="auto"/>
              <w:bottom w:val="single" w:sz="4" w:space="0" w:color="auto"/>
              <w:right w:val="single" w:sz="4" w:space="0" w:color="auto"/>
            </w:tcBorders>
          </w:tcPr>
          <w:p w14:paraId="00540EB6"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4"/>
                <w:lang w:bidi="ru-RU"/>
              </w:rPr>
              <w:t>50</w:t>
            </w:r>
          </w:p>
        </w:tc>
        <w:tc>
          <w:tcPr>
            <w:tcW w:w="1036" w:type="dxa"/>
            <w:tcBorders>
              <w:top w:val="single" w:sz="4" w:space="0" w:color="auto"/>
              <w:left w:val="single" w:sz="4" w:space="0" w:color="auto"/>
              <w:bottom w:val="single" w:sz="4" w:space="0" w:color="auto"/>
              <w:right w:val="single" w:sz="4" w:space="0" w:color="auto"/>
            </w:tcBorders>
          </w:tcPr>
          <w:p w14:paraId="33C4FC43"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4"/>
                <w:lang w:bidi="ru-RU"/>
              </w:rPr>
              <w:t>3,83</w:t>
            </w:r>
          </w:p>
        </w:tc>
        <w:tc>
          <w:tcPr>
            <w:tcW w:w="756" w:type="dxa"/>
            <w:tcBorders>
              <w:top w:val="single" w:sz="4" w:space="0" w:color="auto"/>
              <w:left w:val="single" w:sz="4" w:space="0" w:color="auto"/>
              <w:bottom w:val="single" w:sz="4" w:space="0" w:color="auto"/>
              <w:right w:val="single" w:sz="4" w:space="0" w:color="auto"/>
            </w:tcBorders>
          </w:tcPr>
          <w:p w14:paraId="270E6D43"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4"/>
                <w:lang w:bidi="ru-RU"/>
              </w:rPr>
              <w:t>62</w:t>
            </w:r>
          </w:p>
        </w:tc>
      </w:tr>
    </w:tbl>
    <w:p w14:paraId="76BC5C6C" w14:textId="77777777" w:rsidR="00AC0EA6" w:rsidRPr="00234D1E" w:rsidRDefault="00AC0EA6" w:rsidP="00000C59">
      <w:pPr>
        <w:spacing w:after="0" w:line="240" w:lineRule="auto"/>
        <w:jc w:val="center"/>
        <w:rPr>
          <w:rFonts w:ascii="Times New Roman" w:eastAsia="Times New Roman" w:hAnsi="Times New Roman" w:cs="Times New Roman"/>
          <w:sz w:val="24"/>
          <w:szCs w:val="24"/>
        </w:rPr>
      </w:pPr>
    </w:p>
    <w:p w14:paraId="33328FC0" w14:textId="77777777" w:rsidR="00AC0EA6" w:rsidRPr="00234D1E" w:rsidRDefault="00AC0EA6"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Рейтинг </w:t>
      </w:r>
    </w:p>
    <w:p w14:paraId="35C17D9C" w14:textId="77777777" w:rsidR="00AC0EA6" w:rsidRPr="00234D1E" w:rsidRDefault="00AC0EA6"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организаций общего образования республики, </w:t>
      </w:r>
    </w:p>
    <w:p w14:paraId="5AFCA0BD" w14:textId="77777777" w:rsidR="00AC0EA6" w:rsidRPr="00234D1E" w:rsidRDefault="00AC0EA6" w:rsidP="00000C59">
      <w:pPr>
        <w:spacing w:after="0" w:line="240" w:lineRule="auto"/>
        <w:jc w:val="center"/>
        <w:rPr>
          <w:rFonts w:ascii="Times New Roman" w:eastAsia="Times New Roman" w:hAnsi="Times New Roman" w:cs="Times New Roman"/>
          <w:sz w:val="24"/>
          <w:szCs w:val="24"/>
        </w:rPr>
      </w:pPr>
      <w:proofErr w:type="gramStart"/>
      <w:r w:rsidRPr="00234D1E">
        <w:rPr>
          <w:rFonts w:ascii="Times New Roman" w:eastAsia="Times New Roman" w:hAnsi="Times New Roman" w:cs="Times New Roman"/>
          <w:sz w:val="24"/>
          <w:szCs w:val="24"/>
        </w:rPr>
        <w:t>выпускники</w:t>
      </w:r>
      <w:proofErr w:type="gramEnd"/>
      <w:r w:rsidRPr="00234D1E">
        <w:rPr>
          <w:rFonts w:ascii="Times New Roman" w:eastAsia="Times New Roman" w:hAnsi="Times New Roman" w:cs="Times New Roman"/>
          <w:sz w:val="24"/>
          <w:szCs w:val="24"/>
        </w:rPr>
        <w:t xml:space="preserve"> которых получили наиболее высокие результаты при проведении государственной (итоговой) аттестации в 9-х классах по родному (украинскому) языку</w:t>
      </w:r>
    </w:p>
    <w:p w14:paraId="28AF4F0C" w14:textId="77777777" w:rsidR="00AC0EA6" w:rsidRPr="00234D1E" w:rsidRDefault="00AC0EA6" w:rsidP="00000C59">
      <w:pPr>
        <w:spacing w:after="0" w:line="240" w:lineRule="auto"/>
        <w:jc w:val="both"/>
        <w:rPr>
          <w:rFonts w:ascii="Times New Roman" w:eastAsia="Times New Roman" w:hAnsi="Times New Roman" w:cs="Times New Roman"/>
          <w:sz w:val="20"/>
          <w:szCs w:val="20"/>
        </w:rPr>
      </w:pPr>
    </w:p>
    <w:tbl>
      <w:tblPr>
        <w:tblW w:w="9663" w:type="dxa"/>
        <w:tblInd w:w="113" w:type="dxa"/>
        <w:tblLook w:val="04A0" w:firstRow="1" w:lastRow="0" w:firstColumn="1" w:lastColumn="0" w:noHBand="0" w:noVBand="1"/>
      </w:tblPr>
      <w:tblGrid>
        <w:gridCol w:w="562"/>
        <w:gridCol w:w="4678"/>
        <w:gridCol w:w="1528"/>
        <w:gridCol w:w="1128"/>
        <w:gridCol w:w="1040"/>
        <w:gridCol w:w="727"/>
      </w:tblGrid>
      <w:tr w:rsidR="00AC0EA6" w:rsidRPr="00234D1E" w14:paraId="09227DDC" w14:textId="77777777" w:rsidTr="0034152C">
        <w:trPr>
          <w:trHeight w:val="509"/>
        </w:trPr>
        <w:tc>
          <w:tcPr>
            <w:tcW w:w="562" w:type="dxa"/>
            <w:tcBorders>
              <w:top w:val="single" w:sz="4" w:space="0" w:color="auto"/>
              <w:left w:val="single" w:sz="4" w:space="0" w:color="auto"/>
              <w:bottom w:val="single" w:sz="4" w:space="0" w:color="auto"/>
              <w:right w:val="single" w:sz="4" w:space="0" w:color="auto"/>
            </w:tcBorders>
          </w:tcPr>
          <w:p w14:paraId="687857C6" w14:textId="77777777" w:rsidR="00AC0EA6" w:rsidRPr="00234D1E" w:rsidRDefault="00AC0EA6" w:rsidP="00000C59">
            <w:pPr>
              <w:spacing w:after="0" w:line="240" w:lineRule="auto"/>
              <w:rPr>
                <w:rFonts w:ascii="Times New Roman" w:eastAsia="Times New Roman" w:hAnsi="Times New Roman" w:cs="Times New Roman"/>
                <w:color w:val="000000"/>
                <w:lang w:val="en-US"/>
              </w:rPr>
            </w:pPr>
            <w:r w:rsidRPr="00234D1E">
              <w:rPr>
                <w:rFonts w:ascii="Times New Roman" w:eastAsia="Times New Roman" w:hAnsi="Times New Roman" w:cs="Times New Roman"/>
                <w:color w:val="000000"/>
              </w:rPr>
              <w:t>№ п/п</w:t>
            </w:r>
          </w:p>
        </w:tc>
        <w:tc>
          <w:tcPr>
            <w:tcW w:w="4678" w:type="dxa"/>
            <w:tcBorders>
              <w:top w:val="single" w:sz="4" w:space="0" w:color="auto"/>
              <w:left w:val="single" w:sz="4" w:space="0" w:color="auto"/>
              <w:bottom w:val="single" w:sz="4" w:space="0" w:color="auto"/>
              <w:right w:val="single" w:sz="4" w:space="0" w:color="auto"/>
            </w:tcBorders>
          </w:tcPr>
          <w:p w14:paraId="6BCC2DA7" w14:textId="77777777" w:rsidR="00AC0EA6" w:rsidRPr="00234D1E" w:rsidRDefault="00AC0EA6" w:rsidP="00000C59">
            <w:pPr>
              <w:spacing w:after="0" w:line="240" w:lineRule="auto"/>
              <w:jc w:val="center"/>
              <w:rPr>
                <w:rFonts w:ascii="Times New Roman" w:eastAsia="Times New Roman" w:hAnsi="Times New Roman" w:cs="Times New Roman"/>
                <w:color w:val="000000"/>
                <w:lang w:val="en-US"/>
              </w:rPr>
            </w:pPr>
            <w:r w:rsidRPr="00234D1E">
              <w:rPr>
                <w:rFonts w:ascii="Times New Roman" w:eastAsia="Times New Roman" w:hAnsi="Times New Roman" w:cs="Times New Roman"/>
                <w:color w:val="000000"/>
                <w:lang w:val="en-US"/>
              </w:rPr>
              <w:t>ООО</w:t>
            </w:r>
            <w:r w:rsidRPr="00234D1E">
              <w:rPr>
                <w:rFonts w:ascii="Times New Roman" w:eastAsia="Times New Roman" w:hAnsi="Times New Roman" w:cs="Times New Roman"/>
                <w:color w:val="000000"/>
              </w:rPr>
              <w:t>, ГОУ</w:t>
            </w:r>
          </w:p>
        </w:tc>
        <w:tc>
          <w:tcPr>
            <w:tcW w:w="1528" w:type="dxa"/>
            <w:tcBorders>
              <w:top w:val="single" w:sz="4" w:space="0" w:color="auto"/>
              <w:left w:val="single" w:sz="4" w:space="0" w:color="auto"/>
              <w:bottom w:val="single" w:sz="4" w:space="0" w:color="auto"/>
              <w:right w:val="single" w:sz="4" w:space="0" w:color="auto"/>
            </w:tcBorders>
          </w:tcPr>
          <w:p w14:paraId="130060FF" w14:textId="77777777" w:rsidR="00AC0EA6" w:rsidRPr="00234D1E" w:rsidRDefault="00AC0EA6" w:rsidP="00000C59">
            <w:pPr>
              <w:spacing w:after="0" w:line="240" w:lineRule="auto"/>
              <w:jc w:val="center"/>
              <w:rPr>
                <w:rFonts w:ascii="Times New Roman" w:eastAsia="Times New Roman" w:hAnsi="Times New Roman" w:cs="Times New Roman"/>
                <w:color w:val="000000"/>
                <w:lang w:val="en-US"/>
              </w:rPr>
            </w:pPr>
            <w:proofErr w:type="spellStart"/>
            <w:r w:rsidRPr="00234D1E">
              <w:rPr>
                <w:rFonts w:ascii="Times New Roman" w:eastAsia="Times New Roman" w:hAnsi="Times New Roman" w:cs="Times New Roman"/>
                <w:color w:val="000000"/>
                <w:lang w:val="en-US"/>
              </w:rPr>
              <w:t>Успеваемость</w:t>
            </w:r>
            <w:proofErr w:type="spellEnd"/>
          </w:p>
          <w:p w14:paraId="1095DDE6"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w:t>
            </w:r>
          </w:p>
        </w:tc>
        <w:tc>
          <w:tcPr>
            <w:tcW w:w="1128" w:type="dxa"/>
            <w:tcBorders>
              <w:top w:val="single" w:sz="4" w:space="0" w:color="auto"/>
              <w:left w:val="single" w:sz="4" w:space="0" w:color="auto"/>
              <w:bottom w:val="single" w:sz="4" w:space="0" w:color="auto"/>
              <w:right w:val="single" w:sz="4" w:space="0" w:color="auto"/>
            </w:tcBorders>
          </w:tcPr>
          <w:p w14:paraId="606E6A10" w14:textId="77777777" w:rsidR="00AC0EA6" w:rsidRPr="00234D1E" w:rsidRDefault="00AC0EA6" w:rsidP="00000C59">
            <w:pPr>
              <w:spacing w:after="0" w:line="240" w:lineRule="auto"/>
              <w:jc w:val="center"/>
              <w:rPr>
                <w:rFonts w:ascii="Times New Roman" w:eastAsia="Times New Roman" w:hAnsi="Times New Roman" w:cs="Times New Roman"/>
                <w:color w:val="000000"/>
                <w:lang w:val="en-US"/>
              </w:rPr>
            </w:pPr>
            <w:proofErr w:type="spellStart"/>
            <w:r w:rsidRPr="00234D1E">
              <w:rPr>
                <w:rFonts w:ascii="Times New Roman" w:eastAsia="Times New Roman" w:hAnsi="Times New Roman" w:cs="Times New Roman"/>
                <w:color w:val="000000"/>
                <w:lang w:val="en-US"/>
              </w:rPr>
              <w:t>Качество</w:t>
            </w:r>
            <w:proofErr w:type="spellEnd"/>
            <w:r w:rsidRPr="00234D1E">
              <w:rPr>
                <w:rFonts w:ascii="Times New Roman" w:eastAsia="Times New Roman" w:hAnsi="Times New Roman" w:cs="Times New Roman"/>
                <w:color w:val="000000"/>
                <w:lang w:val="en-US"/>
              </w:rPr>
              <w:t xml:space="preserve"> </w:t>
            </w:r>
            <w:proofErr w:type="spellStart"/>
            <w:r w:rsidRPr="00234D1E">
              <w:rPr>
                <w:rFonts w:ascii="Times New Roman" w:eastAsia="Times New Roman" w:hAnsi="Times New Roman" w:cs="Times New Roman"/>
                <w:color w:val="000000"/>
                <w:lang w:val="en-US"/>
              </w:rPr>
              <w:t>знаний</w:t>
            </w:r>
            <w:proofErr w:type="spellEnd"/>
          </w:p>
          <w:p w14:paraId="06E7D9C8"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w:t>
            </w:r>
          </w:p>
        </w:tc>
        <w:tc>
          <w:tcPr>
            <w:tcW w:w="1040" w:type="dxa"/>
            <w:tcBorders>
              <w:top w:val="single" w:sz="4" w:space="0" w:color="auto"/>
              <w:left w:val="single" w:sz="4" w:space="0" w:color="auto"/>
              <w:bottom w:val="single" w:sz="4" w:space="0" w:color="auto"/>
              <w:right w:val="single" w:sz="4" w:space="0" w:color="auto"/>
            </w:tcBorders>
          </w:tcPr>
          <w:p w14:paraId="079A8BB3" w14:textId="77777777" w:rsidR="00AC0EA6" w:rsidRPr="00234D1E" w:rsidRDefault="00AC0EA6" w:rsidP="00000C59">
            <w:pPr>
              <w:spacing w:after="0" w:line="240" w:lineRule="auto"/>
              <w:jc w:val="center"/>
              <w:rPr>
                <w:rFonts w:ascii="Times New Roman" w:eastAsia="Times New Roman" w:hAnsi="Times New Roman" w:cs="Times New Roman"/>
                <w:color w:val="000000"/>
                <w:lang w:val="en-US"/>
              </w:rPr>
            </w:pPr>
            <w:proofErr w:type="spellStart"/>
            <w:r w:rsidRPr="00234D1E">
              <w:rPr>
                <w:rFonts w:ascii="Times New Roman" w:eastAsia="Times New Roman" w:hAnsi="Times New Roman" w:cs="Times New Roman"/>
                <w:color w:val="000000"/>
                <w:lang w:val="en-US"/>
              </w:rPr>
              <w:t>Средний</w:t>
            </w:r>
            <w:proofErr w:type="spellEnd"/>
            <w:r w:rsidRPr="00234D1E">
              <w:rPr>
                <w:rFonts w:ascii="Times New Roman" w:eastAsia="Times New Roman" w:hAnsi="Times New Roman" w:cs="Times New Roman"/>
                <w:color w:val="000000"/>
                <w:lang w:val="en-US"/>
              </w:rPr>
              <w:t xml:space="preserve"> </w:t>
            </w:r>
            <w:proofErr w:type="spellStart"/>
            <w:r w:rsidRPr="00234D1E">
              <w:rPr>
                <w:rFonts w:ascii="Times New Roman" w:eastAsia="Times New Roman" w:hAnsi="Times New Roman" w:cs="Times New Roman"/>
                <w:color w:val="000000"/>
                <w:lang w:val="en-US"/>
              </w:rPr>
              <w:t>балл</w:t>
            </w:r>
            <w:proofErr w:type="spellEnd"/>
          </w:p>
        </w:tc>
        <w:tc>
          <w:tcPr>
            <w:tcW w:w="727" w:type="dxa"/>
            <w:tcBorders>
              <w:top w:val="single" w:sz="4" w:space="0" w:color="auto"/>
              <w:left w:val="single" w:sz="4" w:space="0" w:color="auto"/>
              <w:bottom w:val="single" w:sz="4" w:space="0" w:color="auto"/>
              <w:right w:val="single" w:sz="4" w:space="0" w:color="auto"/>
            </w:tcBorders>
          </w:tcPr>
          <w:p w14:paraId="4EEE14CA" w14:textId="77777777" w:rsidR="00AC0EA6" w:rsidRPr="00234D1E" w:rsidRDefault="00AC0EA6" w:rsidP="00000C59">
            <w:pPr>
              <w:spacing w:after="0" w:line="240" w:lineRule="auto"/>
              <w:jc w:val="center"/>
              <w:rPr>
                <w:rFonts w:ascii="Times New Roman" w:eastAsia="Times New Roman" w:hAnsi="Times New Roman" w:cs="Times New Roman"/>
                <w:color w:val="000000"/>
                <w:lang w:val="en-US"/>
              </w:rPr>
            </w:pPr>
            <w:r w:rsidRPr="00234D1E">
              <w:rPr>
                <w:rFonts w:ascii="Times New Roman" w:eastAsia="Times New Roman" w:hAnsi="Times New Roman" w:cs="Times New Roman"/>
                <w:color w:val="000000"/>
                <w:lang w:val="en-US"/>
              </w:rPr>
              <w:t>СОУ</w:t>
            </w:r>
          </w:p>
          <w:p w14:paraId="1EA05D28"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w:t>
            </w:r>
          </w:p>
        </w:tc>
      </w:tr>
      <w:tr w:rsidR="00AC0EA6" w:rsidRPr="00234D1E" w14:paraId="23540E8A" w14:textId="77777777" w:rsidTr="0034152C">
        <w:trPr>
          <w:trHeight w:val="288"/>
        </w:trPr>
        <w:tc>
          <w:tcPr>
            <w:tcW w:w="562" w:type="dxa"/>
            <w:tcBorders>
              <w:top w:val="nil"/>
              <w:left w:val="single" w:sz="4" w:space="0" w:color="auto"/>
              <w:bottom w:val="single" w:sz="4" w:space="0" w:color="auto"/>
              <w:right w:val="single" w:sz="4" w:space="0" w:color="auto"/>
            </w:tcBorders>
            <w:shd w:val="clear" w:color="auto" w:fill="auto"/>
            <w:noWrap/>
          </w:tcPr>
          <w:p w14:paraId="0B43087D"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1</w:t>
            </w:r>
          </w:p>
        </w:tc>
        <w:tc>
          <w:tcPr>
            <w:tcW w:w="4678" w:type="dxa"/>
            <w:tcBorders>
              <w:top w:val="single" w:sz="4" w:space="0" w:color="auto"/>
              <w:left w:val="single" w:sz="4" w:space="0" w:color="auto"/>
              <w:bottom w:val="single" w:sz="4" w:space="0" w:color="auto"/>
              <w:right w:val="single" w:sz="4" w:space="0" w:color="auto"/>
            </w:tcBorders>
          </w:tcPr>
          <w:p w14:paraId="25A9534B" w14:textId="77777777" w:rsidR="00AC0EA6" w:rsidRPr="00234D1E" w:rsidRDefault="00AC0EA6" w:rsidP="00000C59">
            <w:pPr>
              <w:spacing w:after="0" w:line="240" w:lineRule="auto"/>
              <w:rPr>
                <w:rFonts w:ascii="Times New Roman" w:eastAsia="Times New Roman" w:hAnsi="Times New Roman" w:cs="Times New Roman"/>
                <w:color w:val="000000"/>
              </w:rPr>
            </w:pPr>
            <w:r w:rsidRPr="00234D1E">
              <w:rPr>
                <w:rFonts w:ascii="Times New Roman" w:eastAsia="Times New Roman" w:hAnsi="Times New Roman"/>
                <w:sz w:val="24"/>
                <w:szCs w:val="24"/>
                <w:lang w:val="ru-MD"/>
              </w:rPr>
              <w:t>МОУ «Бендерская гимназия №3 им. И.П. Котляревского»</w:t>
            </w:r>
          </w:p>
        </w:tc>
        <w:tc>
          <w:tcPr>
            <w:tcW w:w="1528" w:type="dxa"/>
            <w:tcBorders>
              <w:top w:val="single" w:sz="4" w:space="0" w:color="auto"/>
              <w:left w:val="single" w:sz="4" w:space="0" w:color="auto"/>
              <w:bottom w:val="single" w:sz="4" w:space="0" w:color="auto"/>
              <w:right w:val="single" w:sz="4" w:space="0" w:color="auto"/>
            </w:tcBorders>
            <w:vAlign w:val="center"/>
          </w:tcPr>
          <w:p w14:paraId="6BED1A58"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4"/>
                <w:lang w:val="ru-MD"/>
              </w:rPr>
              <w:t>100</w:t>
            </w:r>
          </w:p>
        </w:tc>
        <w:tc>
          <w:tcPr>
            <w:tcW w:w="1128" w:type="dxa"/>
            <w:tcBorders>
              <w:top w:val="single" w:sz="4" w:space="0" w:color="auto"/>
              <w:left w:val="single" w:sz="4" w:space="0" w:color="auto"/>
              <w:bottom w:val="single" w:sz="4" w:space="0" w:color="auto"/>
              <w:right w:val="single" w:sz="4" w:space="0" w:color="auto"/>
            </w:tcBorders>
            <w:vAlign w:val="center"/>
          </w:tcPr>
          <w:p w14:paraId="0218815B"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bCs/>
                <w:sz w:val="24"/>
                <w:szCs w:val="24"/>
                <w:lang w:val="ru-MD"/>
              </w:rPr>
              <w:t>100</w:t>
            </w:r>
          </w:p>
        </w:tc>
        <w:tc>
          <w:tcPr>
            <w:tcW w:w="1040" w:type="dxa"/>
            <w:tcBorders>
              <w:top w:val="single" w:sz="4" w:space="0" w:color="auto"/>
              <w:left w:val="single" w:sz="4" w:space="0" w:color="auto"/>
              <w:bottom w:val="single" w:sz="4" w:space="0" w:color="auto"/>
              <w:right w:val="single" w:sz="4" w:space="0" w:color="auto"/>
            </w:tcBorders>
            <w:vAlign w:val="center"/>
          </w:tcPr>
          <w:p w14:paraId="01273C61"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4"/>
                <w:lang w:val="ru-MD"/>
              </w:rPr>
              <w:t>4,82</w:t>
            </w:r>
          </w:p>
        </w:tc>
        <w:tc>
          <w:tcPr>
            <w:tcW w:w="727" w:type="dxa"/>
            <w:tcBorders>
              <w:top w:val="single" w:sz="4" w:space="0" w:color="auto"/>
              <w:left w:val="single" w:sz="4" w:space="0" w:color="auto"/>
              <w:bottom w:val="single" w:sz="4" w:space="0" w:color="auto"/>
              <w:right w:val="single" w:sz="4" w:space="0" w:color="auto"/>
            </w:tcBorders>
            <w:vAlign w:val="center"/>
          </w:tcPr>
          <w:p w14:paraId="5944112F"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4"/>
                <w:lang w:val="ru-MD"/>
              </w:rPr>
              <w:t>93,7</w:t>
            </w:r>
          </w:p>
        </w:tc>
      </w:tr>
      <w:tr w:rsidR="00AC0EA6" w:rsidRPr="00234D1E" w14:paraId="19B6297C" w14:textId="77777777" w:rsidTr="0034152C">
        <w:trPr>
          <w:trHeight w:val="288"/>
        </w:trPr>
        <w:tc>
          <w:tcPr>
            <w:tcW w:w="562" w:type="dxa"/>
            <w:tcBorders>
              <w:top w:val="nil"/>
              <w:left w:val="single" w:sz="4" w:space="0" w:color="auto"/>
              <w:bottom w:val="single" w:sz="4" w:space="0" w:color="auto"/>
              <w:right w:val="single" w:sz="4" w:space="0" w:color="auto"/>
            </w:tcBorders>
            <w:shd w:val="clear" w:color="auto" w:fill="auto"/>
            <w:noWrap/>
          </w:tcPr>
          <w:p w14:paraId="6ABE7C07"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2</w:t>
            </w:r>
          </w:p>
        </w:tc>
        <w:tc>
          <w:tcPr>
            <w:tcW w:w="4678" w:type="dxa"/>
            <w:tcBorders>
              <w:top w:val="single" w:sz="4" w:space="0" w:color="auto"/>
              <w:left w:val="single" w:sz="4" w:space="0" w:color="auto"/>
              <w:bottom w:val="single" w:sz="4" w:space="0" w:color="auto"/>
              <w:right w:val="single" w:sz="4" w:space="0" w:color="auto"/>
            </w:tcBorders>
          </w:tcPr>
          <w:p w14:paraId="28A905B7" w14:textId="77777777" w:rsidR="00AC0EA6" w:rsidRPr="00234D1E" w:rsidRDefault="00AC0EA6" w:rsidP="00000C59">
            <w:pPr>
              <w:spacing w:after="0" w:line="240" w:lineRule="auto"/>
              <w:rPr>
                <w:rFonts w:ascii="Times New Roman" w:eastAsia="Times New Roman" w:hAnsi="Times New Roman" w:cs="Times New Roman"/>
                <w:color w:val="000000"/>
              </w:rPr>
            </w:pPr>
            <w:r w:rsidRPr="00234D1E">
              <w:rPr>
                <w:rFonts w:ascii="Times New Roman" w:eastAsia="Times New Roman" w:hAnsi="Times New Roman"/>
                <w:sz w:val="24"/>
                <w:szCs w:val="24"/>
              </w:rPr>
              <w:t>ГОУ «Республиканский украинский теоретический лицей-комплекс»</w:t>
            </w:r>
          </w:p>
        </w:tc>
        <w:tc>
          <w:tcPr>
            <w:tcW w:w="1528" w:type="dxa"/>
            <w:tcBorders>
              <w:top w:val="single" w:sz="4" w:space="0" w:color="auto"/>
              <w:left w:val="single" w:sz="4" w:space="0" w:color="auto"/>
              <w:bottom w:val="single" w:sz="4" w:space="0" w:color="auto"/>
              <w:right w:val="single" w:sz="4" w:space="0" w:color="auto"/>
            </w:tcBorders>
          </w:tcPr>
          <w:p w14:paraId="774D09E7"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4"/>
                <w:lang w:val="ru-MD"/>
              </w:rPr>
              <w:t>100</w:t>
            </w:r>
          </w:p>
        </w:tc>
        <w:tc>
          <w:tcPr>
            <w:tcW w:w="1128" w:type="dxa"/>
            <w:tcBorders>
              <w:top w:val="single" w:sz="4" w:space="0" w:color="auto"/>
              <w:left w:val="single" w:sz="4" w:space="0" w:color="auto"/>
              <w:bottom w:val="single" w:sz="4" w:space="0" w:color="auto"/>
              <w:right w:val="single" w:sz="4" w:space="0" w:color="auto"/>
            </w:tcBorders>
          </w:tcPr>
          <w:p w14:paraId="6181ED9C"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4"/>
                <w:lang w:val="ru-MD"/>
              </w:rPr>
              <w:t>100</w:t>
            </w:r>
          </w:p>
        </w:tc>
        <w:tc>
          <w:tcPr>
            <w:tcW w:w="1040" w:type="dxa"/>
            <w:tcBorders>
              <w:top w:val="single" w:sz="4" w:space="0" w:color="auto"/>
              <w:left w:val="single" w:sz="4" w:space="0" w:color="auto"/>
              <w:bottom w:val="single" w:sz="4" w:space="0" w:color="auto"/>
              <w:right w:val="single" w:sz="4" w:space="0" w:color="auto"/>
            </w:tcBorders>
          </w:tcPr>
          <w:p w14:paraId="50855BE7"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4"/>
                <w:lang w:val="ru-MD"/>
              </w:rPr>
              <w:t>4,71</w:t>
            </w:r>
          </w:p>
        </w:tc>
        <w:tc>
          <w:tcPr>
            <w:tcW w:w="727" w:type="dxa"/>
            <w:tcBorders>
              <w:top w:val="single" w:sz="4" w:space="0" w:color="auto"/>
              <w:left w:val="single" w:sz="4" w:space="0" w:color="auto"/>
              <w:bottom w:val="single" w:sz="4" w:space="0" w:color="auto"/>
              <w:right w:val="single" w:sz="4" w:space="0" w:color="auto"/>
            </w:tcBorders>
          </w:tcPr>
          <w:p w14:paraId="27238BC7"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4"/>
                <w:lang w:val="ru-MD"/>
              </w:rPr>
              <w:t>89</w:t>
            </w:r>
          </w:p>
        </w:tc>
      </w:tr>
      <w:tr w:rsidR="00AC0EA6" w:rsidRPr="00234D1E" w14:paraId="437C1020" w14:textId="77777777" w:rsidTr="0034152C">
        <w:trPr>
          <w:trHeight w:val="288"/>
        </w:trPr>
        <w:tc>
          <w:tcPr>
            <w:tcW w:w="562" w:type="dxa"/>
            <w:tcBorders>
              <w:top w:val="nil"/>
              <w:left w:val="single" w:sz="4" w:space="0" w:color="auto"/>
              <w:bottom w:val="single" w:sz="4" w:space="0" w:color="auto"/>
              <w:right w:val="single" w:sz="4" w:space="0" w:color="auto"/>
            </w:tcBorders>
            <w:shd w:val="clear" w:color="auto" w:fill="auto"/>
            <w:noWrap/>
          </w:tcPr>
          <w:p w14:paraId="7C624BDD"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3</w:t>
            </w:r>
          </w:p>
        </w:tc>
        <w:tc>
          <w:tcPr>
            <w:tcW w:w="4678" w:type="dxa"/>
            <w:tcBorders>
              <w:top w:val="single" w:sz="4" w:space="0" w:color="auto"/>
              <w:left w:val="single" w:sz="4" w:space="0" w:color="auto"/>
              <w:bottom w:val="single" w:sz="4" w:space="0" w:color="auto"/>
              <w:right w:val="single" w:sz="4" w:space="0" w:color="auto"/>
            </w:tcBorders>
            <w:noWrap/>
          </w:tcPr>
          <w:p w14:paraId="62056AF9" w14:textId="77777777" w:rsidR="00AC0EA6" w:rsidRPr="00234D1E" w:rsidRDefault="00AC0EA6" w:rsidP="00000C59">
            <w:pPr>
              <w:spacing w:after="0" w:line="240" w:lineRule="auto"/>
              <w:rPr>
                <w:rFonts w:ascii="Times New Roman" w:eastAsia="Times New Roman" w:hAnsi="Times New Roman" w:cs="Times New Roman"/>
                <w:color w:val="000000"/>
              </w:rPr>
            </w:pPr>
            <w:r w:rsidRPr="00234D1E">
              <w:rPr>
                <w:rFonts w:ascii="Times New Roman" w:eastAsia="Times New Roman" w:hAnsi="Times New Roman"/>
                <w:sz w:val="24"/>
                <w:szCs w:val="24"/>
                <w:lang w:val="ru-MD"/>
              </w:rPr>
              <w:t>МОУ «Рыбницкая украинская средняя общеобразовательная школа №1 с гимназическими классами имени Леси Украинки»</w:t>
            </w:r>
          </w:p>
        </w:tc>
        <w:tc>
          <w:tcPr>
            <w:tcW w:w="1528" w:type="dxa"/>
            <w:tcBorders>
              <w:top w:val="single" w:sz="4" w:space="0" w:color="auto"/>
              <w:left w:val="single" w:sz="4" w:space="0" w:color="auto"/>
              <w:bottom w:val="single" w:sz="4" w:space="0" w:color="auto"/>
              <w:right w:val="single" w:sz="4" w:space="0" w:color="auto"/>
            </w:tcBorders>
          </w:tcPr>
          <w:p w14:paraId="04E5BEE2"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4"/>
                <w:lang w:val="ru-MD"/>
              </w:rPr>
              <w:t>100</w:t>
            </w:r>
          </w:p>
        </w:tc>
        <w:tc>
          <w:tcPr>
            <w:tcW w:w="1128" w:type="dxa"/>
            <w:tcBorders>
              <w:top w:val="single" w:sz="4" w:space="0" w:color="auto"/>
              <w:left w:val="single" w:sz="4" w:space="0" w:color="auto"/>
              <w:bottom w:val="single" w:sz="4" w:space="0" w:color="auto"/>
              <w:right w:val="single" w:sz="4" w:space="0" w:color="auto"/>
            </w:tcBorders>
          </w:tcPr>
          <w:p w14:paraId="7CD89134"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4"/>
                <w:lang w:val="ru-MD"/>
              </w:rPr>
              <w:t>70</w:t>
            </w:r>
          </w:p>
        </w:tc>
        <w:tc>
          <w:tcPr>
            <w:tcW w:w="1040" w:type="dxa"/>
            <w:tcBorders>
              <w:top w:val="single" w:sz="4" w:space="0" w:color="auto"/>
              <w:left w:val="single" w:sz="4" w:space="0" w:color="auto"/>
              <w:bottom w:val="single" w:sz="4" w:space="0" w:color="auto"/>
              <w:right w:val="single" w:sz="4" w:space="0" w:color="auto"/>
            </w:tcBorders>
          </w:tcPr>
          <w:p w14:paraId="1B47856F"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4"/>
                <w:lang w:val="ru-MD"/>
              </w:rPr>
              <w:t>4,1</w:t>
            </w:r>
          </w:p>
        </w:tc>
        <w:tc>
          <w:tcPr>
            <w:tcW w:w="727" w:type="dxa"/>
            <w:tcBorders>
              <w:top w:val="single" w:sz="4" w:space="0" w:color="auto"/>
              <w:left w:val="single" w:sz="4" w:space="0" w:color="auto"/>
              <w:bottom w:val="single" w:sz="4" w:space="0" w:color="auto"/>
              <w:right w:val="single" w:sz="4" w:space="0" w:color="auto"/>
            </w:tcBorders>
          </w:tcPr>
          <w:p w14:paraId="21D6AB73"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4"/>
                <w:lang w:val="ru-MD"/>
              </w:rPr>
              <w:t>70</w:t>
            </w:r>
          </w:p>
        </w:tc>
      </w:tr>
    </w:tbl>
    <w:p w14:paraId="0983820E" w14:textId="77777777" w:rsidR="00AC0EA6" w:rsidRPr="00234D1E" w:rsidRDefault="00AC0EA6" w:rsidP="00000C59">
      <w:pPr>
        <w:spacing w:after="0" w:line="240" w:lineRule="auto"/>
        <w:jc w:val="both"/>
        <w:rPr>
          <w:rFonts w:ascii="Times New Roman" w:eastAsia="Times New Roman" w:hAnsi="Times New Roman" w:cs="Times New Roman"/>
          <w:sz w:val="20"/>
          <w:szCs w:val="20"/>
        </w:rPr>
      </w:pPr>
    </w:p>
    <w:p w14:paraId="1521122E" w14:textId="77777777" w:rsidR="00AC0EA6" w:rsidRPr="00234D1E" w:rsidRDefault="00AC0EA6"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Рейтинг </w:t>
      </w:r>
    </w:p>
    <w:p w14:paraId="30C31FF1" w14:textId="77777777" w:rsidR="00AC0EA6" w:rsidRPr="00234D1E" w:rsidRDefault="00AC0EA6"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организаций общего образования республики, </w:t>
      </w:r>
    </w:p>
    <w:p w14:paraId="48AD20FD" w14:textId="77777777" w:rsidR="00AC0EA6" w:rsidRPr="00234D1E" w:rsidRDefault="00AC0EA6" w:rsidP="00000C59">
      <w:pPr>
        <w:spacing w:after="0" w:line="240" w:lineRule="auto"/>
        <w:jc w:val="center"/>
        <w:rPr>
          <w:rFonts w:ascii="Times New Roman" w:eastAsia="Times New Roman" w:hAnsi="Times New Roman" w:cs="Times New Roman"/>
          <w:sz w:val="24"/>
          <w:szCs w:val="24"/>
        </w:rPr>
      </w:pPr>
      <w:proofErr w:type="gramStart"/>
      <w:r w:rsidRPr="00234D1E">
        <w:rPr>
          <w:rFonts w:ascii="Times New Roman" w:eastAsia="Times New Roman" w:hAnsi="Times New Roman" w:cs="Times New Roman"/>
          <w:sz w:val="24"/>
          <w:szCs w:val="24"/>
        </w:rPr>
        <w:t>выпускники</w:t>
      </w:r>
      <w:proofErr w:type="gramEnd"/>
      <w:r w:rsidRPr="00234D1E">
        <w:rPr>
          <w:rFonts w:ascii="Times New Roman" w:eastAsia="Times New Roman" w:hAnsi="Times New Roman" w:cs="Times New Roman"/>
          <w:sz w:val="24"/>
          <w:szCs w:val="24"/>
        </w:rPr>
        <w:t xml:space="preserve"> которых получили наиболее высокие результаты при проведении государственной (итоговой) аттестации в 9-х классах по математике (модуль «Алгебра»)</w:t>
      </w:r>
    </w:p>
    <w:p w14:paraId="34D76BD8" w14:textId="77777777" w:rsidR="00AC0EA6" w:rsidRPr="00234D1E" w:rsidRDefault="00AC0EA6" w:rsidP="00000C59">
      <w:pPr>
        <w:spacing w:after="0" w:line="240" w:lineRule="auto"/>
        <w:jc w:val="center"/>
        <w:rPr>
          <w:rFonts w:ascii="Times New Roman" w:eastAsia="Times New Roman" w:hAnsi="Times New Roman" w:cs="Times New Roman"/>
          <w:sz w:val="28"/>
          <w:szCs w:val="28"/>
        </w:rPr>
      </w:pPr>
    </w:p>
    <w:tbl>
      <w:tblPr>
        <w:tblW w:w="9918" w:type="dxa"/>
        <w:jc w:val="center"/>
        <w:tblLook w:val="04A0" w:firstRow="1" w:lastRow="0" w:firstColumn="1" w:lastColumn="0" w:noHBand="0" w:noVBand="1"/>
      </w:tblPr>
      <w:tblGrid>
        <w:gridCol w:w="562"/>
        <w:gridCol w:w="4678"/>
        <w:gridCol w:w="1647"/>
        <w:gridCol w:w="1155"/>
        <w:gridCol w:w="1111"/>
        <w:gridCol w:w="765"/>
      </w:tblGrid>
      <w:tr w:rsidR="00AC0EA6" w:rsidRPr="00234D1E" w14:paraId="1A9B7258" w14:textId="77777777" w:rsidTr="0034152C">
        <w:trPr>
          <w:trHeight w:val="509"/>
          <w:jc w:val="center"/>
        </w:trPr>
        <w:tc>
          <w:tcPr>
            <w:tcW w:w="562" w:type="dxa"/>
            <w:tcBorders>
              <w:top w:val="single" w:sz="4" w:space="0" w:color="auto"/>
              <w:left w:val="single" w:sz="4" w:space="0" w:color="auto"/>
              <w:bottom w:val="single" w:sz="4" w:space="0" w:color="auto"/>
              <w:right w:val="single" w:sz="4" w:space="0" w:color="auto"/>
            </w:tcBorders>
          </w:tcPr>
          <w:p w14:paraId="47510074"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lang w:val="en-US"/>
              </w:rPr>
            </w:pPr>
            <w:r w:rsidRPr="00234D1E">
              <w:rPr>
                <w:rFonts w:ascii="Times New Roman" w:eastAsia="Times New Roman" w:hAnsi="Times New Roman" w:cs="Times New Roman"/>
                <w:color w:val="000000"/>
                <w:sz w:val="24"/>
                <w:szCs w:val="24"/>
              </w:rPr>
              <w:t>№ п/п</w:t>
            </w:r>
          </w:p>
        </w:tc>
        <w:tc>
          <w:tcPr>
            <w:tcW w:w="4678" w:type="dxa"/>
            <w:tcBorders>
              <w:top w:val="single" w:sz="4" w:space="0" w:color="auto"/>
              <w:left w:val="single" w:sz="4" w:space="0" w:color="auto"/>
              <w:bottom w:val="single" w:sz="4" w:space="0" w:color="auto"/>
              <w:right w:val="single" w:sz="4" w:space="0" w:color="auto"/>
            </w:tcBorders>
          </w:tcPr>
          <w:p w14:paraId="098B4AD2"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lang w:val="en-US"/>
              </w:rPr>
            </w:pPr>
            <w:r w:rsidRPr="00234D1E">
              <w:rPr>
                <w:rFonts w:ascii="Times New Roman" w:eastAsia="Times New Roman" w:hAnsi="Times New Roman" w:cs="Times New Roman"/>
                <w:color w:val="000000"/>
                <w:sz w:val="24"/>
                <w:szCs w:val="24"/>
                <w:lang w:val="en-US"/>
              </w:rPr>
              <w:t>ООО</w:t>
            </w:r>
            <w:r w:rsidRPr="00234D1E">
              <w:rPr>
                <w:rFonts w:ascii="Times New Roman" w:eastAsia="Times New Roman" w:hAnsi="Times New Roman" w:cs="Times New Roman"/>
                <w:color w:val="000000"/>
                <w:sz w:val="24"/>
                <w:szCs w:val="24"/>
              </w:rPr>
              <w:t>, ГОУ</w:t>
            </w:r>
          </w:p>
        </w:tc>
        <w:tc>
          <w:tcPr>
            <w:tcW w:w="1559" w:type="dxa"/>
            <w:tcBorders>
              <w:top w:val="single" w:sz="4" w:space="0" w:color="auto"/>
              <w:left w:val="single" w:sz="4" w:space="0" w:color="auto"/>
              <w:bottom w:val="single" w:sz="4" w:space="0" w:color="auto"/>
              <w:right w:val="single" w:sz="4" w:space="0" w:color="auto"/>
            </w:tcBorders>
          </w:tcPr>
          <w:p w14:paraId="3FC20440"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proofErr w:type="spellStart"/>
            <w:r w:rsidRPr="00234D1E">
              <w:rPr>
                <w:rFonts w:ascii="Times New Roman" w:eastAsia="Times New Roman" w:hAnsi="Times New Roman" w:cs="Times New Roman"/>
                <w:color w:val="000000"/>
                <w:sz w:val="24"/>
                <w:szCs w:val="24"/>
                <w:lang w:val="en-US"/>
              </w:rPr>
              <w:t>Успеваемость</w:t>
            </w:r>
            <w:proofErr w:type="spellEnd"/>
            <w:r w:rsidRPr="00234D1E">
              <w:rPr>
                <w:rFonts w:ascii="Times New Roman" w:eastAsia="Times New Roman" w:hAnsi="Times New Roman" w:cs="Times New Roman"/>
                <w:color w:val="000000"/>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14:paraId="1129DA4D"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proofErr w:type="spellStart"/>
            <w:r w:rsidRPr="00234D1E">
              <w:rPr>
                <w:rFonts w:ascii="Times New Roman" w:eastAsia="Times New Roman" w:hAnsi="Times New Roman" w:cs="Times New Roman"/>
                <w:color w:val="000000"/>
                <w:sz w:val="24"/>
                <w:szCs w:val="24"/>
                <w:lang w:val="en-US"/>
              </w:rPr>
              <w:t>Качество</w:t>
            </w:r>
            <w:proofErr w:type="spellEnd"/>
            <w:r w:rsidRPr="00234D1E">
              <w:rPr>
                <w:rFonts w:ascii="Times New Roman" w:eastAsia="Times New Roman" w:hAnsi="Times New Roman" w:cs="Times New Roman"/>
                <w:color w:val="000000"/>
                <w:sz w:val="24"/>
                <w:szCs w:val="24"/>
                <w:lang w:val="en-US"/>
              </w:rPr>
              <w:t xml:space="preserve"> </w:t>
            </w:r>
            <w:proofErr w:type="spellStart"/>
            <w:r w:rsidRPr="00234D1E">
              <w:rPr>
                <w:rFonts w:ascii="Times New Roman" w:eastAsia="Times New Roman" w:hAnsi="Times New Roman" w:cs="Times New Roman"/>
                <w:color w:val="000000"/>
                <w:sz w:val="24"/>
                <w:szCs w:val="24"/>
                <w:lang w:val="en-US"/>
              </w:rPr>
              <w:t>знаний</w:t>
            </w:r>
            <w:proofErr w:type="spellEnd"/>
          </w:p>
          <w:p w14:paraId="0DA887A7"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w:t>
            </w:r>
          </w:p>
        </w:tc>
        <w:tc>
          <w:tcPr>
            <w:tcW w:w="1036" w:type="dxa"/>
            <w:tcBorders>
              <w:top w:val="single" w:sz="4" w:space="0" w:color="auto"/>
              <w:left w:val="single" w:sz="4" w:space="0" w:color="auto"/>
              <w:bottom w:val="single" w:sz="4" w:space="0" w:color="auto"/>
              <w:right w:val="single" w:sz="4" w:space="0" w:color="auto"/>
            </w:tcBorders>
          </w:tcPr>
          <w:p w14:paraId="1568D6AE"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lang w:val="en-US"/>
              </w:rPr>
            </w:pPr>
            <w:proofErr w:type="spellStart"/>
            <w:r w:rsidRPr="00234D1E">
              <w:rPr>
                <w:rFonts w:ascii="Times New Roman" w:eastAsia="Times New Roman" w:hAnsi="Times New Roman" w:cs="Times New Roman"/>
                <w:color w:val="000000"/>
                <w:sz w:val="24"/>
                <w:szCs w:val="24"/>
                <w:lang w:val="en-US"/>
              </w:rPr>
              <w:t>Средний</w:t>
            </w:r>
            <w:proofErr w:type="spellEnd"/>
            <w:r w:rsidRPr="00234D1E">
              <w:rPr>
                <w:rFonts w:ascii="Times New Roman" w:eastAsia="Times New Roman" w:hAnsi="Times New Roman" w:cs="Times New Roman"/>
                <w:color w:val="000000"/>
                <w:sz w:val="24"/>
                <w:szCs w:val="24"/>
                <w:lang w:val="en-US"/>
              </w:rPr>
              <w:t xml:space="preserve"> </w:t>
            </w:r>
            <w:proofErr w:type="spellStart"/>
            <w:r w:rsidRPr="00234D1E">
              <w:rPr>
                <w:rFonts w:ascii="Times New Roman" w:eastAsia="Times New Roman" w:hAnsi="Times New Roman" w:cs="Times New Roman"/>
                <w:color w:val="000000"/>
                <w:sz w:val="24"/>
                <w:szCs w:val="24"/>
                <w:lang w:val="en-US"/>
              </w:rPr>
              <w:t>балл</w:t>
            </w:r>
            <w:proofErr w:type="spellEnd"/>
          </w:p>
        </w:tc>
        <w:tc>
          <w:tcPr>
            <w:tcW w:w="949" w:type="dxa"/>
            <w:tcBorders>
              <w:top w:val="single" w:sz="4" w:space="0" w:color="auto"/>
              <w:left w:val="single" w:sz="4" w:space="0" w:color="auto"/>
              <w:bottom w:val="single" w:sz="4" w:space="0" w:color="auto"/>
              <w:right w:val="single" w:sz="4" w:space="0" w:color="auto"/>
            </w:tcBorders>
            <w:vAlign w:val="center"/>
            <w:hideMark/>
          </w:tcPr>
          <w:p w14:paraId="72008FD9"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lang w:val="en-US"/>
              </w:rPr>
              <w:t>СОУ</w:t>
            </w:r>
            <w:r w:rsidRPr="00234D1E">
              <w:rPr>
                <w:rFonts w:ascii="Times New Roman" w:eastAsia="Times New Roman" w:hAnsi="Times New Roman" w:cs="Times New Roman"/>
                <w:color w:val="000000"/>
                <w:sz w:val="24"/>
                <w:szCs w:val="24"/>
              </w:rPr>
              <w:t xml:space="preserve"> %</w:t>
            </w:r>
          </w:p>
        </w:tc>
      </w:tr>
      <w:tr w:rsidR="00AC0EA6" w:rsidRPr="00234D1E" w14:paraId="5F78A226" w14:textId="77777777" w:rsidTr="0034152C">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87E4CD8"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1</w:t>
            </w:r>
          </w:p>
        </w:tc>
        <w:tc>
          <w:tcPr>
            <w:tcW w:w="4678" w:type="dxa"/>
            <w:tcBorders>
              <w:top w:val="single" w:sz="4" w:space="0" w:color="auto"/>
              <w:left w:val="single" w:sz="4" w:space="0" w:color="auto"/>
              <w:bottom w:val="single" w:sz="4" w:space="0" w:color="auto"/>
              <w:right w:val="single" w:sz="4" w:space="0" w:color="auto"/>
            </w:tcBorders>
          </w:tcPr>
          <w:p w14:paraId="0056E120" w14:textId="77777777" w:rsidR="00AC0EA6" w:rsidRPr="00234D1E" w:rsidRDefault="00AC0EA6" w:rsidP="00000C59">
            <w:pPr>
              <w:spacing w:after="0" w:line="240" w:lineRule="auto"/>
              <w:rPr>
                <w:rFonts w:ascii="Times New Roman" w:eastAsia="Times New Roman" w:hAnsi="Times New Roman" w:cs="Times New Roman"/>
                <w:color w:val="000000"/>
                <w:sz w:val="24"/>
                <w:szCs w:val="24"/>
              </w:rPr>
            </w:pPr>
            <w:r w:rsidRPr="00234D1E">
              <w:rPr>
                <w:rFonts w:ascii="Times New Roman" w:eastAsia="Times New Roman" w:hAnsi="Times New Roman" w:cs="Times New Roman"/>
                <w:sz w:val="24"/>
                <w:szCs w:val="24"/>
              </w:rPr>
              <w:t>МОУ «Рыбницкая русская гимназия №</w:t>
            </w:r>
            <w:proofErr w:type="gramStart"/>
            <w:r w:rsidRPr="00234D1E">
              <w:rPr>
                <w:rFonts w:ascii="Times New Roman" w:eastAsia="Times New Roman" w:hAnsi="Times New Roman" w:cs="Times New Roman"/>
                <w:sz w:val="24"/>
                <w:szCs w:val="24"/>
              </w:rPr>
              <w:t xml:space="preserve">1»   </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14:paraId="20073642"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4FB94D35"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bCs/>
                <w:color w:val="000000"/>
                <w:sz w:val="24"/>
                <w:szCs w:val="24"/>
              </w:rPr>
              <w:t>94,9</w:t>
            </w:r>
          </w:p>
        </w:tc>
        <w:tc>
          <w:tcPr>
            <w:tcW w:w="1036" w:type="dxa"/>
            <w:tcBorders>
              <w:top w:val="single" w:sz="4" w:space="0" w:color="auto"/>
              <w:left w:val="single" w:sz="4" w:space="0" w:color="auto"/>
              <w:bottom w:val="single" w:sz="4" w:space="0" w:color="auto"/>
              <w:right w:val="single" w:sz="4" w:space="0" w:color="auto"/>
            </w:tcBorders>
            <w:vAlign w:val="center"/>
          </w:tcPr>
          <w:p w14:paraId="12D3BA35"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4,6</w:t>
            </w:r>
          </w:p>
        </w:tc>
        <w:tc>
          <w:tcPr>
            <w:tcW w:w="949" w:type="dxa"/>
            <w:tcBorders>
              <w:top w:val="single" w:sz="4" w:space="0" w:color="auto"/>
              <w:left w:val="single" w:sz="4" w:space="0" w:color="auto"/>
              <w:bottom w:val="single" w:sz="4" w:space="0" w:color="auto"/>
              <w:right w:val="single" w:sz="4" w:space="0" w:color="auto"/>
            </w:tcBorders>
            <w:vAlign w:val="center"/>
          </w:tcPr>
          <w:p w14:paraId="5F9B2F76"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87,5</w:t>
            </w:r>
          </w:p>
        </w:tc>
      </w:tr>
      <w:tr w:rsidR="00AC0EA6" w:rsidRPr="00234D1E" w14:paraId="75A5E5B6" w14:textId="77777777" w:rsidTr="0034152C">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1F1754E"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2</w:t>
            </w:r>
          </w:p>
        </w:tc>
        <w:tc>
          <w:tcPr>
            <w:tcW w:w="4678" w:type="dxa"/>
            <w:tcBorders>
              <w:top w:val="single" w:sz="4" w:space="0" w:color="auto"/>
              <w:left w:val="single" w:sz="4" w:space="0" w:color="auto"/>
              <w:bottom w:val="single" w:sz="4" w:space="0" w:color="auto"/>
              <w:right w:val="single" w:sz="4" w:space="0" w:color="auto"/>
            </w:tcBorders>
          </w:tcPr>
          <w:p w14:paraId="172E0196" w14:textId="77777777" w:rsidR="00AC0EA6" w:rsidRPr="00234D1E" w:rsidRDefault="00AC0EA6" w:rsidP="00000C59">
            <w:pPr>
              <w:spacing w:after="0" w:line="240" w:lineRule="auto"/>
              <w:rPr>
                <w:rFonts w:ascii="Times New Roman" w:eastAsia="Times New Roman" w:hAnsi="Times New Roman" w:cs="Times New Roman"/>
                <w:color w:val="000000"/>
                <w:sz w:val="24"/>
                <w:szCs w:val="24"/>
              </w:rPr>
            </w:pPr>
            <w:r w:rsidRPr="00234D1E">
              <w:rPr>
                <w:rFonts w:ascii="Times New Roman" w:eastAsia="Times New Roman" w:hAnsi="Times New Roman" w:cs="Times New Roman"/>
                <w:sz w:val="24"/>
                <w:szCs w:val="24"/>
              </w:rPr>
              <w:t>МОУ «Бендерский теоретический лицей им. Л.С. Берга».</w:t>
            </w:r>
          </w:p>
        </w:tc>
        <w:tc>
          <w:tcPr>
            <w:tcW w:w="1559" w:type="dxa"/>
            <w:tcBorders>
              <w:top w:val="single" w:sz="4" w:space="0" w:color="auto"/>
              <w:left w:val="single" w:sz="4" w:space="0" w:color="auto"/>
              <w:bottom w:val="single" w:sz="4" w:space="0" w:color="auto"/>
              <w:right w:val="single" w:sz="4" w:space="0" w:color="auto"/>
            </w:tcBorders>
          </w:tcPr>
          <w:p w14:paraId="5AFF9F92"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1B999A34"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sz w:val="24"/>
                <w:szCs w:val="24"/>
              </w:rPr>
              <w:t>98</w:t>
            </w:r>
          </w:p>
        </w:tc>
        <w:tc>
          <w:tcPr>
            <w:tcW w:w="1036" w:type="dxa"/>
            <w:tcBorders>
              <w:top w:val="single" w:sz="4" w:space="0" w:color="auto"/>
              <w:left w:val="single" w:sz="4" w:space="0" w:color="auto"/>
              <w:bottom w:val="single" w:sz="4" w:space="0" w:color="auto"/>
              <w:right w:val="single" w:sz="4" w:space="0" w:color="auto"/>
            </w:tcBorders>
          </w:tcPr>
          <w:p w14:paraId="6EBD8186"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sz w:val="24"/>
                <w:szCs w:val="24"/>
              </w:rPr>
              <w:t>4,3</w:t>
            </w:r>
          </w:p>
        </w:tc>
        <w:tc>
          <w:tcPr>
            <w:tcW w:w="949" w:type="dxa"/>
            <w:tcBorders>
              <w:top w:val="single" w:sz="4" w:space="0" w:color="auto"/>
              <w:left w:val="single" w:sz="4" w:space="0" w:color="auto"/>
              <w:bottom w:val="single" w:sz="4" w:space="0" w:color="auto"/>
              <w:right w:val="single" w:sz="4" w:space="0" w:color="auto"/>
            </w:tcBorders>
          </w:tcPr>
          <w:p w14:paraId="771EDA34"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sz w:val="24"/>
                <w:szCs w:val="24"/>
              </w:rPr>
              <w:t>83</w:t>
            </w:r>
          </w:p>
        </w:tc>
      </w:tr>
      <w:tr w:rsidR="00AC0EA6" w:rsidRPr="00234D1E" w14:paraId="49364694" w14:textId="77777777" w:rsidTr="0034152C">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tcPr>
          <w:p w14:paraId="786A7BD0"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3</w:t>
            </w:r>
          </w:p>
        </w:tc>
        <w:tc>
          <w:tcPr>
            <w:tcW w:w="4678" w:type="dxa"/>
            <w:tcBorders>
              <w:top w:val="single" w:sz="4" w:space="0" w:color="auto"/>
              <w:left w:val="single" w:sz="4" w:space="0" w:color="auto"/>
              <w:bottom w:val="single" w:sz="4" w:space="0" w:color="auto"/>
              <w:right w:val="single" w:sz="4" w:space="0" w:color="auto"/>
            </w:tcBorders>
          </w:tcPr>
          <w:p w14:paraId="281CCEC7" w14:textId="77777777" w:rsidR="00AC0EA6" w:rsidRPr="00234D1E" w:rsidRDefault="00AC0EA6" w:rsidP="00000C59">
            <w:pPr>
              <w:spacing w:after="0" w:line="240" w:lineRule="auto"/>
              <w:rPr>
                <w:rFonts w:ascii="Times New Roman" w:eastAsia="Times New Roman" w:hAnsi="Times New Roman" w:cs="Times New Roman"/>
                <w:color w:val="000000"/>
                <w:sz w:val="24"/>
                <w:szCs w:val="24"/>
              </w:rPr>
            </w:pPr>
            <w:r w:rsidRPr="00234D1E">
              <w:rPr>
                <w:rFonts w:ascii="Times New Roman" w:eastAsia="Times New Roman" w:hAnsi="Times New Roman" w:cs="Times New Roman"/>
                <w:sz w:val="24"/>
                <w:szCs w:val="24"/>
              </w:rPr>
              <w:t>МОУ «</w:t>
            </w:r>
            <w:proofErr w:type="spellStart"/>
            <w:r w:rsidRPr="00234D1E">
              <w:rPr>
                <w:rFonts w:ascii="Times New Roman" w:eastAsia="Times New Roman" w:hAnsi="Times New Roman" w:cs="Times New Roman"/>
                <w:sz w:val="24"/>
                <w:szCs w:val="24"/>
              </w:rPr>
              <w:t>Григориопольская</w:t>
            </w:r>
            <w:proofErr w:type="spellEnd"/>
            <w:r w:rsidRPr="00234D1E">
              <w:rPr>
                <w:rFonts w:ascii="Times New Roman" w:eastAsia="Times New Roman" w:hAnsi="Times New Roman" w:cs="Times New Roman"/>
                <w:sz w:val="24"/>
                <w:szCs w:val="24"/>
              </w:rPr>
              <w:t xml:space="preserve"> общеобразовательная средняя школа №</w:t>
            </w:r>
            <w:proofErr w:type="gramStart"/>
            <w:r w:rsidRPr="00234D1E">
              <w:rPr>
                <w:rFonts w:ascii="Times New Roman" w:eastAsia="Times New Roman" w:hAnsi="Times New Roman" w:cs="Times New Roman"/>
                <w:sz w:val="24"/>
                <w:szCs w:val="24"/>
              </w:rPr>
              <w:t xml:space="preserve">1  </w:t>
            </w:r>
            <w:proofErr w:type="spellStart"/>
            <w:r w:rsidRPr="00234D1E">
              <w:rPr>
                <w:rFonts w:ascii="Times New Roman" w:eastAsia="Times New Roman" w:hAnsi="Times New Roman" w:cs="Times New Roman"/>
                <w:sz w:val="24"/>
                <w:szCs w:val="24"/>
              </w:rPr>
              <w:t>им.А.Нирши</w:t>
            </w:r>
            <w:proofErr w:type="spellEnd"/>
            <w:proofErr w:type="gramEnd"/>
            <w:r w:rsidRPr="00234D1E">
              <w:rPr>
                <w:rFonts w:ascii="Times New Roman" w:eastAsia="Times New Roman" w:hAnsi="Times New Roman" w:cs="Times New Roman"/>
                <w:sz w:val="24"/>
                <w:szCs w:val="24"/>
              </w:rPr>
              <w:t xml:space="preserve"> с лицейскими классами»</w:t>
            </w:r>
          </w:p>
        </w:tc>
        <w:tc>
          <w:tcPr>
            <w:tcW w:w="1559" w:type="dxa"/>
            <w:tcBorders>
              <w:top w:val="single" w:sz="4" w:space="0" w:color="auto"/>
              <w:left w:val="single" w:sz="4" w:space="0" w:color="auto"/>
              <w:bottom w:val="single" w:sz="4" w:space="0" w:color="auto"/>
              <w:right w:val="single" w:sz="4" w:space="0" w:color="auto"/>
            </w:tcBorders>
          </w:tcPr>
          <w:p w14:paraId="743577A4"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423BB621"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sz w:val="24"/>
                <w:szCs w:val="24"/>
              </w:rPr>
              <w:t>87,5</w:t>
            </w:r>
          </w:p>
        </w:tc>
        <w:tc>
          <w:tcPr>
            <w:tcW w:w="1036" w:type="dxa"/>
            <w:tcBorders>
              <w:top w:val="single" w:sz="4" w:space="0" w:color="auto"/>
              <w:left w:val="single" w:sz="4" w:space="0" w:color="auto"/>
              <w:bottom w:val="single" w:sz="4" w:space="0" w:color="auto"/>
              <w:right w:val="single" w:sz="4" w:space="0" w:color="auto"/>
            </w:tcBorders>
          </w:tcPr>
          <w:p w14:paraId="07C6EB08"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sz w:val="24"/>
                <w:szCs w:val="24"/>
              </w:rPr>
              <w:t>4,3</w:t>
            </w:r>
          </w:p>
        </w:tc>
        <w:tc>
          <w:tcPr>
            <w:tcW w:w="949" w:type="dxa"/>
            <w:tcBorders>
              <w:top w:val="single" w:sz="4" w:space="0" w:color="auto"/>
              <w:left w:val="single" w:sz="4" w:space="0" w:color="auto"/>
              <w:bottom w:val="single" w:sz="4" w:space="0" w:color="auto"/>
              <w:right w:val="single" w:sz="4" w:space="0" w:color="auto"/>
            </w:tcBorders>
          </w:tcPr>
          <w:p w14:paraId="7533399E"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sz w:val="24"/>
                <w:szCs w:val="24"/>
              </w:rPr>
              <w:t>74</w:t>
            </w:r>
          </w:p>
        </w:tc>
      </w:tr>
      <w:tr w:rsidR="00AC0EA6" w:rsidRPr="00234D1E" w14:paraId="704E393A" w14:textId="77777777" w:rsidTr="0034152C">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tcPr>
          <w:p w14:paraId="423E700F"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4</w:t>
            </w:r>
          </w:p>
        </w:tc>
        <w:tc>
          <w:tcPr>
            <w:tcW w:w="4678" w:type="dxa"/>
            <w:tcBorders>
              <w:top w:val="single" w:sz="4" w:space="0" w:color="auto"/>
              <w:left w:val="single" w:sz="4" w:space="0" w:color="auto"/>
              <w:bottom w:val="single" w:sz="4" w:space="0" w:color="auto"/>
              <w:right w:val="single" w:sz="4" w:space="0" w:color="auto"/>
            </w:tcBorders>
          </w:tcPr>
          <w:p w14:paraId="705DD68C" w14:textId="77777777" w:rsidR="00AC0EA6" w:rsidRPr="00234D1E" w:rsidRDefault="00AC0EA6" w:rsidP="00000C59">
            <w:pPr>
              <w:spacing w:after="0" w:line="240" w:lineRule="auto"/>
              <w:jc w:val="both"/>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D0D0D"/>
                <w:sz w:val="24"/>
                <w:szCs w:val="24"/>
              </w:rPr>
              <w:t>МОУ «Бендерская гимназия №1»</w:t>
            </w:r>
          </w:p>
        </w:tc>
        <w:tc>
          <w:tcPr>
            <w:tcW w:w="1559" w:type="dxa"/>
            <w:tcBorders>
              <w:top w:val="single" w:sz="4" w:space="0" w:color="auto"/>
              <w:left w:val="single" w:sz="4" w:space="0" w:color="auto"/>
              <w:bottom w:val="single" w:sz="4" w:space="0" w:color="auto"/>
              <w:right w:val="single" w:sz="4" w:space="0" w:color="auto"/>
            </w:tcBorders>
            <w:vAlign w:val="center"/>
          </w:tcPr>
          <w:p w14:paraId="5AFCB6AA"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D0D0D"/>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2BF870B3"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D0D0D"/>
                <w:sz w:val="24"/>
                <w:szCs w:val="24"/>
              </w:rPr>
              <w:t>80</w:t>
            </w:r>
          </w:p>
        </w:tc>
        <w:tc>
          <w:tcPr>
            <w:tcW w:w="1036" w:type="dxa"/>
            <w:tcBorders>
              <w:top w:val="single" w:sz="4" w:space="0" w:color="auto"/>
              <w:left w:val="single" w:sz="4" w:space="0" w:color="auto"/>
              <w:bottom w:val="single" w:sz="4" w:space="0" w:color="auto"/>
              <w:right w:val="single" w:sz="4" w:space="0" w:color="auto"/>
            </w:tcBorders>
            <w:vAlign w:val="center"/>
          </w:tcPr>
          <w:p w14:paraId="75084DCE"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D0D0D"/>
                <w:sz w:val="24"/>
                <w:szCs w:val="24"/>
              </w:rPr>
              <w:t>4,2</w:t>
            </w:r>
          </w:p>
        </w:tc>
        <w:tc>
          <w:tcPr>
            <w:tcW w:w="949" w:type="dxa"/>
            <w:tcBorders>
              <w:top w:val="single" w:sz="4" w:space="0" w:color="auto"/>
              <w:left w:val="single" w:sz="4" w:space="0" w:color="auto"/>
              <w:bottom w:val="single" w:sz="4" w:space="0" w:color="auto"/>
              <w:right w:val="single" w:sz="4" w:space="0" w:color="auto"/>
            </w:tcBorders>
            <w:vAlign w:val="center"/>
          </w:tcPr>
          <w:p w14:paraId="5A9DBC50"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D0D0D"/>
                <w:sz w:val="24"/>
                <w:szCs w:val="24"/>
              </w:rPr>
              <w:t>71</w:t>
            </w:r>
          </w:p>
        </w:tc>
      </w:tr>
      <w:tr w:rsidR="00AC0EA6" w:rsidRPr="00234D1E" w14:paraId="0352F69D" w14:textId="77777777" w:rsidTr="0034152C">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tcPr>
          <w:p w14:paraId="03F6630E"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lastRenderedPageBreak/>
              <w:t>5</w:t>
            </w:r>
          </w:p>
        </w:tc>
        <w:tc>
          <w:tcPr>
            <w:tcW w:w="4678" w:type="dxa"/>
            <w:tcBorders>
              <w:top w:val="single" w:sz="4" w:space="0" w:color="auto"/>
              <w:left w:val="single" w:sz="4" w:space="0" w:color="auto"/>
              <w:bottom w:val="single" w:sz="4" w:space="0" w:color="auto"/>
              <w:right w:val="single" w:sz="4" w:space="0" w:color="auto"/>
            </w:tcBorders>
            <w:noWrap/>
          </w:tcPr>
          <w:p w14:paraId="1E42C2AA" w14:textId="77777777" w:rsidR="00AC0EA6" w:rsidRPr="00234D1E" w:rsidRDefault="00AC0EA6" w:rsidP="00000C59">
            <w:pPr>
              <w:spacing w:after="0" w:line="240" w:lineRule="auto"/>
              <w:rPr>
                <w:rFonts w:ascii="Times New Roman" w:eastAsia="Times New Roman" w:hAnsi="Times New Roman" w:cs="Times New Roman"/>
                <w:color w:val="000000"/>
                <w:sz w:val="24"/>
                <w:szCs w:val="24"/>
              </w:rPr>
            </w:pPr>
            <w:r w:rsidRPr="00234D1E">
              <w:rPr>
                <w:rFonts w:ascii="Times New Roman" w:eastAsia="Times New Roman" w:hAnsi="Times New Roman" w:cs="Times New Roman"/>
                <w:sz w:val="24"/>
                <w:szCs w:val="24"/>
              </w:rPr>
              <w:t>МОУ «</w:t>
            </w:r>
            <w:proofErr w:type="gramStart"/>
            <w:r w:rsidRPr="00234D1E">
              <w:rPr>
                <w:rFonts w:ascii="Times New Roman" w:eastAsia="Times New Roman" w:hAnsi="Times New Roman" w:cs="Times New Roman"/>
                <w:sz w:val="24"/>
                <w:szCs w:val="24"/>
              </w:rPr>
              <w:t>Тираспольская  гуманитарно</w:t>
            </w:r>
            <w:proofErr w:type="gramEnd"/>
            <w:r w:rsidRPr="00234D1E">
              <w:rPr>
                <w:rFonts w:ascii="Times New Roman" w:eastAsia="Times New Roman" w:hAnsi="Times New Roman" w:cs="Times New Roman"/>
                <w:sz w:val="24"/>
                <w:szCs w:val="24"/>
              </w:rPr>
              <w:t xml:space="preserve">- математическая гимназия» </w:t>
            </w:r>
          </w:p>
        </w:tc>
        <w:tc>
          <w:tcPr>
            <w:tcW w:w="1559" w:type="dxa"/>
            <w:tcBorders>
              <w:top w:val="single" w:sz="4" w:space="0" w:color="auto"/>
              <w:left w:val="single" w:sz="4" w:space="0" w:color="auto"/>
              <w:bottom w:val="single" w:sz="4" w:space="0" w:color="auto"/>
              <w:right w:val="single" w:sz="4" w:space="0" w:color="auto"/>
            </w:tcBorders>
          </w:tcPr>
          <w:p w14:paraId="0232BE8A"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6FC4723F"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sz w:val="24"/>
                <w:szCs w:val="24"/>
              </w:rPr>
              <w:t>73,4</w:t>
            </w:r>
          </w:p>
        </w:tc>
        <w:tc>
          <w:tcPr>
            <w:tcW w:w="1036" w:type="dxa"/>
            <w:tcBorders>
              <w:top w:val="single" w:sz="4" w:space="0" w:color="auto"/>
              <w:left w:val="single" w:sz="4" w:space="0" w:color="auto"/>
              <w:bottom w:val="single" w:sz="4" w:space="0" w:color="auto"/>
              <w:right w:val="single" w:sz="4" w:space="0" w:color="auto"/>
            </w:tcBorders>
          </w:tcPr>
          <w:p w14:paraId="5E5FCAFB"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sz w:val="24"/>
                <w:szCs w:val="24"/>
              </w:rPr>
              <w:t>4,1</w:t>
            </w:r>
          </w:p>
        </w:tc>
        <w:tc>
          <w:tcPr>
            <w:tcW w:w="949" w:type="dxa"/>
            <w:tcBorders>
              <w:top w:val="single" w:sz="4" w:space="0" w:color="auto"/>
              <w:left w:val="single" w:sz="4" w:space="0" w:color="auto"/>
              <w:bottom w:val="single" w:sz="4" w:space="0" w:color="auto"/>
              <w:right w:val="single" w:sz="4" w:space="0" w:color="auto"/>
            </w:tcBorders>
          </w:tcPr>
          <w:p w14:paraId="1BFAE5EA"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sz w:val="24"/>
                <w:szCs w:val="24"/>
              </w:rPr>
              <w:t>67,8</w:t>
            </w:r>
          </w:p>
        </w:tc>
      </w:tr>
      <w:tr w:rsidR="00AC0EA6" w:rsidRPr="00234D1E" w14:paraId="2C4CFCB5" w14:textId="77777777" w:rsidTr="0034152C">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tcPr>
          <w:p w14:paraId="20CB85C8"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6</w:t>
            </w:r>
          </w:p>
        </w:tc>
        <w:tc>
          <w:tcPr>
            <w:tcW w:w="4678" w:type="dxa"/>
            <w:tcBorders>
              <w:top w:val="single" w:sz="4" w:space="0" w:color="auto"/>
              <w:left w:val="single" w:sz="4" w:space="0" w:color="auto"/>
              <w:bottom w:val="single" w:sz="4" w:space="0" w:color="auto"/>
              <w:right w:val="single" w:sz="4" w:space="0" w:color="auto"/>
            </w:tcBorders>
            <w:noWrap/>
          </w:tcPr>
          <w:p w14:paraId="3AD80B99" w14:textId="77777777" w:rsidR="00AC0EA6" w:rsidRPr="00234D1E" w:rsidRDefault="00AC0EA6" w:rsidP="00000C59">
            <w:pPr>
              <w:spacing w:after="0" w:line="240" w:lineRule="auto"/>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D0D0D"/>
                <w:sz w:val="24"/>
                <w:szCs w:val="24"/>
              </w:rPr>
              <w:t xml:space="preserve">МОУ </w:t>
            </w:r>
            <w:proofErr w:type="gramStart"/>
            <w:r w:rsidRPr="00234D1E">
              <w:rPr>
                <w:rFonts w:ascii="Times New Roman" w:eastAsia="Times New Roman" w:hAnsi="Times New Roman" w:cs="Times New Roman"/>
                <w:color w:val="0D0D0D"/>
                <w:sz w:val="24"/>
                <w:szCs w:val="24"/>
              </w:rPr>
              <w:t>« Бендерская</w:t>
            </w:r>
            <w:proofErr w:type="gramEnd"/>
            <w:r w:rsidRPr="00234D1E">
              <w:rPr>
                <w:rFonts w:ascii="Times New Roman" w:eastAsia="Times New Roman" w:hAnsi="Times New Roman" w:cs="Times New Roman"/>
                <w:color w:val="0D0D0D"/>
                <w:sz w:val="24"/>
                <w:szCs w:val="24"/>
              </w:rPr>
              <w:t xml:space="preserve"> гимназия № 3 им. И.П. Котляревского»</w:t>
            </w:r>
          </w:p>
        </w:tc>
        <w:tc>
          <w:tcPr>
            <w:tcW w:w="1559" w:type="dxa"/>
            <w:tcBorders>
              <w:top w:val="single" w:sz="4" w:space="0" w:color="auto"/>
              <w:left w:val="single" w:sz="4" w:space="0" w:color="auto"/>
              <w:bottom w:val="single" w:sz="4" w:space="0" w:color="auto"/>
              <w:right w:val="single" w:sz="4" w:space="0" w:color="auto"/>
            </w:tcBorders>
            <w:vAlign w:val="center"/>
          </w:tcPr>
          <w:p w14:paraId="0D41B112"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D0D0D"/>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2C32B3C4"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D0D0D"/>
                <w:sz w:val="24"/>
                <w:szCs w:val="24"/>
              </w:rPr>
              <w:t>70,6</w:t>
            </w:r>
          </w:p>
        </w:tc>
        <w:tc>
          <w:tcPr>
            <w:tcW w:w="1036" w:type="dxa"/>
            <w:tcBorders>
              <w:top w:val="single" w:sz="4" w:space="0" w:color="auto"/>
              <w:left w:val="single" w:sz="4" w:space="0" w:color="auto"/>
              <w:bottom w:val="single" w:sz="4" w:space="0" w:color="auto"/>
              <w:right w:val="single" w:sz="4" w:space="0" w:color="auto"/>
            </w:tcBorders>
            <w:vAlign w:val="center"/>
          </w:tcPr>
          <w:p w14:paraId="302730D5"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D0D0D"/>
                <w:sz w:val="24"/>
                <w:szCs w:val="24"/>
              </w:rPr>
              <w:t>4,1</w:t>
            </w:r>
          </w:p>
        </w:tc>
        <w:tc>
          <w:tcPr>
            <w:tcW w:w="949" w:type="dxa"/>
            <w:tcBorders>
              <w:top w:val="single" w:sz="4" w:space="0" w:color="auto"/>
              <w:left w:val="single" w:sz="4" w:space="0" w:color="auto"/>
              <w:bottom w:val="single" w:sz="4" w:space="0" w:color="auto"/>
              <w:right w:val="single" w:sz="4" w:space="0" w:color="auto"/>
            </w:tcBorders>
            <w:vAlign w:val="center"/>
          </w:tcPr>
          <w:p w14:paraId="6A8931EB"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D0D0D"/>
                <w:sz w:val="24"/>
                <w:szCs w:val="24"/>
              </w:rPr>
              <w:t>68,5</w:t>
            </w:r>
          </w:p>
        </w:tc>
      </w:tr>
      <w:tr w:rsidR="00AC0EA6" w:rsidRPr="00234D1E" w14:paraId="4BBCFD8A" w14:textId="77777777" w:rsidTr="0034152C">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tcPr>
          <w:p w14:paraId="20877AA8"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7</w:t>
            </w:r>
          </w:p>
        </w:tc>
        <w:tc>
          <w:tcPr>
            <w:tcW w:w="4678" w:type="dxa"/>
            <w:tcBorders>
              <w:top w:val="single" w:sz="4" w:space="0" w:color="auto"/>
              <w:left w:val="single" w:sz="4" w:space="0" w:color="auto"/>
              <w:bottom w:val="single" w:sz="4" w:space="0" w:color="auto"/>
              <w:right w:val="single" w:sz="4" w:space="0" w:color="auto"/>
            </w:tcBorders>
          </w:tcPr>
          <w:p w14:paraId="08793CC7" w14:textId="77777777" w:rsidR="00AC0EA6" w:rsidRPr="00234D1E" w:rsidRDefault="00AC0EA6" w:rsidP="00000C59">
            <w:pPr>
              <w:spacing w:after="0" w:line="240" w:lineRule="auto"/>
              <w:rPr>
                <w:rFonts w:ascii="Times New Roman" w:eastAsia="Times New Roman" w:hAnsi="Times New Roman" w:cs="Times New Roman"/>
                <w:color w:val="000000"/>
                <w:sz w:val="24"/>
                <w:szCs w:val="24"/>
              </w:rPr>
            </w:pPr>
            <w:r w:rsidRPr="00234D1E">
              <w:rPr>
                <w:rFonts w:ascii="Times New Roman" w:eastAsia="Times New Roman" w:hAnsi="Times New Roman" w:cs="Times New Roman"/>
                <w:sz w:val="24"/>
                <w:szCs w:val="24"/>
              </w:rPr>
              <w:t>МОУ «</w:t>
            </w:r>
            <w:proofErr w:type="spellStart"/>
            <w:r w:rsidRPr="00234D1E">
              <w:rPr>
                <w:rFonts w:ascii="Times New Roman" w:eastAsia="Times New Roman" w:hAnsi="Times New Roman" w:cs="Times New Roman"/>
                <w:sz w:val="24"/>
                <w:szCs w:val="24"/>
              </w:rPr>
              <w:t>Делакеуская</w:t>
            </w:r>
            <w:proofErr w:type="spellEnd"/>
            <w:r w:rsidRPr="00234D1E">
              <w:rPr>
                <w:rFonts w:ascii="Times New Roman" w:eastAsia="Times New Roman" w:hAnsi="Times New Roman" w:cs="Times New Roman"/>
                <w:sz w:val="24"/>
                <w:szCs w:val="24"/>
              </w:rPr>
              <w:t xml:space="preserve"> общеобразовательная основная школа Григориопольского района»</w:t>
            </w:r>
          </w:p>
        </w:tc>
        <w:tc>
          <w:tcPr>
            <w:tcW w:w="1559" w:type="dxa"/>
            <w:tcBorders>
              <w:top w:val="single" w:sz="4" w:space="0" w:color="auto"/>
              <w:left w:val="single" w:sz="4" w:space="0" w:color="auto"/>
              <w:bottom w:val="single" w:sz="4" w:space="0" w:color="auto"/>
              <w:right w:val="single" w:sz="4" w:space="0" w:color="auto"/>
            </w:tcBorders>
          </w:tcPr>
          <w:p w14:paraId="2E1D452F"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33F3D9F7"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sz w:val="24"/>
                <w:szCs w:val="24"/>
              </w:rPr>
              <w:t>70</w:t>
            </w:r>
          </w:p>
        </w:tc>
        <w:tc>
          <w:tcPr>
            <w:tcW w:w="1036" w:type="dxa"/>
            <w:tcBorders>
              <w:top w:val="single" w:sz="4" w:space="0" w:color="auto"/>
              <w:left w:val="single" w:sz="4" w:space="0" w:color="auto"/>
              <w:bottom w:val="single" w:sz="4" w:space="0" w:color="auto"/>
              <w:right w:val="single" w:sz="4" w:space="0" w:color="auto"/>
            </w:tcBorders>
          </w:tcPr>
          <w:p w14:paraId="2CFDB3EB"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sz w:val="24"/>
                <w:szCs w:val="24"/>
              </w:rPr>
              <w:t>4,0</w:t>
            </w:r>
          </w:p>
        </w:tc>
        <w:tc>
          <w:tcPr>
            <w:tcW w:w="949" w:type="dxa"/>
            <w:tcBorders>
              <w:top w:val="single" w:sz="4" w:space="0" w:color="auto"/>
              <w:left w:val="single" w:sz="4" w:space="0" w:color="auto"/>
              <w:bottom w:val="single" w:sz="4" w:space="0" w:color="auto"/>
              <w:right w:val="single" w:sz="4" w:space="0" w:color="auto"/>
            </w:tcBorders>
          </w:tcPr>
          <w:p w14:paraId="1BEC1A63"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sz w:val="24"/>
                <w:szCs w:val="24"/>
              </w:rPr>
              <w:t>66</w:t>
            </w:r>
          </w:p>
        </w:tc>
      </w:tr>
      <w:tr w:rsidR="00AC0EA6" w:rsidRPr="00234D1E" w14:paraId="69455643" w14:textId="77777777" w:rsidTr="0034152C">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tcPr>
          <w:p w14:paraId="2C576C1A"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8</w:t>
            </w:r>
          </w:p>
        </w:tc>
        <w:tc>
          <w:tcPr>
            <w:tcW w:w="4678" w:type="dxa"/>
            <w:tcBorders>
              <w:top w:val="single" w:sz="4" w:space="0" w:color="auto"/>
              <w:left w:val="single" w:sz="4" w:space="0" w:color="auto"/>
              <w:bottom w:val="single" w:sz="4" w:space="0" w:color="auto"/>
              <w:right w:val="single" w:sz="4" w:space="0" w:color="auto"/>
            </w:tcBorders>
            <w:noWrap/>
          </w:tcPr>
          <w:p w14:paraId="30DAFA89" w14:textId="77777777" w:rsidR="00AC0EA6" w:rsidRPr="00234D1E" w:rsidRDefault="00AC0EA6" w:rsidP="00000C59">
            <w:pPr>
              <w:spacing w:after="0" w:line="240" w:lineRule="auto"/>
              <w:rPr>
                <w:rFonts w:ascii="Times New Roman" w:eastAsia="Times New Roman" w:hAnsi="Times New Roman" w:cs="Times New Roman"/>
                <w:color w:val="000000"/>
                <w:sz w:val="24"/>
                <w:szCs w:val="24"/>
              </w:rPr>
            </w:pPr>
            <w:r w:rsidRPr="00234D1E">
              <w:rPr>
                <w:rFonts w:ascii="Times New Roman" w:eastAsia="Times New Roman" w:hAnsi="Times New Roman" w:cs="Times New Roman"/>
                <w:sz w:val="24"/>
                <w:szCs w:val="24"/>
              </w:rPr>
              <w:t xml:space="preserve">МОУ «Рыбницкая русская средняя общеобразовательная школа №10 с гимназическими классами имени </w:t>
            </w:r>
            <w:proofErr w:type="spellStart"/>
            <w:r w:rsidRPr="00234D1E">
              <w:rPr>
                <w:rFonts w:ascii="Times New Roman" w:eastAsia="Times New Roman" w:hAnsi="Times New Roman" w:cs="Times New Roman"/>
                <w:sz w:val="24"/>
                <w:szCs w:val="24"/>
              </w:rPr>
              <w:t>А.К.Белитченко</w:t>
            </w:r>
            <w:proofErr w:type="spellEnd"/>
            <w:r w:rsidRPr="00234D1E">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BCA327C"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76FF9B48"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bCs/>
                <w:color w:val="000000"/>
                <w:sz w:val="24"/>
                <w:szCs w:val="24"/>
              </w:rPr>
              <w:t>67,6</w:t>
            </w:r>
          </w:p>
        </w:tc>
        <w:tc>
          <w:tcPr>
            <w:tcW w:w="1036" w:type="dxa"/>
            <w:tcBorders>
              <w:top w:val="single" w:sz="4" w:space="0" w:color="auto"/>
              <w:left w:val="single" w:sz="4" w:space="0" w:color="auto"/>
              <w:bottom w:val="single" w:sz="4" w:space="0" w:color="auto"/>
              <w:right w:val="single" w:sz="4" w:space="0" w:color="auto"/>
            </w:tcBorders>
            <w:vAlign w:val="center"/>
          </w:tcPr>
          <w:p w14:paraId="46F50A00"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4,0</w:t>
            </w:r>
          </w:p>
        </w:tc>
        <w:tc>
          <w:tcPr>
            <w:tcW w:w="949" w:type="dxa"/>
            <w:tcBorders>
              <w:top w:val="single" w:sz="4" w:space="0" w:color="auto"/>
              <w:left w:val="single" w:sz="4" w:space="0" w:color="auto"/>
              <w:bottom w:val="single" w:sz="4" w:space="0" w:color="auto"/>
              <w:right w:val="single" w:sz="4" w:space="0" w:color="auto"/>
            </w:tcBorders>
            <w:vAlign w:val="center"/>
          </w:tcPr>
          <w:p w14:paraId="418D6AC1"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65,6</w:t>
            </w:r>
          </w:p>
        </w:tc>
      </w:tr>
      <w:tr w:rsidR="00AC0EA6" w:rsidRPr="00234D1E" w14:paraId="6C8564BB" w14:textId="77777777" w:rsidTr="0034152C">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tcPr>
          <w:p w14:paraId="240B349D"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9</w:t>
            </w:r>
          </w:p>
        </w:tc>
        <w:tc>
          <w:tcPr>
            <w:tcW w:w="4678" w:type="dxa"/>
            <w:tcBorders>
              <w:top w:val="single" w:sz="4" w:space="0" w:color="auto"/>
              <w:left w:val="single" w:sz="4" w:space="0" w:color="auto"/>
              <w:bottom w:val="single" w:sz="4" w:space="0" w:color="auto"/>
              <w:right w:val="single" w:sz="4" w:space="0" w:color="auto"/>
            </w:tcBorders>
          </w:tcPr>
          <w:p w14:paraId="5CEE3091" w14:textId="77777777" w:rsidR="00AC0EA6" w:rsidRPr="00234D1E" w:rsidRDefault="00AC0EA6" w:rsidP="00000C59">
            <w:pPr>
              <w:spacing w:after="0" w:line="240" w:lineRule="auto"/>
              <w:rPr>
                <w:rFonts w:ascii="Times New Roman" w:eastAsia="Times New Roman" w:hAnsi="Times New Roman" w:cs="Times New Roman"/>
                <w:color w:val="000000"/>
                <w:sz w:val="24"/>
                <w:szCs w:val="24"/>
              </w:rPr>
            </w:pPr>
            <w:r w:rsidRPr="00234D1E">
              <w:rPr>
                <w:rFonts w:ascii="Times New Roman" w:eastAsia="Times New Roman" w:hAnsi="Times New Roman" w:cs="Times New Roman"/>
                <w:sz w:val="24"/>
                <w:szCs w:val="24"/>
              </w:rPr>
              <w:t>ГОУ «Республиканский украинский теоретический лицей-комплекс»</w:t>
            </w:r>
          </w:p>
        </w:tc>
        <w:tc>
          <w:tcPr>
            <w:tcW w:w="1559" w:type="dxa"/>
            <w:tcBorders>
              <w:top w:val="single" w:sz="4" w:space="0" w:color="auto"/>
              <w:left w:val="single" w:sz="4" w:space="0" w:color="auto"/>
              <w:bottom w:val="single" w:sz="4" w:space="0" w:color="auto"/>
              <w:right w:val="single" w:sz="4" w:space="0" w:color="auto"/>
            </w:tcBorders>
            <w:vAlign w:val="center"/>
          </w:tcPr>
          <w:p w14:paraId="38CA1A18"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3C57E861"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bCs/>
                <w:color w:val="000000"/>
                <w:sz w:val="24"/>
                <w:szCs w:val="24"/>
              </w:rPr>
              <w:t>64,7</w:t>
            </w:r>
          </w:p>
        </w:tc>
        <w:tc>
          <w:tcPr>
            <w:tcW w:w="1036" w:type="dxa"/>
            <w:tcBorders>
              <w:top w:val="single" w:sz="4" w:space="0" w:color="auto"/>
              <w:left w:val="single" w:sz="4" w:space="0" w:color="auto"/>
              <w:bottom w:val="single" w:sz="4" w:space="0" w:color="auto"/>
              <w:right w:val="single" w:sz="4" w:space="0" w:color="auto"/>
            </w:tcBorders>
            <w:vAlign w:val="center"/>
          </w:tcPr>
          <w:p w14:paraId="137AAD07"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3,9</w:t>
            </w:r>
          </w:p>
        </w:tc>
        <w:tc>
          <w:tcPr>
            <w:tcW w:w="949" w:type="dxa"/>
            <w:tcBorders>
              <w:top w:val="single" w:sz="4" w:space="0" w:color="auto"/>
              <w:left w:val="single" w:sz="4" w:space="0" w:color="auto"/>
              <w:bottom w:val="single" w:sz="4" w:space="0" w:color="auto"/>
              <w:right w:val="single" w:sz="4" w:space="0" w:color="auto"/>
            </w:tcBorders>
            <w:vAlign w:val="center"/>
          </w:tcPr>
          <w:p w14:paraId="644CAC93"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62,6</w:t>
            </w:r>
          </w:p>
        </w:tc>
      </w:tr>
      <w:tr w:rsidR="00AC0EA6" w:rsidRPr="00234D1E" w14:paraId="5893079D" w14:textId="77777777" w:rsidTr="0034152C">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tcPr>
          <w:p w14:paraId="54765843"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color w:val="000000"/>
                <w:sz w:val="24"/>
                <w:szCs w:val="24"/>
              </w:rPr>
              <w:t>10</w:t>
            </w:r>
          </w:p>
        </w:tc>
        <w:tc>
          <w:tcPr>
            <w:tcW w:w="4678" w:type="dxa"/>
            <w:tcBorders>
              <w:top w:val="single" w:sz="4" w:space="0" w:color="auto"/>
              <w:left w:val="single" w:sz="4" w:space="0" w:color="auto"/>
              <w:bottom w:val="single" w:sz="4" w:space="0" w:color="auto"/>
              <w:right w:val="single" w:sz="4" w:space="0" w:color="auto"/>
            </w:tcBorders>
            <w:noWrap/>
            <w:vAlign w:val="center"/>
          </w:tcPr>
          <w:p w14:paraId="5B24E5C5" w14:textId="77777777" w:rsidR="00AC0EA6" w:rsidRPr="00234D1E" w:rsidRDefault="00AC0EA6" w:rsidP="00000C59">
            <w:pPr>
              <w:spacing w:after="0" w:line="240" w:lineRule="auto"/>
              <w:rPr>
                <w:rFonts w:ascii="Times New Roman" w:eastAsia="Times New Roman" w:hAnsi="Times New Roman" w:cs="Times New Roman"/>
                <w:color w:val="000000"/>
                <w:sz w:val="24"/>
                <w:szCs w:val="24"/>
              </w:rPr>
            </w:pPr>
            <w:r w:rsidRPr="00234D1E">
              <w:rPr>
                <w:rFonts w:ascii="Times New Roman" w:eastAsia="Times New Roman" w:hAnsi="Times New Roman" w:cs="Times New Roman"/>
                <w:sz w:val="24"/>
                <w:szCs w:val="24"/>
              </w:rPr>
              <w:t>МОУ "Дубоссарская гимназия №1"</w:t>
            </w:r>
          </w:p>
        </w:tc>
        <w:tc>
          <w:tcPr>
            <w:tcW w:w="1559" w:type="dxa"/>
            <w:tcBorders>
              <w:top w:val="single" w:sz="4" w:space="0" w:color="auto"/>
              <w:left w:val="single" w:sz="4" w:space="0" w:color="auto"/>
              <w:bottom w:val="single" w:sz="4" w:space="0" w:color="auto"/>
              <w:right w:val="single" w:sz="4" w:space="0" w:color="auto"/>
            </w:tcBorders>
            <w:vAlign w:val="center"/>
          </w:tcPr>
          <w:p w14:paraId="318F91D5"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6BDA54FE"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bCs/>
                <w:sz w:val="24"/>
                <w:szCs w:val="24"/>
              </w:rPr>
              <w:t>61,3</w:t>
            </w:r>
          </w:p>
        </w:tc>
        <w:tc>
          <w:tcPr>
            <w:tcW w:w="1036" w:type="dxa"/>
            <w:tcBorders>
              <w:top w:val="single" w:sz="4" w:space="0" w:color="auto"/>
              <w:left w:val="single" w:sz="4" w:space="0" w:color="auto"/>
              <w:bottom w:val="single" w:sz="4" w:space="0" w:color="auto"/>
              <w:right w:val="single" w:sz="4" w:space="0" w:color="auto"/>
            </w:tcBorders>
            <w:vAlign w:val="center"/>
          </w:tcPr>
          <w:p w14:paraId="31FB9274"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bCs/>
                <w:sz w:val="24"/>
                <w:szCs w:val="24"/>
              </w:rPr>
              <w:t>3,9</w:t>
            </w:r>
          </w:p>
        </w:tc>
        <w:tc>
          <w:tcPr>
            <w:tcW w:w="949" w:type="dxa"/>
            <w:tcBorders>
              <w:top w:val="single" w:sz="4" w:space="0" w:color="auto"/>
              <w:left w:val="single" w:sz="4" w:space="0" w:color="auto"/>
              <w:bottom w:val="single" w:sz="4" w:space="0" w:color="auto"/>
              <w:right w:val="single" w:sz="4" w:space="0" w:color="auto"/>
            </w:tcBorders>
            <w:vAlign w:val="center"/>
          </w:tcPr>
          <w:p w14:paraId="1B2E417D" w14:textId="77777777" w:rsidR="00AC0EA6" w:rsidRPr="00234D1E" w:rsidRDefault="00AC0EA6" w:rsidP="00000C59">
            <w:pPr>
              <w:spacing w:after="0" w:line="240" w:lineRule="auto"/>
              <w:jc w:val="center"/>
              <w:rPr>
                <w:rFonts w:ascii="Times New Roman" w:eastAsia="Times New Roman" w:hAnsi="Times New Roman" w:cs="Times New Roman"/>
                <w:color w:val="000000"/>
                <w:sz w:val="24"/>
                <w:szCs w:val="24"/>
              </w:rPr>
            </w:pPr>
            <w:r w:rsidRPr="00234D1E">
              <w:rPr>
                <w:rFonts w:ascii="Times New Roman" w:eastAsia="Times New Roman" w:hAnsi="Times New Roman" w:cs="Times New Roman"/>
                <w:bCs/>
                <w:sz w:val="24"/>
                <w:szCs w:val="24"/>
              </w:rPr>
              <w:t>64,8</w:t>
            </w:r>
          </w:p>
        </w:tc>
      </w:tr>
    </w:tbl>
    <w:p w14:paraId="1B97FC83" w14:textId="77777777" w:rsidR="00AC0EA6" w:rsidRPr="00234D1E" w:rsidRDefault="00AC0EA6" w:rsidP="00000C59">
      <w:pPr>
        <w:spacing w:after="0" w:line="240" w:lineRule="auto"/>
        <w:jc w:val="center"/>
        <w:rPr>
          <w:rFonts w:ascii="Times New Roman" w:eastAsia="Times New Roman" w:hAnsi="Times New Roman" w:cs="Times New Roman"/>
          <w:sz w:val="28"/>
          <w:szCs w:val="20"/>
        </w:rPr>
      </w:pPr>
    </w:p>
    <w:p w14:paraId="30BEE556" w14:textId="77777777" w:rsidR="00AC0EA6" w:rsidRPr="00234D1E" w:rsidRDefault="00AC0EA6"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Рейтинг </w:t>
      </w:r>
    </w:p>
    <w:p w14:paraId="2670F37A" w14:textId="77777777" w:rsidR="00AC0EA6" w:rsidRPr="00234D1E" w:rsidRDefault="00AC0EA6"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организаций общего образования республики, </w:t>
      </w:r>
    </w:p>
    <w:p w14:paraId="563963FD" w14:textId="77777777" w:rsidR="00AC0EA6" w:rsidRPr="00234D1E" w:rsidRDefault="00AC0EA6" w:rsidP="00000C59">
      <w:pPr>
        <w:spacing w:after="0" w:line="240" w:lineRule="auto"/>
        <w:jc w:val="center"/>
        <w:rPr>
          <w:rFonts w:ascii="Times New Roman" w:eastAsia="Times New Roman" w:hAnsi="Times New Roman" w:cs="Times New Roman"/>
          <w:sz w:val="24"/>
          <w:szCs w:val="24"/>
        </w:rPr>
      </w:pPr>
      <w:proofErr w:type="gramStart"/>
      <w:r w:rsidRPr="00234D1E">
        <w:rPr>
          <w:rFonts w:ascii="Times New Roman" w:eastAsia="Times New Roman" w:hAnsi="Times New Roman" w:cs="Times New Roman"/>
          <w:sz w:val="24"/>
          <w:szCs w:val="24"/>
        </w:rPr>
        <w:t>выпускники</w:t>
      </w:r>
      <w:proofErr w:type="gramEnd"/>
      <w:r w:rsidRPr="00234D1E">
        <w:rPr>
          <w:rFonts w:ascii="Times New Roman" w:eastAsia="Times New Roman" w:hAnsi="Times New Roman" w:cs="Times New Roman"/>
          <w:sz w:val="24"/>
          <w:szCs w:val="24"/>
        </w:rPr>
        <w:t xml:space="preserve"> которых получили наиболее низкие результаты при проведении государственной (итоговой) аттестации в 9-х классах по математике (модуль «Алгебра»)</w:t>
      </w:r>
    </w:p>
    <w:p w14:paraId="72BDC47D" w14:textId="77777777" w:rsidR="00AC0EA6" w:rsidRPr="00234D1E" w:rsidRDefault="00AC0EA6" w:rsidP="00000C59">
      <w:pPr>
        <w:spacing w:after="0" w:line="240" w:lineRule="auto"/>
        <w:jc w:val="center"/>
        <w:rPr>
          <w:rFonts w:ascii="Times New Roman" w:eastAsia="Times New Roman" w:hAnsi="Times New Roman" w:cs="Times New Roman"/>
          <w:sz w:val="24"/>
          <w:szCs w:val="24"/>
        </w:rPr>
      </w:pPr>
    </w:p>
    <w:tbl>
      <w:tblPr>
        <w:tblW w:w="9856" w:type="dxa"/>
        <w:jc w:val="center"/>
        <w:tblLook w:val="04A0" w:firstRow="1" w:lastRow="0" w:firstColumn="1" w:lastColumn="0" w:noHBand="0" w:noVBand="1"/>
      </w:tblPr>
      <w:tblGrid>
        <w:gridCol w:w="578"/>
        <w:gridCol w:w="4662"/>
        <w:gridCol w:w="1583"/>
        <w:gridCol w:w="1077"/>
        <w:gridCol w:w="1106"/>
        <w:gridCol w:w="850"/>
      </w:tblGrid>
      <w:tr w:rsidR="00AC0EA6" w:rsidRPr="00234D1E" w14:paraId="14B86688" w14:textId="77777777" w:rsidTr="0034152C">
        <w:trPr>
          <w:trHeight w:val="253"/>
          <w:jc w:val="center"/>
        </w:trPr>
        <w:tc>
          <w:tcPr>
            <w:tcW w:w="578" w:type="dxa"/>
            <w:vMerge w:val="restart"/>
            <w:tcBorders>
              <w:top w:val="single" w:sz="4" w:space="0" w:color="auto"/>
              <w:left w:val="single" w:sz="4" w:space="0" w:color="auto"/>
              <w:bottom w:val="single" w:sz="4" w:space="0" w:color="auto"/>
              <w:right w:val="single" w:sz="4" w:space="0" w:color="auto"/>
            </w:tcBorders>
          </w:tcPr>
          <w:p w14:paraId="7527D89B" w14:textId="77777777" w:rsidR="00AC0EA6" w:rsidRPr="00234D1E" w:rsidRDefault="00AC0EA6" w:rsidP="00000C59">
            <w:pPr>
              <w:spacing w:after="0" w:line="240" w:lineRule="auto"/>
              <w:jc w:val="center"/>
              <w:rPr>
                <w:rFonts w:ascii="Times New Roman" w:eastAsia="Times New Roman" w:hAnsi="Times New Roman" w:cs="Times New Roman"/>
                <w:color w:val="000000"/>
                <w:lang w:val="en-US"/>
              </w:rPr>
            </w:pPr>
            <w:r w:rsidRPr="00234D1E">
              <w:rPr>
                <w:rFonts w:ascii="Times New Roman" w:eastAsia="Times New Roman" w:hAnsi="Times New Roman" w:cs="Times New Roman"/>
                <w:color w:val="000000"/>
              </w:rPr>
              <w:t>№ п/п</w:t>
            </w:r>
          </w:p>
        </w:tc>
        <w:tc>
          <w:tcPr>
            <w:tcW w:w="4662" w:type="dxa"/>
            <w:vMerge w:val="restart"/>
            <w:tcBorders>
              <w:top w:val="single" w:sz="4" w:space="0" w:color="auto"/>
              <w:left w:val="single" w:sz="4" w:space="0" w:color="auto"/>
              <w:bottom w:val="single" w:sz="4" w:space="0" w:color="auto"/>
              <w:right w:val="single" w:sz="4" w:space="0" w:color="auto"/>
            </w:tcBorders>
          </w:tcPr>
          <w:p w14:paraId="14ADB36A" w14:textId="77777777" w:rsidR="00AC0EA6" w:rsidRPr="00234D1E" w:rsidRDefault="00AC0EA6" w:rsidP="00000C59">
            <w:pPr>
              <w:spacing w:after="0" w:line="240" w:lineRule="auto"/>
              <w:jc w:val="center"/>
              <w:rPr>
                <w:rFonts w:ascii="Times New Roman" w:eastAsia="Times New Roman" w:hAnsi="Times New Roman" w:cs="Times New Roman"/>
                <w:color w:val="000000"/>
                <w:lang w:val="en-US"/>
              </w:rPr>
            </w:pPr>
            <w:r w:rsidRPr="00234D1E">
              <w:rPr>
                <w:rFonts w:ascii="Times New Roman" w:eastAsia="Times New Roman" w:hAnsi="Times New Roman" w:cs="Times New Roman"/>
                <w:color w:val="000000"/>
                <w:lang w:val="en-US"/>
              </w:rPr>
              <w:t>ООО</w:t>
            </w:r>
            <w:r w:rsidRPr="00234D1E">
              <w:rPr>
                <w:rFonts w:ascii="Times New Roman" w:eastAsia="Times New Roman" w:hAnsi="Times New Roman" w:cs="Times New Roman"/>
                <w:color w:val="000000"/>
              </w:rPr>
              <w:t>, ГОУ</w:t>
            </w:r>
          </w:p>
        </w:tc>
        <w:tc>
          <w:tcPr>
            <w:tcW w:w="1583" w:type="dxa"/>
            <w:vMerge w:val="restart"/>
            <w:tcBorders>
              <w:top w:val="single" w:sz="4" w:space="0" w:color="auto"/>
              <w:left w:val="single" w:sz="4" w:space="0" w:color="auto"/>
              <w:bottom w:val="single" w:sz="4" w:space="0" w:color="auto"/>
              <w:right w:val="single" w:sz="4" w:space="0" w:color="auto"/>
            </w:tcBorders>
          </w:tcPr>
          <w:p w14:paraId="66C89BC8" w14:textId="77777777" w:rsidR="00AC0EA6" w:rsidRPr="00234D1E" w:rsidRDefault="00AC0EA6" w:rsidP="00000C59">
            <w:pPr>
              <w:spacing w:after="0" w:line="240" w:lineRule="auto"/>
              <w:jc w:val="center"/>
              <w:rPr>
                <w:rFonts w:ascii="Times New Roman" w:eastAsia="Times New Roman" w:hAnsi="Times New Roman" w:cs="Times New Roman"/>
                <w:color w:val="000000"/>
              </w:rPr>
            </w:pPr>
            <w:proofErr w:type="spellStart"/>
            <w:r w:rsidRPr="00234D1E">
              <w:rPr>
                <w:rFonts w:ascii="Times New Roman" w:eastAsia="Times New Roman" w:hAnsi="Times New Roman" w:cs="Times New Roman"/>
                <w:color w:val="000000"/>
                <w:lang w:val="en-US"/>
              </w:rPr>
              <w:t>Успеваемость</w:t>
            </w:r>
            <w:proofErr w:type="spellEnd"/>
            <w:r w:rsidRPr="00234D1E">
              <w:rPr>
                <w:rFonts w:ascii="Times New Roman" w:eastAsia="Times New Roman" w:hAnsi="Times New Roman" w:cs="Times New Roman"/>
                <w:color w:val="000000"/>
              </w:rPr>
              <w:t xml:space="preserve"> %</w:t>
            </w:r>
          </w:p>
        </w:tc>
        <w:tc>
          <w:tcPr>
            <w:tcW w:w="1077" w:type="dxa"/>
            <w:vMerge w:val="restart"/>
            <w:tcBorders>
              <w:top w:val="single" w:sz="4" w:space="0" w:color="auto"/>
              <w:left w:val="single" w:sz="4" w:space="0" w:color="auto"/>
              <w:bottom w:val="single" w:sz="4" w:space="0" w:color="auto"/>
              <w:right w:val="single" w:sz="4" w:space="0" w:color="auto"/>
            </w:tcBorders>
          </w:tcPr>
          <w:p w14:paraId="390D434A" w14:textId="77777777" w:rsidR="00AC0EA6" w:rsidRPr="00234D1E" w:rsidRDefault="00AC0EA6" w:rsidP="00000C59">
            <w:pPr>
              <w:spacing w:after="0" w:line="240" w:lineRule="auto"/>
              <w:jc w:val="center"/>
              <w:rPr>
                <w:rFonts w:ascii="Times New Roman" w:eastAsia="Times New Roman" w:hAnsi="Times New Roman" w:cs="Times New Roman"/>
                <w:color w:val="000000"/>
              </w:rPr>
            </w:pPr>
            <w:proofErr w:type="spellStart"/>
            <w:r w:rsidRPr="00234D1E">
              <w:rPr>
                <w:rFonts w:ascii="Times New Roman" w:eastAsia="Times New Roman" w:hAnsi="Times New Roman" w:cs="Times New Roman"/>
                <w:color w:val="000000"/>
                <w:lang w:val="en-US"/>
              </w:rPr>
              <w:t>Качество</w:t>
            </w:r>
            <w:proofErr w:type="spellEnd"/>
            <w:r w:rsidRPr="00234D1E">
              <w:rPr>
                <w:rFonts w:ascii="Times New Roman" w:eastAsia="Times New Roman" w:hAnsi="Times New Roman" w:cs="Times New Roman"/>
                <w:color w:val="000000"/>
                <w:lang w:val="en-US"/>
              </w:rPr>
              <w:t xml:space="preserve"> </w:t>
            </w:r>
            <w:proofErr w:type="spellStart"/>
            <w:r w:rsidRPr="00234D1E">
              <w:rPr>
                <w:rFonts w:ascii="Times New Roman" w:eastAsia="Times New Roman" w:hAnsi="Times New Roman" w:cs="Times New Roman"/>
                <w:color w:val="000000"/>
                <w:lang w:val="en-US"/>
              </w:rPr>
              <w:t>знаний</w:t>
            </w:r>
            <w:proofErr w:type="spellEnd"/>
            <w:r w:rsidRPr="00234D1E">
              <w:rPr>
                <w:rFonts w:ascii="Times New Roman" w:eastAsia="Times New Roman" w:hAnsi="Times New Roman" w:cs="Times New Roman"/>
                <w:color w:val="000000"/>
              </w:rPr>
              <w:t xml:space="preserve"> %</w:t>
            </w:r>
          </w:p>
        </w:tc>
        <w:tc>
          <w:tcPr>
            <w:tcW w:w="1106" w:type="dxa"/>
            <w:vMerge w:val="restart"/>
            <w:tcBorders>
              <w:top w:val="single" w:sz="4" w:space="0" w:color="auto"/>
              <w:left w:val="single" w:sz="4" w:space="0" w:color="auto"/>
              <w:bottom w:val="single" w:sz="4" w:space="0" w:color="auto"/>
              <w:right w:val="single" w:sz="4" w:space="0" w:color="auto"/>
            </w:tcBorders>
          </w:tcPr>
          <w:p w14:paraId="4CDB3C7B" w14:textId="77777777" w:rsidR="00AC0EA6" w:rsidRPr="00234D1E" w:rsidRDefault="00AC0EA6" w:rsidP="00000C59">
            <w:pPr>
              <w:spacing w:after="0" w:line="240" w:lineRule="auto"/>
              <w:jc w:val="center"/>
              <w:rPr>
                <w:rFonts w:ascii="Times New Roman" w:eastAsia="Times New Roman" w:hAnsi="Times New Roman" w:cs="Times New Roman"/>
                <w:color w:val="000000"/>
                <w:lang w:val="en-US"/>
              </w:rPr>
            </w:pPr>
            <w:proofErr w:type="spellStart"/>
            <w:r w:rsidRPr="00234D1E">
              <w:rPr>
                <w:rFonts w:ascii="Times New Roman" w:eastAsia="Times New Roman" w:hAnsi="Times New Roman" w:cs="Times New Roman"/>
                <w:color w:val="000000"/>
                <w:lang w:val="en-US"/>
              </w:rPr>
              <w:t>Средний</w:t>
            </w:r>
            <w:proofErr w:type="spellEnd"/>
            <w:r w:rsidRPr="00234D1E">
              <w:rPr>
                <w:rFonts w:ascii="Times New Roman" w:eastAsia="Times New Roman" w:hAnsi="Times New Roman" w:cs="Times New Roman"/>
                <w:color w:val="000000"/>
                <w:lang w:val="en-US"/>
              </w:rPr>
              <w:t xml:space="preserve"> балл</w:t>
            </w:r>
          </w:p>
        </w:tc>
        <w:tc>
          <w:tcPr>
            <w:tcW w:w="850" w:type="dxa"/>
            <w:vMerge w:val="restart"/>
            <w:tcBorders>
              <w:top w:val="single" w:sz="4" w:space="0" w:color="auto"/>
              <w:left w:val="single" w:sz="4" w:space="0" w:color="auto"/>
              <w:bottom w:val="single" w:sz="4" w:space="0" w:color="auto"/>
              <w:right w:val="single" w:sz="4" w:space="0" w:color="auto"/>
            </w:tcBorders>
          </w:tcPr>
          <w:p w14:paraId="11AC2948"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lang w:val="en-US"/>
              </w:rPr>
              <w:t>СОУ</w:t>
            </w:r>
            <w:r w:rsidRPr="00234D1E">
              <w:rPr>
                <w:rFonts w:ascii="Times New Roman" w:eastAsia="Times New Roman" w:hAnsi="Times New Roman" w:cs="Times New Roman"/>
                <w:color w:val="000000"/>
              </w:rPr>
              <w:t xml:space="preserve"> %</w:t>
            </w:r>
          </w:p>
        </w:tc>
      </w:tr>
      <w:tr w:rsidR="00AC0EA6" w:rsidRPr="00234D1E" w14:paraId="6E4B51B8" w14:textId="77777777" w:rsidTr="0034152C">
        <w:trPr>
          <w:trHeight w:val="253"/>
          <w:jc w:val="center"/>
        </w:trPr>
        <w:tc>
          <w:tcPr>
            <w:tcW w:w="578" w:type="dxa"/>
            <w:vMerge/>
            <w:tcBorders>
              <w:top w:val="single" w:sz="4" w:space="0" w:color="auto"/>
              <w:left w:val="single" w:sz="4" w:space="0" w:color="auto"/>
              <w:bottom w:val="single" w:sz="4" w:space="0" w:color="auto"/>
              <w:right w:val="single" w:sz="4" w:space="0" w:color="auto"/>
            </w:tcBorders>
          </w:tcPr>
          <w:p w14:paraId="01422BCD" w14:textId="77777777" w:rsidR="00AC0EA6" w:rsidRPr="00234D1E" w:rsidRDefault="00AC0EA6" w:rsidP="00000C59">
            <w:pPr>
              <w:spacing w:after="0" w:line="240" w:lineRule="auto"/>
              <w:rPr>
                <w:rFonts w:ascii="Times New Roman" w:eastAsia="Times New Roman" w:hAnsi="Times New Roman" w:cs="Times New Roman"/>
                <w:color w:val="000000"/>
                <w:lang w:val="en-US"/>
              </w:rPr>
            </w:pPr>
          </w:p>
        </w:tc>
        <w:tc>
          <w:tcPr>
            <w:tcW w:w="4662" w:type="dxa"/>
            <w:vMerge/>
            <w:tcBorders>
              <w:top w:val="single" w:sz="4" w:space="0" w:color="auto"/>
              <w:left w:val="single" w:sz="4" w:space="0" w:color="auto"/>
              <w:bottom w:val="single" w:sz="4" w:space="0" w:color="auto"/>
              <w:right w:val="single" w:sz="4" w:space="0" w:color="auto"/>
            </w:tcBorders>
          </w:tcPr>
          <w:p w14:paraId="62971A62" w14:textId="77777777" w:rsidR="00AC0EA6" w:rsidRPr="00234D1E" w:rsidRDefault="00AC0EA6" w:rsidP="00000C59">
            <w:pPr>
              <w:spacing w:after="0" w:line="240" w:lineRule="auto"/>
              <w:rPr>
                <w:rFonts w:ascii="Times New Roman" w:eastAsia="Times New Roman" w:hAnsi="Times New Roman" w:cs="Times New Roman"/>
                <w:color w:val="000000"/>
                <w:lang w:val="en-US"/>
              </w:rPr>
            </w:pPr>
          </w:p>
        </w:tc>
        <w:tc>
          <w:tcPr>
            <w:tcW w:w="1583" w:type="dxa"/>
            <w:vMerge/>
            <w:tcBorders>
              <w:top w:val="single" w:sz="4" w:space="0" w:color="auto"/>
              <w:left w:val="single" w:sz="4" w:space="0" w:color="auto"/>
              <w:bottom w:val="single" w:sz="4" w:space="0" w:color="auto"/>
              <w:right w:val="single" w:sz="4" w:space="0" w:color="auto"/>
            </w:tcBorders>
          </w:tcPr>
          <w:p w14:paraId="59DC034F" w14:textId="77777777" w:rsidR="00AC0EA6" w:rsidRPr="00234D1E" w:rsidRDefault="00AC0EA6" w:rsidP="00000C59">
            <w:pPr>
              <w:spacing w:after="0" w:line="240" w:lineRule="auto"/>
              <w:rPr>
                <w:rFonts w:ascii="Times New Roman" w:eastAsia="Times New Roman" w:hAnsi="Times New Roman" w:cs="Times New Roman"/>
                <w:color w:val="000000"/>
                <w:lang w:val="en-US"/>
              </w:rPr>
            </w:pPr>
          </w:p>
        </w:tc>
        <w:tc>
          <w:tcPr>
            <w:tcW w:w="1077" w:type="dxa"/>
            <w:vMerge/>
            <w:tcBorders>
              <w:top w:val="single" w:sz="4" w:space="0" w:color="auto"/>
              <w:left w:val="single" w:sz="4" w:space="0" w:color="auto"/>
              <w:bottom w:val="single" w:sz="4" w:space="0" w:color="auto"/>
              <w:right w:val="single" w:sz="4" w:space="0" w:color="auto"/>
            </w:tcBorders>
          </w:tcPr>
          <w:p w14:paraId="6877CD9B" w14:textId="77777777" w:rsidR="00AC0EA6" w:rsidRPr="00234D1E" w:rsidRDefault="00AC0EA6" w:rsidP="00000C59">
            <w:pPr>
              <w:spacing w:after="0" w:line="240" w:lineRule="auto"/>
              <w:rPr>
                <w:rFonts w:ascii="Times New Roman" w:eastAsia="Times New Roman" w:hAnsi="Times New Roman" w:cs="Times New Roman"/>
                <w:color w:val="000000"/>
                <w:lang w:val="en-US"/>
              </w:rPr>
            </w:pPr>
          </w:p>
        </w:tc>
        <w:tc>
          <w:tcPr>
            <w:tcW w:w="1106" w:type="dxa"/>
            <w:vMerge/>
            <w:tcBorders>
              <w:top w:val="single" w:sz="4" w:space="0" w:color="auto"/>
              <w:left w:val="single" w:sz="4" w:space="0" w:color="auto"/>
              <w:bottom w:val="single" w:sz="4" w:space="0" w:color="auto"/>
              <w:right w:val="single" w:sz="4" w:space="0" w:color="auto"/>
            </w:tcBorders>
          </w:tcPr>
          <w:p w14:paraId="5717A054" w14:textId="77777777" w:rsidR="00AC0EA6" w:rsidRPr="00234D1E" w:rsidRDefault="00AC0EA6" w:rsidP="00000C59">
            <w:pPr>
              <w:spacing w:after="0" w:line="240" w:lineRule="auto"/>
              <w:rPr>
                <w:rFonts w:ascii="Times New Roman" w:eastAsia="Times New Roman" w:hAnsi="Times New Roman" w:cs="Times New Roman"/>
                <w:color w:val="000000"/>
                <w:lang w:val="en-US"/>
              </w:rPr>
            </w:pPr>
          </w:p>
        </w:tc>
        <w:tc>
          <w:tcPr>
            <w:tcW w:w="850" w:type="dxa"/>
            <w:vMerge/>
            <w:tcBorders>
              <w:top w:val="single" w:sz="4" w:space="0" w:color="auto"/>
              <w:left w:val="single" w:sz="4" w:space="0" w:color="auto"/>
              <w:bottom w:val="single" w:sz="4" w:space="0" w:color="auto"/>
              <w:right w:val="single" w:sz="4" w:space="0" w:color="auto"/>
            </w:tcBorders>
          </w:tcPr>
          <w:p w14:paraId="406E9B5F" w14:textId="77777777" w:rsidR="00AC0EA6" w:rsidRPr="00234D1E" w:rsidRDefault="00AC0EA6" w:rsidP="00000C59">
            <w:pPr>
              <w:spacing w:after="0" w:line="240" w:lineRule="auto"/>
              <w:rPr>
                <w:rFonts w:ascii="Times New Roman" w:eastAsia="Times New Roman" w:hAnsi="Times New Roman" w:cs="Times New Roman"/>
                <w:color w:val="000000"/>
                <w:lang w:val="en-US"/>
              </w:rPr>
            </w:pPr>
          </w:p>
        </w:tc>
      </w:tr>
      <w:tr w:rsidR="00AC0EA6" w:rsidRPr="00234D1E" w14:paraId="6F5B558C" w14:textId="77777777" w:rsidTr="0034152C">
        <w:trPr>
          <w:jc w:val="center"/>
        </w:trPr>
        <w:tc>
          <w:tcPr>
            <w:tcW w:w="578" w:type="dxa"/>
            <w:tcBorders>
              <w:top w:val="single" w:sz="4" w:space="0" w:color="auto"/>
              <w:left w:val="single" w:sz="4" w:space="0" w:color="auto"/>
              <w:bottom w:val="single" w:sz="4" w:space="0" w:color="auto"/>
              <w:right w:val="single" w:sz="4" w:space="0" w:color="auto"/>
            </w:tcBorders>
          </w:tcPr>
          <w:p w14:paraId="5A8AE140"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1</w:t>
            </w:r>
          </w:p>
        </w:tc>
        <w:tc>
          <w:tcPr>
            <w:tcW w:w="4662" w:type="dxa"/>
            <w:tcBorders>
              <w:top w:val="single" w:sz="4" w:space="0" w:color="auto"/>
              <w:left w:val="single" w:sz="4" w:space="0" w:color="auto"/>
              <w:bottom w:val="single" w:sz="4" w:space="0" w:color="auto"/>
              <w:right w:val="single" w:sz="4" w:space="0" w:color="auto"/>
            </w:tcBorders>
          </w:tcPr>
          <w:p w14:paraId="1CF03330" w14:textId="77777777" w:rsidR="00AC0EA6" w:rsidRPr="00234D1E" w:rsidRDefault="00AC0EA6" w:rsidP="00000C59">
            <w:pPr>
              <w:spacing w:after="0" w:line="240" w:lineRule="auto"/>
              <w:rPr>
                <w:rFonts w:ascii="Times New Roman" w:eastAsia="Times New Roman" w:hAnsi="Times New Roman" w:cs="Times New Roman"/>
                <w:color w:val="000000"/>
              </w:rPr>
            </w:pPr>
            <w:r w:rsidRPr="00234D1E">
              <w:rPr>
                <w:rFonts w:ascii="Times New Roman" w:eastAsia="Times New Roman" w:hAnsi="Times New Roman"/>
                <w:sz w:val="24"/>
                <w:szCs w:val="24"/>
              </w:rPr>
              <w:t>МОУ «Рыбницкая средняя общеобразовательная школа-</w:t>
            </w:r>
            <w:proofErr w:type="gramStart"/>
            <w:r w:rsidRPr="00234D1E">
              <w:rPr>
                <w:rFonts w:ascii="Times New Roman" w:eastAsia="Times New Roman" w:hAnsi="Times New Roman"/>
                <w:sz w:val="24"/>
                <w:szCs w:val="24"/>
              </w:rPr>
              <w:t xml:space="preserve">интернат»   </w:t>
            </w:r>
            <w:proofErr w:type="gramEnd"/>
            <w:r w:rsidRPr="00234D1E">
              <w:rPr>
                <w:rFonts w:ascii="Times New Roman" w:eastAsia="Times New Roman" w:hAnsi="Times New Roman"/>
                <w:sz w:val="24"/>
                <w:szCs w:val="24"/>
              </w:rPr>
              <w:t xml:space="preserve">                            </w:t>
            </w:r>
          </w:p>
        </w:tc>
        <w:tc>
          <w:tcPr>
            <w:tcW w:w="1583" w:type="dxa"/>
            <w:tcBorders>
              <w:top w:val="single" w:sz="4" w:space="0" w:color="auto"/>
              <w:left w:val="single" w:sz="4" w:space="0" w:color="auto"/>
              <w:bottom w:val="single" w:sz="4" w:space="0" w:color="auto"/>
              <w:right w:val="single" w:sz="4" w:space="0" w:color="auto"/>
            </w:tcBorders>
            <w:vAlign w:val="center"/>
          </w:tcPr>
          <w:p w14:paraId="45E8713C"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00000"/>
                <w:sz w:val="24"/>
                <w:szCs w:val="24"/>
              </w:rPr>
              <w:t>100</w:t>
            </w:r>
          </w:p>
        </w:tc>
        <w:tc>
          <w:tcPr>
            <w:tcW w:w="1077" w:type="dxa"/>
            <w:tcBorders>
              <w:top w:val="single" w:sz="4" w:space="0" w:color="auto"/>
              <w:left w:val="single" w:sz="4" w:space="0" w:color="auto"/>
              <w:bottom w:val="single" w:sz="4" w:space="0" w:color="auto"/>
              <w:right w:val="single" w:sz="4" w:space="0" w:color="auto"/>
            </w:tcBorders>
            <w:vAlign w:val="center"/>
          </w:tcPr>
          <w:p w14:paraId="014CD880"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bCs/>
                <w:color w:val="000000"/>
                <w:sz w:val="24"/>
                <w:szCs w:val="24"/>
              </w:rPr>
              <w:t>0</w:t>
            </w:r>
          </w:p>
        </w:tc>
        <w:tc>
          <w:tcPr>
            <w:tcW w:w="1106" w:type="dxa"/>
            <w:tcBorders>
              <w:top w:val="single" w:sz="4" w:space="0" w:color="auto"/>
              <w:left w:val="single" w:sz="4" w:space="0" w:color="auto"/>
              <w:bottom w:val="single" w:sz="4" w:space="0" w:color="auto"/>
              <w:right w:val="single" w:sz="4" w:space="0" w:color="auto"/>
            </w:tcBorders>
            <w:vAlign w:val="center"/>
          </w:tcPr>
          <w:p w14:paraId="7C1A67D6"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00000"/>
                <w:sz w:val="24"/>
                <w:szCs w:val="24"/>
              </w:rPr>
              <w:t>3,0</w:t>
            </w:r>
          </w:p>
        </w:tc>
        <w:tc>
          <w:tcPr>
            <w:tcW w:w="850" w:type="dxa"/>
            <w:tcBorders>
              <w:top w:val="single" w:sz="4" w:space="0" w:color="auto"/>
              <w:left w:val="single" w:sz="4" w:space="0" w:color="auto"/>
              <w:bottom w:val="single" w:sz="4" w:space="0" w:color="auto"/>
              <w:right w:val="single" w:sz="4" w:space="0" w:color="auto"/>
            </w:tcBorders>
            <w:vAlign w:val="center"/>
          </w:tcPr>
          <w:p w14:paraId="1C0E6592"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00000"/>
                <w:sz w:val="24"/>
                <w:szCs w:val="24"/>
              </w:rPr>
              <w:t>36,0</w:t>
            </w:r>
          </w:p>
        </w:tc>
      </w:tr>
      <w:tr w:rsidR="00AC0EA6" w:rsidRPr="00234D1E" w14:paraId="4BFB2AC7" w14:textId="77777777" w:rsidTr="0034152C">
        <w:trPr>
          <w:jc w:val="center"/>
        </w:trPr>
        <w:tc>
          <w:tcPr>
            <w:tcW w:w="578" w:type="dxa"/>
            <w:tcBorders>
              <w:top w:val="single" w:sz="4" w:space="0" w:color="auto"/>
              <w:left w:val="single" w:sz="4" w:space="0" w:color="auto"/>
              <w:bottom w:val="single" w:sz="4" w:space="0" w:color="auto"/>
              <w:right w:val="single" w:sz="4" w:space="0" w:color="auto"/>
            </w:tcBorders>
          </w:tcPr>
          <w:p w14:paraId="1DEDCEF4"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2</w:t>
            </w:r>
          </w:p>
        </w:tc>
        <w:tc>
          <w:tcPr>
            <w:tcW w:w="4662" w:type="dxa"/>
            <w:tcBorders>
              <w:top w:val="single" w:sz="4" w:space="0" w:color="auto"/>
              <w:left w:val="single" w:sz="4" w:space="0" w:color="auto"/>
              <w:bottom w:val="single" w:sz="4" w:space="0" w:color="auto"/>
              <w:right w:val="single" w:sz="4" w:space="0" w:color="auto"/>
            </w:tcBorders>
          </w:tcPr>
          <w:p w14:paraId="47291A1E" w14:textId="77777777" w:rsidR="00AC0EA6" w:rsidRPr="00234D1E" w:rsidRDefault="00AC0EA6" w:rsidP="00000C59">
            <w:pPr>
              <w:spacing w:after="0" w:line="240" w:lineRule="auto"/>
              <w:rPr>
                <w:rFonts w:ascii="Times New Roman" w:eastAsia="Times New Roman" w:hAnsi="Times New Roman" w:cs="Times New Roman"/>
                <w:color w:val="000000"/>
              </w:rPr>
            </w:pPr>
            <w:r w:rsidRPr="00234D1E">
              <w:rPr>
                <w:rFonts w:ascii="Times New Roman" w:eastAsia="Times New Roman" w:hAnsi="Times New Roman"/>
                <w:color w:val="0D0D0D"/>
                <w:sz w:val="24"/>
                <w:szCs w:val="24"/>
              </w:rPr>
              <w:t xml:space="preserve">МОУ «Бендерская </w:t>
            </w:r>
            <w:r w:rsidRPr="00234D1E">
              <w:rPr>
                <w:rFonts w:ascii="Times New Roman" w:eastAsia="Times New Roman" w:hAnsi="Times New Roman"/>
                <w:sz w:val="24"/>
                <w:szCs w:val="24"/>
              </w:rPr>
              <w:t>средняя общеобразовательная школа</w:t>
            </w:r>
            <w:r w:rsidRPr="00234D1E">
              <w:rPr>
                <w:rFonts w:ascii="Times New Roman" w:eastAsia="Times New Roman" w:hAnsi="Times New Roman"/>
                <w:color w:val="0D0D0D"/>
                <w:sz w:val="24"/>
                <w:szCs w:val="24"/>
              </w:rPr>
              <w:t xml:space="preserve"> № 7»</w:t>
            </w:r>
          </w:p>
        </w:tc>
        <w:tc>
          <w:tcPr>
            <w:tcW w:w="1583" w:type="dxa"/>
            <w:tcBorders>
              <w:top w:val="single" w:sz="4" w:space="0" w:color="auto"/>
              <w:left w:val="single" w:sz="4" w:space="0" w:color="auto"/>
              <w:bottom w:val="single" w:sz="4" w:space="0" w:color="auto"/>
              <w:right w:val="single" w:sz="4" w:space="0" w:color="auto"/>
            </w:tcBorders>
            <w:vAlign w:val="center"/>
          </w:tcPr>
          <w:p w14:paraId="0EDBC293"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D0D0D"/>
                <w:sz w:val="24"/>
                <w:szCs w:val="24"/>
              </w:rPr>
              <w:t>100</w:t>
            </w:r>
          </w:p>
        </w:tc>
        <w:tc>
          <w:tcPr>
            <w:tcW w:w="1077" w:type="dxa"/>
            <w:tcBorders>
              <w:top w:val="single" w:sz="4" w:space="0" w:color="auto"/>
              <w:left w:val="single" w:sz="4" w:space="0" w:color="auto"/>
              <w:bottom w:val="single" w:sz="4" w:space="0" w:color="auto"/>
              <w:right w:val="single" w:sz="4" w:space="0" w:color="auto"/>
            </w:tcBorders>
            <w:vAlign w:val="center"/>
          </w:tcPr>
          <w:p w14:paraId="1FC4346E"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D0D0D"/>
                <w:sz w:val="24"/>
                <w:szCs w:val="24"/>
              </w:rPr>
              <w:t>0</w:t>
            </w:r>
          </w:p>
        </w:tc>
        <w:tc>
          <w:tcPr>
            <w:tcW w:w="1106" w:type="dxa"/>
            <w:tcBorders>
              <w:top w:val="single" w:sz="4" w:space="0" w:color="auto"/>
              <w:left w:val="single" w:sz="4" w:space="0" w:color="auto"/>
              <w:bottom w:val="single" w:sz="4" w:space="0" w:color="auto"/>
              <w:right w:val="single" w:sz="4" w:space="0" w:color="auto"/>
            </w:tcBorders>
            <w:vAlign w:val="center"/>
          </w:tcPr>
          <w:p w14:paraId="451C2E30"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D0D0D"/>
                <w:sz w:val="24"/>
                <w:szCs w:val="24"/>
              </w:rPr>
              <w:t>3,0</w:t>
            </w:r>
          </w:p>
        </w:tc>
        <w:tc>
          <w:tcPr>
            <w:tcW w:w="850" w:type="dxa"/>
            <w:tcBorders>
              <w:top w:val="single" w:sz="4" w:space="0" w:color="auto"/>
              <w:left w:val="single" w:sz="4" w:space="0" w:color="auto"/>
              <w:bottom w:val="single" w:sz="4" w:space="0" w:color="auto"/>
              <w:right w:val="single" w:sz="4" w:space="0" w:color="auto"/>
            </w:tcBorders>
            <w:vAlign w:val="center"/>
          </w:tcPr>
          <w:p w14:paraId="6524B330"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D0D0D"/>
                <w:sz w:val="24"/>
                <w:szCs w:val="24"/>
              </w:rPr>
              <w:t>36</w:t>
            </w:r>
          </w:p>
        </w:tc>
      </w:tr>
      <w:tr w:rsidR="00AC0EA6" w:rsidRPr="00234D1E" w14:paraId="73B27815" w14:textId="77777777" w:rsidTr="0034152C">
        <w:trPr>
          <w:jc w:val="center"/>
        </w:trPr>
        <w:tc>
          <w:tcPr>
            <w:tcW w:w="578" w:type="dxa"/>
            <w:tcBorders>
              <w:top w:val="single" w:sz="4" w:space="0" w:color="auto"/>
              <w:left w:val="single" w:sz="4" w:space="0" w:color="auto"/>
              <w:bottom w:val="single" w:sz="4" w:space="0" w:color="auto"/>
              <w:right w:val="single" w:sz="4" w:space="0" w:color="auto"/>
            </w:tcBorders>
          </w:tcPr>
          <w:p w14:paraId="7DA4F52C"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3</w:t>
            </w:r>
          </w:p>
        </w:tc>
        <w:tc>
          <w:tcPr>
            <w:tcW w:w="4662" w:type="dxa"/>
            <w:tcBorders>
              <w:top w:val="single" w:sz="4" w:space="0" w:color="auto"/>
              <w:left w:val="single" w:sz="4" w:space="0" w:color="auto"/>
              <w:bottom w:val="single" w:sz="4" w:space="0" w:color="auto"/>
              <w:right w:val="single" w:sz="4" w:space="0" w:color="auto"/>
            </w:tcBorders>
            <w:vAlign w:val="center"/>
          </w:tcPr>
          <w:p w14:paraId="3C5E93DE" w14:textId="77777777" w:rsidR="00AC0EA6" w:rsidRPr="00234D1E" w:rsidRDefault="00AC0EA6" w:rsidP="00000C59">
            <w:pPr>
              <w:spacing w:after="0" w:line="240" w:lineRule="auto"/>
              <w:rPr>
                <w:rFonts w:ascii="Times New Roman" w:eastAsia="Times New Roman" w:hAnsi="Times New Roman" w:cs="Times New Roman"/>
                <w:color w:val="000000"/>
              </w:rPr>
            </w:pPr>
            <w:r w:rsidRPr="00234D1E">
              <w:rPr>
                <w:rFonts w:ascii="Times New Roman" w:hAnsi="Times New Roman"/>
                <w:sz w:val="24"/>
                <w:szCs w:val="24"/>
              </w:rPr>
              <w:t xml:space="preserve">МОУ «Основная русская общеобразовательная </w:t>
            </w:r>
            <w:proofErr w:type="gramStart"/>
            <w:r w:rsidRPr="00234D1E">
              <w:rPr>
                <w:rFonts w:ascii="Times New Roman" w:hAnsi="Times New Roman"/>
                <w:sz w:val="24"/>
                <w:szCs w:val="24"/>
              </w:rPr>
              <w:t>школа  с.</w:t>
            </w:r>
            <w:proofErr w:type="gramEnd"/>
            <w:r w:rsidRPr="00234D1E">
              <w:rPr>
                <w:rFonts w:ascii="Times New Roman" w:hAnsi="Times New Roman"/>
                <w:sz w:val="24"/>
                <w:szCs w:val="24"/>
              </w:rPr>
              <w:t xml:space="preserve"> Дойбаны-2»</w:t>
            </w:r>
          </w:p>
        </w:tc>
        <w:tc>
          <w:tcPr>
            <w:tcW w:w="1583" w:type="dxa"/>
            <w:tcBorders>
              <w:top w:val="single" w:sz="4" w:space="0" w:color="auto"/>
              <w:left w:val="single" w:sz="4" w:space="0" w:color="auto"/>
              <w:bottom w:val="single" w:sz="4" w:space="0" w:color="auto"/>
              <w:right w:val="single" w:sz="4" w:space="0" w:color="auto"/>
            </w:tcBorders>
            <w:vAlign w:val="center"/>
          </w:tcPr>
          <w:p w14:paraId="135B814B"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hAnsi="Times New Roman"/>
                <w:sz w:val="24"/>
                <w:szCs w:val="24"/>
              </w:rPr>
              <w:t>100</w:t>
            </w:r>
          </w:p>
        </w:tc>
        <w:tc>
          <w:tcPr>
            <w:tcW w:w="1077" w:type="dxa"/>
            <w:tcBorders>
              <w:top w:val="single" w:sz="4" w:space="0" w:color="auto"/>
              <w:left w:val="single" w:sz="4" w:space="0" w:color="auto"/>
              <w:bottom w:val="single" w:sz="4" w:space="0" w:color="auto"/>
              <w:right w:val="single" w:sz="4" w:space="0" w:color="auto"/>
            </w:tcBorders>
            <w:vAlign w:val="center"/>
          </w:tcPr>
          <w:p w14:paraId="387BE553"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hAnsi="Times New Roman"/>
                <w:sz w:val="24"/>
                <w:szCs w:val="24"/>
              </w:rPr>
              <w:t>0,0</w:t>
            </w:r>
          </w:p>
        </w:tc>
        <w:tc>
          <w:tcPr>
            <w:tcW w:w="1106" w:type="dxa"/>
            <w:tcBorders>
              <w:top w:val="single" w:sz="4" w:space="0" w:color="auto"/>
              <w:left w:val="single" w:sz="4" w:space="0" w:color="auto"/>
              <w:bottom w:val="single" w:sz="4" w:space="0" w:color="auto"/>
              <w:right w:val="single" w:sz="4" w:space="0" w:color="auto"/>
            </w:tcBorders>
            <w:vAlign w:val="center"/>
          </w:tcPr>
          <w:p w14:paraId="04197B25"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hAnsi="Times New Roman"/>
                <w:sz w:val="24"/>
                <w:szCs w:val="24"/>
              </w:rPr>
              <w:t>3,0</w:t>
            </w:r>
          </w:p>
        </w:tc>
        <w:tc>
          <w:tcPr>
            <w:tcW w:w="850" w:type="dxa"/>
            <w:tcBorders>
              <w:top w:val="single" w:sz="4" w:space="0" w:color="auto"/>
              <w:left w:val="single" w:sz="4" w:space="0" w:color="auto"/>
              <w:bottom w:val="single" w:sz="4" w:space="0" w:color="auto"/>
              <w:right w:val="single" w:sz="4" w:space="0" w:color="auto"/>
            </w:tcBorders>
            <w:vAlign w:val="center"/>
          </w:tcPr>
          <w:p w14:paraId="6095F3AF"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hAnsi="Times New Roman"/>
                <w:sz w:val="24"/>
                <w:szCs w:val="24"/>
              </w:rPr>
              <w:t>36,0</w:t>
            </w:r>
          </w:p>
        </w:tc>
      </w:tr>
      <w:tr w:rsidR="00AC0EA6" w:rsidRPr="00234D1E" w14:paraId="441CF1DE" w14:textId="77777777" w:rsidTr="0034152C">
        <w:trPr>
          <w:jc w:val="center"/>
        </w:trPr>
        <w:tc>
          <w:tcPr>
            <w:tcW w:w="578" w:type="dxa"/>
            <w:tcBorders>
              <w:top w:val="single" w:sz="4" w:space="0" w:color="auto"/>
              <w:left w:val="single" w:sz="4" w:space="0" w:color="auto"/>
              <w:bottom w:val="single" w:sz="4" w:space="0" w:color="auto"/>
              <w:right w:val="single" w:sz="4" w:space="0" w:color="auto"/>
            </w:tcBorders>
          </w:tcPr>
          <w:p w14:paraId="20B5B2F8"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4</w:t>
            </w:r>
          </w:p>
        </w:tc>
        <w:tc>
          <w:tcPr>
            <w:tcW w:w="4662" w:type="dxa"/>
            <w:tcBorders>
              <w:top w:val="single" w:sz="4" w:space="0" w:color="auto"/>
              <w:left w:val="single" w:sz="4" w:space="0" w:color="auto"/>
              <w:bottom w:val="single" w:sz="4" w:space="0" w:color="auto"/>
              <w:right w:val="single" w:sz="4" w:space="0" w:color="auto"/>
            </w:tcBorders>
          </w:tcPr>
          <w:p w14:paraId="759F98F3" w14:textId="77777777" w:rsidR="00AC0EA6" w:rsidRPr="00234D1E" w:rsidRDefault="00AC0EA6" w:rsidP="00000C59">
            <w:pPr>
              <w:spacing w:after="0" w:line="240" w:lineRule="auto"/>
              <w:rPr>
                <w:rFonts w:ascii="Times New Roman" w:eastAsia="Times New Roman" w:hAnsi="Times New Roman" w:cs="Times New Roman"/>
                <w:color w:val="000000"/>
              </w:rPr>
            </w:pPr>
            <w:r w:rsidRPr="00234D1E">
              <w:rPr>
                <w:rFonts w:ascii="Times New Roman" w:eastAsia="Times New Roman" w:hAnsi="Times New Roman"/>
                <w:sz w:val="24"/>
                <w:szCs w:val="24"/>
                <w:lang w:val="ru-MD"/>
              </w:rPr>
              <w:t>ГОУ «</w:t>
            </w:r>
            <w:proofErr w:type="spellStart"/>
            <w:r w:rsidRPr="00234D1E">
              <w:rPr>
                <w:rFonts w:ascii="Times New Roman" w:eastAsia="Times New Roman" w:hAnsi="Times New Roman"/>
                <w:sz w:val="24"/>
                <w:szCs w:val="24"/>
                <w:lang w:val="ru-MD"/>
              </w:rPr>
              <w:t>Попенкская</w:t>
            </w:r>
            <w:proofErr w:type="spellEnd"/>
            <w:r w:rsidRPr="00234D1E">
              <w:rPr>
                <w:rFonts w:ascii="Times New Roman" w:eastAsia="Times New Roman" w:hAnsi="Times New Roman"/>
                <w:sz w:val="24"/>
                <w:szCs w:val="24"/>
                <w:lang w:val="ru-MD"/>
              </w:rPr>
              <w:t xml:space="preserve"> школа-интернат для детей–сирот и детей, оставшихся без попечения родителей»</w:t>
            </w:r>
          </w:p>
        </w:tc>
        <w:tc>
          <w:tcPr>
            <w:tcW w:w="1583" w:type="dxa"/>
            <w:tcBorders>
              <w:top w:val="single" w:sz="4" w:space="0" w:color="auto"/>
              <w:left w:val="single" w:sz="4" w:space="0" w:color="auto"/>
              <w:bottom w:val="single" w:sz="4" w:space="0" w:color="auto"/>
              <w:right w:val="single" w:sz="4" w:space="0" w:color="auto"/>
            </w:tcBorders>
            <w:vAlign w:val="center"/>
          </w:tcPr>
          <w:p w14:paraId="06BB9FB6"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00000"/>
                <w:sz w:val="24"/>
                <w:szCs w:val="24"/>
              </w:rPr>
              <w:t>100</w:t>
            </w:r>
          </w:p>
        </w:tc>
        <w:tc>
          <w:tcPr>
            <w:tcW w:w="1077" w:type="dxa"/>
            <w:tcBorders>
              <w:top w:val="single" w:sz="4" w:space="0" w:color="auto"/>
              <w:left w:val="single" w:sz="4" w:space="0" w:color="auto"/>
              <w:bottom w:val="single" w:sz="4" w:space="0" w:color="auto"/>
              <w:right w:val="single" w:sz="4" w:space="0" w:color="auto"/>
            </w:tcBorders>
            <w:vAlign w:val="center"/>
          </w:tcPr>
          <w:p w14:paraId="66EABF4A"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bCs/>
                <w:color w:val="000000"/>
                <w:sz w:val="24"/>
                <w:szCs w:val="24"/>
              </w:rPr>
              <w:t>0</w:t>
            </w:r>
          </w:p>
        </w:tc>
        <w:tc>
          <w:tcPr>
            <w:tcW w:w="1106" w:type="dxa"/>
            <w:tcBorders>
              <w:top w:val="single" w:sz="4" w:space="0" w:color="auto"/>
              <w:left w:val="single" w:sz="4" w:space="0" w:color="auto"/>
              <w:bottom w:val="single" w:sz="4" w:space="0" w:color="auto"/>
              <w:right w:val="single" w:sz="4" w:space="0" w:color="auto"/>
            </w:tcBorders>
            <w:vAlign w:val="center"/>
          </w:tcPr>
          <w:p w14:paraId="56B9603C"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00000"/>
                <w:sz w:val="24"/>
                <w:szCs w:val="24"/>
              </w:rPr>
              <w:t>3,0</w:t>
            </w:r>
          </w:p>
        </w:tc>
        <w:tc>
          <w:tcPr>
            <w:tcW w:w="850" w:type="dxa"/>
            <w:tcBorders>
              <w:top w:val="single" w:sz="4" w:space="0" w:color="auto"/>
              <w:left w:val="single" w:sz="4" w:space="0" w:color="auto"/>
              <w:bottom w:val="single" w:sz="4" w:space="0" w:color="auto"/>
              <w:right w:val="single" w:sz="4" w:space="0" w:color="auto"/>
            </w:tcBorders>
            <w:vAlign w:val="center"/>
          </w:tcPr>
          <w:p w14:paraId="20ADBC49"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00000"/>
                <w:sz w:val="24"/>
                <w:szCs w:val="24"/>
              </w:rPr>
              <w:t>36,0</w:t>
            </w:r>
          </w:p>
        </w:tc>
      </w:tr>
      <w:tr w:rsidR="00AC0EA6" w:rsidRPr="00234D1E" w14:paraId="0CB3C19C" w14:textId="77777777" w:rsidTr="0034152C">
        <w:trPr>
          <w:jc w:val="center"/>
        </w:trPr>
        <w:tc>
          <w:tcPr>
            <w:tcW w:w="578" w:type="dxa"/>
            <w:tcBorders>
              <w:top w:val="single" w:sz="4" w:space="0" w:color="auto"/>
              <w:left w:val="single" w:sz="4" w:space="0" w:color="auto"/>
              <w:bottom w:val="single" w:sz="4" w:space="0" w:color="auto"/>
              <w:right w:val="single" w:sz="4" w:space="0" w:color="auto"/>
            </w:tcBorders>
          </w:tcPr>
          <w:p w14:paraId="2577B814"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5</w:t>
            </w:r>
          </w:p>
        </w:tc>
        <w:tc>
          <w:tcPr>
            <w:tcW w:w="4662" w:type="dxa"/>
            <w:tcBorders>
              <w:top w:val="single" w:sz="4" w:space="0" w:color="auto"/>
              <w:left w:val="single" w:sz="4" w:space="0" w:color="auto"/>
              <w:bottom w:val="single" w:sz="4" w:space="0" w:color="auto"/>
              <w:right w:val="single" w:sz="4" w:space="0" w:color="auto"/>
            </w:tcBorders>
          </w:tcPr>
          <w:p w14:paraId="7CDD965A" w14:textId="77777777" w:rsidR="00AC0EA6" w:rsidRPr="00234D1E" w:rsidRDefault="00AC0EA6" w:rsidP="00000C59">
            <w:pPr>
              <w:spacing w:after="0" w:line="240" w:lineRule="auto"/>
              <w:rPr>
                <w:rFonts w:ascii="Times New Roman" w:eastAsia="Times New Roman" w:hAnsi="Times New Roman" w:cs="Times New Roman"/>
                <w:color w:val="000000"/>
              </w:rPr>
            </w:pPr>
            <w:r w:rsidRPr="00234D1E">
              <w:rPr>
                <w:rFonts w:ascii="Times New Roman" w:eastAsia="Times New Roman" w:hAnsi="Times New Roman"/>
                <w:color w:val="0D0D0D"/>
                <w:sz w:val="24"/>
                <w:szCs w:val="24"/>
              </w:rPr>
              <w:t xml:space="preserve">МОУ «Бендерская </w:t>
            </w:r>
            <w:r w:rsidRPr="00234D1E">
              <w:rPr>
                <w:rFonts w:ascii="Times New Roman" w:eastAsia="Times New Roman" w:hAnsi="Times New Roman"/>
                <w:sz w:val="24"/>
                <w:szCs w:val="24"/>
              </w:rPr>
              <w:t>средняя общеобразовательная школа</w:t>
            </w:r>
            <w:r w:rsidRPr="00234D1E">
              <w:rPr>
                <w:rFonts w:ascii="Times New Roman" w:eastAsia="Times New Roman" w:hAnsi="Times New Roman"/>
                <w:color w:val="0D0D0D"/>
                <w:sz w:val="24"/>
                <w:szCs w:val="24"/>
              </w:rPr>
              <w:t xml:space="preserve"> № 5»</w:t>
            </w:r>
          </w:p>
        </w:tc>
        <w:tc>
          <w:tcPr>
            <w:tcW w:w="1583" w:type="dxa"/>
            <w:tcBorders>
              <w:top w:val="single" w:sz="4" w:space="0" w:color="auto"/>
              <w:left w:val="single" w:sz="4" w:space="0" w:color="auto"/>
              <w:bottom w:val="single" w:sz="4" w:space="0" w:color="auto"/>
              <w:right w:val="single" w:sz="4" w:space="0" w:color="auto"/>
            </w:tcBorders>
            <w:vAlign w:val="center"/>
          </w:tcPr>
          <w:p w14:paraId="5BDDF8A6"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D0D0D"/>
                <w:sz w:val="24"/>
                <w:szCs w:val="24"/>
              </w:rPr>
              <w:t>100</w:t>
            </w:r>
          </w:p>
        </w:tc>
        <w:tc>
          <w:tcPr>
            <w:tcW w:w="1077" w:type="dxa"/>
            <w:tcBorders>
              <w:top w:val="single" w:sz="4" w:space="0" w:color="auto"/>
              <w:left w:val="single" w:sz="4" w:space="0" w:color="auto"/>
              <w:bottom w:val="single" w:sz="4" w:space="0" w:color="auto"/>
              <w:right w:val="single" w:sz="4" w:space="0" w:color="auto"/>
            </w:tcBorders>
            <w:vAlign w:val="center"/>
          </w:tcPr>
          <w:p w14:paraId="6D98DF2E"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D0D0D"/>
                <w:sz w:val="24"/>
                <w:szCs w:val="24"/>
              </w:rPr>
              <w:t>3</w:t>
            </w:r>
          </w:p>
        </w:tc>
        <w:tc>
          <w:tcPr>
            <w:tcW w:w="1106" w:type="dxa"/>
            <w:tcBorders>
              <w:top w:val="single" w:sz="4" w:space="0" w:color="auto"/>
              <w:left w:val="single" w:sz="4" w:space="0" w:color="auto"/>
              <w:bottom w:val="single" w:sz="4" w:space="0" w:color="auto"/>
              <w:right w:val="single" w:sz="4" w:space="0" w:color="auto"/>
            </w:tcBorders>
            <w:vAlign w:val="center"/>
          </w:tcPr>
          <w:p w14:paraId="1CB6D09D"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D0D0D"/>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14:paraId="2C6DD5E7"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D0D0D"/>
                <w:sz w:val="24"/>
                <w:szCs w:val="24"/>
              </w:rPr>
              <w:t>35,6</w:t>
            </w:r>
          </w:p>
        </w:tc>
      </w:tr>
      <w:tr w:rsidR="00AC0EA6" w:rsidRPr="00234D1E" w14:paraId="40F56A49" w14:textId="77777777" w:rsidTr="0034152C">
        <w:trPr>
          <w:jc w:val="center"/>
        </w:trPr>
        <w:tc>
          <w:tcPr>
            <w:tcW w:w="578" w:type="dxa"/>
            <w:tcBorders>
              <w:top w:val="single" w:sz="4" w:space="0" w:color="auto"/>
              <w:left w:val="single" w:sz="4" w:space="0" w:color="auto"/>
              <w:bottom w:val="single" w:sz="4" w:space="0" w:color="auto"/>
              <w:right w:val="single" w:sz="4" w:space="0" w:color="auto"/>
            </w:tcBorders>
          </w:tcPr>
          <w:p w14:paraId="6717241C"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6</w:t>
            </w:r>
          </w:p>
        </w:tc>
        <w:tc>
          <w:tcPr>
            <w:tcW w:w="4662" w:type="dxa"/>
            <w:tcBorders>
              <w:top w:val="single" w:sz="4" w:space="0" w:color="auto"/>
              <w:left w:val="single" w:sz="4" w:space="0" w:color="auto"/>
              <w:bottom w:val="single" w:sz="4" w:space="0" w:color="auto"/>
              <w:right w:val="single" w:sz="4" w:space="0" w:color="auto"/>
            </w:tcBorders>
          </w:tcPr>
          <w:p w14:paraId="7DD126FA" w14:textId="77777777" w:rsidR="00AC0EA6" w:rsidRPr="00234D1E" w:rsidRDefault="00AC0EA6" w:rsidP="00000C59">
            <w:pPr>
              <w:spacing w:after="0" w:line="240" w:lineRule="auto"/>
              <w:ind w:right="-48"/>
              <w:rPr>
                <w:rFonts w:ascii="Times New Roman" w:eastAsia="Times New Roman" w:hAnsi="Times New Roman" w:cs="Times New Roman"/>
                <w:color w:val="000000"/>
              </w:rPr>
            </w:pPr>
            <w:r w:rsidRPr="00234D1E">
              <w:rPr>
                <w:rFonts w:ascii="Times New Roman" w:eastAsia="Times New Roman" w:hAnsi="Times New Roman"/>
                <w:sz w:val="24"/>
                <w:szCs w:val="24"/>
              </w:rPr>
              <w:t>МОУ «</w:t>
            </w:r>
            <w:proofErr w:type="spellStart"/>
            <w:r w:rsidRPr="00234D1E">
              <w:rPr>
                <w:rFonts w:ascii="Times New Roman" w:eastAsia="Times New Roman" w:hAnsi="Times New Roman"/>
                <w:sz w:val="24"/>
                <w:szCs w:val="24"/>
              </w:rPr>
              <w:t>Слободзейская</w:t>
            </w:r>
            <w:proofErr w:type="spellEnd"/>
            <w:r w:rsidRPr="00234D1E">
              <w:rPr>
                <w:rFonts w:ascii="Times New Roman" w:eastAsia="Times New Roman" w:hAnsi="Times New Roman"/>
                <w:sz w:val="24"/>
                <w:szCs w:val="24"/>
              </w:rPr>
              <w:t xml:space="preserve"> средняя общеобразовательная школа №1»</w:t>
            </w:r>
          </w:p>
        </w:tc>
        <w:tc>
          <w:tcPr>
            <w:tcW w:w="1583" w:type="dxa"/>
            <w:tcBorders>
              <w:top w:val="single" w:sz="4" w:space="0" w:color="auto"/>
              <w:left w:val="single" w:sz="4" w:space="0" w:color="auto"/>
              <w:bottom w:val="single" w:sz="4" w:space="0" w:color="auto"/>
              <w:right w:val="single" w:sz="4" w:space="0" w:color="auto"/>
            </w:tcBorders>
            <w:vAlign w:val="center"/>
          </w:tcPr>
          <w:p w14:paraId="5BD138BC"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D0D0D"/>
                <w:sz w:val="24"/>
                <w:szCs w:val="24"/>
              </w:rPr>
              <w:t>90,3</w:t>
            </w:r>
          </w:p>
        </w:tc>
        <w:tc>
          <w:tcPr>
            <w:tcW w:w="1077" w:type="dxa"/>
            <w:tcBorders>
              <w:top w:val="single" w:sz="4" w:space="0" w:color="auto"/>
              <w:left w:val="single" w:sz="4" w:space="0" w:color="auto"/>
              <w:bottom w:val="single" w:sz="4" w:space="0" w:color="auto"/>
              <w:right w:val="single" w:sz="4" w:space="0" w:color="auto"/>
            </w:tcBorders>
            <w:vAlign w:val="center"/>
          </w:tcPr>
          <w:p w14:paraId="047A5E24"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D0D0D"/>
                <w:sz w:val="24"/>
                <w:szCs w:val="24"/>
              </w:rPr>
              <w:t>3,2</w:t>
            </w:r>
          </w:p>
        </w:tc>
        <w:tc>
          <w:tcPr>
            <w:tcW w:w="1106" w:type="dxa"/>
            <w:tcBorders>
              <w:top w:val="single" w:sz="4" w:space="0" w:color="auto"/>
              <w:left w:val="single" w:sz="4" w:space="0" w:color="auto"/>
              <w:bottom w:val="single" w:sz="4" w:space="0" w:color="auto"/>
              <w:right w:val="single" w:sz="4" w:space="0" w:color="auto"/>
            </w:tcBorders>
            <w:vAlign w:val="center"/>
          </w:tcPr>
          <w:p w14:paraId="657A3662"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D0D0D"/>
                <w:sz w:val="24"/>
                <w:szCs w:val="24"/>
              </w:rPr>
              <w:t>2,9</w:t>
            </w:r>
          </w:p>
        </w:tc>
        <w:tc>
          <w:tcPr>
            <w:tcW w:w="850" w:type="dxa"/>
            <w:tcBorders>
              <w:top w:val="single" w:sz="4" w:space="0" w:color="auto"/>
              <w:left w:val="single" w:sz="4" w:space="0" w:color="auto"/>
              <w:bottom w:val="single" w:sz="4" w:space="0" w:color="auto"/>
              <w:right w:val="single" w:sz="4" w:space="0" w:color="auto"/>
            </w:tcBorders>
            <w:vAlign w:val="center"/>
          </w:tcPr>
          <w:p w14:paraId="1C854D5B"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D0D0D"/>
                <w:sz w:val="24"/>
                <w:szCs w:val="24"/>
              </w:rPr>
              <w:t>35,4</w:t>
            </w:r>
          </w:p>
        </w:tc>
      </w:tr>
      <w:tr w:rsidR="00AC0EA6" w:rsidRPr="00234D1E" w14:paraId="43F72058" w14:textId="77777777" w:rsidTr="0034152C">
        <w:trPr>
          <w:jc w:val="center"/>
        </w:trPr>
        <w:tc>
          <w:tcPr>
            <w:tcW w:w="578" w:type="dxa"/>
            <w:tcBorders>
              <w:top w:val="single" w:sz="4" w:space="0" w:color="auto"/>
              <w:left w:val="single" w:sz="4" w:space="0" w:color="auto"/>
              <w:bottom w:val="single" w:sz="4" w:space="0" w:color="auto"/>
              <w:right w:val="single" w:sz="4" w:space="0" w:color="auto"/>
            </w:tcBorders>
          </w:tcPr>
          <w:p w14:paraId="21FB3E46"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7</w:t>
            </w:r>
          </w:p>
        </w:tc>
        <w:tc>
          <w:tcPr>
            <w:tcW w:w="4662" w:type="dxa"/>
            <w:tcBorders>
              <w:top w:val="single" w:sz="4" w:space="0" w:color="auto"/>
              <w:left w:val="single" w:sz="4" w:space="0" w:color="auto"/>
              <w:bottom w:val="single" w:sz="4" w:space="0" w:color="auto"/>
              <w:right w:val="single" w:sz="4" w:space="0" w:color="auto"/>
            </w:tcBorders>
          </w:tcPr>
          <w:p w14:paraId="3E90CF68" w14:textId="77777777" w:rsidR="00AC0EA6" w:rsidRPr="00234D1E" w:rsidRDefault="00AC0EA6" w:rsidP="00000C59">
            <w:pPr>
              <w:spacing w:after="0" w:line="240" w:lineRule="auto"/>
              <w:rPr>
                <w:rFonts w:ascii="Times New Roman" w:eastAsia="Times New Roman" w:hAnsi="Times New Roman" w:cs="Times New Roman"/>
                <w:color w:val="000000"/>
              </w:rPr>
            </w:pPr>
            <w:r w:rsidRPr="00234D1E">
              <w:rPr>
                <w:rFonts w:ascii="Times New Roman" w:eastAsia="Times New Roman" w:hAnsi="Times New Roman"/>
                <w:sz w:val="24"/>
                <w:szCs w:val="24"/>
              </w:rPr>
              <w:t>МОУ «Дубоссарская русская средняя общеобразовательная школа №2»</w:t>
            </w:r>
          </w:p>
        </w:tc>
        <w:tc>
          <w:tcPr>
            <w:tcW w:w="1583" w:type="dxa"/>
            <w:tcBorders>
              <w:top w:val="single" w:sz="4" w:space="0" w:color="auto"/>
              <w:left w:val="single" w:sz="4" w:space="0" w:color="auto"/>
              <w:bottom w:val="single" w:sz="4" w:space="0" w:color="auto"/>
              <w:right w:val="single" w:sz="4" w:space="0" w:color="auto"/>
            </w:tcBorders>
            <w:vAlign w:val="center"/>
          </w:tcPr>
          <w:p w14:paraId="5471A9AA"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D0D0D"/>
                <w:sz w:val="24"/>
                <w:szCs w:val="24"/>
              </w:rPr>
              <w:t>100</w:t>
            </w:r>
          </w:p>
        </w:tc>
        <w:tc>
          <w:tcPr>
            <w:tcW w:w="1077" w:type="dxa"/>
            <w:tcBorders>
              <w:top w:val="single" w:sz="4" w:space="0" w:color="auto"/>
              <w:left w:val="single" w:sz="4" w:space="0" w:color="auto"/>
              <w:bottom w:val="single" w:sz="4" w:space="0" w:color="auto"/>
              <w:right w:val="single" w:sz="4" w:space="0" w:color="auto"/>
            </w:tcBorders>
            <w:vAlign w:val="center"/>
          </w:tcPr>
          <w:p w14:paraId="2786B347"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D0D0D"/>
                <w:sz w:val="24"/>
                <w:szCs w:val="24"/>
              </w:rPr>
              <w:t>9,5</w:t>
            </w:r>
          </w:p>
        </w:tc>
        <w:tc>
          <w:tcPr>
            <w:tcW w:w="1106" w:type="dxa"/>
            <w:tcBorders>
              <w:top w:val="single" w:sz="4" w:space="0" w:color="auto"/>
              <w:left w:val="single" w:sz="4" w:space="0" w:color="auto"/>
              <w:bottom w:val="single" w:sz="4" w:space="0" w:color="auto"/>
              <w:right w:val="single" w:sz="4" w:space="0" w:color="auto"/>
            </w:tcBorders>
            <w:vAlign w:val="center"/>
          </w:tcPr>
          <w:p w14:paraId="7598806F"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D0D0D"/>
                <w:sz w:val="24"/>
                <w:szCs w:val="24"/>
              </w:rPr>
              <w:t>3,1</w:t>
            </w:r>
          </w:p>
        </w:tc>
        <w:tc>
          <w:tcPr>
            <w:tcW w:w="850" w:type="dxa"/>
            <w:tcBorders>
              <w:top w:val="single" w:sz="4" w:space="0" w:color="auto"/>
              <w:left w:val="single" w:sz="4" w:space="0" w:color="auto"/>
              <w:bottom w:val="single" w:sz="4" w:space="0" w:color="auto"/>
              <w:right w:val="single" w:sz="4" w:space="0" w:color="auto"/>
            </w:tcBorders>
            <w:vAlign w:val="center"/>
          </w:tcPr>
          <w:p w14:paraId="768413C3"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D0D0D"/>
                <w:sz w:val="24"/>
                <w:szCs w:val="24"/>
              </w:rPr>
              <w:t>38,7</w:t>
            </w:r>
          </w:p>
        </w:tc>
      </w:tr>
      <w:tr w:rsidR="00AC0EA6" w:rsidRPr="00234D1E" w14:paraId="307AA619" w14:textId="77777777" w:rsidTr="0034152C">
        <w:trPr>
          <w:jc w:val="center"/>
        </w:trPr>
        <w:tc>
          <w:tcPr>
            <w:tcW w:w="578" w:type="dxa"/>
            <w:tcBorders>
              <w:top w:val="single" w:sz="4" w:space="0" w:color="auto"/>
              <w:left w:val="single" w:sz="4" w:space="0" w:color="auto"/>
              <w:bottom w:val="single" w:sz="4" w:space="0" w:color="auto"/>
              <w:right w:val="single" w:sz="4" w:space="0" w:color="auto"/>
            </w:tcBorders>
          </w:tcPr>
          <w:p w14:paraId="7AA09739"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8</w:t>
            </w:r>
          </w:p>
        </w:tc>
        <w:tc>
          <w:tcPr>
            <w:tcW w:w="4662" w:type="dxa"/>
            <w:tcBorders>
              <w:top w:val="single" w:sz="4" w:space="0" w:color="auto"/>
              <w:left w:val="single" w:sz="4" w:space="0" w:color="auto"/>
              <w:bottom w:val="single" w:sz="4" w:space="0" w:color="auto"/>
              <w:right w:val="single" w:sz="4" w:space="0" w:color="auto"/>
            </w:tcBorders>
          </w:tcPr>
          <w:p w14:paraId="7DD65BF1" w14:textId="77777777" w:rsidR="00AC0EA6" w:rsidRPr="00234D1E" w:rsidRDefault="00AC0EA6" w:rsidP="00000C59">
            <w:pPr>
              <w:spacing w:after="0" w:line="240" w:lineRule="auto"/>
              <w:rPr>
                <w:rFonts w:ascii="Times New Roman" w:eastAsia="Times New Roman" w:hAnsi="Times New Roman" w:cs="Times New Roman"/>
                <w:color w:val="000000"/>
              </w:rPr>
            </w:pPr>
            <w:r w:rsidRPr="00234D1E">
              <w:rPr>
                <w:rFonts w:ascii="Times New Roman" w:eastAsia="Times New Roman" w:hAnsi="Times New Roman"/>
                <w:sz w:val="24"/>
                <w:szCs w:val="24"/>
              </w:rPr>
              <w:t>ГОУ СПО «Училище Олимпийского резерва»</w:t>
            </w:r>
          </w:p>
        </w:tc>
        <w:tc>
          <w:tcPr>
            <w:tcW w:w="1583" w:type="dxa"/>
            <w:tcBorders>
              <w:top w:val="single" w:sz="4" w:space="0" w:color="auto"/>
              <w:left w:val="single" w:sz="4" w:space="0" w:color="auto"/>
              <w:bottom w:val="single" w:sz="4" w:space="0" w:color="auto"/>
              <w:right w:val="single" w:sz="4" w:space="0" w:color="auto"/>
            </w:tcBorders>
            <w:vAlign w:val="center"/>
          </w:tcPr>
          <w:p w14:paraId="23921EAB"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00000"/>
                <w:sz w:val="24"/>
                <w:szCs w:val="24"/>
              </w:rPr>
              <w:t>100</w:t>
            </w:r>
          </w:p>
        </w:tc>
        <w:tc>
          <w:tcPr>
            <w:tcW w:w="1077" w:type="dxa"/>
            <w:tcBorders>
              <w:top w:val="single" w:sz="4" w:space="0" w:color="auto"/>
              <w:left w:val="single" w:sz="4" w:space="0" w:color="auto"/>
              <w:bottom w:val="single" w:sz="4" w:space="0" w:color="auto"/>
              <w:right w:val="single" w:sz="4" w:space="0" w:color="auto"/>
            </w:tcBorders>
            <w:vAlign w:val="center"/>
          </w:tcPr>
          <w:p w14:paraId="37AF522D"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bCs/>
                <w:color w:val="000000"/>
                <w:sz w:val="24"/>
                <w:szCs w:val="24"/>
              </w:rPr>
              <w:t>11,4</w:t>
            </w:r>
          </w:p>
        </w:tc>
        <w:tc>
          <w:tcPr>
            <w:tcW w:w="1106" w:type="dxa"/>
            <w:tcBorders>
              <w:top w:val="single" w:sz="4" w:space="0" w:color="auto"/>
              <w:left w:val="single" w:sz="4" w:space="0" w:color="auto"/>
              <w:bottom w:val="single" w:sz="4" w:space="0" w:color="auto"/>
              <w:right w:val="single" w:sz="4" w:space="0" w:color="auto"/>
            </w:tcBorders>
            <w:vAlign w:val="center"/>
          </w:tcPr>
          <w:p w14:paraId="5BF049D5"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00000"/>
                <w:sz w:val="24"/>
                <w:szCs w:val="24"/>
              </w:rPr>
              <w:t>3,1</w:t>
            </w:r>
          </w:p>
        </w:tc>
        <w:tc>
          <w:tcPr>
            <w:tcW w:w="850" w:type="dxa"/>
            <w:tcBorders>
              <w:top w:val="single" w:sz="4" w:space="0" w:color="auto"/>
              <w:left w:val="single" w:sz="4" w:space="0" w:color="auto"/>
              <w:bottom w:val="single" w:sz="4" w:space="0" w:color="auto"/>
              <w:right w:val="single" w:sz="4" w:space="0" w:color="auto"/>
            </w:tcBorders>
            <w:vAlign w:val="center"/>
          </w:tcPr>
          <w:p w14:paraId="2C4D6724"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00000"/>
                <w:sz w:val="24"/>
                <w:szCs w:val="24"/>
              </w:rPr>
              <w:t>40,2</w:t>
            </w:r>
          </w:p>
        </w:tc>
      </w:tr>
      <w:tr w:rsidR="00AC0EA6" w:rsidRPr="00234D1E" w14:paraId="6014BE49" w14:textId="77777777" w:rsidTr="0034152C">
        <w:trPr>
          <w:jc w:val="center"/>
        </w:trPr>
        <w:tc>
          <w:tcPr>
            <w:tcW w:w="578" w:type="dxa"/>
            <w:tcBorders>
              <w:top w:val="single" w:sz="4" w:space="0" w:color="auto"/>
              <w:left w:val="single" w:sz="4" w:space="0" w:color="auto"/>
              <w:bottom w:val="single" w:sz="4" w:space="0" w:color="auto"/>
              <w:right w:val="single" w:sz="4" w:space="0" w:color="auto"/>
            </w:tcBorders>
          </w:tcPr>
          <w:p w14:paraId="6C42D4A3"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9</w:t>
            </w:r>
          </w:p>
        </w:tc>
        <w:tc>
          <w:tcPr>
            <w:tcW w:w="4662" w:type="dxa"/>
            <w:tcBorders>
              <w:top w:val="single" w:sz="4" w:space="0" w:color="auto"/>
              <w:left w:val="single" w:sz="4" w:space="0" w:color="auto"/>
              <w:bottom w:val="single" w:sz="4" w:space="0" w:color="auto"/>
              <w:right w:val="single" w:sz="4" w:space="0" w:color="auto"/>
            </w:tcBorders>
          </w:tcPr>
          <w:p w14:paraId="5AE45CF6" w14:textId="77777777" w:rsidR="00AC0EA6" w:rsidRPr="00234D1E" w:rsidRDefault="00AC0EA6" w:rsidP="00000C59">
            <w:pPr>
              <w:spacing w:after="0" w:line="240" w:lineRule="auto"/>
              <w:rPr>
                <w:rFonts w:ascii="Times New Roman" w:eastAsia="Times New Roman" w:hAnsi="Times New Roman" w:cs="Times New Roman"/>
                <w:color w:val="000000"/>
              </w:rPr>
            </w:pPr>
            <w:r w:rsidRPr="00234D1E">
              <w:rPr>
                <w:rFonts w:ascii="Times New Roman" w:eastAsia="Times New Roman" w:hAnsi="Times New Roman"/>
                <w:sz w:val="24"/>
                <w:szCs w:val="24"/>
              </w:rPr>
              <w:t>ГОУ «Республиканский кадетский корпус им. светлейшего князя Г.А. Потемкина-Таврического» МВД ПМР</w:t>
            </w:r>
          </w:p>
        </w:tc>
        <w:tc>
          <w:tcPr>
            <w:tcW w:w="1583" w:type="dxa"/>
            <w:tcBorders>
              <w:top w:val="single" w:sz="4" w:space="0" w:color="auto"/>
              <w:left w:val="single" w:sz="4" w:space="0" w:color="auto"/>
              <w:bottom w:val="single" w:sz="4" w:space="0" w:color="auto"/>
              <w:right w:val="single" w:sz="4" w:space="0" w:color="auto"/>
            </w:tcBorders>
            <w:vAlign w:val="center"/>
          </w:tcPr>
          <w:p w14:paraId="05CF2B01"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00000"/>
                <w:sz w:val="24"/>
                <w:szCs w:val="24"/>
              </w:rPr>
              <w:t>100</w:t>
            </w:r>
          </w:p>
        </w:tc>
        <w:tc>
          <w:tcPr>
            <w:tcW w:w="1077" w:type="dxa"/>
            <w:tcBorders>
              <w:top w:val="single" w:sz="4" w:space="0" w:color="auto"/>
              <w:left w:val="single" w:sz="4" w:space="0" w:color="auto"/>
              <w:bottom w:val="single" w:sz="4" w:space="0" w:color="auto"/>
              <w:right w:val="single" w:sz="4" w:space="0" w:color="auto"/>
            </w:tcBorders>
            <w:vAlign w:val="center"/>
          </w:tcPr>
          <w:p w14:paraId="77B16C79"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bCs/>
                <w:color w:val="000000"/>
                <w:sz w:val="24"/>
                <w:szCs w:val="24"/>
              </w:rPr>
              <w:t>11,5</w:t>
            </w:r>
          </w:p>
        </w:tc>
        <w:tc>
          <w:tcPr>
            <w:tcW w:w="1106" w:type="dxa"/>
            <w:tcBorders>
              <w:top w:val="single" w:sz="4" w:space="0" w:color="auto"/>
              <w:left w:val="single" w:sz="4" w:space="0" w:color="auto"/>
              <w:bottom w:val="single" w:sz="4" w:space="0" w:color="auto"/>
              <w:right w:val="single" w:sz="4" w:space="0" w:color="auto"/>
            </w:tcBorders>
            <w:vAlign w:val="center"/>
          </w:tcPr>
          <w:p w14:paraId="6C9B571D"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00000"/>
                <w:sz w:val="24"/>
                <w:szCs w:val="24"/>
              </w:rPr>
              <w:t>3,1</w:t>
            </w:r>
          </w:p>
        </w:tc>
        <w:tc>
          <w:tcPr>
            <w:tcW w:w="850" w:type="dxa"/>
            <w:tcBorders>
              <w:top w:val="single" w:sz="4" w:space="0" w:color="auto"/>
              <w:left w:val="single" w:sz="4" w:space="0" w:color="auto"/>
              <w:bottom w:val="single" w:sz="4" w:space="0" w:color="auto"/>
              <w:right w:val="single" w:sz="4" w:space="0" w:color="auto"/>
            </w:tcBorders>
            <w:vAlign w:val="center"/>
          </w:tcPr>
          <w:p w14:paraId="1E69E8CD"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00000"/>
                <w:sz w:val="24"/>
                <w:szCs w:val="24"/>
              </w:rPr>
              <w:t>39,2</w:t>
            </w:r>
          </w:p>
        </w:tc>
      </w:tr>
      <w:tr w:rsidR="00AC0EA6" w:rsidRPr="00234D1E" w14:paraId="388F2129" w14:textId="77777777" w:rsidTr="0034152C">
        <w:trPr>
          <w:jc w:val="center"/>
        </w:trPr>
        <w:tc>
          <w:tcPr>
            <w:tcW w:w="578" w:type="dxa"/>
            <w:tcBorders>
              <w:top w:val="single" w:sz="4" w:space="0" w:color="auto"/>
              <w:left w:val="single" w:sz="4" w:space="0" w:color="auto"/>
              <w:bottom w:val="single" w:sz="4" w:space="0" w:color="auto"/>
              <w:right w:val="single" w:sz="4" w:space="0" w:color="auto"/>
            </w:tcBorders>
            <w:noWrap/>
          </w:tcPr>
          <w:p w14:paraId="16D4F11B"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10</w:t>
            </w:r>
          </w:p>
        </w:tc>
        <w:tc>
          <w:tcPr>
            <w:tcW w:w="4662" w:type="dxa"/>
            <w:tcBorders>
              <w:top w:val="single" w:sz="4" w:space="0" w:color="auto"/>
              <w:left w:val="single" w:sz="4" w:space="0" w:color="auto"/>
              <w:bottom w:val="single" w:sz="4" w:space="0" w:color="auto"/>
              <w:right w:val="single" w:sz="4" w:space="0" w:color="auto"/>
            </w:tcBorders>
          </w:tcPr>
          <w:p w14:paraId="02325295" w14:textId="77777777" w:rsidR="00AC0EA6" w:rsidRPr="00234D1E" w:rsidRDefault="00AC0EA6" w:rsidP="00000C59">
            <w:pPr>
              <w:spacing w:after="0" w:line="240" w:lineRule="auto"/>
              <w:rPr>
                <w:rFonts w:ascii="Times New Roman" w:eastAsia="Times New Roman" w:hAnsi="Times New Roman" w:cs="Times New Roman"/>
                <w:color w:val="000000"/>
              </w:rPr>
            </w:pPr>
            <w:r w:rsidRPr="00234D1E">
              <w:rPr>
                <w:rFonts w:ascii="Times New Roman" w:hAnsi="Times New Roman"/>
                <w:sz w:val="24"/>
                <w:szCs w:val="24"/>
              </w:rPr>
              <w:t>МОУ «</w:t>
            </w:r>
            <w:proofErr w:type="spellStart"/>
            <w:r w:rsidRPr="00234D1E">
              <w:rPr>
                <w:rFonts w:ascii="Times New Roman" w:hAnsi="Times New Roman"/>
                <w:sz w:val="24"/>
                <w:szCs w:val="24"/>
              </w:rPr>
              <w:t>Гидиримская</w:t>
            </w:r>
            <w:proofErr w:type="spellEnd"/>
            <w:r w:rsidRPr="00234D1E">
              <w:rPr>
                <w:rFonts w:ascii="Times New Roman" w:hAnsi="Times New Roman"/>
                <w:sz w:val="24"/>
                <w:szCs w:val="24"/>
              </w:rPr>
              <w:t xml:space="preserve"> русская основная общеобразовательная школа»</w:t>
            </w:r>
          </w:p>
        </w:tc>
        <w:tc>
          <w:tcPr>
            <w:tcW w:w="1583" w:type="dxa"/>
            <w:tcBorders>
              <w:top w:val="single" w:sz="4" w:space="0" w:color="auto"/>
              <w:left w:val="single" w:sz="4" w:space="0" w:color="auto"/>
              <w:bottom w:val="single" w:sz="4" w:space="0" w:color="auto"/>
              <w:right w:val="single" w:sz="4" w:space="0" w:color="auto"/>
            </w:tcBorders>
            <w:vAlign w:val="center"/>
          </w:tcPr>
          <w:p w14:paraId="5F96D354"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hAnsi="Times New Roman"/>
                <w:sz w:val="24"/>
                <w:szCs w:val="24"/>
              </w:rPr>
              <w:t>100</w:t>
            </w:r>
          </w:p>
        </w:tc>
        <w:tc>
          <w:tcPr>
            <w:tcW w:w="1077" w:type="dxa"/>
            <w:tcBorders>
              <w:top w:val="single" w:sz="4" w:space="0" w:color="auto"/>
              <w:left w:val="single" w:sz="4" w:space="0" w:color="auto"/>
              <w:bottom w:val="single" w:sz="4" w:space="0" w:color="auto"/>
              <w:right w:val="single" w:sz="4" w:space="0" w:color="auto"/>
            </w:tcBorders>
            <w:vAlign w:val="center"/>
          </w:tcPr>
          <w:p w14:paraId="38361602"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hAnsi="Times New Roman"/>
                <w:sz w:val="24"/>
                <w:szCs w:val="24"/>
              </w:rPr>
              <w:t>12,5</w:t>
            </w:r>
          </w:p>
        </w:tc>
        <w:tc>
          <w:tcPr>
            <w:tcW w:w="1106" w:type="dxa"/>
            <w:tcBorders>
              <w:top w:val="single" w:sz="4" w:space="0" w:color="auto"/>
              <w:left w:val="single" w:sz="4" w:space="0" w:color="auto"/>
              <w:bottom w:val="single" w:sz="4" w:space="0" w:color="auto"/>
              <w:right w:val="single" w:sz="4" w:space="0" w:color="auto"/>
            </w:tcBorders>
            <w:vAlign w:val="center"/>
          </w:tcPr>
          <w:p w14:paraId="0DF72911"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hAnsi="Times New Roman"/>
                <w:sz w:val="24"/>
                <w:szCs w:val="24"/>
              </w:rPr>
              <w:t>3,1</w:t>
            </w:r>
          </w:p>
        </w:tc>
        <w:tc>
          <w:tcPr>
            <w:tcW w:w="850" w:type="dxa"/>
            <w:tcBorders>
              <w:top w:val="single" w:sz="4" w:space="0" w:color="auto"/>
              <w:left w:val="single" w:sz="4" w:space="0" w:color="auto"/>
              <w:bottom w:val="single" w:sz="4" w:space="0" w:color="auto"/>
              <w:right w:val="single" w:sz="4" w:space="0" w:color="auto"/>
            </w:tcBorders>
            <w:vAlign w:val="center"/>
          </w:tcPr>
          <w:p w14:paraId="5DEF1896"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hAnsi="Times New Roman"/>
                <w:sz w:val="24"/>
                <w:szCs w:val="24"/>
              </w:rPr>
              <w:t>39,5</w:t>
            </w:r>
          </w:p>
        </w:tc>
      </w:tr>
    </w:tbl>
    <w:p w14:paraId="65F80699" w14:textId="77777777" w:rsidR="00AC0EA6" w:rsidRPr="00234D1E" w:rsidRDefault="00AC0EA6" w:rsidP="00000C59">
      <w:pPr>
        <w:spacing w:after="0" w:line="240" w:lineRule="auto"/>
        <w:jc w:val="both"/>
        <w:rPr>
          <w:rFonts w:ascii="Times New Roman" w:eastAsia="Times New Roman" w:hAnsi="Times New Roman" w:cs="Times New Roman"/>
          <w:sz w:val="20"/>
          <w:szCs w:val="20"/>
        </w:rPr>
      </w:pPr>
    </w:p>
    <w:p w14:paraId="7721FA37" w14:textId="77777777" w:rsidR="00AC0EA6" w:rsidRPr="00234D1E" w:rsidRDefault="00AC0EA6"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Рейтинг </w:t>
      </w:r>
    </w:p>
    <w:p w14:paraId="6D88F9A0" w14:textId="77777777" w:rsidR="00AC0EA6" w:rsidRPr="00234D1E" w:rsidRDefault="00AC0EA6"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организаций общего образования республики, </w:t>
      </w:r>
    </w:p>
    <w:p w14:paraId="3ADD73D3" w14:textId="77777777" w:rsidR="00AC0EA6" w:rsidRPr="00234D1E" w:rsidRDefault="00AC0EA6" w:rsidP="00000C59">
      <w:pPr>
        <w:spacing w:after="0" w:line="240" w:lineRule="auto"/>
        <w:jc w:val="center"/>
        <w:rPr>
          <w:rFonts w:ascii="Times New Roman" w:eastAsia="Times New Roman" w:hAnsi="Times New Roman" w:cs="Times New Roman"/>
          <w:sz w:val="24"/>
          <w:szCs w:val="24"/>
        </w:rPr>
      </w:pPr>
      <w:proofErr w:type="gramStart"/>
      <w:r w:rsidRPr="00234D1E">
        <w:rPr>
          <w:rFonts w:ascii="Times New Roman" w:eastAsia="Times New Roman" w:hAnsi="Times New Roman" w:cs="Times New Roman"/>
          <w:sz w:val="24"/>
          <w:szCs w:val="24"/>
        </w:rPr>
        <w:t>выпускники</w:t>
      </w:r>
      <w:proofErr w:type="gramEnd"/>
      <w:r w:rsidRPr="00234D1E">
        <w:rPr>
          <w:rFonts w:ascii="Times New Roman" w:eastAsia="Times New Roman" w:hAnsi="Times New Roman" w:cs="Times New Roman"/>
          <w:sz w:val="24"/>
          <w:szCs w:val="24"/>
        </w:rPr>
        <w:t xml:space="preserve"> которых получили наиболее высокие результаты при проведении государственной (итоговой) аттестации в 9-х классах по математике (модуль «Геометрия»)</w:t>
      </w:r>
    </w:p>
    <w:p w14:paraId="5CB13380" w14:textId="77777777" w:rsidR="00AC0EA6" w:rsidRPr="00234D1E" w:rsidRDefault="00AC0EA6" w:rsidP="00000C59">
      <w:pPr>
        <w:spacing w:after="0" w:line="240" w:lineRule="auto"/>
        <w:jc w:val="center"/>
        <w:rPr>
          <w:rFonts w:ascii="Times New Roman" w:eastAsia="Times New Roman" w:hAnsi="Times New Roman" w:cs="Times New Roman"/>
          <w:sz w:val="28"/>
          <w:szCs w:val="20"/>
        </w:rPr>
      </w:pPr>
    </w:p>
    <w:tbl>
      <w:tblPr>
        <w:tblW w:w="9787" w:type="dxa"/>
        <w:jc w:val="center"/>
        <w:tblLayout w:type="fixed"/>
        <w:tblLook w:val="04A0" w:firstRow="1" w:lastRow="0" w:firstColumn="1" w:lastColumn="0" w:noHBand="0" w:noVBand="1"/>
      </w:tblPr>
      <w:tblGrid>
        <w:gridCol w:w="709"/>
        <w:gridCol w:w="4825"/>
        <w:gridCol w:w="1016"/>
        <w:gridCol w:w="1100"/>
        <w:gridCol w:w="1144"/>
        <w:gridCol w:w="993"/>
      </w:tblGrid>
      <w:tr w:rsidR="00AC0EA6" w:rsidRPr="00234D1E" w14:paraId="7294FD45" w14:textId="77777777" w:rsidTr="0034152C">
        <w:trPr>
          <w:trHeight w:val="509"/>
          <w:jc w:val="center"/>
        </w:trPr>
        <w:tc>
          <w:tcPr>
            <w:tcW w:w="709" w:type="dxa"/>
            <w:tcBorders>
              <w:top w:val="single" w:sz="4" w:space="0" w:color="auto"/>
              <w:left w:val="single" w:sz="4" w:space="0" w:color="auto"/>
              <w:bottom w:val="single" w:sz="4" w:space="0" w:color="auto"/>
              <w:right w:val="single" w:sz="4" w:space="0" w:color="auto"/>
            </w:tcBorders>
          </w:tcPr>
          <w:p w14:paraId="1511AB24" w14:textId="77777777" w:rsidR="00AC0EA6" w:rsidRPr="00234D1E" w:rsidRDefault="00AC0EA6" w:rsidP="00000C59">
            <w:pPr>
              <w:spacing w:after="0" w:line="240" w:lineRule="auto"/>
              <w:jc w:val="center"/>
              <w:rPr>
                <w:rFonts w:ascii="Times New Roman" w:eastAsia="Times New Roman" w:hAnsi="Times New Roman" w:cs="Times New Roman"/>
                <w:color w:val="000000"/>
                <w:lang w:val="en-US"/>
              </w:rPr>
            </w:pPr>
            <w:r w:rsidRPr="00234D1E">
              <w:rPr>
                <w:rFonts w:ascii="Times New Roman" w:eastAsia="Times New Roman" w:hAnsi="Times New Roman" w:cs="Times New Roman"/>
                <w:color w:val="000000"/>
                <w:sz w:val="24"/>
                <w:szCs w:val="24"/>
              </w:rPr>
              <w:lastRenderedPageBreak/>
              <w:t>№ п/п</w:t>
            </w:r>
          </w:p>
        </w:tc>
        <w:tc>
          <w:tcPr>
            <w:tcW w:w="4825" w:type="dxa"/>
            <w:tcBorders>
              <w:top w:val="single" w:sz="4" w:space="0" w:color="auto"/>
              <w:left w:val="single" w:sz="4" w:space="0" w:color="auto"/>
              <w:bottom w:val="single" w:sz="4" w:space="0" w:color="auto"/>
              <w:right w:val="single" w:sz="4" w:space="0" w:color="auto"/>
            </w:tcBorders>
          </w:tcPr>
          <w:p w14:paraId="61DF3E4C" w14:textId="77777777" w:rsidR="00AC0EA6" w:rsidRPr="00234D1E" w:rsidRDefault="00AC0EA6" w:rsidP="00000C59">
            <w:pPr>
              <w:spacing w:after="0" w:line="240" w:lineRule="auto"/>
              <w:jc w:val="center"/>
              <w:rPr>
                <w:rFonts w:ascii="Times New Roman" w:eastAsia="Times New Roman" w:hAnsi="Times New Roman" w:cs="Times New Roman"/>
                <w:color w:val="000000"/>
                <w:lang w:val="en-US"/>
              </w:rPr>
            </w:pPr>
            <w:r w:rsidRPr="00234D1E">
              <w:rPr>
                <w:rFonts w:ascii="Times New Roman" w:eastAsia="Times New Roman" w:hAnsi="Times New Roman" w:cs="Times New Roman"/>
                <w:color w:val="000000"/>
                <w:lang w:val="en-US"/>
              </w:rPr>
              <w:t>ООО</w:t>
            </w:r>
            <w:r w:rsidRPr="00234D1E">
              <w:rPr>
                <w:rFonts w:ascii="Times New Roman" w:eastAsia="Times New Roman" w:hAnsi="Times New Roman" w:cs="Times New Roman"/>
                <w:color w:val="000000"/>
              </w:rPr>
              <w:t>, ГОУ</w:t>
            </w:r>
          </w:p>
        </w:tc>
        <w:tc>
          <w:tcPr>
            <w:tcW w:w="1016" w:type="dxa"/>
            <w:tcBorders>
              <w:top w:val="single" w:sz="4" w:space="0" w:color="auto"/>
              <w:left w:val="single" w:sz="4" w:space="0" w:color="auto"/>
              <w:bottom w:val="single" w:sz="4" w:space="0" w:color="auto"/>
              <w:right w:val="single" w:sz="4" w:space="0" w:color="auto"/>
            </w:tcBorders>
          </w:tcPr>
          <w:p w14:paraId="4C65C89E" w14:textId="77777777" w:rsidR="00AC0EA6" w:rsidRPr="00234D1E" w:rsidRDefault="00AC0EA6" w:rsidP="00000C59">
            <w:pPr>
              <w:spacing w:after="0" w:line="240" w:lineRule="auto"/>
              <w:jc w:val="center"/>
              <w:rPr>
                <w:rFonts w:ascii="Times New Roman" w:eastAsia="Times New Roman" w:hAnsi="Times New Roman" w:cs="Times New Roman"/>
                <w:color w:val="000000"/>
                <w:lang w:val="en-US"/>
              </w:rPr>
            </w:pPr>
            <w:proofErr w:type="spellStart"/>
            <w:r w:rsidRPr="00234D1E">
              <w:rPr>
                <w:rFonts w:ascii="Times New Roman" w:eastAsia="Times New Roman" w:hAnsi="Times New Roman" w:cs="Times New Roman"/>
                <w:color w:val="000000"/>
                <w:lang w:val="en-US"/>
              </w:rPr>
              <w:t>Успеваемость</w:t>
            </w:r>
            <w:proofErr w:type="spellEnd"/>
          </w:p>
          <w:p w14:paraId="77CE3B86"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w:t>
            </w:r>
          </w:p>
        </w:tc>
        <w:tc>
          <w:tcPr>
            <w:tcW w:w="1100" w:type="dxa"/>
            <w:tcBorders>
              <w:top w:val="single" w:sz="4" w:space="0" w:color="auto"/>
              <w:left w:val="single" w:sz="4" w:space="0" w:color="auto"/>
              <w:bottom w:val="single" w:sz="4" w:space="0" w:color="auto"/>
              <w:right w:val="single" w:sz="4" w:space="0" w:color="auto"/>
            </w:tcBorders>
          </w:tcPr>
          <w:p w14:paraId="3DCE739F" w14:textId="77777777" w:rsidR="00AC0EA6" w:rsidRPr="00234D1E" w:rsidRDefault="00AC0EA6" w:rsidP="00000C59">
            <w:pPr>
              <w:spacing w:after="0" w:line="240" w:lineRule="auto"/>
              <w:jc w:val="center"/>
              <w:rPr>
                <w:rFonts w:ascii="Times New Roman" w:eastAsia="Times New Roman" w:hAnsi="Times New Roman" w:cs="Times New Roman"/>
                <w:color w:val="000000"/>
                <w:lang w:val="en-US"/>
              </w:rPr>
            </w:pPr>
            <w:proofErr w:type="spellStart"/>
            <w:r w:rsidRPr="00234D1E">
              <w:rPr>
                <w:rFonts w:ascii="Times New Roman" w:eastAsia="Times New Roman" w:hAnsi="Times New Roman" w:cs="Times New Roman"/>
                <w:color w:val="000000"/>
                <w:lang w:val="en-US"/>
              </w:rPr>
              <w:t>Качество</w:t>
            </w:r>
            <w:proofErr w:type="spellEnd"/>
            <w:r w:rsidRPr="00234D1E">
              <w:rPr>
                <w:rFonts w:ascii="Times New Roman" w:eastAsia="Times New Roman" w:hAnsi="Times New Roman" w:cs="Times New Roman"/>
                <w:color w:val="000000"/>
                <w:lang w:val="en-US"/>
              </w:rPr>
              <w:t xml:space="preserve"> </w:t>
            </w:r>
            <w:proofErr w:type="spellStart"/>
            <w:r w:rsidRPr="00234D1E">
              <w:rPr>
                <w:rFonts w:ascii="Times New Roman" w:eastAsia="Times New Roman" w:hAnsi="Times New Roman" w:cs="Times New Roman"/>
                <w:color w:val="000000"/>
                <w:lang w:val="en-US"/>
              </w:rPr>
              <w:t>знаний</w:t>
            </w:r>
            <w:proofErr w:type="spellEnd"/>
          </w:p>
          <w:p w14:paraId="343682FD"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w:t>
            </w:r>
          </w:p>
        </w:tc>
        <w:tc>
          <w:tcPr>
            <w:tcW w:w="1144" w:type="dxa"/>
            <w:tcBorders>
              <w:top w:val="single" w:sz="4" w:space="0" w:color="auto"/>
              <w:left w:val="single" w:sz="4" w:space="0" w:color="auto"/>
              <w:bottom w:val="single" w:sz="4" w:space="0" w:color="auto"/>
              <w:right w:val="single" w:sz="4" w:space="0" w:color="auto"/>
            </w:tcBorders>
          </w:tcPr>
          <w:p w14:paraId="2A4BF0CA" w14:textId="77777777" w:rsidR="00AC0EA6" w:rsidRPr="00234D1E" w:rsidRDefault="00AC0EA6" w:rsidP="00000C59">
            <w:pPr>
              <w:spacing w:after="0" w:line="240" w:lineRule="auto"/>
              <w:jc w:val="center"/>
              <w:rPr>
                <w:rFonts w:ascii="Times New Roman" w:eastAsia="Times New Roman" w:hAnsi="Times New Roman" w:cs="Times New Roman"/>
                <w:color w:val="000000"/>
                <w:lang w:val="en-US"/>
              </w:rPr>
            </w:pPr>
            <w:proofErr w:type="spellStart"/>
            <w:r w:rsidRPr="00234D1E">
              <w:rPr>
                <w:rFonts w:ascii="Times New Roman" w:eastAsia="Times New Roman" w:hAnsi="Times New Roman" w:cs="Times New Roman"/>
                <w:color w:val="000000"/>
                <w:lang w:val="en-US"/>
              </w:rPr>
              <w:t>Средний</w:t>
            </w:r>
            <w:proofErr w:type="spellEnd"/>
            <w:r w:rsidRPr="00234D1E">
              <w:rPr>
                <w:rFonts w:ascii="Times New Roman" w:eastAsia="Times New Roman" w:hAnsi="Times New Roman" w:cs="Times New Roman"/>
                <w:color w:val="000000"/>
                <w:lang w:val="en-US"/>
              </w:rPr>
              <w:t xml:space="preserve"> </w:t>
            </w:r>
            <w:proofErr w:type="spellStart"/>
            <w:r w:rsidRPr="00234D1E">
              <w:rPr>
                <w:rFonts w:ascii="Times New Roman" w:eastAsia="Times New Roman" w:hAnsi="Times New Roman" w:cs="Times New Roman"/>
                <w:color w:val="000000"/>
                <w:lang w:val="en-US"/>
              </w:rPr>
              <w:t>балл</w:t>
            </w:r>
            <w:proofErr w:type="spellEnd"/>
          </w:p>
        </w:tc>
        <w:tc>
          <w:tcPr>
            <w:tcW w:w="993" w:type="dxa"/>
            <w:tcBorders>
              <w:top w:val="single" w:sz="4" w:space="0" w:color="auto"/>
              <w:left w:val="single" w:sz="4" w:space="0" w:color="auto"/>
              <w:bottom w:val="single" w:sz="4" w:space="0" w:color="auto"/>
              <w:right w:val="single" w:sz="4" w:space="0" w:color="auto"/>
            </w:tcBorders>
          </w:tcPr>
          <w:p w14:paraId="3E6136CC" w14:textId="77777777" w:rsidR="00AC0EA6" w:rsidRPr="00234D1E" w:rsidRDefault="00AC0EA6" w:rsidP="00000C59">
            <w:pPr>
              <w:spacing w:after="0" w:line="240" w:lineRule="auto"/>
              <w:jc w:val="center"/>
              <w:rPr>
                <w:rFonts w:ascii="Times New Roman" w:eastAsia="Times New Roman" w:hAnsi="Times New Roman" w:cs="Times New Roman"/>
                <w:color w:val="000000"/>
                <w:lang w:val="en-US"/>
              </w:rPr>
            </w:pPr>
            <w:r w:rsidRPr="00234D1E">
              <w:rPr>
                <w:rFonts w:ascii="Times New Roman" w:eastAsia="Times New Roman" w:hAnsi="Times New Roman" w:cs="Times New Roman"/>
                <w:color w:val="000000"/>
                <w:lang w:val="en-US"/>
              </w:rPr>
              <w:t>СОУ</w:t>
            </w:r>
          </w:p>
          <w:p w14:paraId="327FF98A"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w:t>
            </w:r>
          </w:p>
        </w:tc>
      </w:tr>
      <w:tr w:rsidR="00AC0EA6" w:rsidRPr="00234D1E" w14:paraId="54C4FE56" w14:textId="77777777" w:rsidTr="0034152C">
        <w:trPr>
          <w:trHeight w:val="416"/>
          <w:jc w:val="center"/>
        </w:trPr>
        <w:tc>
          <w:tcPr>
            <w:tcW w:w="709" w:type="dxa"/>
            <w:tcBorders>
              <w:top w:val="single" w:sz="4" w:space="0" w:color="auto"/>
              <w:left w:val="single" w:sz="4" w:space="0" w:color="auto"/>
              <w:bottom w:val="single" w:sz="4" w:space="0" w:color="auto"/>
              <w:right w:val="single" w:sz="4" w:space="0" w:color="auto"/>
            </w:tcBorders>
          </w:tcPr>
          <w:p w14:paraId="58C52D9C"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1</w:t>
            </w:r>
          </w:p>
        </w:tc>
        <w:tc>
          <w:tcPr>
            <w:tcW w:w="4825" w:type="dxa"/>
            <w:tcBorders>
              <w:top w:val="single" w:sz="4" w:space="0" w:color="auto"/>
              <w:left w:val="single" w:sz="4" w:space="0" w:color="auto"/>
              <w:bottom w:val="single" w:sz="4" w:space="0" w:color="auto"/>
              <w:right w:val="single" w:sz="4" w:space="0" w:color="auto"/>
            </w:tcBorders>
          </w:tcPr>
          <w:p w14:paraId="1F73A918" w14:textId="77777777" w:rsidR="00AC0EA6" w:rsidRPr="00234D1E" w:rsidRDefault="00AC0EA6" w:rsidP="00000C59">
            <w:pPr>
              <w:spacing w:after="0" w:line="240" w:lineRule="auto"/>
              <w:rPr>
                <w:rFonts w:ascii="Times New Roman" w:eastAsia="Times New Roman" w:hAnsi="Times New Roman" w:cs="Times New Roman"/>
                <w:color w:val="000000"/>
              </w:rPr>
            </w:pPr>
            <w:r w:rsidRPr="00234D1E">
              <w:rPr>
                <w:rFonts w:ascii="Times New Roman" w:eastAsia="Times New Roman" w:hAnsi="Times New Roman"/>
                <w:sz w:val="24"/>
                <w:szCs w:val="24"/>
              </w:rPr>
              <w:t xml:space="preserve">МОУ «Рыбницкая </w:t>
            </w:r>
            <w:proofErr w:type="gramStart"/>
            <w:r w:rsidRPr="00234D1E">
              <w:rPr>
                <w:rFonts w:ascii="Times New Roman" w:eastAsia="Times New Roman" w:hAnsi="Times New Roman"/>
                <w:sz w:val="24"/>
                <w:szCs w:val="24"/>
              </w:rPr>
              <w:t>русская  гимназия</w:t>
            </w:r>
            <w:proofErr w:type="gramEnd"/>
            <w:r w:rsidRPr="00234D1E">
              <w:rPr>
                <w:rFonts w:ascii="Times New Roman" w:eastAsia="Times New Roman" w:hAnsi="Times New Roman"/>
                <w:sz w:val="24"/>
                <w:szCs w:val="24"/>
              </w:rPr>
              <w:t xml:space="preserve"> №</w:t>
            </w:r>
            <w:proofErr w:type="gramStart"/>
            <w:r w:rsidRPr="00234D1E">
              <w:rPr>
                <w:rFonts w:ascii="Times New Roman" w:eastAsia="Times New Roman" w:hAnsi="Times New Roman"/>
                <w:sz w:val="24"/>
                <w:szCs w:val="24"/>
              </w:rPr>
              <w:t xml:space="preserve">1»   </w:t>
            </w:r>
            <w:proofErr w:type="gramEnd"/>
          </w:p>
        </w:tc>
        <w:tc>
          <w:tcPr>
            <w:tcW w:w="1016" w:type="dxa"/>
            <w:tcBorders>
              <w:top w:val="single" w:sz="4" w:space="0" w:color="auto"/>
              <w:left w:val="single" w:sz="4" w:space="0" w:color="auto"/>
              <w:bottom w:val="single" w:sz="4" w:space="0" w:color="auto"/>
              <w:right w:val="single" w:sz="4" w:space="0" w:color="auto"/>
            </w:tcBorders>
            <w:vAlign w:val="center"/>
          </w:tcPr>
          <w:p w14:paraId="332AB504"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00000"/>
                <w:szCs w:val="20"/>
              </w:rPr>
              <w:t>100</w:t>
            </w:r>
          </w:p>
        </w:tc>
        <w:tc>
          <w:tcPr>
            <w:tcW w:w="1100" w:type="dxa"/>
            <w:tcBorders>
              <w:top w:val="single" w:sz="4" w:space="0" w:color="auto"/>
              <w:left w:val="single" w:sz="4" w:space="0" w:color="auto"/>
              <w:bottom w:val="single" w:sz="4" w:space="0" w:color="auto"/>
              <w:right w:val="single" w:sz="4" w:space="0" w:color="auto"/>
            </w:tcBorders>
            <w:vAlign w:val="center"/>
          </w:tcPr>
          <w:p w14:paraId="086F363E"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bCs/>
                <w:color w:val="000000"/>
                <w:szCs w:val="20"/>
              </w:rPr>
              <w:t>97,4</w:t>
            </w:r>
          </w:p>
        </w:tc>
        <w:tc>
          <w:tcPr>
            <w:tcW w:w="1144" w:type="dxa"/>
            <w:tcBorders>
              <w:top w:val="single" w:sz="4" w:space="0" w:color="auto"/>
              <w:left w:val="single" w:sz="4" w:space="0" w:color="auto"/>
              <w:bottom w:val="single" w:sz="4" w:space="0" w:color="auto"/>
              <w:right w:val="single" w:sz="4" w:space="0" w:color="auto"/>
            </w:tcBorders>
            <w:vAlign w:val="center"/>
          </w:tcPr>
          <w:p w14:paraId="2D80AF8F"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00000"/>
                <w:szCs w:val="20"/>
              </w:rPr>
              <w:t>4,6</w:t>
            </w:r>
          </w:p>
        </w:tc>
        <w:tc>
          <w:tcPr>
            <w:tcW w:w="993" w:type="dxa"/>
            <w:tcBorders>
              <w:top w:val="single" w:sz="4" w:space="0" w:color="auto"/>
              <w:left w:val="single" w:sz="4" w:space="0" w:color="auto"/>
              <w:bottom w:val="single" w:sz="4" w:space="0" w:color="auto"/>
              <w:right w:val="single" w:sz="4" w:space="0" w:color="auto"/>
            </w:tcBorders>
            <w:vAlign w:val="center"/>
          </w:tcPr>
          <w:p w14:paraId="3CDBBBEB"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00000"/>
                <w:szCs w:val="20"/>
              </w:rPr>
              <w:t>85,4</w:t>
            </w:r>
          </w:p>
        </w:tc>
      </w:tr>
      <w:tr w:rsidR="00AC0EA6" w:rsidRPr="00234D1E" w14:paraId="05A1F8C3" w14:textId="77777777" w:rsidTr="0034152C">
        <w:trPr>
          <w:trHeight w:val="324"/>
          <w:jc w:val="center"/>
        </w:trPr>
        <w:tc>
          <w:tcPr>
            <w:tcW w:w="709" w:type="dxa"/>
            <w:tcBorders>
              <w:top w:val="single" w:sz="4" w:space="0" w:color="auto"/>
              <w:left w:val="single" w:sz="4" w:space="0" w:color="auto"/>
              <w:bottom w:val="single" w:sz="4" w:space="0" w:color="auto"/>
              <w:right w:val="single" w:sz="4" w:space="0" w:color="auto"/>
            </w:tcBorders>
          </w:tcPr>
          <w:p w14:paraId="245E0C86"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2</w:t>
            </w:r>
          </w:p>
        </w:tc>
        <w:tc>
          <w:tcPr>
            <w:tcW w:w="4825" w:type="dxa"/>
            <w:tcBorders>
              <w:top w:val="single" w:sz="4" w:space="0" w:color="auto"/>
              <w:left w:val="single" w:sz="4" w:space="0" w:color="auto"/>
              <w:bottom w:val="single" w:sz="4" w:space="0" w:color="auto"/>
              <w:right w:val="single" w:sz="4" w:space="0" w:color="auto"/>
            </w:tcBorders>
          </w:tcPr>
          <w:p w14:paraId="47133E01" w14:textId="77777777" w:rsidR="00AC0EA6" w:rsidRPr="00234D1E" w:rsidRDefault="00AC0EA6" w:rsidP="00000C59">
            <w:pPr>
              <w:spacing w:after="0" w:line="240" w:lineRule="auto"/>
              <w:rPr>
                <w:rFonts w:ascii="Times New Roman" w:eastAsia="Times New Roman" w:hAnsi="Times New Roman" w:cs="Times New Roman"/>
                <w:color w:val="000000"/>
              </w:rPr>
            </w:pPr>
            <w:r w:rsidRPr="00234D1E">
              <w:rPr>
                <w:rFonts w:ascii="Times New Roman" w:eastAsia="Times New Roman" w:hAnsi="Times New Roman"/>
                <w:sz w:val="24"/>
                <w:szCs w:val="24"/>
              </w:rPr>
              <w:t>МОУ «Бендерский теоретический лицей им. Л.С. Берга».</w:t>
            </w:r>
          </w:p>
        </w:tc>
        <w:tc>
          <w:tcPr>
            <w:tcW w:w="1016" w:type="dxa"/>
            <w:tcBorders>
              <w:top w:val="single" w:sz="4" w:space="0" w:color="auto"/>
              <w:left w:val="single" w:sz="4" w:space="0" w:color="auto"/>
              <w:bottom w:val="single" w:sz="4" w:space="0" w:color="auto"/>
              <w:right w:val="single" w:sz="4" w:space="0" w:color="auto"/>
            </w:tcBorders>
          </w:tcPr>
          <w:p w14:paraId="483E9796"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D0D0D"/>
                <w:szCs w:val="20"/>
              </w:rPr>
              <w:t>100</w:t>
            </w:r>
          </w:p>
        </w:tc>
        <w:tc>
          <w:tcPr>
            <w:tcW w:w="1100" w:type="dxa"/>
            <w:tcBorders>
              <w:top w:val="single" w:sz="4" w:space="0" w:color="auto"/>
              <w:left w:val="single" w:sz="4" w:space="0" w:color="auto"/>
              <w:bottom w:val="single" w:sz="4" w:space="0" w:color="auto"/>
              <w:right w:val="single" w:sz="4" w:space="0" w:color="auto"/>
            </w:tcBorders>
          </w:tcPr>
          <w:p w14:paraId="244A2C90"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Cs w:val="20"/>
              </w:rPr>
              <w:t>95,7</w:t>
            </w:r>
          </w:p>
        </w:tc>
        <w:tc>
          <w:tcPr>
            <w:tcW w:w="1144" w:type="dxa"/>
            <w:tcBorders>
              <w:top w:val="single" w:sz="4" w:space="0" w:color="auto"/>
              <w:left w:val="single" w:sz="4" w:space="0" w:color="auto"/>
              <w:bottom w:val="single" w:sz="4" w:space="0" w:color="auto"/>
              <w:right w:val="single" w:sz="4" w:space="0" w:color="auto"/>
            </w:tcBorders>
          </w:tcPr>
          <w:p w14:paraId="4C9C4656"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Cs w:val="20"/>
              </w:rPr>
              <w:t>4,4</w:t>
            </w:r>
          </w:p>
        </w:tc>
        <w:tc>
          <w:tcPr>
            <w:tcW w:w="993" w:type="dxa"/>
            <w:tcBorders>
              <w:top w:val="single" w:sz="4" w:space="0" w:color="auto"/>
              <w:left w:val="single" w:sz="4" w:space="0" w:color="auto"/>
              <w:bottom w:val="single" w:sz="4" w:space="0" w:color="auto"/>
              <w:right w:val="single" w:sz="4" w:space="0" w:color="auto"/>
            </w:tcBorders>
          </w:tcPr>
          <w:p w14:paraId="224329A9"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Cs w:val="20"/>
              </w:rPr>
              <w:t>78,6</w:t>
            </w:r>
          </w:p>
        </w:tc>
      </w:tr>
      <w:tr w:rsidR="00AC0EA6" w:rsidRPr="00234D1E" w14:paraId="5D0A8679" w14:textId="77777777" w:rsidTr="0034152C">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tcPr>
          <w:p w14:paraId="31D10571" w14:textId="77777777" w:rsidR="00AC0EA6" w:rsidRPr="00234D1E" w:rsidRDefault="00AC0EA6" w:rsidP="00000C59">
            <w:pPr>
              <w:spacing w:after="0" w:line="240" w:lineRule="auto"/>
              <w:ind w:left="34" w:right="6"/>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3</w:t>
            </w:r>
          </w:p>
        </w:tc>
        <w:tc>
          <w:tcPr>
            <w:tcW w:w="4825" w:type="dxa"/>
            <w:tcBorders>
              <w:top w:val="single" w:sz="4" w:space="0" w:color="auto"/>
              <w:left w:val="single" w:sz="4" w:space="0" w:color="auto"/>
              <w:bottom w:val="single" w:sz="4" w:space="0" w:color="auto"/>
              <w:right w:val="single" w:sz="4" w:space="0" w:color="auto"/>
            </w:tcBorders>
          </w:tcPr>
          <w:p w14:paraId="3ACA8729" w14:textId="77777777" w:rsidR="00AC0EA6" w:rsidRPr="00234D1E" w:rsidRDefault="00AC0EA6" w:rsidP="00000C59">
            <w:pPr>
              <w:spacing w:after="0" w:line="240" w:lineRule="auto"/>
              <w:rPr>
                <w:rFonts w:ascii="Times New Roman" w:eastAsia="Times New Roman" w:hAnsi="Times New Roman" w:cs="Times New Roman"/>
                <w:color w:val="000000"/>
              </w:rPr>
            </w:pPr>
            <w:r w:rsidRPr="00234D1E">
              <w:rPr>
                <w:rFonts w:ascii="Times New Roman" w:eastAsia="Times New Roman" w:hAnsi="Times New Roman"/>
                <w:color w:val="0D0D0D"/>
                <w:szCs w:val="20"/>
              </w:rPr>
              <w:t>МОУ «Бендерская гимназия №1»</w:t>
            </w:r>
          </w:p>
        </w:tc>
        <w:tc>
          <w:tcPr>
            <w:tcW w:w="1016" w:type="dxa"/>
            <w:tcBorders>
              <w:top w:val="single" w:sz="4" w:space="0" w:color="auto"/>
              <w:left w:val="single" w:sz="4" w:space="0" w:color="auto"/>
              <w:bottom w:val="single" w:sz="4" w:space="0" w:color="auto"/>
              <w:right w:val="single" w:sz="4" w:space="0" w:color="auto"/>
            </w:tcBorders>
          </w:tcPr>
          <w:p w14:paraId="06AFF1D6"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D0D0D"/>
                <w:szCs w:val="20"/>
              </w:rPr>
              <w:t>100</w:t>
            </w:r>
          </w:p>
        </w:tc>
        <w:tc>
          <w:tcPr>
            <w:tcW w:w="1100" w:type="dxa"/>
            <w:tcBorders>
              <w:top w:val="single" w:sz="4" w:space="0" w:color="auto"/>
              <w:left w:val="single" w:sz="4" w:space="0" w:color="auto"/>
              <w:bottom w:val="single" w:sz="4" w:space="0" w:color="auto"/>
              <w:right w:val="single" w:sz="4" w:space="0" w:color="auto"/>
            </w:tcBorders>
          </w:tcPr>
          <w:p w14:paraId="26DD4C3A"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D0D0D"/>
                <w:szCs w:val="20"/>
              </w:rPr>
              <w:t>98</w:t>
            </w:r>
          </w:p>
        </w:tc>
        <w:tc>
          <w:tcPr>
            <w:tcW w:w="1144" w:type="dxa"/>
            <w:tcBorders>
              <w:top w:val="single" w:sz="4" w:space="0" w:color="auto"/>
              <w:left w:val="single" w:sz="4" w:space="0" w:color="auto"/>
              <w:bottom w:val="single" w:sz="4" w:space="0" w:color="auto"/>
              <w:right w:val="single" w:sz="4" w:space="0" w:color="auto"/>
            </w:tcBorders>
          </w:tcPr>
          <w:p w14:paraId="12C20A5D"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D0D0D"/>
                <w:szCs w:val="20"/>
              </w:rPr>
              <w:t>4,4</w:t>
            </w:r>
          </w:p>
        </w:tc>
        <w:tc>
          <w:tcPr>
            <w:tcW w:w="993" w:type="dxa"/>
            <w:tcBorders>
              <w:top w:val="single" w:sz="4" w:space="0" w:color="auto"/>
              <w:left w:val="single" w:sz="4" w:space="0" w:color="auto"/>
              <w:bottom w:val="single" w:sz="4" w:space="0" w:color="auto"/>
              <w:right w:val="single" w:sz="4" w:space="0" w:color="auto"/>
            </w:tcBorders>
          </w:tcPr>
          <w:p w14:paraId="39145B97"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D0D0D"/>
                <w:szCs w:val="20"/>
              </w:rPr>
              <w:t>79</w:t>
            </w:r>
          </w:p>
        </w:tc>
      </w:tr>
      <w:tr w:rsidR="00AC0EA6" w:rsidRPr="00234D1E" w14:paraId="08EDE9ED" w14:textId="77777777" w:rsidTr="0034152C">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tcPr>
          <w:p w14:paraId="77D5A8E5" w14:textId="77777777" w:rsidR="00AC0EA6" w:rsidRPr="00234D1E" w:rsidRDefault="00AC0EA6" w:rsidP="00000C59">
            <w:pPr>
              <w:spacing w:after="0" w:line="240" w:lineRule="auto"/>
              <w:ind w:right="6"/>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4</w:t>
            </w:r>
          </w:p>
        </w:tc>
        <w:tc>
          <w:tcPr>
            <w:tcW w:w="4825" w:type="dxa"/>
            <w:tcBorders>
              <w:top w:val="single" w:sz="4" w:space="0" w:color="auto"/>
              <w:left w:val="single" w:sz="4" w:space="0" w:color="auto"/>
              <w:bottom w:val="single" w:sz="4" w:space="0" w:color="auto"/>
              <w:right w:val="single" w:sz="4" w:space="0" w:color="auto"/>
            </w:tcBorders>
          </w:tcPr>
          <w:p w14:paraId="5ABD4A55" w14:textId="77777777" w:rsidR="00AC0EA6" w:rsidRPr="00234D1E" w:rsidRDefault="00AC0EA6" w:rsidP="00000C59">
            <w:pPr>
              <w:spacing w:after="0" w:line="240" w:lineRule="auto"/>
              <w:rPr>
                <w:rFonts w:ascii="Times New Roman" w:eastAsia="Times New Roman" w:hAnsi="Times New Roman" w:cs="Times New Roman"/>
                <w:color w:val="000000"/>
              </w:rPr>
            </w:pPr>
            <w:r w:rsidRPr="00234D1E">
              <w:rPr>
                <w:rFonts w:ascii="Times New Roman" w:eastAsia="Times New Roman" w:hAnsi="Times New Roman"/>
                <w:sz w:val="24"/>
                <w:szCs w:val="24"/>
              </w:rPr>
              <w:t>МОУ «</w:t>
            </w:r>
            <w:proofErr w:type="spellStart"/>
            <w:r w:rsidRPr="00234D1E">
              <w:rPr>
                <w:rFonts w:ascii="Times New Roman" w:eastAsia="Times New Roman" w:hAnsi="Times New Roman"/>
                <w:sz w:val="24"/>
                <w:szCs w:val="24"/>
              </w:rPr>
              <w:t>Рыбницкий</w:t>
            </w:r>
            <w:proofErr w:type="spellEnd"/>
            <w:r w:rsidRPr="00234D1E">
              <w:rPr>
                <w:rFonts w:ascii="Times New Roman" w:eastAsia="Times New Roman" w:hAnsi="Times New Roman"/>
                <w:sz w:val="24"/>
                <w:szCs w:val="24"/>
              </w:rPr>
              <w:t xml:space="preserve"> теоретический лицей-</w:t>
            </w:r>
            <w:proofErr w:type="gramStart"/>
            <w:r w:rsidRPr="00234D1E">
              <w:rPr>
                <w:rFonts w:ascii="Times New Roman" w:eastAsia="Times New Roman" w:hAnsi="Times New Roman"/>
                <w:sz w:val="24"/>
                <w:szCs w:val="24"/>
              </w:rPr>
              <w:t xml:space="preserve">комплекс»   </w:t>
            </w:r>
            <w:proofErr w:type="gramEnd"/>
            <w:r w:rsidRPr="00234D1E">
              <w:rPr>
                <w:rFonts w:ascii="Times New Roman" w:eastAsia="Times New Roman" w:hAnsi="Times New Roman"/>
                <w:sz w:val="24"/>
                <w:szCs w:val="24"/>
              </w:rPr>
              <w:t xml:space="preserve">                                </w:t>
            </w:r>
          </w:p>
        </w:tc>
        <w:tc>
          <w:tcPr>
            <w:tcW w:w="1016" w:type="dxa"/>
            <w:tcBorders>
              <w:top w:val="single" w:sz="4" w:space="0" w:color="auto"/>
              <w:left w:val="single" w:sz="4" w:space="0" w:color="auto"/>
              <w:bottom w:val="single" w:sz="4" w:space="0" w:color="auto"/>
              <w:right w:val="single" w:sz="4" w:space="0" w:color="auto"/>
            </w:tcBorders>
            <w:vAlign w:val="center"/>
          </w:tcPr>
          <w:p w14:paraId="2AD98382"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00000"/>
                <w:szCs w:val="20"/>
              </w:rPr>
              <w:t>100</w:t>
            </w:r>
          </w:p>
        </w:tc>
        <w:tc>
          <w:tcPr>
            <w:tcW w:w="1100" w:type="dxa"/>
            <w:tcBorders>
              <w:top w:val="single" w:sz="4" w:space="0" w:color="auto"/>
              <w:left w:val="single" w:sz="4" w:space="0" w:color="auto"/>
              <w:bottom w:val="single" w:sz="4" w:space="0" w:color="auto"/>
              <w:right w:val="single" w:sz="4" w:space="0" w:color="auto"/>
            </w:tcBorders>
            <w:vAlign w:val="center"/>
          </w:tcPr>
          <w:p w14:paraId="7596E9E4"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bCs/>
                <w:color w:val="000000"/>
                <w:szCs w:val="20"/>
              </w:rPr>
              <w:t>94,2</w:t>
            </w:r>
          </w:p>
        </w:tc>
        <w:tc>
          <w:tcPr>
            <w:tcW w:w="1144" w:type="dxa"/>
            <w:tcBorders>
              <w:top w:val="single" w:sz="4" w:space="0" w:color="auto"/>
              <w:left w:val="single" w:sz="4" w:space="0" w:color="auto"/>
              <w:bottom w:val="single" w:sz="4" w:space="0" w:color="auto"/>
              <w:right w:val="single" w:sz="4" w:space="0" w:color="auto"/>
            </w:tcBorders>
            <w:vAlign w:val="center"/>
          </w:tcPr>
          <w:p w14:paraId="3997BD99"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00000"/>
                <w:szCs w:val="20"/>
              </w:rPr>
              <w:t>4,3</w:t>
            </w:r>
          </w:p>
        </w:tc>
        <w:tc>
          <w:tcPr>
            <w:tcW w:w="993" w:type="dxa"/>
            <w:tcBorders>
              <w:top w:val="single" w:sz="4" w:space="0" w:color="auto"/>
              <w:left w:val="single" w:sz="4" w:space="0" w:color="auto"/>
              <w:bottom w:val="single" w:sz="4" w:space="0" w:color="auto"/>
              <w:right w:val="single" w:sz="4" w:space="0" w:color="auto"/>
            </w:tcBorders>
            <w:vAlign w:val="center"/>
          </w:tcPr>
          <w:p w14:paraId="0D517478"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00000"/>
                <w:szCs w:val="20"/>
              </w:rPr>
              <w:t>74</w:t>
            </w:r>
          </w:p>
        </w:tc>
      </w:tr>
      <w:tr w:rsidR="00AC0EA6" w:rsidRPr="00234D1E" w14:paraId="5242116E" w14:textId="77777777" w:rsidTr="0034152C">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tcPr>
          <w:p w14:paraId="2A33E3C5" w14:textId="77777777" w:rsidR="00AC0EA6" w:rsidRPr="00234D1E" w:rsidRDefault="00AC0EA6" w:rsidP="00000C59">
            <w:pPr>
              <w:spacing w:after="0" w:line="240" w:lineRule="auto"/>
              <w:ind w:right="6"/>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5</w:t>
            </w:r>
          </w:p>
        </w:tc>
        <w:tc>
          <w:tcPr>
            <w:tcW w:w="4825" w:type="dxa"/>
            <w:tcBorders>
              <w:top w:val="single" w:sz="4" w:space="0" w:color="auto"/>
              <w:left w:val="single" w:sz="4" w:space="0" w:color="auto"/>
              <w:bottom w:val="single" w:sz="4" w:space="0" w:color="auto"/>
              <w:right w:val="single" w:sz="4" w:space="0" w:color="auto"/>
            </w:tcBorders>
            <w:noWrap/>
          </w:tcPr>
          <w:p w14:paraId="23B5B8A9" w14:textId="77777777" w:rsidR="00AC0EA6" w:rsidRPr="00234D1E" w:rsidRDefault="00AC0EA6" w:rsidP="00000C59">
            <w:pPr>
              <w:spacing w:after="0" w:line="240" w:lineRule="auto"/>
              <w:jc w:val="both"/>
              <w:rPr>
                <w:rFonts w:ascii="Times New Roman" w:eastAsia="Times New Roman" w:hAnsi="Times New Roman" w:cs="Times New Roman"/>
                <w:color w:val="000000"/>
              </w:rPr>
            </w:pPr>
            <w:r w:rsidRPr="00234D1E">
              <w:rPr>
                <w:rFonts w:ascii="Times New Roman" w:eastAsia="Times New Roman" w:hAnsi="Times New Roman"/>
                <w:sz w:val="24"/>
                <w:szCs w:val="24"/>
              </w:rPr>
              <w:t>ГОУ «Республиканский молдавский теоретический лицей-комплекс»</w:t>
            </w:r>
          </w:p>
        </w:tc>
        <w:tc>
          <w:tcPr>
            <w:tcW w:w="1016" w:type="dxa"/>
            <w:tcBorders>
              <w:top w:val="single" w:sz="4" w:space="0" w:color="auto"/>
              <w:left w:val="single" w:sz="4" w:space="0" w:color="auto"/>
              <w:bottom w:val="single" w:sz="4" w:space="0" w:color="auto"/>
              <w:right w:val="single" w:sz="4" w:space="0" w:color="auto"/>
            </w:tcBorders>
          </w:tcPr>
          <w:p w14:paraId="0D79F8CD"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4"/>
              </w:rPr>
              <w:t>100</w:t>
            </w:r>
          </w:p>
        </w:tc>
        <w:tc>
          <w:tcPr>
            <w:tcW w:w="1100" w:type="dxa"/>
            <w:tcBorders>
              <w:top w:val="single" w:sz="4" w:space="0" w:color="auto"/>
              <w:left w:val="single" w:sz="4" w:space="0" w:color="auto"/>
              <w:bottom w:val="single" w:sz="4" w:space="0" w:color="auto"/>
              <w:right w:val="single" w:sz="4" w:space="0" w:color="auto"/>
            </w:tcBorders>
          </w:tcPr>
          <w:p w14:paraId="1B4A75F0"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Cs w:val="20"/>
              </w:rPr>
              <w:t>85,7</w:t>
            </w:r>
          </w:p>
        </w:tc>
        <w:tc>
          <w:tcPr>
            <w:tcW w:w="1144" w:type="dxa"/>
            <w:tcBorders>
              <w:top w:val="single" w:sz="4" w:space="0" w:color="auto"/>
              <w:left w:val="single" w:sz="4" w:space="0" w:color="auto"/>
              <w:bottom w:val="single" w:sz="4" w:space="0" w:color="auto"/>
              <w:right w:val="single" w:sz="4" w:space="0" w:color="auto"/>
            </w:tcBorders>
          </w:tcPr>
          <w:p w14:paraId="129B4B23"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Cs w:val="20"/>
              </w:rPr>
              <w:t>4,3</w:t>
            </w:r>
          </w:p>
        </w:tc>
        <w:tc>
          <w:tcPr>
            <w:tcW w:w="993" w:type="dxa"/>
            <w:tcBorders>
              <w:top w:val="single" w:sz="4" w:space="0" w:color="auto"/>
              <w:left w:val="single" w:sz="4" w:space="0" w:color="auto"/>
              <w:bottom w:val="single" w:sz="4" w:space="0" w:color="auto"/>
              <w:right w:val="single" w:sz="4" w:space="0" w:color="auto"/>
            </w:tcBorders>
          </w:tcPr>
          <w:p w14:paraId="6A9E341C"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Cs w:val="20"/>
              </w:rPr>
              <w:t>75,4</w:t>
            </w:r>
          </w:p>
        </w:tc>
      </w:tr>
      <w:tr w:rsidR="00AC0EA6" w:rsidRPr="00234D1E" w14:paraId="34390E6F" w14:textId="77777777" w:rsidTr="0034152C">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tcPr>
          <w:p w14:paraId="4BA37B15" w14:textId="77777777" w:rsidR="00AC0EA6" w:rsidRPr="00234D1E" w:rsidRDefault="00AC0EA6" w:rsidP="00000C59">
            <w:pPr>
              <w:spacing w:after="0" w:line="240" w:lineRule="auto"/>
              <w:ind w:right="6"/>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6</w:t>
            </w:r>
          </w:p>
        </w:tc>
        <w:tc>
          <w:tcPr>
            <w:tcW w:w="4825" w:type="dxa"/>
            <w:tcBorders>
              <w:top w:val="single" w:sz="4" w:space="0" w:color="auto"/>
              <w:left w:val="single" w:sz="4" w:space="0" w:color="auto"/>
              <w:bottom w:val="single" w:sz="4" w:space="0" w:color="auto"/>
              <w:right w:val="single" w:sz="4" w:space="0" w:color="auto"/>
            </w:tcBorders>
          </w:tcPr>
          <w:p w14:paraId="59B5B177" w14:textId="77777777" w:rsidR="00AC0EA6" w:rsidRPr="00234D1E" w:rsidRDefault="00AC0EA6" w:rsidP="00000C59">
            <w:pPr>
              <w:spacing w:after="0" w:line="240" w:lineRule="auto"/>
              <w:rPr>
                <w:rFonts w:ascii="Times New Roman" w:eastAsia="Times New Roman" w:hAnsi="Times New Roman" w:cs="Times New Roman"/>
                <w:color w:val="000000"/>
              </w:rPr>
            </w:pPr>
            <w:r w:rsidRPr="00234D1E">
              <w:rPr>
                <w:rFonts w:ascii="Times New Roman" w:eastAsia="Times New Roman" w:hAnsi="Times New Roman"/>
                <w:color w:val="0D0D0D"/>
                <w:sz w:val="24"/>
                <w:szCs w:val="24"/>
              </w:rPr>
              <w:t xml:space="preserve">МОУ </w:t>
            </w:r>
            <w:proofErr w:type="gramStart"/>
            <w:r w:rsidRPr="00234D1E">
              <w:rPr>
                <w:rFonts w:ascii="Times New Roman" w:eastAsia="Times New Roman" w:hAnsi="Times New Roman"/>
                <w:color w:val="0D0D0D"/>
                <w:sz w:val="24"/>
                <w:szCs w:val="24"/>
              </w:rPr>
              <w:t>« Бендерская</w:t>
            </w:r>
            <w:proofErr w:type="gramEnd"/>
            <w:r w:rsidRPr="00234D1E">
              <w:rPr>
                <w:rFonts w:ascii="Times New Roman" w:eastAsia="Times New Roman" w:hAnsi="Times New Roman"/>
                <w:color w:val="0D0D0D"/>
                <w:sz w:val="24"/>
                <w:szCs w:val="24"/>
              </w:rPr>
              <w:t xml:space="preserve"> гимназия № 3 им. И.П. Котляревского»</w:t>
            </w:r>
          </w:p>
        </w:tc>
        <w:tc>
          <w:tcPr>
            <w:tcW w:w="1016" w:type="dxa"/>
            <w:tcBorders>
              <w:top w:val="single" w:sz="4" w:space="0" w:color="auto"/>
              <w:left w:val="single" w:sz="4" w:space="0" w:color="auto"/>
              <w:bottom w:val="single" w:sz="4" w:space="0" w:color="auto"/>
              <w:right w:val="single" w:sz="4" w:space="0" w:color="auto"/>
            </w:tcBorders>
          </w:tcPr>
          <w:p w14:paraId="2A65FE18"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D0D0D"/>
                <w:szCs w:val="20"/>
              </w:rPr>
              <w:t>100</w:t>
            </w:r>
          </w:p>
        </w:tc>
        <w:tc>
          <w:tcPr>
            <w:tcW w:w="1100" w:type="dxa"/>
            <w:tcBorders>
              <w:top w:val="single" w:sz="4" w:space="0" w:color="auto"/>
              <w:left w:val="single" w:sz="4" w:space="0" w:color="auto"/>
              <w:bottom w:val="single" w:sz="4" w:space="0" w:color="auto"/>
              <w:right w:val="single" w:sz="4" w:space="0" w:color="auto"/>
            </w:tcBorders>
          </w:tcPr>
          <w:p w14:paraId="25D1ACB9"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D0D0D"/>
                <w:szCs w:val="20"/>
              </w:rPr>
              <w:t>82,4</w:t>
            </w:r>
          </w:p>
        </w:tc>
        <w:tc>
          <w:tcPr>
            <w:tcW w:w="1144" w:type="dxa"/>
            <w:tcBorders>
              <w:top w:val="single" w:sz="4" w:space="0" w:color="auto"/>
              <w:left w:val="single" w:sz="4" w:space="0" w:color="auto"/>
              <w:bottom w:val="single" w:sz="4" w:space="0" w:color="auto"/>
              <w:right w:val="single" w:sz="4" w:space="0" w:color="auto"/>
            </w:tcBorders>
          </w:tcPr>
          <w:p w14:paraId="77DBEC0D"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D0D0D"/>
                <w:szCs w:val="20"/>
              </w:rPr>
              <w:t>4,3</w:t>
            </w:r>
          </w:p>
        </w:tc>
        <w:tc>
          <w:tcPr>
            <w:tcW w:w="993" w:type="dxa"/>
            <w:tcBorders>
              <w:top w:val="single" w:sz="4" w:space="0" w:color="auto"/>
              <w:left w:val="single" w:sz="4" w:space="0" w:color="auto"/>
              <w:bottom w:val="single" w:sz="4" w:space="0" w:color="auto"/>
              <w:right w:val="single" w:sz="4" w:space="0" w:color="auto"/>
            </w:tcBorders>
          </w:tcPr>
          <w:p w14:paraId="4AFBAD6D"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D0D0D"/>
                <w:szCs w:val="20"/>
              </w:rPr>
              <w:t>76,0</w:t>
            </w:r>
          </w:p>
        </w:tc>
      </w:tr>
      <w:tr w:rsidR="00AC0EA6" w:rsidRPr="00234D1E" w14:paraId="591E7871" w14:textId="77777777" w:rsidTr="0034152C">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tcPr>
          <w:p w14:paraId="0BEB7804" w14:textId="77777777" w:rsidR="00AC0EA6" w:rsidRPr="00234D1E" w:rsidRDefault="00AC0EA6" w:rsidP="00000C59">
            <w:pPr>
              <w:spacing w:after="0" w:line="240" w:lineRule="auto"/>
              <w:ind w:right="6"/>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7</w:t>
            </w:r>
          </w:p>
        </w:tc>
        <w:tc>
          <w:tcPr>
            <w:tcW w:w="4825" w:type="dxa"/>
            <w:tcBorders>
              <w:top w:val="single" w:sz="4" w:space="0" w:color="auto"/>
              <w:left w:val="single" w:sz="4" w:space="0" w:color="auto"/>
              <w:bottom w:val="single" w:sz="4" w:space="0" w:color="auto"/>
              <w:right w:val="single" w:sz="4" w:space="0" w:color="auto"/>
            </w:tcBorders>
            <w:vAlign w:val="center"/>
          </w:tcPr>
          <w:p w14:paraId="6367F410" w14:textId="77777777" w:rsidR="00AC0EA6" w:rsidRPr="00234D1E" w:rsidRDefault="00AC0EA6" w:rsidP="00000C59">
            <w:pPr>
              <w:spacing w:after="0" w:line="240" w:lineRule="auto"/>
              <w:rPr>
                <w:rFonts w:ascii="Times New Roman" w:eastAsia="Times New Roman" w:hAnsi="Times New Roman" w:cs="Times New Roman"/>
                <w:color w:val="000000"/>
              </w:rPr>
            </w:pPr>
            <w:r w:rsidRPr="00234D1E">
              <w:rPr>
                <w:rFonts w:ascii="Times New Roman" w:eastAsia="Times New Roman" w:hAnsi="Times New Roman"/>
                <w:sz w:val="24"/>
                <w:szCs w:val="24"/>
              </w:rPr>
              <w:t xml:space="preserve">МОУ </w:t>
            </w:r>
            <w:r w:rsidRPr="00234D1E">
              <w:rPr>
                <w:rFonts w:ascii="Times New Roman" w:eastAsia="Times New Roman" w:hAnsi="Times New Roman"/>
                <w:sz w:val="24"/>
                <w:szCs w:val="24"/>
                <w:lang w:val="ru-MD"/>
              </w:rPr>
              <w:t>«</w:t>
            </w:r>
            <w:r w:rsidRPr="00234D1E">
              <w:rPr>
                <w:rFonts w:ascii="Times New Roman" w:eastAsia="Times New Roman" w:hAnsi="Times New Roman"/>
                <w:sz w:val="24"/>
                <w:szCs w:val="24"/>
              </w:rPr>
              <w:t>Дубоссарская гимназия №1</w:t>
            </w:r>
            <w:r w:rsidRPr="00234D1E">
              <w:rPr>
                <w:rFonts w:ascii="Times New Roman" w:eastAsia="Times New Roman" w:hAnsi="Times New Roman"/>
                <w:sz w:val="24"/>
                <w:szCs w:val="24"/>
                <w:lang w:val="ru-MD"/>
              </w:rPr>
              <w:t>»</w:t>
            </w:r>
          </w:p>
        </w:tc>
        <w:tc>
          <w:tcPr>
            <w:tcW w:w="1016" w:type="dxa"/>
            <w:tcBorders>
              <w:top w:val="single" w:sz="4" w:space="0" w:color="auto"/>
              <w:left w:val="single" w:sz="4" w:space="0" w:color="auto"/>
              <w:bottom w:val="single" w:sz="4" w:space="0" w:color="auto"/>
              <w:right w:val="single" w:sz="4" w:space="0" w:color="auto"/>
            </w:tcBorders>
            <w:vAlign w:val="center"/>
          </w:tcPr>
          <w:p w14:paraId="260AF603"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4"/>
              </w:rPr>
              <w:t>100</w:t>
            </w:r>
          </w:p>
        </w:tc>
        <w:tc>
          <w:tcPr>
            <w:tcW w:w="1100" w:type="dxa"/>
            <w:tcBorders>
              <w:top w:val="single" w:sz="4" w:space="0" w:color="auto"/>
              <w:left w:val="single" w:sz="4" w:space="0" w:color="auto"/>
              <w:bottom w:val="single" w:sz="4" w:space="0" w:color="auto"/>
              <w:right w:val="single" w:sz="4" w:space="0" w:color="auto"/>
            </w:tcBorders>
          </w:tcPr>
          <w:p w14:paraId="0D8C8FA9"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D0D0D"/>
                <w:szCs w:val="20"/>
              </w:rPr>
              <w:t>87,1</w:t>
            </w:r>
          </w:p>
        </w:tc>
        <w:tc>
          <w:tcPr>
            <w:tcW w:w="1144" w:type="dxa"/>
            <w:tcBorders>
              <w:top w:val="single" w:sz="4" w:space="0" w:color="auto"/>
              <w:left w:val="single" w:sz="4" w:space="0" w:color="auto"/>
              <w:bottom w:val="single" w:sz="4" w:space="0" w:color="auto"/>
              <w:right w:val="single" w:sz="4" w:space="0" w:color="auto"/>
            </w:tcBorders>
          </w:tcPr>
          <w:p w14:paraId="646FED35"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D0D0D"/>
                <w:szCs w:val="20"/>
              </w:rPr>
              <w:t>4,2</w:t>
            </w:r>
          </w:p>
        </w:tc>
        <w:tc>
          <w:tcPr>
            <w:tcW w:w="993" w:type="dxa"/>
            <w:tcBorders>
              <w:top w:val="single" w:sz="4" w:space="0" w:color="auto"/>
              <w:left w:val="single" w:sz="4" w:space="0" w:color="auto"/>
              <w:bottom w:val="single" w:sz="4" w:space="0" w:color="auto"/>
              <w:right w:val="single" w:sz="4" w:space="0" w:color="auto"/>
            </w:tcBorders>
          </w:tcPr>
          <w:p w14:paraId="34EBE78A"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D0D0D"/>
                <w:szCs w:val="20"/>
              </w:rPr>
              <w:t>72</w:t>
            </w:r>
          </w:p>
        </w:tc>
      </w:tr>
      <w:tr w:rsidR="00AC0EA6" w:rsidRPr="00234D1E" w14:paraId="4C7EB13E" w14:textId="77777777" w:rsidTr="0034152C">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tcPr>
          <w:p w14:paraId="00FF62B1" w14:textId="77777777" w:rsidR="00AC0EA6" w:rsidRPr="00234D1E" w:rsidRDefault="00AC0EA6" w:rsidP="00000C59">
            <w:pPr>
              <w:spacing w:after="0" w:line="240" w:lineRule="auto"/>
              <w:ind w:right="6"/>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8</w:t>
            </w:r>
          </w:p>
        </w:tc>
        <w:tc>
          <w:tcPr>
            <w:tcW w:w="4825" w:type="dxa"/>
            <w:tcBorders>
              <w:top w:val="single" w:sz="4" w:space="0" w:color="auto"/>
              <w:left w:val="single" w:sz="4" w:space="0" w:color="auto"/>
              <w:bottom w:val="single" w:sz="4" w:space="0" w:color="auto"/>
              <w:right w:val="single" w:sz="4" w:space="0" w:color="auto"/>
            </w:tcBorders>
            <w:noWrap/>
          </w:tcPr>
          <w:p w14:paraId="6079D965" w14:textId="77777777" w:rsidR="00AC0EA6" w:rsidRPr="00234D1E" w:rsidRDefault="00AC0EA6" w:rsidP="00000C59">
            <w:pPr>
              <w:spacing w:after="0" w:line="240" w:lineRule="auto"/>
              <w:rPr>
                <w:rFonts w:ascii="Times New Roman" w:eastAsia="Times New Roman" w:hAnsi="Times New Roman" w:cs="Times New Roman"/>
                <w:color w:val="000000"/>
              </w:rPr>
            </w:pPr>
            <w:r w:rsidRPr="00234D1E">
              <w:rPr>
                <w:rFonts w:ascii="Times New Roman" w:eastAsia="Times New Roman" w:hAnsi="Times New Roman"/>
                <w:sz w:val="24"/>
                <w:szCs w:val="24"/>
              </w:rPr>
              <w:t>МОУ «</w:t>
            </w:r>
            <w:proofErr w:type="gramStart"/>
            <w:r w:rsidRPr="00234D1E">
              <w:rPr>
                <w:rFonts w:ascii="Times New Roman" w:eastAsia="Times New Roman" w:hAnsi="Times New Roman"/>
                <w:sz w:val="24"/>
                <w:szCs w:val="24"/>
              </w:rPr>
              <w:t>Тираспольская  гуманитарно</w:t>
            </w:r>
            <w:proofErr w:type="gramEnd"/>
            <w:r w:rsidRPr="00234D1E">
              <w:rPr>
                <w:rFonts w:ascii="Times New Roman" w:eastAsia="Times New Roman" w:hAnsi="Times New Roman"/>
                <w:sz w:val="24"/>
                <w:szCs w:val="24"/>
              </w:rPr>
              <w:t xml:space="preserve">- математическая гимназия» </w:t>
            </w:r>
          </w:p>
        </w:tc>
        <w:tc>
          <w:tcPr>
            <w:tcW w:w="1016" w:type="dxa"/>
            <w:tcBorders>
              <w:top w:val="single" w:sz="4" w:space="0" w:color="auto"/>
              <w:left w:val="single" w:sz="4" w:space="0" w:color="auto"/>
              <w:bottom w:val="single" w:sz="4" w:space="0" w:color="auto"/>
              <w:right w:val="single" w:sz="4" w:space="0" w:color="auto"/>
            </w:tcBorders>
          </w:tcPr>
          <w:p w14:paraId="3D95E144"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4"/>
              </w:rPr>
              <w:t>100</w:t>
            </w:r>
          </w:p>
        </w:tc>
        <w:tc>
          <w:tcPr>
            <w:tcW w:w="1100" w:type="dxa"/>
            <w:tcBorders>
              <w:top w:val="single" w:sz="4" w:space="0" w:color="auto"/>
              <w:left w:val="single" w:sz="4" w:space="0" w:color="auto"/>
              <w:bottom w:val="single" w:sz="4" w:space="0" w:color="auto"/>
              <w:right w:val="single" w:sz="4" w:space="0" w:color="auto"/>
            </w:tcBorders>
          </w:tcPr>
          <w:p w14:paraId="39EFD062"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4"/>
              </w:rPr>
              <w:t>84,4</w:t>
            </w:r>
          </w:p>
        </w:tc>
        <w:tc>
          <w:tcPr>
            <w:tcW w:w="1144" w:type="dxa"/>
            <w:tcBorders>
              <w:top w:val="single" w:sz="4" w:space="0" w:color="auto"/>
              <w:left w:val="single" w:sz="4" w:space="0" w:color="auto"/>
              <w:bottom w:val="single" w:sz="4" w:space="0" w:color="auto"/>
              <w:right w:val="single" w:sz="4" w:space="0" w:color="auto"/>
            </w:tcBorders>
          </w:tcPr>
          <w:p w14:paraId="401A21E8"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4"/>
              </w:rPr>
              <w:t>4,2</w:t>
            </w:r>
          </w:p>
        </w:tc>
        <w:tc>
          <w:tcPr>
            <w:tcW w:w="993" w:type="dxa"/>
            <w:tcBorders>
              <w:top w:val="single" w:sz="4" w:space="0" w:color="auto"/>
              <w:left w:val="single" w:sz="4" w:space="0" w:color="auto"/>
              <w:bottom w:val="single" w:sz="4" w:space="0" w:color="auto"/>
              <w:right w:val="single" w:sz="4" w:space="0" w:color="auto"/>
            </w:tcBorders>
          </w:tcPr>
          <w:p w14:paraId="4593A71C"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4"/>
              </w:rPr>
              <w:t>72,5</w:t>
            </w:r>
          </w:p>
        </w:tc>
      </w:tr>
      <w:tr w:rsidR="00AC0EA6" w:rsidRPr="00234D1E" w14:paraId="23981A93" w14:textId="77777777" w:rsidTr="0034152C">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tcPr>
          <w:p w14:paraId="336269B9" w14:textId="77777777" w:rsidR="00AC0EA6" w:rsidRPr="00234D1E" w:rsidRDefault="00AC0EA6" w:rsidP="00000C59">
            <w:pPr>
              <w:spacing w:after="0" w:line="240" w:lineRule="auto"/>
              <w:ind w:right="6"/>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9</w:t>
            </w:r>
          </w:p>
        </w:tc>
        <w:tc>
          <w:tcPr>
            <w:tcW w:w="4825" w:type="dxa"/>
            <w:tcBorders>
              <w:top w:val="single" w:sz="4" w:space="0" w:color="auto"/>
              <w:left w:val="single" w:sz="4" w:space="0" w:color="auto"/>
              <w:bottom w:val="single" w:sz="4" w:space="0" w:color="auto"/>
              <w:right w:val="single" w:sz="4" w:space="0" w:color="auto"/>
            </w:tcBorders>
            <w:noWrap/>
          </w:tcPr>
          <w:p w14:paraId="617E9BA6" w14:textId="77777777" w:rsidR="00AC0EA6" w:rsidRPr="00234D1E" w:rsidRDefault="00AC0EA6" w:rsidP="00000C59">
            <w:pPr>
              <w:spacing w:after="0" w:line="240" w:lineRule="auto"/>
              <w:rPr>
                <w:rFonts w:ascii="Times New Roman" w:eastAsia="Times New Roman" w:hAnsi="Times New Roman" w:cs="Times New Roman"/>
                <w:color w:val="000000"/>
              </w:rPr>
            </w:pPr>
            <w:r w:rsidRPr="00234D1E">
              <w:rPr>
                <w:rFonts w:ascii="Times New Roman" w:eastAsia="Times New Roman" w:hAnsi="Times New Roman" w:cs="Times New Roman"/>
                <w:sz w:val="24"/>
                <w:szCs w:val="24"/>
              </w:rPr>
              <w:t xml:space="preserve">МОУ «Рыбницкая русская средняя общеобразовательная школа №10 с гимназическими классами имени </w:t>
            </w:r>
            <w:proofErr w:type="spellStart"/>
            <w:r w:rsidRPr="00234D1E">
              <w:rPr>
                <w:rFonts w:ascii="Times New Roman" w:eastAsia="Times New Roman" w:hAnsi="Times New Roman" w:cs="Times New Roman"/>
                <w:sz w:val="24"/>
                <w:szCs w:val="24"/>
              </w:rPr>
              <w:t>А.К.Белитченко</w:t>
            </w:r>
            <w:proofErr w:type="spellEnd"/>
            <w:r w:rsidRPr="00234D1E">
              <w:rPr>
                <w:rFonts w:ascii="Times New Roman" w:eastAsia="Times New Roman" w:hAnsi="Times New Roman" w:cs="Times New Roman"/>
                <w:sz w:val="24"/>
                <w:szCs w:val="24"/>
              </w:rPr>
              <w:t>»</w:t>
            </w:r>
          </w:p>
        </w:tc>
        <w:tc>
          <w:tcPr>
            <w:tcW w:w="1016" w:type="dxa"/>
            <w:tcBorders>
              <w:top w:val="single" w:sz="4" w:space="0" w:color="auto"/>
              <w:left w:val="single" w:sz="4" w:space="0" w:color="auto"/>
              <w:bottom w:val="single" w:sz="4" w:space="0" w:color="auto"/>
              <w:right w:val="single" w:sz="4" w:space="0" w:color="auto"/>
            </w:tcBorders>
            <w:vAlign w:val="center"/>
          </w:tcPr>
          <w:p w14:paraId="5126070C"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00000"/>
                <w:szCs w:val="20"/>
              </w:rPr>
              <w:t>100</w:t>
            </w:r>
          </w:p>
        </w:tc>
        <w:tc>
          <w:tcPr>
            <w:tcW w:w="1100" w:type="dxa"/>
            <w:tcBorders>
              <w:top w:val="single" w:sz="4" w:space="0" w:color="auto"/>
              <w:left w:val="single" w:sz="4" w:space="0" w:color="auto"/>
              <w:bottom w:val="single" w:sz="4" w:space="0" w:color="auto"/>
              <w:right w:val="single" w:sz="4" w:space="0" w:color="auto"/>
            </w:tcBorders>
            <w:vAlign w:val="center"/>
          </w:tcPr>
          <w:p w14:paraId="3AE925BC"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D0D0D"/>
                <w:szCs w:val="20"/>
              </w:rPr>
              <w:t>82</w:t>
            </w:r>
          </w:p>
        </w:tc>
        <w:tc>
          <w:tcPr>
            <w:tcW w:w="1144" w:type="dxa"/>
            <w:tcBorders>
              <w:top w:val="single" w:sz="4" w:space="0" w:color="auto"/>
              <w:left w:val="single" w:sz="4" w:space="0" w:color="auto"/>
              <w:bottom w:val="single" w:sz="4" w:space="0" w:color="auto"/>
              <w:right w:val="single" w:sz="4" w:space="0" w:color="auto"/>
            </w:tcBorders>
            <w:vAlign w:val="center"/>
          </w:tcPr>
          <w:p w14:paraId="1D5976FD"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D0D0D"/>
                <w:szCs w:val="20"/>
              </w:rPr>
              <w:t>4,2</w:t>
            </w:r>
          </w:p>
        </w:tc>
        <w:tc>
          <w:tcPr>
            <w:tcW w:w="993" w:type="dxa"/>
            <w:tcBorders>
              <w:top w:val="single" w:sz="4" w:space="0" w:color="auto"/>
              <w:left w:val="single" w:sz="4" w:space="0" w:color="auto"/>
              <w:bottom w:val="single" w:sz="4" w:space="0" w:color="auto"/>
              <w:right w:val="single" w:sz="4" w:space="0" w:color="auto"/>
            </w:tcBorders>
            <w:vAlign w:val="center"/>
          </w:tcPr>
          <w:p w14:paraId="0C368BA6"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D0D0D"/>
                <w:szCs w:val="20"/>
              </w:rPr>
              <w:t>72</w:t>
            </w:r>
          </w:p>
        </w:tc>
      </w:tr>
      <w:tr w:rsidR="00AC0EA6" w:rsidRPr="00234D1E" w14:paraId="1D93AFE4" w14:textId="77777777" w:rsidTr="0034152C">
        <w:trPr>
          <w:trHeight w:val="288"/>
          <w:jc w:val="center"/>
        </w:trPr>
        <w:tc>
          <w:tcPr>
            <w:tcW w:w="709" w:type="dxa"/>
            <w:tcBorders>
              <w:top w:val="nil"/>
              <w:left w:val="single" w:sz="4" w:space="0" w:color="auto"/>
              <w:bottom w:val="single" w:sz="4" w:space="0" w:color="auto"/>
              <w:right w:val="single" w:sz="4" w:space="0" w:color="auto"/>
            </w:tcBorders>
            <w:shd w:val="clear" w:color="auto" w:fill="auto"/>
            <w:noWrap/>
          </w:tcPr>
          <w:p w14:paraId="1D4046E1" w14:textId="77777777" w:rsidR="00AC0EA6" w:rsidRPr="00234D1E" w:rsidRDefault="00AC0EA6" w:rsidP="00000C59">
            <w:pPr>
              <w:spacing w:after="0" w:line="240" w:lineRule="auto"/>
              <w:ind w:right="6"/>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10</w:t>
            </w:r>
          </w:p>
        </w:tc>
        <w:tc>
          <w:tcPr>
            <w:tcW w:w="4825" w:type="dxa"/>
            <w:tcBorders>
              <w:top w:val="single" w:sz="4" w:space="0" w:color="auto"/>
              <w:left w:val="single" w:sz="4" w:space="0" w:color="auto"/>
              <w:bottom w:val="single" w:sz="4" w:space="0" w:color="auto"/>
              <w:right w:val="single" w:sz="4" w:space="0" w:color="auto"/>
            </w:tcBorders>
            <w:noWrap/>
          </w:tcPr>
          <w:p w14:paraId="45EBF889" w14:textId="77777777" w:rsidR="00AC0EA6" w:rsidRPr="00234D1E" w:rsidRDefault="00AC0EA6" w:rsidP="00000C59">
            <w:pPr>
              <w:spacing w:after="0" w:line="240" w:lineRule="auto"/>
              <w:rPr>
                <w:rFonts w:ascii="Times New Roman" w:eastAsia="Times New Roman" w:hAnsi="Times New Roman" w:cs="Times New Roman"/>
                <w:color w:val="000000"/>
              </w:rPr>
            </w:pPr>
            <w:r w:rsidRPr="00234D1E">
              <w:rPr>
                <w:rFonts w:ascii="Times New Roman" w:eastAsia="Times New Roman" w:hAnsi="Times New Roman"/>
                <w:sz w:val="24"/>
                <w:szCs w:val="24"/>
              </w:rPr>
              <w:t>МОУ «Рыбницкая русская средняя общеобразовательная школа № 8»</w:t>
            </w:r>
          </w:p>
        </w:tc>
        <w:tc>
          <w:tcPr>
            <w:tcW w:w="1016" w:type="dxa"/>
            <w:tcBorders>
              <w:top w:val="single" w:sz="4" w:space="0" w:color="auto"/>
              <w:left w:val="single" w:sz="4" w:space="0" w:color="auto"/>
              <w:bottom w:val="single" w:sz="4" w:space="0" w:color="auto"/>
              <w:right w:val="single" w:sz="4" w:space="0" w:color="auto"/>
            </w:tcBorders>
            <w:vAlign w:val="center"/>
          </w:tcPr>
          <w:p w14:paraId="08AA6E99"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Cs w:val="20"/>
              </w:rPr>
              <w:t>100</w:t>
            </w:r>
          </w:p>
        </w:tc>
        <w:tc>
          <w:tcPr>
            <w:tcW w:w="1100" w:type="dxa"/>
            <w:tcBorders>
              <w:top w:val="single" w:sz="4" w:space="0" w:color="auto"/>
              <w:left w:val="single" w:sz="4" w:space="0" w:color="auto"/>
              <w:bottom w:val="single" w:sz="4" w:space="0" w:color="auto"/>
              <w:right w:val="single" w:sz="4" w:space="0" w:color="auto"/>
            </w:tcBorders>
            <w:vAlign w:val="center"/>
          </w:tcPr>
          <w:p w14:paraId="0D619A5C"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bCs/>
                <w:color w:val="000000"/>
                <w:szCs w:val="20"/>
              </w:rPr>
              <w:t>82,4</w:t>
            </w:r>
          </w:p>
        </w:tc>
        <w:tc>
          <w:tcPr>
            <w:tcW w:w="1144" w:type="dxa"/>
            <w:tcBorders>
              <w:top w:val="single" w:sz="4" w:space="0" w:color="auto"/>
              <w:left w:val="single" w:sz="4" w:space="0" w:color="auto"/>
              <w:bottom w:val="single" w:sz="4" w:space="0" w:color="auto"/>
              <w:right w:val="single" w:sz="4" w:space="0" w:color="auto"/>
            </w:tcBorders>
            <w:vAlign w:val="center"/>
          </w:tcPr>
          <w:p w14:paraId="746B666E"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00000"/>
                <w:szCs w:val="20"/>
              </w:rPr>
              <w:t>4,1</w:t>
            </w:r>
          </w:p>
        </w:tc>
        <w:tc>
          <w:tcPr>
            <w:tcW w:w="993" w:type="dxa"/>
            <w:tcBorders>
              <w:top w:val="single" w:sz="4" w:space="0" w:color="auto"/>
              <w:left w:val="single" w:sz="4" w:space="0" w:color="auto"/>
              <w:bottom w:val="single" w:sz="4" w:space="0" w:color="auto"/>
              <w:right w:val="single" w:sz="4" w:space="0" w:color="auto"/>
            </w:tcBorders>
            <w:vAlign w:val="center"/>
          </w:tcPr>
          <w:p w14:paraId="57456DD7"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00000"/>
                <w:szCs w:val="20"/>
              </w:rPr>
              <w:t>67,5</w:t>
            </w:r>
          </w:p>
        </w:tc>
      </w:tr>
    </w:tbl>
    <w:p w14:paraId="45CF8F0D" w14:textId="77777777" w:rsidR="00AC0EA6" w:rsidRPr="00234D1E" w:rsidRDefault="00AC0EA6" w:rsidP="00000C59">
      <w:pPr>
        <w:spacing w:after="0" w:line="240" w:lineRule="auto"/>
        <w:jc w:val="both"/>
        <w:rPr>
          <w:rFonts w:ascii="Times New Roman" w:eastAsia="Times New Roman" w:hAnsi="Times New Roman" w:cs="Times New Roman"/>
          <w:sz w:val="20"/>
          <w:szCs w:val="20"/>
        </w:rPr>
      </w:pPr>
    </w:p>
    <w:p w14:paraId="46AFBBAA" w14:textId="77777777" w:rsidR="00AC0EA6" w:rsidRPr="00234D1E" w:rsidRDefault="00AC0EA6"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Рейтинг </w:t>
      </w:r>
    </w:p>
    <w:p w14:paraId="5EBF4FB5" w14:textId="77777777" w:rsidR="00AC0EA6" w:rsidRPr="00234D1E" w:rsidRDefault="00AC0EA6" w:rsidP="00000C59">
      <w:pPr>
        <w:spacing w:after="0" w:line="240" w:lineRule="auto"/>
        <w:jc w:val="center"/>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 xml:space="preserve">организаций общего образования республики, </w:t>
      </w:r>
    </w:p>
    <w:p w14:paraId="6C61C29F" w14:textId="77777777" w:rsidR="00AC0EA6" w:rsidRPr="00234D1E" w:rsidRDefault="00AC0EA6" w:rsidP="00000C59">
      <w:pPr>
        <w:spacing w:after="0" w:line="240" w:lineRule="auto"/>
        <w:jc w:val="center"/>
        <w:rPr>
          <w:rFonts w:ascii="Times New Roman" w:eastAsia="Times New Roman" w:hAnsi="Times New Roman" w:cs="Times New Roman"/>
          <w:sz w:val="24"/>
          <w:szCs w:val="24"/>
        </w:rPr>
      </w:pPr>
      <w:proofErr w:type="gramStart"/>
      <w:r w:rsidRPr="00234D1E">
        <w:rPr>
          <w:rFonts w:ascii="Times New Roman" w:eastAsia="Times New Roman" w:hAnsi="Times New Roman" w:cs="Times New Roman"/>
          <w:sz w:val="24"/>
          <w:szCs w:val="24"/>
        </w:rPr>
        <w:t>выпускники</w:t>
      </w:r>
      <w:proofErr w:type="gramEnd"/>
      <w:r w:rsidRPr="00234D1E">
        <w:rPr>
          <w:rFonts w:ascii="Times New Roman" w:eastAsia="Times New Roman" w:hAnsi="Times New Roman" w:cs="Times New Roman"/>
          <w:sz w:val="24"/>
          <w:szCs w:val="24"/>
        </w:rPr>
        <w:t xml:space="preserve"> которых получили наиболее низкие результаты при проведении государственной (итоговой) аттестации в 9-х классах по математике (модуль «Геометрия»)</w:t>
      </w:r>
    </w:p>
    <w:p w14:paraId="7D742EDE" w14:textId="77777777" w:rsidR="00AC0EA6" w:rsidRPr="00234D1E" w:rsidRDefault="00AC0EA6" w:rsidP="00000C59">
      <w:pPr>
        <w:spacing w:after="0" w:line="240" w:lineRule="auto"/>
        <w:jc w:val="center"/>
        <w:rPr>
          <w:rFonts w:ascii="Times New Roman" w:eastAsia="Times New Roman" w:hAnsi="Times New Roman" w:cs="Times New Roman"/>
          <w:sz w:val="24"/>
          <w:szCs w:val="24"/>
        </w:rPr>
      </w:pPr>
    </w:p>
    <w:tbl>
      <w:tblPr>
        <w:tblW w:w="9898" w:type="dxa"/>
        <w:jc w:val="center"/>
        <w:tblLook w:val="04A0" w:firstRow="1" w:lastRow="0" w:firstColumn="1" w:lastColumn="0" w:noHBand="0" w:noVBand="1"/>
      </w:tblPr>
      <w:tblGrid>
        <w:gridCol w:w="659"/>
        <w:gridCol w:w="4788"/>
        <w:gridCol w:w="1528"/>
        <w:gridCol w:w="1127"/>
        <w:gridCol w:w="1040"/>
        <w:gridCol w:w="756"/>
      </w:tblGrid>
      <w:tr w:rsidR="00AC0EA6" w:rsidRPr="00234D1E" w14:paraId="6544C378" w14:textId="77777777" w:rsidTr="0034152C">
        <w:trPr>
          <w:trHeight w:val="509"/>
          <w:jc w:val="center"/>
        </w:trPr>
        <w:tc>
          <w:tcPr>
            <w:tcW w:w="659" w:type="dxa"/>
            <w:tcBorders>
              <w:top w:val="single" w:sz="4" w:space="0" w:color="auto"/>
              <w:left w:val="single" w:sz="4" w:space="0" w:color="auto"/>
              <w:bottom w:val="single" w:sz="4" w:space="0" w:color="auto"/>
              <w:right w:val="single" w:sz="4" w:space="0" w:color="auto"/>
            </w:tcBorders>
          </w:tcPr>
          <w:p w14:paraId="6D36E412" w14:textId="77777777" w:rsidR="00AC0EA6" w:rsidRPr="00234D1E" w:rsidRDefault="00AC0EA6" w:rsidP="00000C59">
            <w:pPr>
              <w:spacing w:after="0" w:line="240" w:lineRule="auto"/>
              <w:rPr>
                <w:rFonts w:ascii="Times New Roman" w:eastAsia="Times New Roman" w:hAnsi="Times New Roman" w:cs="Times New Roman"/>
                <w:color w:val="000000"/>
                <w:lang w:val="en-US"/>
              </w:rPr>
            </w:pPr>
            <w:r w:rsidRPr="00234D1E">
              <w:rPr>
                <w:rFonts w:ascii="Times New Roman" w:eastAsia="Times New Roman" w:hAnsi="Times New Roman" w:cs="Times New Roman"/>
                <w:color w:val="000000"/>
              </w:rPr>
              <w:t>№ п/п</w:t>
            </w:r>
          </w:p>
        </w:tc>
        <w:tc>
          <w:tcPr>
            <w:tcW w:w="4788" w:type="dxa"/>
            <w:tcBorders>
              <w:top w:val="single" w:sz="4" w:space="0" w:color="auto"/>
              <w:left w:val="single" w:sz="4" w:space="0" w:color="auto"/>
              <w:bottom w:val="single" w:sz="4" w:space="0" w:color="auto"/>
              <w:right w:val="single" w:sz="4" w:space="0" w:color="auto"/>
            </w:tcBorders>
          </w:tcPr>
          <w:p w14:paraId="6DD87641" w14:textId="77777777" w:rsidR="00AC0EA6" w:rsidRPr="00234D1E" w:rsidRDefault="00AC0EA6" w:rsidP="00000C59">
            <w:pPr>
              <w:spacing w:after="0" w:line="240" w:lineRule="auto"/>
              <w:jc w:val="center"/>
              <w:rPr>
                <w:rFonts w:ascii="Times New Roman" w:eastAsia="Times New Roman" w:hAnsi="Times New Roman" w:cs="Times New Roman"/>
                <w:color w:val="000000"/>
                <w:lang w:val="en-US"/>
              </w:rPr>
            </w:pPr>
            <w:r w:rsidRPr="00234D1E">
              <w:rPr>
                <w:rFonts w:ascii="Times New Roman" w:eastAsia="Times New Roman" w:hAnsi="Times New Roman" w:cs="Times New Roman"/>
                <w:color w:val="000000"/>
                <w:lang w:val="en-US"/>
              </w:rPr>
              <w:t>ООО</w:t>
            </w:r>
            <w:r w:rsidRPr="00234D1E">
              <w:rPr>
                <w:rFonts w:ascii="Times New Roman" w:eastAsia="Times New Roman" w:hAnsi="Times New Roman" w:cs="Times New Roman"/>
                <w:color w:val="000000"/>
              </w:rPr>
              <w:t>, ГОУ</w:t>
            </w:r>
          </w:p>
        </w:tc>
        <w:tc>
          <w:tcPr>
            <w:tcW w:w="1528" w:type="dxa"/>
            <w:tcBorders>
              <w:top w:val="single" w:sz="4" w:space="0" w:color="auto"/>
              <w:left w:val="single" w:sz="4" w:space="0" w:color="auto"/>
              <w:bottom w:val="single" w:sz="4" w:space="0" w:color="auto"/>
              <w:right w:val="single" w:sz="4" w:space="0" w:color="auto"/>
            </w:tcBorders>
          </w:tcPr>
          <w:p w14:paraId="243D9539" w14:textId="77777777" w:rsidR="00AC0EA6" w:rsidRPr="00234D1E" w:rsidRDefault="00AC0EA6" w:rsidP="00000C59">
            <w:pPr>
              <w:spacing w:after="0" w:line="240" w:lineRule="auto"/>
              <w:rPr>
                <w:rFonts w:ascii="Times New Roman" w:eastAsia="Times New Roman" w:hAnsi="Times New Roman" w:cs="Times New Roman"/>
                <w:color w:val="000000"/>
                <w:lang w:val="en-US"/>
              </w:rPr>
            </w:pPr>
            <w:proofErr w:type="spellStart"/>
            <w:r w:rsidRPr="00234D1E">
              <w:rPr>
                <w:rFonts w:ascii="Times New Roman" w:eastAsia="Times New Roman" w:hAnsi="Times New Roman" w:cs="Times New Roman"/>
                <w:color w:val="000000"/>
                <w:lang w:val="en-US"/>
              </w:rPr>
              <w:t>Успеваемость</w:t>
            </w:r>
            <w:proofErr w:type="spellEnd"/>
          </w:p>
          <w:p w14:paraId="69927E0D"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w:t>
            </w:r>
          </w:p>
        </w:tc>
        <w:tc>
          <w:tcPr>
            <w:tcW w:w="1127" w:type="dxa"/>
            <w:tcBorders>
              <w:top w:val="single" w:sz="4" w:space="0" w:color="auto"/>
              <w:left w:val="single" w:sz="4" w:space="0" w:color="auto"/>
              <w:bottom w:val="single" w:sz="4" w:space="0" w:color="auto"/>
              <w:right w:val="single" w:sz="4" w:space="0" w:color="auto"/>
            </w:tcBorders>
          </w:tcPr>
          <w:p w14:paraId="33FAAA77" w14:textId="77777777" w:rsidR="00AC0EA6" w:rsidRPr="00234D1E" w:rsidRDefault="00AC0EA6" w:rsidP="00000C59">
            <w:pPr>
              <w:spacing w:after="0" w:line="240" w:lineRule="auto"/>
              <w:rPr>
                <w:rFonts w:ascii="Times New Roman" w:eastAsia="Times New Roman" w:hAnsi="Times New Roman" w:cs="Times New Roman"/>
                <w:color w:val="000000"/>
                <w:lang w:val="en-US"/>
              </w:rPr>
            </w:pPr>
            <w:proofErr w:type="spellStart"/>
            <w:r w:rsidRPr="00234D1E">
              <w:rPr>
                <w:rFonts w:ascii="Times New Roman" w:eastAsia="Times New Roman" w:hAnsi="Times New Roman" w:cs="Times New Roman"/>
                <w:color w:val="000000"/>
                <w:lang w:val="en-US"/>
              </w:rPr>
              <w:t>Качество</w:t>
            </w:r>
            <w:proofErr w:type="spellEnd"/>
            <w:r w:rsidRPr="00234D1E">
              <w:rPr>
                <w:rFonts w:ascii="Times New Roman" w:eastAsia="Times New Roman" w:hAnsi="Times New Roman" w:cs="Times New Roman"/>
                <w:color w:val="000000"/>
                <w:lang w:val="en-US"/>
              </w:rPr>
              <w:t xml:space="preserve"> </w:t>
            </w:r>
            <w:proofErr w:type="spellStart"/>
            <w:r w:rsidRPr="00234D1E">
              <w:rPr>
                <w:rFonts w:ascii="Times New Roman" w:eastAsia="Times New Roman" w:hAnsi="Times New Roman" w:cs="Times New Roman"/>
                <w:color w:val="000000"/>
                <w:lang w:val="en-US"/>
              </w:rPr>
              <w:t>знаний</w:t>
            </w:r>
            <w:proofErr w:type="spellEnd"/>
          </w:p>
          <w:p w14:paraId="326A66BB"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w:t>
            </w:r>
          </w:p>
        </w:tc>
        <w:tc>
          <w:tcPr>
            <w:tcW w:w="1040" w:type="dxa"/>
            <w:tcBorders>
              <w:top w:val="single" w:sz="4" w:space="0" w:color="auto"/>
              <w:left w:val="single" w:sz="4" w:space="0" w:color="auto"/>
              <w:bottom w:val="single" w:sz="4" w:space="0" w:color="auto"/>
              <w:right w:val="single" w:sz="4" w:space="0" w:color="auto"/>
            </w:tcBorders>
          </w:tcPr>
          <w:p w14:paraId="36F3E30F" w14:textId="77777777" w:rsidR="00AC0EA6" w:rsidRPr="00234D1E" w:rsidRDefault="00AC0EA6" w:rsidP="00000C59">
            <w:pPr>
              <w:spacing w:after="0" w:line="240" w:lineRule="auto"/>
              <w:rPr>
                <w:rFonts w:ascii="Times New Roman" w:eastAsia="Times New Roman" w:hAnsi="Times New Roman" w:cs="Times New Roman"/>
                <w:color w:val="000000"/>
                <w:lang w:val="en-US"/>
              </w:rPr>
            </w:pPr>
            <w:proofErr w:type="spellStart"/>
            <w:r w:rsidRPr="00234D1E">
              <w:rPr>
                <w:rFonts w:ascii="Times New Roman" w:eastAsia="Times New Roman" w:hAnsi="Times New Roman" w:cs="Times New Roman"/>
                <w:color w:val="000000"/>
                <w:lang w:val="en-US"/>
              </w:rPr>
              <w:t>Средний</w:t>
            </w:r>
            <w:proofErr w:type="spellEnd"/>
            <w:r w:rsidRPr="00234D1E">
              <w:rPr>
                <w:rFonts w:ascii="Times New Roman" w:eastAsia="Times New Roman" w:hAnsi="Times New Roman" w:cs="Times New Roman"/>
                <w:color w:val="000000"/>
                <w:lang w:val="en-US"/>
              </w:rPr>
              <w:t xml:space="preserve"> </w:t>
            </w:r>
            <w:proofErr w:type="spellStart"/>
            <w:r w:rsidRPr="00234D1E">
              <w:rPr>
                <w:rFonts w:ascii="Times New Roman" w:eastAsia="Times New Roman" w:hAnsi="Times New Roman" w:cs="Times New Roman"/>
                <w:color w:val="000000"/>
                <w:lang w:val="en-US"/>
              </w:rPr>
              <w:t>балл</w:t>
            </w:r>
            <w:proofErr w:type="spellEnd"/>
          </w:p>
        </w:tc>
        <w:tc>
          <w:tcPr>
            <w:tcW w:w="756" w:type="dxa"/>
            <w:tcBorders>
              <w:top w:val="single" w:sz="4" w:space="0" w:color="auto"/>
              <w:left w:val="single" w:sz="4" w:space="0" w:color="auto"/>
              <w:bottom w:val="single" w:sz="4" w:space="0" w:color="auto"/>
              <w:right w:val="single" w:sz="4" w:space="0" w:color="auto"/>
            </w:tcBorders>
          </w:tcPr>
          <w:p w14:paraId="455A8918" w14:textId="77777777" w:rsidR="00AC0EA6" w:rsidRPr="00234D1E" w:rsidRDefault="00AC0EA6" w:rsidP="00000C59">
            <w:pPr>
              <w:spacing w:after="0" w:line="240" w:lineRule="auto"/>
              <w:rPr>
                <w:rFonts w:ascii="Times New Roman" w:eastAsia="Times New Roman" w:hAnsi="Times New Roman" w:cs="Times New Roman"/>
                <w:color w:val="000000"/>
                <w:lang w:val="en-US"/>
              </w:rPr>
            </w:pPr>
            <w:r w:rsidRPr="00234D1E">
              <w:rPr>
                <w:rFonts w:ascii="Times New Roman" w:eastAsia="Times New Roman" w:hAnsi="Times New Roman" w:cs="Times New Roman"/>
                <w:color w:val="000000"/>
                <w:lang w:val="en-US"/>
              </w:rPr>
              <w:t>СОУ</w:t>
            </w:r>
          </w:p>
          <w:p w14:paraId="3D4A44F8"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w:t>
            </w:r>
          </w:p>
        </w:tc>
      </w:tr>
      <w:tr w:rsidR="00AC0EA6" w:rsidRPr="00234D1E" w14:paraId="43440B2B" w14:textId="77777777" w:rsidTr="0034152C">
        <w:trPr>
          <w:trHeight w:val="253"/>
          <w:jc w:val="center"/>
        </w:trPr>
        <w:tc>
          <w:tcPr>
            <w:tcW w:w="659" w:type="dxa"/>
            <w:tcBorders>
              <w:top w:val="single" w:sz="4" w:space="0" w:color="auto"/>
              <w:left w:val="single" w:sz="4" w:space="0" w:color="auto"/>
              <w:bottom w:val="single" w:sz="4" w:space="0" w:color="auto"/>
              <w:right w:val="single" w:sz="4" w:space="0" w:color="auto"/>
            </w:tcBorders>
          </w:tcPr>
          <w:p w14:paraId="1A0BC995"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1</w:t>
            </w:r>
          </w:p>
        </w:tc>
        <w:tc>
          <w:tcPr>
            <w:tcW w:w="4788" w:type="dxa"/>
            <w:tcBorders>
              <w:top w:val="single" w:sz="4" w:space="0" w:color="auto"/>
              <w:left w:val="single" w:sz="4" w:space="0" w:color="auto"/>
              <w:bottom w:val="single" w:sz="4" w:space="0" w:color="auto"/>
              <w:right w:val="single" w:sz="4" w:space="0" w:color="auto"/>
            </w:tcBorders>
          </w:tcPr>
          <w:p w14:paraId="51411DB0" w14:textId="77777777" w:rsidR="00AC0EA6" w:rsidRPr="00234D1E" w:rsidRDefault="00AC0EA6" w:rsidP="00000C59">
            <w:pPr>
              <w:spacing w:after="0" w:line="240" w:lineRule="auto"/>
              <w:rPr>
                <w:rFonts w:ascii="Times New Roman" w:eastAsia="Times New Roman" w:hAnsi="Times New Roman" w:cs="Times New Roman"/>
                <w:color w:val="000000"/>
              </w:rPr>
            </w:pPr>
            <w:r w:rsidRPr="00234D1E">
              <w:rPr>
                <w:rFonts w:ascii="Times New Roman" w:eastAsia="Times New Roman" w:hAnsi="Times New Roman"/>
                <w:sz w:val="24"/>
                <w:szCs w:val="24"/>
              </w:rPr>
              <w:t>МОУ «Рыбницкая средняя общеобразовательная школа-</w:t>
            </w:r>
            <w:proofErr w:type="gramStart"/>
            <w:r w:rsidRPr="00234D1E">
              <w:rPr>
                <w:rFonts w:ascii="Times New Roman" w:eastAsia="Times New Roman" w:hAnsi="Times New Roman"/>
                <w:sz w:val="24"/>
                <w:szCs w:val="24"/>
              </w:rPr>
              <w:t xml:space="preserve">интернат»   </w:t>
            </w:r>
            <w:proofErr w:type="gramEnd"/>
            <w:r w:rsidRPr="00234D1E">
              <w:rPr>
                <w:rFonts w:ascii="Times New Roman" w:eastAsia="Times New Roman" w:hAnsi="Times New Roman"/>
                <w:sz w:val="24"/>
                <w:szCs w:val="24"/>
              </w:rPr>
              <w:t xml:space="preserve">                            </w:t>
            </w:r>
          </w:p>
        </w:tc>
        <w:tc>
          <w:tcPr>
            <w:tcW w:w="1528" w:type="dxa"/>
            <w:tcBorders>
              <w:top w:val="single" w:sz="4" w:space="0" w:color="auto"/>
              <w:left w:val="single" w:sz="4" w:space="0" w:color="auto"/>
              <w:bottom w:val="single" w:sz="4" w:space="0" w:color="auto"/>
              <w:right w:val="single" w:sz="4" w:space="0" w:color="auto"/>
            </w:tcBorders>
          </w:tcPr>
          <w:p w14:paraId="4A1CCA7E"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D0D0D"/>
                <w:sz w:val="24"/>
                <w:szCs w:val="20"/>
              </w:rPr>
              <w:t>100</w:t>
            </w:r>
          </w:p>
        </w:tc>
        <w:tc>
          <w:tcPr>
            <w:tcW w:w="1127" w:type="dxa"/>
            <w:tcBorders>
              <w:top w:val="single" w:sz="4" w:space="0" w:color="auto"/>
              <w:left w:val="single" w:sz="4" w:space="0" w:color="auto"/>
              <w:bottom w:val="single" w:sz="4" w:space="0" w:color="auto"/>
              <w:right w:val="single" w:sz="4" w:space="0" w:color="auto"/>
            </w:tcBorders>
          </w:tcPr>
          <w:p w14:paraId="4D9130A5"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D0D0D"/>
                <w:sz w:val="24"/>
                <w:szCs w:val="20"/>
              </w:rPr>
              <w:t>6,7</w:t>
            </w:r>
          </w:p>
        </w:tc>
        <w:tc>
          <w:tcPr>
            <w:tcW w:w="1040" w:type="dxa"/>
            <w:tcBorders>
              <w:top w:val="single" w:sz="4" w:space="0" w:color="auto"/>
              <w:left w:val="single" w:sz="4" w:space="0" w:color="auto"/>
              <w:bottom w:val="single" w:sz="4" w:space="0" w:color="auto"/>
              <w:right w:val="single" w:sz="4" w:space="0" w:color="auto"/>
            </w:tcBorders>
          </w:tcPr>
          <w:p w14:paraId="560400DB"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D0D0D"/>
                <w:sz w:val="24"/>
                <w:szCs w:val="20"/>
              </w:rPr>
              <w:t>3,1</w:t>
            </w:r>
          </w:p>
        </w:tc>
        <w:tc>
          <w:tcPr>
            <w:tcW w:w="756" w:type="dxa"/>
            <w:tcBorders>
              <w:top w:val="single" w:sz="4" w:space="0" w:color="auto"/>
              <w:left w:val="single" w:sz="4" w:space="0" w:color="auto"/>
              <w:bottom w:val="single" w:sz="4" w:space="0" w:color="auto"/>
              <w:right w:val="single" w:sz="4" w:space="0" w:color="auto"/>
            </w:tcBorders>
          </w:tcPr>
          <w:p w14:paraId="72A1C65E"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D0D0D"/>
                <w:sz w:val="24"/>
                <w:szCs w:val="20"/>
              </w:rPr>
              <w:t>37,87</w:t>
            </w:r>
          </w:p>
        </w:tc>
      </w:tr>
      <w:tr w:rsidR="00AC0EA6" w:rsidRPr="00234D1E" w14:paraId="179B26F9" w14:textId="77777777" w:rsidTr="0034152C">
        <w:trPr>
          <w:trHeight w:val="253"/>
          <w:jc w:val="center"/>
        </w:trPr>
        <w:tc>
          <w:tcPr>
            <w:tcW w:w="659" w:type="dxa"/>
            <w:tcBorders>
              <w:top w:val="single" w:sz="4" w:space="0" w:color="auto"/>
              <w:left w:val="single" w:sz="4" w:space="0" w:color="auto"/>
              <w:bottom w:val="single" w:sz="4" w:space="0" w:color="auto"/>
              <w:right w:val="single" w:sz="4" w:space="0" w:color="auto"/>
            </w:tcBorders>
          </w:tcPr>
          <w:p w14:paraId="246D56C0"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2</w:t>
            </w:r>
          </w:p>
        </w:tc>
        <w:tc>
          <w:tcPr>
            <w:tcW w:w="4788" w:type="dxa"/>
            <w:tcBorders>
              <w:top w:val="single" w:sz="4" w:space="0" w:color="auto"/>
              <w:left w:val="single" w:sz="4" w:space="0" w:color="auto"/>
              <w:bottom w:val="single" w:sz="4" w:space="0" w:color="auto"/>
              <w:right w:val="single" w:sz="4" w:space="0" w:color="auto"/>
            </w:tcBorders>
          </w:tcPr>
          <w:p w14:paraId="11A5CD55" w14:textId="77777777" w:rsidR="00AC0EA6" w:rsidRPr="00234D1E" w:rsidRDefault="00AC0EA6" w:rsidP="00000C59">
            <w:pPr>
              <w:spacing w:after="0" w:line="240" w:lineRule="auto"/>
              <w:rPr>
                <w:rFonts w:ascii="Times New Roman" w:eastAsia="Times New Roman" w:hAnsi="Times New Roman" w:cs="Times New Roman"/>
                <w:color w:val="000000"/>
              </w:rPr>
            </w:pPr>
            <w:r w:rsidRPr="00234D1E">
              <w:rPr>
                <w:rFonts w:ascii="Times New Roman" w:eastAsia="Times New Roman" w:hAnsi="Times New Roman"/>
                <w:sz w:val="24"/>
                <w:szCs w:val="24"/>
              </w:rPr>
              <w:t>МОУ «</w:t>
            </w:r>
            <w:proofErr w:type="spellStart"/>
            <w:r w:rsidRPr="00234D1E">
              <w:rPr>
                <w:rFonts w:ascii="Times New Roman" w:eastAsia="Times New Roman" w:hAnsi="Times New Roman"/>
                <w:sz w:val="24"/>
                <w:szCs w:val="24"/>
              </w:rPr>
              <w:t>Слободзейская</w:t>
            </w:r>
            <w:proofErr w:type="spellEnd"/>
            <w:r w:rsidRPr="00234D1E">
              <w:rPr>
                <w:rFonts w:ascii="Times New Roman" w:eastAsia="Times New Roman" w:hAnsi="Times New Roman"/>
                <w:sz w:val="24"/>
                <w:szCs w:val="24"/>
              </w:rPr>
              <w:t xml:space="preserve"> средняя общеобразовательная школа №1»</w:t>
            </w:r>
          </w:p>
        </w:tc>
        <w:tc>
          <w:tcPr>
            <w:tcW w:w="1528" w:type="dxa"/>
            <w:tcBorders>
              <w:top w:val="single" w:sz="4" w:space="0" w:color="auto"/>
              <w:left w:val="single" w:sz="4" w:space="0" w:color="auto"/>
              <w:bottom w:val="single" w:sz="4" w:space="0" w:color="auto"/>
              <w:right w:val="single" w:sz="4" w:space="0" w:color="auto"/>
            </w:tcBorders>
            <w:vAlign w:val="center"/>
          </w:tcPr>
          <w:p w14:paraId="20C2F798"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D0D0D"/>
                <w:sz w:val="24"/>
                <w:szCs w:val="24"/>
              </w:rPr>
              <w:t>88,7</w:t>
            </w:r>
          </w:p>
        </w:tc>
        <w:tc>
          <w:tcPr>
            <w:tcW w:w="1127" w:type="dxa"/>
            <w:tcBorders>
              <w:top w:val="single" w:sz="4" w:space="0" w:color="auto"/>
              <w:left w:val="single" w:sz="4" w:space="0" w:color="auto"/>
              <w:bottom w:val="single" w:sz="4" w:space="0" w:color="auto"/>
              <w:right w:val="single" w:sz="4" w:space="0" w:color="auto"/>
            </w:tcBorders>
            <w:vAlign w:val="center"/>
          </w:tcPr>
          <w:p w14:paraId="72A14128"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D0D0D"/>
                <w:sz w:val="24"/>
                <w:szCs w:val="24"/>
              </w:rPr>
              <w:t>9,7</w:t>
            </w:r>
          </w:p>
        </w:tc>
        <w:tc>
          <w:tcPr>
            <w:tcW w:w="1040" w:type="dxa"/>
            <w:tcBorders>
              <w:top w:val="single" w:sz="4" w:space="0" w:color="auto"/>
              <w:left w:val="single" w:sz="4" w:space="0" w:color="auto"/>
              <w:bottom w:val="single" w:sz="4" w:space="0" w:color="auto"/>
              <w:right w:val="single" w:sz="4" w:space="0" w:color="auto"/>
            </w:tcBorders>
            <w:vAlign w:val="center"/>
          </w:tcPr>
          <w:p w14:paraId="2F4D8B8D"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D0D0D"/>
                <w:sz w:val="24"/>
                <w:szCs w:val="24"/>
              </w:rPr>
              <w:t>3,0</w:t>
            </w:r>
          </w:p>
        </w:tc>
        <w:tc>
          <w:tcPr>
            <w:tcW w:w="756" w:type="dxa"/>
            <w:tcBorders>
              <w:top w:val="single" w:sz="4" w:space="0" w:color="auto"/>
              <w:left w:val="single" w:sz="4" w:space="0" w:color="auto"/>
              <w:bottom w:val="single" w:sz="4" w:space="0" w:color="auto"/>
              <w:right w:val="single" w:sz="4" w:space="0" w:color="auto"/>
            </w:tcBorders>
            <w:vAlign w:val="center"/>
          </w:tcPr>
          <w:p w14:paraId="4CEF68FA"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D0D0D"/>
                <w:sz w:val="24"/>
                <w:szCs w:val="24"/>
              </w:rPr>
              <w:t>37,4</w:t>
            </w:r>
          </w:p>
        </w:tc>
      </w:tr>
      <w:tr w:rsidR="00AC0EA6" w:rsidRPr="00234D1E" w14:paraId="0C776A0D" w14:textId="77777777" w:rsidTr="0034152C">
        <w:trPr>
          <w:trHeight w:val="253"/>
          <w:jc w:val="center"/>
        </w:trPr>
        <w:tc>
          <w:tcPr>
            <w:tcW w:w="659" w:type="dxa"/>
            <w:tcBorders>
              <w:top w:val="single" w:sz="4" w:space="0" w:color="auto"/>
              <w:left w:val="single" w:sz="4" w:space="0" w:color="auto"/>
              <w:bottom w:val="single" w:sz="4" w:space="0" w:color="auto"/>
              <w:right w:val="single" w:sz="4" w:space="0" w:color="auto"/>
            </w:tcBorders>
          </w:tcPr>
          <w:p w14:paraId="3632E45E"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3</w:t>
            </w:r>
          </w:p>
        </w:tc>
        <w:tc>
          <w:tcPr>
            <w:tcW w:w="4788" w:type="dxa"/>
            <w:tcBorders>
              <w:top w:val="single" w:sz="4" w:space="0" w:color="auto"/>
              <w:left w:val="single" w:sz="4" w:space="0" w:color="auto"/>
              <w:bottom w:val="single" w:sz="4" w:space="0" w:color="auto"/>
              <w:right w:val="single" w:sz="4" w:space="0" w:color="auto"/>
            </w:tcBorders>
          </w:tcPr>
          <w:p w14:paraId="596FAFAE" w14:textId="77777777" w:rsidR="00AC0EA6" w:rsidRPr="00234D1E" w:rsidRDefault="00AC0EA6" w:rsidP="00000C59">
            <w:pPr>
              <w:spacing w:after="0" w:line="240" w:lineRule="auto"/>
              <w:rPr>
                <w:rFonts w:ascii="Times New Roman" w:eastAsia="Times New Roman" w:hAnsi="Times New Roman" w:cs="Times New Roman"/>
                <w:color w:val="000000"/>
              </w:rPr>
            </w:pPr>
            <w:r w:rsidRPr="00234D1E">
              <w:rPr>
                <w:rFonts w:ascii="Times New Roman" w:eastAsia="Times New Roman" w:hAnsi="Times New Roman"/>
                <w:sz w:val="24"/>
                <w:szCs w:val="20"/>
                <w:lang w:val="ru-MD"/>
              </w:rPr>
              <w:t>ГОУ «</w:t>
            </w:r>
            <w:proofErr w:type="spellStart"/>
            <w:r w:rsidRPr="00234D1E">
              <w:rPr>
                <w:rFonts w:ascii="Times New Roman" w:eastAsia="Times New Roman" w:hAnsi="Times New Roman"/>
                <w:sz w:val="24"/>
                <w:szCs w:val="20"/>
                <w:lang w:val="ru-MD"/>
              </w:rPr>
              <w:t>Парканская</w:t>
            </w:r>
            <w:proofErr w:type="spellEnd"/>
            <w:r w:rsidRPr="00234D1E">
              <w:rPr>
                <w:rFonts w:ascii="Times New Roman" w:eastAsia="Times New Roman" w:hAnsi="Times New Roman"/>
                <w:sz w:val="24"/>
                <w:szCs w:val="20"/>
                <w:lang w:val="ru-MD"/>
              </w:rPr>
              <w:t xml:space="preserve"> общеобразовательная школа-интернат» </w:t>
            </w:r>
          </w:p>
        </w:tc>
        <w:tc>
          <w:tcPr>
            <w:tcW w:w="1528" w:type="dxa"/>
            <w:tcBorders>
              <w:top w:val="single" w:sz="4" w:space="0" w:color="auto"/>
              <w:left w:val="single" w:sz="4" w:space="0" w:color="auto"/>
              <w:bottom w:val="single" w:sz="4" w:space="0" w:color="auto"/>
              <w:right w:val="single" w:sz="4" w:space="0" w:color="auto"/>
            </w:tcBorders>
            <w:vAlign w:val="center"/>
          </w:tcPr>
          <w:p w14:paraId="2CB395A1"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00000"/>
                <w:sz w:val="24"/>
                <w:szCs w:val="20"/>
              </w:rPr>
              <w:t>100</w:t>
            </w:r>
          </w:p>
        </w:tc>
        <w:tc>
          <w:tcPr>
            <w:tcW w:w="1127" w:type="dxa"/>
            <w:tcBorders>
              <w:top w:val="single" w:sz="4" w:space="0" w:color="auto"/>
              <w:left w:val="single" w:sz="4" w:space="0" w:color="auto"/>
              <w:bottom w:val="single" w:sz="4" w:space="0" w:color="auto"/>
              <w:right w:val="single" w:sz="4" w:space="0" w:color="auto"/>
            </w:tcBorders>
            <w:vAlign w:val="center"/>
          </w:tcPr>
          <w:p w14:paraId="00801F27"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bCs/>
                <w:color w:val="000000"/>
                <w:sz w:val="24"/>
                <w:szCs w:val="20"/>
              </w:rPr>
              <w:t>10,5</w:t>
            </w:r>
          </w:p>
        </w:tc>
        <w:tc>
          <w:tcPr>
            <w:tcW w:w="1040" w:type="dxa"/>
            <w:tcBorders>
              <w:top w:val="single" w:sz="4" w:space="0" w:color="auto"/>
              <w:left w:val="single" w:sz="4" w:space="0" w:color="auto"/>
              <w:bottom w:val="single" w:sz="4" w:space="0" w:color="auto"/>
              <w:right w:val="single" w:sz="4" w:space="0" w:color="auto"/>
            </w:tcBorders>
            <w:vAlign w:val="center"/>
          </w:tcPr>
          <w:p w14:paraId="4E37D097"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00000"/>
                <w:sz w:val="24"/>
                <w:szCs w:val="20"/>
              </w:rPr>
              <w:t>3,1</w:t>
            </w:r>
          </w:p>
        </w:tc>
        <w:tc>
          <w:tcPr>
            <w:tcW w:w="756" w:type="dxa"/>
            <w:tcBorders>
              <w:top w:val="single" w:sz="4" w:space="0" w:color="auto"/>
              <w:left w:val="single" w:sz="4" w:space="0" w:color="auto"/>
              <w:bottom w:val="single" w:sz="4" w:space="0" w:color="auto"/>
              <w:right w:val="single" w:sz="4" w:space="0" w:color="auto"/>
            </w:tcBorders>
            <w:vAlign w:val="center"/>
          </w:tcPr>
          <w:p w14:paraId="4E4A1E40"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00000"/>
                <w:sz w:val="24"/>
                <w:szCs w:val="20"/>
              </w:rPr>
              <w:t>38,9</w:t>
            </w:r>
          </w:p>
        </w:tc>
      </w:tr>
      <w:tr w:rsidR="00AC0EA6" w:rsidRPr="00234D1E" w14:paraId="1C9B30B6" w14:textId="77777777" w:rsidTr="0034152C">
        <w:trPr>
          <w:trHeight w:val="253"/>
          <w:jc w:val="center"/>
        </w:trPr>
        <w:tc>
          <w:tcPr>
            <w:tcW w:w="659" w:type="dxa"/>
            <w:tcBorders>
              <w:top w:val="single" w:sz="4" w:space="0" w:color="auto"/>
              <w:left w:val="single" w:sz="4" w:space="0" w:color="auto"/>
              <w:bottom w:val="single" w:sz="4" w:space="0" w:color="auto"/>
              <w:right w:val="single" w:sz="4" w:space="0" w:color="auto"/>
            </w:tcBorders>
          </w:tcPr>
          <w:p w14:paraId="5C2C1E4E"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4</w:t>
            </w:r>
          </w:p>
        </w:tc>
        <w:tc>
          <w:tcPr>
            <w:tcW w:w="4788" w:type="dxa"/>
            <w:tcBorders>
              <w:top w:val="single" w:sz="4" w:space="0" w:color="auto"/>
              <w:left w:val="single" w:sz="4" w:space="0" w:color="auto"/>
              <w:bottom w:val="single" w:sz="4" w:space="0" w:color="auto"/>
              <w:right w:val="single" w:sz="4" w:space="0" w:color="auto"/>
            </w:tcBorders>
          </w:tcPr>
          <w:p w14:paraId="23938F46" w14:textId="77777777" w:rsidR="00AC0EA6" w:rsidRPr="00234D1E" w:rsidRDefault="00AC0EA6" w:rsidP="00000C59">
            <w:pPr>
              <w:spacing w:after="0" w:line="240" w:lineRule="auto"/>
              <w:rPr>
                <w:rFonts w:ascii="Times New Roman" w:eastAsia="Times New Roman" w:hAnsi="Times New Roman" w:cs="Times New Roman"/>
                <w:color w:val="000000"/>
              </w:rPr>
            </w:pPr>
            <w:r w:rsidRPr="00234D1E">
              <w:rPr>
                <w:rFonts w:ascii="Times New Roman" w:eastAsia="Times New Roman" w:hAnsi="Times New Roman"/>
                <w:color w:val="0D0D0D"/>
                <w:sz w:val="24"/>
                <w:szCs w:val="20"/>
              </w:rPr>
              <w:t>МОУ «Бендерская средняя общеобразовательная школа № 7»</w:t>
            </w:r>
          </w:p>
        </w:tc>
        <w:tc>
          <w:tcPr>
            <w:tcW w:w="1528" w:type="dxa"/>
            <w:tcBorders>
              <w:top w:val="single" w:sz="4" w:space="0" w:color="auto"/>
              <w:left w:val="single" w:sz="4" w:space="0" w:color="auto"/>
              <w:bottom w:val="single" w:sz="4" w:space="0" w:color="auto"/>
              <w:right w:val="single" w:sz="4" w:space="0" w:color="auto"/>
            </w:tcBorders>
          </w:tcPr>
          <w:p w14:paraId="6EEC2A59"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D0D0D"/>
                <w:sz w:val="24"/>
                <w:szCs w:val="20"/>
              </w:rPr>
              <w:t>100</w:t>
            </w:r>
          </w:p>
        </w:tc>
        <w:tc>
          <w:tcPr>
            <w:tcW w:w="1127" w:type="dxa"/>
            <w:tcBorders>
              <w:top w:val="single" w:sz="4" w:space="0" w:color="auto"/>
              <w:left w:val="single" w:sz="4" w:space="0" w:color="auto"/>
              <w:bottom w:val="single" w:sz="4" w:space="0" w:color="auto"/>
              <w:right w:val="single" w:sz="4" w:space="0" w:color="auto"/>
            </w:tcBorders>
            <w:vAlign w:val="center"/>
          </w:tcPr>
          <w:p w14:paraId="752181D4"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hAnsi="Times New Roman"/>
                <w:sz w:val="24"/>
                <w:szCs w:val="24"/>
              </w:rPr>
              <w:t>13,2</w:t>
            </w:r>
          </w:p>
        </w:tc>
        <w:tc>
          <w:tcPr>
            <w:tcW w:w="1040" w:type="dxa"/>
            <w:tcBorders>
              <w:top w:val="single" w:sz="4" w:space="0" w:color="auto"/>
              <w:left w:val="single" w:sz="4" w:space="0" w:color="auto"/>
              <w:bottom w:val="single" w:sz="4" w:space="0" w:color="auto"/>
              <w:right w:val="single" w:sz="4" w:space="0" w:color="auto"/>
            </w:tcBorders>
            <w:vAlign w:val="center"/>
          </w:tcPr>
          <w:p w14:paraId="217E98A1"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hAnsi="Times New Roman"/>
                <w:sz w:val="24"/>
                <w:szCs w:val="24"/>
              </w:rPr>
              <w:t>3,1</w:t>
            </w:r>
          </w:p>
        </w:tc>
        <w:tc>
          <w:tcPr>
            <w:tcW w:w="756" w:type="dxa"/>
            <w:tcBorders>
              <w:top w:val="single" w:sz="4" w:space="0" w:color="auto"/>
              <w:left w:val="single" w:sz="4" w:space="0" w:color="auto"/>
              <w:bottom w:val="single" w:sz="4" w:space="0" w:color="auto"/>
              <w:right w:val="single" w:sz="4" w:space="0" w:color="auto"/>
            </w:tcBorders>
            <w:vAlign w:val="center"/>
          </w:tcPr>
          <w:p w14:paraId="10B220A6"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hAnsi="Times New Roman"/>
                <w:sz w:val="24"/>
                <w:szCs w:val="24"/>
              </w:rPr>
              <w:t>39,7</w:t>
            </w:r>
          </w:p>
        </w:tc>
      </w:tr>
      <w:tr w:rsidR="00AC0EA6" w:rsidRPr="00234D1E" w14:paraId="7E2652D5" w14:textId="77777777" w:rsidTr="0034152C">
        <w:trPr>
          <w:trHeight w:val="253"/>
          <w:jc w:val="center"/>
        </w:trPr>
        <w:tc>
          <w:tcPr>
            <w:tcW w:w="659" w:type="dxa"/>
            <w:tcBorders>
              <w:top w:val="single" w:sz="4" w:space="0" w:color="auto"/>
              <w:left w:val="single" w:sz="4" w:space="0" w:color="auto"/>
              <w:bottom w:val="single" w:sz="4" w:space="0" w:color="auto"/>
              <w:right w:val="single" w:sz="4" w:space="0" w:color="auto"/>
            </w:tcBorders>
          </w:tcPr>
          <w:p w14:paraId="08A876A2"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5</w:t>
            </w:r>
          </w:p>
        </w:tc>
        <w:tc>
          <w:tcPr>
            <w:tcW w:w="4788" w:type="dxa"/>
            <w:tcBorders>
              <w:top w:val="single" w:sz="4" w:space="0" w:color="auto"/>
              <w:left w:val="single" w:sz="4" w:space="0" w:color="auto"/>
              <w:bottom w:val="single" w:sz="4" w:space="0" w:color="auto"/>
              <w:right w:val="single" w:sz="4" w:space="0" w:color="auto"/>
            </w:tcBorders>
          </w:tcPr>
          <w:p w14:paraId="41DBE763" w14:textId="77777777" w:rsidR="00AC0EA6" w:rsidRPr="00234D1E" w:rsidRDefault="00AC0EA6" w:rsidP="00000C59">
            <w:pPr>
              <w:spacing w:after="0" w:line="240" w:lineRule="auto"/>
              <w:rPr>
                <w:rFonts w:ascii="Times New Roman" w:eastAsia="Times New Roman" w:hAnsi="Times New Roman" w:cs="Times New Roman"/>
                <w:color w:val="000000"/>
              </w:rPr>
            </w:pPr>
            <w:r w:rsidRPr="00234D1E">
              <w:rPr>
                <w:rFonts w:ascii="Times New Roman" w:eastAsia="Times New Roman" w:hAnsi="Times New Roman"/>
                <w:sz w:val="24"/>
                <w:szCs w:val="20"/>
              </w:rPr>
              <w:t>МОУ «</w:t>
            </w:r>
            <w:proofErr w:type="spellStart"/>
            <w:r w:rsidRPr="00234D1E">
              <w:rPr>
                <w:rFonts w:ascii="Times New Roman" w:eastAsia="Times New Roman" w:hAnsi="Times New Roman"/>
                <w:sz w:val="24"/>
                <w:szCs w:val="20"/>
              </w:rPr>
              <w:t>Рашковская</w:t>
            </w:r>
            <w:proofErr w:type="spellEnd"/>
            <w:r w:rsidRPr="00234D1E">
              <w:rPr>
                <w:rFonts w:ascii="Times New Roman" w:eastAsia="Times New Roman" w:hAnsi="Times New Roman"/>
                <w:sz w:val="24"/>
                <w:szCs w:val="20"/>
              </w:rPr>
              <w:t xml:space="preserve"> общеобразовательная средняя школа-</w:t>
            </w:r>
            <w:proofErr w:type="gramStart"/>
            <w:r w:rsidRPr="00234D1E">
              <w:rPr>
                <w:rFonts w:ascii="Times New Roman" w:eastAsia="Times New Roman" w:hAnsi="Times New Roman"/>
                <w:sz w:val="24"/>
                <w:szCs w:val="20"/>
              </w:rPr>
              <w:t>детский  сад</w:t>
            </w:r>
            <w:proofErr w:type="gramEnd"/>
            <w:r w:rsidRPr="00234D1E">
              <w:rPr>
                <w:rFonts w:ascii="Times New Roman" w:eastAsia="Times New Roman" w:hAnsi="Times New Roman"/>
                <w:sz w:val="24"/>
                <w:szCs w:val="20"/>
              </w:rPr>
              <w:t xml:space="preserve">  им. Героя Советского Союза Ф. И. </w:t>
            </w:r>
            <w:proofErr w:type="spellStart"/>
            <w:r w:rsidRPr="00234D1E">
              <w:rPr>
                <w:rFonts w:ascii="Times New Roman" w:eastAsia="Times New Roman" w:hAnsi="Times New Roman"/>
                <w:sz w:val="24"/>
                <w:szCs w:val="20"/>
              </w:rPr>
              <w:t>Жарчинского</w:t>
            </w:r>
            <w:proofErr w:type="spellEnd"/>
            <w:r w:rsidRPr="00234D1E">
              <w:rPr>
                <w:rFonts w:ascii="Times New Roman" w:eastAsia="Times New Roman" w:hAnsi="Times New Roman"/>
                <w:sz w:val="24"/>
                <w:szCs w:val="20"/>
              </w:rPr>
              <w:t>»</w:t>
            </w:r>
          </w:p>
        </w:tc>
        <w:tc>
          <w:tcPr>
            <w:tcW w:w="1528" w:type="dxa"/>
            <w:tcBorders>
              <w:top w:val="single" w:sz="4" w:space="0" w:color="auto"/>
              <w:left w:val="single" w:sz="4" w:space="0" w:color="auto"/>
              <w:bottom w:val="single" w:sz="4" w:space="0" w:color="auto"/>
              <w:right w:val="single" w:sz="4" w:space="0" w:color="auto"/>
            </w:tcBorders>
            <w:vAlign w:val="center"/>
          </w:tcPr>
          <w:p w14:paraId="2C48A632"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00000"/>
                <w:sz w:val="24"/>
                <w:szCs w:val="20"/>
              </w:rPr>
              <w:t>100</w:t>
            </w:r>
          </w:p>
        </w:tc>
        <w:tc>
          <w:tcPr>
            <w:tcW w:w="1127" w:type="dxa"/>
            <w:tcBorders>
              <w:top w:val="single" w:sz="4" w:space="0" w:color="auto"/>
              <w:left w:val="single" w:sz="4" w:space="0" w:color="auto"/>
              <w:bottom w:val="single" w:sz="4" w:space="0" w:color="auto"/>
              <w:right w:val="single" w:sz="4" w:space="0" w:color="auto"/>
            </w:tcBorders>
            <w:vAlign w:val="center"/>
          </w:tcPr>
          <w:p w14:paraId="7A1C8ED9"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hAnsi="Times New Roman"/>
                <w:sz w:val="24"/>
                <w:szCs w:val="24"/>
              </w:rPr>
              <w:t>15,4</w:t>
            </w:r>
          </w:p>
        </w:tc>
        <w:tc>
          <w:tcPr>
            <w:tcW w:w="1040" w:type="dxa"/>
            <w:tcBorders>
              <w:top w:val="single" w:sz="4" w:space="0" w:color="auto"/>
              <w:left w:val="single" w:sz="4" w:space="0" w:color="auto"/>
              <w:bottom w:val="single" w:sz="4" w:space="0" w:color="auto"/>
              <w:right w:val="single" w:sz="4" w:space="0" w:color="auto"/>
            </w:tcBorders>
            <w:vAlign w:val="center"/>
          </w:tcPr>
          <w:p w14:paraId="34A10DFF"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hAnsi="Times New Roman"/>
                <w:sz w:val="24"/>
                <w:szCs w:val="24"/>
              </w:rPr>
              <w:t>3,2</w:t>
            </w:r>
          </w:p>
        </w:tc>
        <w:tc>
          <w:tcPr>
            <w:tcW w:w="756" w:type="dxa"/>
            <w:tcBorders>
              <w:top w:val="single" w:sz="4" w:space="0" w:color="auto"/>
              <w:left w:val="single" w:sz="4" w:space="0" w:color="auto"/>
              <w:bottom w:val="single" w:sz="4" w:space="0" w:color="auto"/>
              <w:right w:val="single" w:sz="4" w:space="0" w:color="auto"/>
            </w:tcBorders>
            <w:vAlign w:val="center"/>
          </w:tcPr>
          <w:p w14:paraId="21A2D085"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hAnsi="Times New Roman"/>
                <w:sz w:val="24"/>
                <w:szCs w:val="24"/>
              </w:rPr>
              <w:t>40,3</w:t>
            </w:r>
          </w:p>
        </w:tc>
      </w:tr>
      <w:tr w:rsidR="00AC0EA6" w:rsidRPr="00234D1E" w14:paraId="7B570E0D" w14:textId="77777777" w:rsidTr="0034152C">
        <w:trPr>
          <w:trHeight w:val="253"/>
          <w:jc w:val="center"/>
        </w:trPr>
        <w:tc>
          <w:tcPr>
            <w:tcW w:w="659" w:type="dxa"/>
            <w:tcBorders>
              <w:top w:val="single" w:sz="4" w:space="0" w:color="auto"/>
              <w:left w:val="single" w:sz="4" w:space="0" w:color="auto"/>
              <w:bottom w:val="single" w:sz="4" w:space="0" w:color="auto"/>
              <w:right w:val="single" w:sz="4" w:space="0" w:color="auto"/>
            </w:tcBorders>
          </w:tcPr>
          <w:p w14:paraId="1F44B163"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6</w:t>
            </w:r>
          </w:p>
        </w:tc>
        <w:tc>
          <w:tcPr>
            <w:tcW w:w="4788" w:type="dxa"/>
            <w:tcBorders>
              <w:top w:val="single" w:sz="4" w:space="0" w:color="auto"/>
              <w:left w:val="single" w:sz="4" w:space="0" w:color="auto"/>
              <w:bottom w:val="single" w:sz="4" w:space="0" w:color="auto"/>
              <w:right w:val="single" w:sz="4" w:space="0" w:color="auto"/>
            </w:tcBorders>
          </w:tcPr>
          <w:p w14:paraId="2955EE1F" w14:textId="77777777" w:rsidR="00AC0EA6" w:rsidRPr="00234D1E" w:rsidRDefault="00AC0EA6" w:rsidP="00000C59">
            <w:pPr>
              <w:spacing w:after="0" w:line="240" w:lineRule="auto"/>
              <w:rPr>
                <w:rFonts w:ascii="Times New Roman" w:eastAsia="Times New Roman" w:hAnsi="Times New Roman" w:cs="Times New Roman"/>
                <w:color w:val="000000"/>
              </w:rPr>
            </w:pPr>
            <w:r w:rsidRPr="00234D1E">
              <w:rPr>
                <w:rFonts w:ascii="Times New Roman" w:hAnsi="Times New Roman"/>
                <w:sz w:val="24"/>
                <w:szCs w:val="24"/>
              </w:rPr>
              <w:t>МОУ «</w:t>
            </w:r>
            <w:proofErr w:type="spellStart"/>
            <w:r w:rsidRPr="00234D1E">
              <w:rPr>
                <w:rFonts w:ascii="Times New Roman" w:hAnsi="Times New Roman"/>
                <w:sz w:val="24"/>
                <w:szCs w:val="24"/>
              </w:rPr>
              <w:t>Слободзейская</w:t>
            </w:r>
            <w:proofErr w:type="spellEnd"/>
            <w:r w:rsidRPr="00234D1E">
              <w:rPr>
                <w:rFonts w:ascii="Times New Roman" w:hAnsi="Times New Roman"/>
                <w:sz w:val="24"/>
                <w:szCs w:val="24"/>
              </w:rPr>
              <w:t xml:space="preserve"> основная общеобразовательная школа № 4»»</w:t>
            </w:r>
          </w:p>
        </w:tc>
        <w:tc>
          <w:tcPr>
            <w:tcW w:w="1528" w:type="dxa"/>
            <w:tcBorders>
              <w:top w:val="single" w:sz="4" w:space="0" w:color="auto"/>
              <w:left w:val="single" w:sz="4" w:space="0" w:color="auto"/>
              <w:bottom w:val="single" w:sz="4" w:space="0" w:color="auto"/>
              <w:right w:val="single" w:sz="4" w:space="0" w:color="auto"/>
            </w:tcBorders>
          </w:tcPr>
          <w:p w14:paraId="609CD5DB"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D0D0D"/>
                <w:sz w:val="24"/>
                <w:szCs w:val="20"/>
              </w:rPr>
              <w:t>100</w:t>
            </w:r>
          </w:p>
        </w:tc>
        <w:tc>
          <w:tcPr>
            <w:tcW w:w="1127" w:type="dxa"/>
            <w:tcBorders>
              <w:top w:val="single" w:sz="4" w:space="0" w:color="auto"/>
              <w:left w:val="single" w:sz="4" w:space="0" w:color="auto"/>
              <w:bottom w:val="single" w:sz="4" w:space="0" w:color="auto"/>
              <w:right w:val="single" w:sz="4" w:space="0" w:color="auto"/>
            </w:tcBorders>
            <w:vAlign w:val="center"/>
          </w:tcPr>
          <w:p w14:paraId="7BC50E0B"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hAnsi="Times New Roman"/>
                <w:sz w:val="24"/>
                <w:szCs w:val="24"/>
              </w:rPr>
              <w:t>20,0</w:t>
            </w:r>
          </w:p>
        </w:tc>
        <w:tc>
          <w:tcPr>
            <w:tcW w:w="1040" w:type="dxa"/>
            <w:tcBorders>
              <w:top w:val="single" w:sz="4" w:space="0" w:color="auto"/>
              <w:left w:val="single" w:sz="4" w:space="0" w:color="auto"/>
              <w:bottom w:val="single" w:sz="4" w:space="0" w:color="auto"/>
              <w:right w:val="single" w:sz="4" w:space="0" w:color="auto"/>
            </w:tcBorders>
            <w:vAlign w:val="center"/>
          </w:tcPr>
          <w:p w14:paraId="51B8B3E1"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hAnsi="Times New Roman"/>
                <w:sz w:val="24"/>
                <w:szCs w:val="24"/>
              </w:rPr>
              <w:t>3,2</w:t>
            </w:r>
          </w:p>
        </w:tc>
        <w:tc>
          <w:tcPr>
            <w:tcW w:w="756" w:type="dxa"/>
            <w:tcBorders>
              <w:top w:val="single" w:sz="4" w:space="0" w:color="auto"/>
              <w:left w:val="single" w:sz="4" w:space="0" w:color="auto"/>
              <w:bottom w:val="single" w:sz="4" w:space="0" w:color="auto"/>
              <w:right w:val="single" w:sz="4" w:space="0" w:color="auto"/>
            </w:tcBorders>
            <w:vAlign w:val="center"/>
          </w:tcPr>
          <w:p w14:paraId="35D9B08E"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hAnsi="Times New Roman"/>
                <w:sz w:val="24"/>
                <w:szCs w:val="24"/>
              </w:rPr>
              <w:t>41,6</w:t>
            </w:r>
          </w:p>
        </w:tc>
      </w:tr>
      <w:tr w:rsidR="00AC0EA6" w:rsidRPr="00234D1E" w14:paraId="189A1BB7" w14:textId="77777777" w:rsidTr="0034152C">
        <w:trPr>
          <w:trHeight w:val="253"/>
          <w:jc w:val="center"/>
        </w:trPr>
        <w:tc>
          <w:tcPr>
            <w:tcW w:w="659" w:type="dxa"/>
            <w:tcBorders>
              <w:top w:val="single" w:sz="4" w:space="0" w:color="auto"/>
              <w:left w:val="single" w:sz="4" w:space="0" w:color="auto"/>
              <w:bottom w:val="single" w:sz="4" w:space="0" w:color="auto"/>
              <w:right w:val="single" w:sz="4" w:space="0" w:color="auto"/>
            </w:tcBorders>
          </w:tcPr>
          <w:p w14:paraId="55C2FA17"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7</w:t>
            </w:r>
          </w:p>
        </w:tc>
        <w:tc>
          <w:tcPr>
            <w:tcW w:w="4788" w:type="dxa"/>
            <w:tcBorders>
              <w:top w:val="single" w:sz="4" w:space="0" w:color="auto"/>
              <w:left w:val="single" w:sz="4" w:space="0" w:color="auto"/>
              <w:bottom w:val="single" w:sz="4" w:space="0" w:color="auto"/>
              <w:right w:val="single" w:sz="4" w:space="0" w:color="auto"/>
            </w:tcBorders>
          </w:tcPr>
          <w:p w14:paraId="34011774" w14:textId="77777777" w:rsidR="00AC0EA6" w:rsidRPr="00234D1E" w:rsidRDefault="00AC0EA6" w:rsidP="00000C59">
            <w:pPr>
              <w:spacing w:after="0" w:line="240" w:lineRule="auto"/>
              <w:rPr>
                <w:rFonts w:ascii="Times New Roman" w:eastAsia="Times New Roman" w:hAnsi="Times New Roman" w:cs="Times New Roman"/>
                <w:color w:val="000000"/>
              </w:rPr>
            </w:pPr>
            <w:r w:rsidRPr="00234D1E">
              <w:rPr>
                <w:rFonts w:ascii="Times New Roman" w:eastAsia="Times New Roman" w:hAnsi="Times New Roman"/>
                <w:sz w:val="24"/>
                <w:szCs w:val="24"/>
              </w:rPr>
              <w:t>МОУ «</w:t>
            </w:r>
            <w:proofErr w:type="spellStart"/>
            <w:r w:rsidRPr="00234D1E">
              <w:rPr>
                <w:rFonts w:ascii="Times New Roman" w:eastAsia="Times New Roman" w:hAnsi="Times New Roman"/>
                <w:sz w:val="24"/>
                <w:szCs w:val="24"/>
              </w:rPr>
              <w:t>Незавертайловская</w:t>
            </w:r>
            <w:proofErr w:type="spellEnd"/>
            <w:r w:rsidRPr="00234D1E">
              <w:rPr>
                <w:rFonts w:ascii="Times New Roman" w:eastAsia="Times New Roman" w:hAnsi="Times New Roman"/>
                <w:sz w:val="24"/>
                <w:szCs w:val="24"/>
              </w:rPr>
              <w:t xml:space="preserve"> общеобразовательная школа – детский сад №1»</w:t>
            </w:r>
          </w:p>
        </w:tc>
        <w:tc>
          <w:tcPr>
            <w:tcW w:w="1528" w:type="dxa"/>
            <w:tcBorders>
              <w:top w:val="single" w:sz="4" w:space="0" w:color="auto"/>
              <w:left w:val="single" w:sz="4" w:space="0" w:color="auto"/>
              <w:bottom w:val="single" w:sz="4" w:space="0" w:color="auto"/>
              <w:right w:val="single" w:sz="4" w:space="0" w:color="auto"/>
            </w:tcBorders>
            <w:vAlign w:val="center"/>
          </w:tcPr>
          <w:p w14:paraId="28ED817A"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0"/>
              </w:rPr>
              <w:t>100</w:t>
            </w:r>
          </w:p>
        </w:tc>
        <w:tc>
          <w:tcPr>
            <w:tcW w:w="1127" w:type="dxa"/>
            <w:tcBorders>
              <w:top w:val="single" w:sz="4" w:space="0" w:color="auto"/>
              <w:left w:val="single" w:sz="4" w:space="0" w:color="auto"/>
              <w:bottom w:val="single" w:sz="4" w:space="0" w:color="auto"/>
              <w:right w:val="single" w:sz="4" w:space="0" w:color="auto"/>
            </w:tcBorders>
            <w:vAlign w:val="center"/>
          </w:tcPr>
          <w:p w14:paraId="3A8CF1F9"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bCs/>
                <w:color w:val="000000"/>
                <w:sz w:val="24"/>
                <w:szCs w:val="20"/>
              </w:rPr>
              <w:t>21,4</w:t>
            </w:r>
          </w:p>
        </w:tc>
        <w:tc>
          <w:tcPr>
            <w:tcW w:w="1040" w:type="dxa"/>
            <w:tcBorders>
              <w:top w:val="single" w:sz="4" w:space="0" w:color="auto"/>
              <w:left w:val="single" w:sz="4" w:space="0" w:color="auto"/>
              <w:bottom w:val="single" w:sz="4" w:space="0" w:color="auto"/>
              <w:right w:val="single" w:sz="4" w:space="0" w:color="auto"/>
            </w:tcBorders>
            <w:vAlign w:val="center"/>
          </w:tcPr>
          <w:p w14:paraId="4C2BB054"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00000"/>
                <w:sz w:val="24"/>
                <w:szCs w:val="20"/>
              </w:rPr>
              <w:t>3,2</w:t>
            </w:r>
          </w:p>
        </w:tc>
        <w:tc>
          <w:tcPr>
            <w:tcW w:w="756" w:type="dxa"/>
            <w:tcBorders>
              <w:top w:val="single" w:sz="4" w:space="0" w:color="auto"/>
              <w:left w:val="single" w:sz="4" w:space="0" w:color="auto"/>
              <w:bottom w:val="single" w:sz="4" w:space="0" w:color="auto"/>
              <w:right w:val="single" w:sz="4" w:space="0" w:color="auto"/>
            </w:tcBorders>
            <w:vAlign w:val="center"/>
          </w:tcPr>
          <w:p w14:paraId="43185C4F"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olor w:val="000000"/>
                <w:sz w:val="24"/>
                <w:szCs w:val="20"/>
              </w:rPr>
              <w:t>42</w:t>
            </w:r>
          </w:p>
        </w:tc>
      </w:tr>
      <w:tr w:rsidR="00AC0EA6" w:rsidRPr="00234D1E" w14:paraId="1FF85B50" w14:textId="77777777" w:rsidTr="0034152C">
        <w:trPr>
          <w:trHeight w:val="253"/>
          <w:jc w:val="center"/>
        </w:trPr>
        <w:tc>
          <w:tcPr>
            <w:tcW w:w="659" w:type="dxa"/>
            <w:tcBorders>
              <w:top w:val="single" w:sz="4" w:space="0" w:color="auto"/>
              <w:left w:val="single" w:sz="4" w:space="0" w:color="auto"/>
              <w:bottom w:val="single" w:sz="4" w:space="0" w:color="auto"/>
              <w:right w:val="single" w:sz="4" w:space="0" w:color="auto"/>
            </w:tcBorders>
          </w:tcPr>
          <w:p w14:paraId="6B260D3A"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8</w:t>
            </w:r>
          </w:p>
        </w:tc>
        <w:tc>
          <w:tcPr>
            <w:tcW w:w="4788" w:type="dxa"/>
            <w:tcBorders>
              <w:top w:val="single" w:sz="4" w:space="0" w:color="auto"/>
              <w:left w:val="single" w:sz="4" w:space="0" w:color="auto"/>
              <w:bottom w:val="single" w:sz="4" w:space="0" w:color="auto"/>
              <w:right w:val="single" w:sz="4" w:space="0" w:color="auto"/>
            </w:tcBorders>
          </w:tcPr>
          <w:p w14:paraId="2DD64A6E" w14:textId="77777777" w:rsidR="00AC0EA6" w:rsidRPr="00234D1E" w:rsidRDefault="00AC0EA6" w:rsidP="00000C59">
            <w:pPr>
              <w:spacing w:after="0" w:line="240" w:lineRule="auto"/>
              <w:rPr>
                <w:rFonts w:ascii="Times New Roman" w:eastAsia="Times New Roman" w:hAnsi="Times New Roman" w:cs="Times New Roman"/>
                <w:color w:val="000000"/>
              </w:rPr>
            </w:pPr>
            <w:r w:rsidRPr="00234D1E">
              <w:rPr>
                <w:rFonts w:ascii="Times New Roman" w:hAnsi="Times New Roman"/>
                <w:sz w:val="24"/>
                <w:szCs w:val="24"/>
                <w:lang w:val="ru-MD"/>
              </w:rPr>
              <w:t>МОУ «</w:t>
            </w:r>
            <w:proofErr w:type="spellStart"/>
            <w:r w:rsidRPr="00234D1E">
              <w:rPr>
                <w:rFonts w:ascii="Times New Roman" w:hAnsi="Times New Roman"/>
                <w:sz w:val="24"/>
                <w:szCs w:val="24"/>
                <w:lang w:val="ru-MD"/>
              </w:rPr>
              <w:t>Севериновская</w:t>
            </w:r>
            <w:proofErr w:type="spellEnd"/>
            <w:r w:rsidRPr="00234D1E">
              <w:rPr>
                <w:rFonts w:ascii="Times New Roman" w:hAnsi="Times New Roman"/>
                <w:sz w:val="24"/>
                <w:szCs w:val="24"/>
                <w:lang w:val="ru-MD"/>
              </w:rPr>
              <w:t xml:space="preserve"> общеобразовательная основная школа -детский сад»</w:t>
            </w:r>
          </w:p>
        </w:tc>
        <w:tc>
          <w:tcPr>
            <w:tcW w:w="1528" w:type="dxa"/>
            <w:tcBorders>
              <w:top w:val="single" w:sz="4" w:space="0" w:color="auto"/>
              <w:left w:val="single" w:sz="4" w:space="0" w:color="auto"/>
              <w:bottom w:val="single" w:sz="4" w:space="0" w:color="auto"/>
              <w:right w:val="single" w:sz="4" w:space="0" w:color="auto"/>
            </w:tcBorders>
          </w:tcPr>
          <w:p w14:paraId="10F22838"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4"/>
              </w:rPr>
              <w:t>100</w:t>
            </w:r>
          </w:p>
        </w:tc>
        <w:tc>
          <w:tcPr>
            <w:tcW w:w="1127" w:type="dxa"/>
            <w:tcBorders>
              <w:top w:val="single" w:sz="4" w:space="0" w:color="auto"/>
              <w:left w:val="single" w:sz="4" w:space="0" w:color="auto"/>
              <w:bottom w:val="single" w:sz="4" w:space="0" w:color="auto"/>
              <w:right w:val="single" w:sz="4" w:space="0" w:color="auto"/>
            </w:tcBorders>
          </w:tcPr>
          <w:p w14:paraId="34FDA00C"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4"/>
              </w:rPr>
              <w:t>22,2</w:t>
            </w:r>
          </w:p>
        </w:tc>
        <w:tc>
          <w:tcPr>
            <w:tcW w:w="1040" w:type="dxa"/>
            <w:tcBorders>
              <w:top w:val="single" w:sz="4" w:space="0" w:color="auto"/>
              <w:left w:val="single" w:sz="4" w:space="0" w:color="auto"/>
              <w:bottom w:val="single" w:sz="4" w:space="0" w:color="auto"/>
              <w:right w:val="single" w:sz="4" w:space="0" w:color="auto"/>
            </w:tcBorders>
          </w:tcPr>
          <w:p w14:paraId="00F1AC94"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4"/>
              </w:rPr>
              <w:t>3,2</w:t>
            </w:r>
          </w:p>
        </w:tc>
        <w:tc>
          <w:tcPr>
            <w:tcW w:w="756" w:type="dxa"/>
            <w:tcBorders>
              <w:top w:val="single" w:sz="4" w:space="0" w:color="auto"/>
              <w:left w:val="single" w:sz="4" w:space="0" w:color="auto"/>
              <w:bottom w:val="single" w:sz="4" w:space="0" w:color="auto"/>
              <w:right w:val="single" w:sz="4" w:space="0" w:color="auto"/>
            </w:tcBorders>
          </w:tcPr>
          <w:p w14:paraId="5276506E"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sz w:val="24"/>
                <w:szCs w:val="24"/>
              </w:rPr>
              <w:t>42,2</w:t>
            </w:r>
          </w:p>
        </w:tc>
      </w:tr>
      <w:tr w:rsidR="00AC0EA6" w:rsidRPr="00234D1E" w14:paraId="625B60E5" w14:textId="77777777" w:rsidTr="0034152C">
        <w:trPr>
          <w:trHeight w:val="253"/>
          <w:jc w:val="center"/>
        </w:trPr>
        <w:tc>
          <w:tcPr>
            <w:tcW w:w="659" w:type="dxa"/>
            <w:tcBorders>
              <w:top w:val="single" w:sz="4" w:space="0" w:color="auto"/>
              <w:left w:val="single" w:sz="4" w:space="0" w:color="auto"/>
              <w:bottom w:val="single" w:sz="4" w:space="0" w:color="auto"/>
              <w:right w:val="single" w:sz="4" w:space="0" w:color="auto"/>
            </w:tcBorders>
          </w:tcPr>
          <w:p w14:paraId="15D3D8B8"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9</w:t>
            </w:r>
          </w:p>
        </w:tc>
        <w:tc>
          <w:tcPr>
            <w:tcW w:w="4788" w:type="dxa"/>
            <w:tcBorders>
              <w:top w:val="single" w:sz="4" w:space="0" w:color="auto"/>
              <w:left w:val="single" w:sz="4" w:space="0" w:color="auto"/>
              <w:bottom w:val="single" w:sz="4" w:space="0" w:color="auto"/>
              <w:right w:val="single" w:sz="4" w:space="0" w:color="auto"/>
            </w:tcBorders>
          </w:tcPr>
          <w:p w14:paraId="7B2DB759" w14:textId="77777777" w:rsidR="00AC0EA6" w:rsidRPr="00234D1E" w:rsidRDefault="00AC0EA6" w:rsidP="00000C59">
            <w:pPr>
              <w:spacing w:after="0" w:line="240" w:lineRule="auto"/>
              <w:ind w:right="-159"/>
              <w:rPr>
                <w:rFonts w:ascii="Times New Roman" w:eastAsia="Times New Roman" w:hAnsi="Times New Roman" w:cs="Times New Roman"/>
                <w:color w:val="000000"/>
              </w:rPr>
            </w:pPr>
            <w:r w:rsidRPr="00234D1E">
              <w:rPr>
                <w:rFonts w:ascii="Times New Roman" w:eastAsia="Times New Roman" w:hAnsi="Times New Roman"/>
                <w:sz w:val="24"/>
                <w:szCs w:val="24"/>
              </w:rPr>
              <w:t xml:space="preserve">МОУ </w:t>
            </w:r>
            <w:proofErr w:type="gramStart"/>
            <w:r w:rsidRPr="00234D1E">
              <w:rPr>
                <w:rFonts w:ascii="Times New Roman" w:eastAsia="Times New Roman" w:hAnsi="Times New Roman"/>
                <w:sz w:val="24"/>
                <w:szCs w:val="24"/>
              </w:rPr>
              <w:t>« Тираспольская</w:t>
            </w:r>
            <w:proofErr w:type="gramEnd"/>
            <w:r w:rsidRPr="00234D1E">
              <w:rPr>
                <w:rFonts w:ascii="Times New Roman" w:eastAsia="Times New Roman" w:hAnsi="Times New Roman"/>
                <w:sz w:val="24"/>
                <w:szCs w:val="24"/>
              </w:rPr>
              <w:t xml:space="preserve"> средняя школа №14»</w:t>
            </w:r>
          </w:p>
        </w:tc>
        <w:tc>
          <w:tcPr>
            <w:tcW w:w="1528" w:type="dxa"/>
            <w:tcBorders>
              <w:top w:val="single" w:sz="4" w:space="0" w:color="auto"/>
              <w:left w:val="single" w:sz="4" w:space="0" w:color="auto"/>
              <w:bottom w:val="single" w:sz="4" w:space="0" w:color="auto"/>
              <w:right w:val="single" w:sz="4" w:space="0" w:color="auto"/>
            </w:tcBorders>
            <w:vAlign w:val="center"/>
          </w:tcPr>
          <w:p w14:paraId="23DFCD7E"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bCs/>
                <w:iCs/>
                <w:sz w:val="24"/>
                <w:szCs w:val="24"/>
              </w:rPr>
              <w:t>98</w:t>
            </w:r>
          </w:p>
        </w:tc>
        <w:tc>
          <w:tcPr>
            <w:tcW w:w="1127" w:type="dxa"/>
            <w:tcBorders>
              <w:top w:val="single" w:sz="4" w:space="0" w:color="auto"/>
              <w:left w:val="single" w:sz="4" w:space="0" w:color="auto"/>
              <w:bottom w:val="single" w:sz="4" w:space="0" w:color="auto"/>
              <w:right w:val="single" w:sz="4" w:space="0" w:color="auto"/>
            </w:tcBorders>
            <w:vAlign w:val="center"/>
          </w:tcPr>
          <w:p w14:paraId="5BDB0D80"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bCs/>
                <w:iCs/>
                <w:sz w:val="24"/>
                <w:szCs w:val="24"/>
              </w:rPr>
              <w:t>23,2</w:t>
            </w:r>
          </w:p>
        </w:tc>
        <w:tc>
          <w:tcPr>
            <w:tcW w:w="1040" w:type="dxa"/>
            <w:tcBorders>
              <w:top w:val="single" w:sz="4" w:space="0" w:color="auto"/>
              <w:left w:val="single" w:sz="4" w:space="0" w:color="auto"/>
              <w:bottom w:val="single" w:sz="4" w:space="0" w:color="auto"/>
              <w:right w:val="single" w:sz="4" w:space="0" w:color="auto"/>
            </w:tcBorders>
            <w:vAlign w:val="center"/>
          </w:tcPr>
          <w:p w14:paraId="7DA1C036"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bCs/>
                <w:iCs/>
                <w:sz w:val="24"/>
                <w:szCs w:val="24"/>
              </w:rPr>
              <w:t>3,2</w:t>
            </w:r>
          </w:p>
        </w:tc>
        <w:tc>
          <w:tcPr>
            <w:tcW w:w="756" w:type="dxa"/>
            <w:tcBorders>
              <w:top w:val="single" w:sz="4" w:space="0" w:color="auto"/>
              <w:left w:val="single" w:sz="4" w:space="0" w:color="auto"/>
              <w:bottom w:val="single" w:sz="4" w:space="0" w:color="auto"/>
              <w:right w:val="single" w:sz="4" w:space="0" w:color="auto"/>
            </w:tcBorders>
            <w:vAlign w:val="center"/>
          </w:tcPr>
          <w:p w14:paraId="4157DA38"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bCs/>
                <w:iCs/>
                <w:sz w:val="24"/>
                <w:szCs w:val="24"/>
              </w:rPr>
              <w:t>44,1</w:t>
            </w:r>
          </w:p>
        </w:tc>
      </w:tr>
      <w:tr w:rsidR="00AC0EA6" w:rsidRPr="00234D1E" w14:paraId="7116D5B0" w14:textId="77777777" w:rsidTr="0034152C">
        <w:trPr>
          <w:trHeight w:val="253"/>
          <w:jc w:val="center"/>
        </w:trPr>
        <w:tc>
          <w:tcPr>
            <w:tcW w:w="659" w:type="dxa"/>
            <w:tcBorders>
              <w:top w:val="single" w:sz="4" w:space="0" w:color="auto"/>
              <w:left w:val="single" w:sz="4" w:space="0" w:color="auto"/>
              <w:bottom w:val="single" w:sz="4" w:space="0" w:color="auto"/>
              <w:right w:val="single" w:sz="4" w:space="0" w:color="auto"/>
            </w:tcBorders>
          </w:tcPr>
          <w:p w14:paraId="66A12720"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cs="Times New Roman"/>
                <w:color w:val="000000"/>
              </w:rPr>
              <w:t>10</w:t>
            </w:r>
          </w:p>
        </w:tc>
        <w:tc>
          <w:tcPr>
            <w:tcW w:w="4788" w:type="dxa"/>
            <w:tcBorders>
              <w:top w:val="single" w:sz="4" w:space="0" w:color="auto"/>
              <w:left w:val="single" w:sz="4" w:space="0" w:color="auto"/>
              <w:bottom w:val="single" w:sz="4" w:space="0" w:color="auto"/>
              <w:right w:val="single" w:sz="4" w:space="0" w:color="auto"/>
            </w:tcBorders>
          </w:tcPr>
          <w:p w14:paraId="4F66F315" w14:textId="77777777" w:rsidR="00AC0EA6" w:rsidRPr="00234D1E" w:rsidRDefault="00AC0EA6" w:rsidP="00000C59">
            <w:pPr>
              <w:spacing w:after="0" w:line="240" w:lineRule="auto"/>
              <w:rPr>
                <w:rFonts w:ascii="Times New Roman" w:eastAsia="Times New Roman" w:hAnsi="Times New Roman" w:cs="Times New Roman"/>
                <w:color w:val="000000"/>
              </w:rPr>
            </w:pPr>
            <w:r w:rsidRPr="00234D1E">
              <w:rPr>
                <w:rFonts w:ascii="Times New Roman" w:eastAsia="Times New Roman" w:hAnsi="Times New Roman"/>
                <w:color w:val="0D0D0D"/>
                <w:sz w:val="24"/>
                <w:szCs w:val="20"/>
              </w:rPr>
              <w:t>МОУ «Бендерская средняя общеобразовательная школа № 5»</w:t>
            </w:r>
          </w:p>
        </w:tc>
        <w:tc>
          <w:tcPr>
            <w:tcW w:w="1528" w:type="dxa"/>
            <w:tcBorders>
              <w:top w:val="single" w:sz="4" w:space="0" w:color="auto"/>
              <w:left w:val="single" w:sz="4" w:space="0" w:color="auto"/>
              <w:bottom w:val="single" w:sz="4" w:space="0" w:color="auto"/>
              <w:right w:val="single" w:sz="4" w:space="0" w:color="auto"/>
            </w:tcBorders>
            <w:vAlign w:val="center"/>
          </w:tcPr>
          <w:p w14:paraId="3B883B28"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bCs/>
                <w:iCs/>
                <w:sz w:val="24"/>
                <w:szCs w:val="24"/>
              </w:rPr>
              <w:t>100</w:t>
            </w:r>
          </w:p>
        </w:tc>
        <w:tc>
          <w:tcPr>
            <w:tcW w:w="1127" w:type="dxa"/>
            <w:tcBorders>
              <w:top w:val="single" w:sz="4" w:space="0" w:color="auto"/>
              <w:left w:val="single" w:sz="4" w:space="0" w:color="auto"/>
              <w:bottom w:val="single" w:sz="4" w:space="0" w:color="auto"/>
              <w:right w:val="single" w:sz="4" w:space="0" w:color="auto"/>
            </w:tcBorders>
            <w:vAlign w:val="center"/>
          </w:tcPr>
          <w:p w14:paraId="74522ECA"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bCs/>
                <w:iCs/>
                <w:sz w:val="24"/>
                <w:szCs w:val="24"/>
              </w:rPr>
              <w:t>24,2</w:t>
            </w:r>
          </w:p>
        </w:tc>
        <w:tc>
          <w:tcPr>
            <w:tcW w:w="1040" w:type="dxa"/>
            <w:tcBorders>
              <w:top w:val="single" w:sz="4" w:space="0" w:color="auto"/>
              <w:left w:val="single" w:sz="4" w:space="0" w:color="auto"/>
              <w:bottom w:val="single" w:sz="4" w:space="0" w:color="auto"/>
              <w:right w:val="single" w:sz="4" w:space="0" w:color="auto"/>
            </w:tcBorders>
            <w:vAlign w:val="center"/>
          </w:tcPr>
          <w:p w14:paraId="0FDA039B"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bCs/>
                <w:iCs/>
                <w:sz w:val="24"/>
                <w:szCs w:val="24"/>
              </w:rPr>
              <w:t>3,2</w:t>
            </w:r>
          </w:p>
        </w:tc>
        <w:tc>
          <w:tcPr>
            <w:tcW w:w="756" w:type="dxa"/>
            <w:tcBorders>
              <w:top w:val="single" w:sz="4" w:space="0" w:color="auto"/>
              <w:left w:val="single" w:sz="4" w:space="0" w:color="auto"/>
              <w:bottom w:val="single" w:sz="4" w:space="0" w:color="auto"/>
              <w:right w:val="single" w:sz="4" w:space="0" w:color="auto"/>
            </w:tcBorders>
            <w:vAlign w:val="center"/>
          </w:tcPr>
          <w:p w14:paraId="39C90D7A" w14:textId="77777777" w:rsidR="00AC0EA6" w:rsidRPr="00234D1E" w:rsidRDefault="00AC0EA6" w:rsidP="00000C59">
            <w:pPr>
              <w:spacing w:after="0" w:line="240" w:lineRule="auto"/>
              <w:jc w:val="center"/>
              <w:rPr>
                <w:rFonts w:ascii="Times New Roman" w:eastAsia="Times New Roman" w:hAnsi="Times New Roman" w:cs="Times New Roman"/>
                <w:color w:val="000000"/>
              </w:rPr>
            </w:pPr>
            <w:r w:rsidRPr="00234D1E">
              <w:rPr>
                <w:rFonts w:ascii="Times New Roman" w:eastAsia="Times New Roman" w:hAnsi="Times New Roman"/>
                <w:bCs/>
                <w:iCs/>
                <w:sz w:val="24"/>
                <w:szCs w:val="24"/>
              </w:rPr>
              <w:t>42,8</w:t>
            </w:r>
          </w:p>
        </w:tc>
      </w:tr>
    </w:tbl>
    <w:p w14:paraId="1410AF03" w14:textId="77777777" w:rsidR="00AC0EA6" w:rsidRPr="00234D1E" w:rsidRDefault="00AC0EA6" w:rsidP="00000C59">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14:paraId="5F16B31F" w14:textId="7D6274B1" w:rsidR="00AC0EA6" w:rsidRPr="00234D1E" w:rsidRDefault="00F62447" w:rsidP="00000C59">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34D1E">
        <w:rPr>
          <w:rFonts w:ascii="Times New Roman" w:eastAsia="Times New Roman" w:hAnsi="Times New Roman" w:cs="Times New Roman"/>
          <w:b/>
          <w:sz w:val="24"/>
          <w:szCs w:val="24"/>
        </w:rPr>
        <w:lastRenderedPageBreak/>
        <w:t>Проблема -</w:t>
      </w:r>
      <w:r w:rsidRPr="00234D1E">
        <w:rPr>
          <w:rFonts w:ascii="Times New Roman" w:eastAsia="Times New Roman" w:hAnsi="Times New Roman" w:cs="Times New Roman"/>
          <w:sz w:val="24"/>
          <w:szCs w:val="24"/>
        </w:rPr>
        <w:t xml:space="preserve"> </w:t>
      </w:r>
      <w:r w:rsidR="00AC0EA6" w:rsidRPr="00234D1E">
        <w:rPr>
          <w:rFonts w:ascii="Times New Roman" w:eastAsia="Times New Roman" w:hAnsi="Times New Roman" w:cs="Times New Roman"/>
          <w:sz w:val="24"/>
          <w:szCs w:val="24"/>
        </w:rPr>
        <w:t>снижение по качества знаний по алгебре, геометрии, родному (молдавскому, русскому) языку за курс основно</w:t>
      </w:r>
      <w:r w:rsidRPr="00234D1E">
        <w:rPr>
          <w:rFonts w:ascii="Times New Roman" w:eastAsia="Times New Roman" w:hAnsi="Times New Roman" w:cs="Times New Roman"/>
          <w:sz w:val="24"/>
          <w:szCs w:val="24"/>
        </w:rPr>
        <w:t>го общего образования</w:t>
      </w:r>
      <w:r w:rsidR="00AC0EA6" w:rsidRPr="00234D1E">
        <w:rPr>
          <w:rFonts w:ascii="Times New Roman" w:eastAsia="Times New Roman" w:hAnsi="Times New Roman" w:cs="Times New Roman"/>
          <w:sz w:val="24"/>
          <w:szCs w:val="24"/>
        </w:rPr>
        <w:t>.</w:t>
      </w:r>
    </w:p>
    <w:p w14:paraId="18E24DBE" w14:textId="5A821CCD" w:rsidR="00F62447" w:rsidRPr="00234D1E" w:rsidRDefault="00F62447" w:rsidP="00000C59">
      <w:pPr>
        <w:autoSpaceDE w:val="0"/>
        <w:autoSpaceDN w:val="0"/>
        <w:adjustRightInd w:val="0"/>
        <w:spacing w:after="0" w:line="240" w:lineRule="auto"/>
        <w:ind w:firstLine="708"/>
        <w:jc w:val="both"/>
        <w:rPr>
          <w:rFonts w:ascii="Times New Roman" w:eastAsia="Times New Roman" w:hAnsi="Times New Roman" w:cs="Times New Roman"/>
          <w:b/>
          <w:sz w:val="24"/>
          <w:szCs w:val="24"/>
        </w:rPr>
      </w:pPr>
      <w:r w:rsidRPr="00234D1E">
        <w:rPr>
          <w:rFonts w:ascii="Times New Roman" w:eastAsia="Times New Roman" w:hAnsi="Times New Roman" w:cs="Times New Roman"/>
          <w:b/>
          <w:sz w:val="24"/>
          <w:szCs w:val="24"/>
        </w:rPr>
        <w:t>Пути решения:</w:t>
      </w:r>
    </w:p>
    <w:p w14:paraId="4C97DCA8" w14:textId="6BC08CEC" w:rsidR="00F62447" w:rsidRPr="00234D1E" w:rsidRDefault="00F62447" w:rsidP="00000C59">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а) систематическое повышение профессионального мастерства педагогов4</w:t>
      </w:r>
    </w:p>
    <w:p w14:paraId="154CB203" w14:textId="472C8B7E" w:rsidR="00F62447" w:rsidRPr="00234D1E" w:rsidRDefault="00F62447" w:rsidP="00000C59">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б) актив</w:t>
      </w:r>
      <w:r w:rsidR="00544594" w:rsidRPr="00234D1E">
        <w:rPr>
          <w:rFonts w:ascii="Times New Roman" w:eastAsia="Times New Roman" w:hAnsi="Times New Roman" w:cs="Times New Roman"/>
          <w:sz w:val="24"/>
          <w:szCs w:val="24"/>
        </w:rPr>
        <w:t>ное</w:t>
      </w:r>
      <w:r w:rsidRPr="00234D1E">
        <w:rPr>
          <w:rFonts w:ascii="Times New Roman" w:eastAsia="Times New Roman" w:hAnsi="Times New Roman" w:cs="Times New Roman"/>
          <w:sz w:val="24"/>
          <w:szCs w:val="24"/>
        </w:rPr>
        <w:t xml:space="preserve"> участия педагогов в семинарах, научно-теоретических и методических конференциях, </w:t>
      </w:r>
      <w:r w:rsidR="00544594" w:rsidRPr="00234D1E">
        <w:rPr>
          <w:rFonts w:ascii="Times New Roman" w:eastAsia="Times New Roman" w:hAnsi="Times New Roman" w:cs="Times New Roman"/>
          <w:sz w:val="24"/>
          <w:szCs w:val="24"/>
        </w:rPr>
        <w:t xml:space="preserve">постоянное </w:t>
      </w:r>
      <w:r w:rsidRPr="00234D1E">
        <w:rPr>
          <w:rFonts w:ascii="Times New Roman" w:eastAsia="Times New Roman" w:hAnsi="Times New Roman" w:cs="Times New Roman"/>
          <w:sz w:val="24"/>
          <w:szCs w:val="24"/>
        </w:rPr>
        <w:t>самообразование;</w:t>
      </w:r>
    </w:p>
    <w:p w14:paraId="2AD21949" w14:textId="59169B3C" w:rsidR="00F62447" w:rsidRPr="00234D1E" w:rsidRDefault="00F62447" w:rsidP="00000C59">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в) индивидуализация образования</w:t>
      </w:r>
      <w:r w:rsidR="00544594" w:rsidRPr="00234D1E">
        <w:rPr>
          <w:rFonts w:ascii="Times New Roman" w:eastAsia="Times New Roman" w:hAnsi="Times New Roman" w:cs="Times New Roman"/>
          <w:sz w:val="24"/>
          <w:szCs w:val="24"/>
        </w:rPr>
        <w:t>, развитие креативности и творческих способностей учеников;</w:t>
      </w:r>
    </w:p>
    <w:p w14:paraId="1E525CF8" w14:textId="442A60D3" w:rsidR="00F62447" w:rsidRPr="00234D1E" w:rsidRDefault="00F62447" w:rsidP="00000C59">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34D1E">
        <w:rPr>
          <w:rFonts w:ascii="Times New Roman" w:eastAsia="Times New Roman" w:hAnsi="Times New Roman" w:cs="Times New Roman"/>
          <w:sz w:val="24"/>
          <w:szCs w:val="24"/>
        </w:rPr>
        <w:t>г) сотрудничество педагогов, психолога, кла</w:t>
      </w:r>
      <w:r w:rsidR="00891D7D" w:rsidRPr="00234D1E">
        <w:rPr>
          <w:rFonts w:ascii="Times New Roman" w:eastAsia="Times New Roman" w:hAnsi="Times New Roman" w:cs="Times New Roman"/>
          <w:sz w:val="24"/>
          <w:szCs w:val="24"/>
        </w:rPr>
        <w:t>ссного руководителя и родителей.</w:t>
      </w:r>
    </w:p>
    <w:p w14:paraId="04E28C79" w14:textId="1B56D24D" w:rsidR="00AC0EA6" w:rsidRPr="00AC0EA6" w:rsidRDefault="00AC0EA6" w:rsidP="00000C59">
      <w:pPr>
        <w:shd w:val="clear" w:color="auto" w:fill="FEFEFE"/>
        <w:spacing w:after="0" w:line="240" w:lineRule="auto"/>
        <w:ind w:firstLine="709"/>
        <w:jc w:val="both"/>
        <w:rPr>
          <w:rFonts w:ascii="Times New Roman" w:eastAsia="Times New Roman" w:hAnsi="Times New Roman" w:cs="Times New Roman"/>
          <w:sz w:val="24"/>
          <w:szCs w:val="24"/>
          <w:shd w:val="clear" w:color="auto" w:fill="FEFEFE"/>
        </w:rPr>
      </w:pPr>
      <w:r w:rsidRPr="00234D1E">
        <w:rPr>
          <w:rFonts w:ascii="Times New Roman" w:eastAsia="Times New Roman" w:hAnsi="Times New Roman" w:cs="Times New Roman"/>
          <w:sz w:val="24"/>
          <w:szCs w:val="24"/>
          <w:shd w:val="clear" w:color="auto" w:fill="FEFEFE"/>
        </w:rPr>
        <w:t>Количество выпускников, освоивших программы основного общего образования в 2024-2025 учебном году, 4170 человек. Допущены к государственной (итоговой) аттестации за курс основного общего образования – 4136 (99,2%) выпускников, не допущены 34 выпускника. По итогам аттестации за курс основной школы получили аттестат об основном общем образовании 4125 выпускников (97,7%), академическую справку – 35 человек, 10 выпускников оставлены на повторное обучение. Свидетельство об окончании специальной (коррекционной) школы получили 54 выпускника. Получили аттестат особого образца (с отличием) 314 выпускников (в 2023-2024 учебном году - 290 выпускников).</w:t>
      </w:r>
      <w:r w:rsidRPr="00AC0EA6">
        <w:rPr>
          <w:rFonts w:ascii="Times New Roman" w:eastAsia="Times New Roman" w:hAnsi="Times New Roman" w:cs="Times New Roman"/>
          <w:sz w:val="24"/>
          <w:szCs w:val="24"/>
          <w:shd w:val="clear" w:color="auto" w:fill="FEFEFE"/>
        </w:rPr>
        <w:t xml:space="preserve"> </w:t>
      </w:r>
    </w:p>
    <w:p w14:paraId="15E60EC2" w14:textId="77777777" w:rsidR="00153FB0" w:rsidRPr="00725961" w:rsidRDefault="00153FB0" w:rsidP="00000C59">
      <w:pPr>
        <w:spacing w:after="0" w:line="240" w:lineRule="auto"/>
        <w:ind w:firstLine="709"/>
        <w:jc w:val="both"/>
        <w:rPr>
          <w:rFonts w:ascii="Times New Roman" w:hAnsi="Times New Roman" w:cs="Times New Roman"/>
          <w:sz w:val="24"/>
          <w:szCs w:val="24"/>
        </w:rPr>
      </w:pPr>
      <w:r w:rsidRPr="00725961">
        <w:rPr>
          <w:rFonts w:ascii="Times New Roman" w:hAnsi="Times New Roman" w:cs="Times New Roman"/>
          <w:b/>
          <w:bCs/>
          <w:i/>
          <w:iCs/>
          <w:sz w:val="24"/>
          <w:szCs w:val="24"/>
        </w:rPr>
        <w:t>Государственная (итоговая) аттестация выпускников, освоивших основную образовательную программу среднего (полного) общего образования</w:t>
      </w:r>
      <w:r w:rsidRPr="00725961">
        <w:rPr>
          <w:rFonts w:ascii="Times New Roman" w:hAnsi="Times New Roman" w:cs="Times New Roman"/>
          <w:sz w:val="24"/>
          <w:szCs w:val="24"/>
        </w:rPr>
        <w:t xml:space="preserve"> (далее –ГИА), проводилась в целях определения соответствия результатов освоения обучающимися основной образовательной программы среднего (полного) общего образования требованиям государственного образовательного стандарта среднего (полного) общего образования. </w:t>
      </w:r>
    </w:p>
    <w:p w14:paraId="4AD6DC70" w14:textId="77777777" w:rsidR="008A5129" w:rsidRPr="00725961" w:rsidRDefault="008A5129" w:rsidP="008A5129">
      <w:pPr>
        <w:spacing w:after="0" w:line="240" w:lineRule="auto"/>
        <w:ind w:firstLine="709"/>
        <w:jc w:val="both"/>
        <w:rPr>
          <w:rFonts w:ascii="Times New Roman" w:hAnsi="Times New Roman" w:cs="Times New Roman"/>
          <w:sz w:val="24"/>
          <w:szCs w:val="24"/>
          <w:lang w:eastAsia="en-US"/>
        </w:rPr>
      </w:pPr>
      <w:r w:rsidRPr="00725961">
        <w:rPr>
          <w:rFonts w:ascii="Times New Roman" w:hAnsi="Times New Roman" w:cs="Times New Roman"/>
          <w:b/>
          <w:bCs/>
          <w:sz w:val="24"/>
          <w:szCs w:val="24"/>
          <w:lang w:eastAsia="en-US"/>
        </w:rPr>
        <w:t>Итоговое сочинение (изложение</w:t>
      </w:r>
      <w:r w:rsidRPr="00725961">
        <w:rPr>
          <w:rFonts w:ascii="Times New Roman" w:hAnsi="Times New Roman" w:cs="Times New Roman"/>
          <w:sz w:val="24"/>
          <w:szCs w:val="24"/>
          <w:lang w:eastAsia="en-US"/>
        </w:rPr>
        <w:t>) является одним из обязательных условий допуска выпускников к государственной (итоговой) аттестации по образовательным программам среднего (полного) общего образования.</w:t>
      </w:r>
    </w:p>
    <w:p w14:paraId="2FD381DD" w14:textId="77777777" w:rsidR="008A5129" w:rsidRPr="00725961" w:rsidRDefault="008A5129" w:rsidP="008A5129">
      <w:pPr>
        <w:spacing w:after="0" w:line="240" w:lineRule="auto"/>
        <w:ind w:firstLine="709"/>
        <w:jc w:val="both"/>
        <w:rPr>
          <w:rFonts w:ascii="Times New Roman" w:hAnsi="Times New Roman" w:cs="Times New Roman"/>
          <w:sz w:val="24"/>
          <w:szCs w:val="24"/>
          <w:lang w:eastAsia="en-US"/>
        </w:rPr>
      </w:pPr>
      <w:r w:rsidRPr="00725961">
        <w:rPr>
          <w:rFonts w:ascii="Times New Roman" w:hAnsi="Times New Roman" w:cs="Times New Roman"/>
          <w:sz w:val="24"/>
          <w:szCs w:val="24"/>
          <w:lang w:eastAsia="en-US"/>
        </w:rPr>
        <w:t xml:space="preserve">В 2024-2025 учебном году по результатам написания итогового сочинения получили «зачет» 1982 выпускника. Из них 1888 выпускников, освоивших образовательные программы среднего (полного) общего образования в очной форме, 23 - в очно-заочной форме обучения, 71 - в форме самообразования. </w:t>
      </w:r>
      <w:r w:rsidRPr="00725961">
        <w:rPr>
          <w:rFonts w:ascii="Times New Roman" w:eastAsia="Times New Roman" w:hAnsi="Times New Roman" w:cs="Times New Roman"/>
          <w:sz w:val="24"/>
          <w:szCs w:val="24"/>
        </w:rPr>
        <w:t>По итоговому сочинению результат «зачет» у 38 выпускников прошлых лет.</w:t>
      </w:r>
    </w:p>
    <w:p w14:paraId="6029D892" w14:textId="77777777" w:rsidR="008A5129" w:rsidRPr="00725961" w:rsidRDefault="008A5129" w:rsidP="008A5129">
      <w:pPr>
        <w:spacing w:after="0" w:line="240" w:lineRule="auto"/>
        <w:ind w:firstLine="709"/>
        <w:jc w:val="both"/>
        <w:rPr>
          <w:rFonts w:ascii="Times New Roman" w:hAnsi="Times New Roman" w:cs="Times New Roman"/>
          <w:sz w:val="24"/>
          <w:szCs w:val="24"/>
          <w:lang w:eastAsia="en-US"/>
        </w:rPr>
      </w:pPr>
      <w:r w:rsidRPr="00725961">
        <w:rPr>
          <w:rFonts w:ascii="Times New Roman" w:eastAsia="Times New Roman" w:hAnsi="Times New Roman" w:cs="Times New Roman"/>
          <w:sz w:val="24"/>
          <w:szCs w:val="24"/>
        </w:rPr>
        <w:t xml:space="preserve">Получил «незачет» один выпускник текущего учебного года. </w:t>
      </w:r>
    </w:p>
    <w:p w14:paraId="40663859" w14:textId="77777777" w:rsidR="008A5129" w:rsidRPr="00725961" w:rsidRDefault="008A5129" w:rsidP="008A5129">
      <w:pPr>
        <w:spacing w:after="0" w:line="240" w:lineRule="auto"/>
        <w:ind w:firstLine="709"/>
        <w:jc w:val="both"/>
        <w:rPr>
          <w:rFonts w:ascii="Times New Roman" w:hAnsi="Times New Roman" w:cs="Times New Roman"/>
          <w:sz w:val="24"/>
          <w:szCs w:val="24"/>
          <w:lang w:eastAsia="en-US"/>
        </w:rPr>
      </w:pPr>
      <w:r w:rsidRPr="00725961">
        <w:rPr>
          <w:rFonts w:ascii="Times New Roman" w:hAnsi="Times New Roman" w:cs="Times New Roman"/>
          <w:sz w:val="24"/>
          <w:szCs w:val="24"/>
          <w:lang w:eastAsia="en-US"/>
        </w:rPr>
        <w:t>К государственной (итоговой) аттестации (далее-ГИА) допущены 2020 выпускников.</w:t>
      </w:r>
    </w:p>
    <w:p w14:paraId="2C8C89F9" w14:textId="77777777" w:rsidR="008A5129" w:rsidRPr="00725961" w:rsidRDefault="008A5129" w:rsidP="008A5129">
      <w:pPr>
        <w:spacing w:after="0" w:line="240" w:lineRule="auto"/>
        <w:ind w:firstLine="709"/>
        <w:jc w:val="both"/>
        <w:rPr>
          <w:rFonts w:ascii="Times New Roman" w:eastAsia="Times New Roman" w:hAnsi="Times New Roman" w:cs="Times New Roman"/>
          <w:sz w:val="24"/>
          <w:szCs w:val="24"/>
        </w:rPr>
      </w:pPr>
    </w:p>
    <w:tbl>
      <w:tblPr>
        <w:tblStyle w:val="170"/>
        <w:tblW w:w="5670" w:type="dxa"/>
        <w:tblInd w:w="1555" w:type="dxa"/>
        <w:tblLook w:val="04A0" w:firstRow="1" w:lastRow="0" w:firstColumn="1" w:lastColumn="0" w:noHBand="0" w:noVBand="1"/>
      </w:tblPr>
      <w:tblGrid>
        <w:gridCol w:w="3260"/>
        <w:gridCol w:w="2410"/>
      </w:tblGrid>
      <w:tr w:rsidR="008A5129" w:rsidRPr="00725961" w14:paraId="1AB9C954" w14:textId="77777777" w:rsidTr="009D174B">
        <w:tc>
          <w:tcPr>
            <w:tcW w:w="3260" w:type="dxa"/>
          </w:tcPr>
          <w:p w14:paraId="2695CE8E" w14:textId="77777777" w:rsidR="008A5129" w:rsidRPr="00725961" w:rsidRDefault="008A5129" w:rsidP="009D174B">
            <w:r w:rsidRPr="00725961">
              <w:t>Литература</w:t>
            </w:r>
          </w:p>
        </w:tc>
        <w:tc>
          <w:tcPr>
            <w:tcW w:w="2410" w:type="dxa"/>
          </w:tcPr>
          <w:p w14:paraId="5C21E0CC" w14:textId="77777777" w:rsidR="008A5129" w:rsidRPr="00725961" w:rsidRDefault="008A5129" w:rsidP="009D174B">
            <w:r w:rsidRPr="00725961">
              <w:t>Количество выпускников</w:t>
            </w:r>
          </w:p>
        </w:tc>
      </w:tr>
      <w:tr w:rsidR="008A5129" w:rsidRPr="00725961" w14:paraId="0CFE1841" w14:textId="77777777" w:rsidTr="009D174B">
        <w:tc>
          <w:tcPr>
            <w:tcW w:w="3260" w:type="dxa"/>
          </w:tcPr>
          <w:p w14:paraId="646D5F79" w14:textId="77777777" w:rsidR="008A5129" w:rsidRPr="00725961" w:rsidRDefault="008A5129" w:rsidP="009D174B">
            <w:pPr>
              <w:jc w:val="both"/>
            </w:pPr>
            <w:r w:rsidRPr="00725961">
              <w:t>Молдавская</w:t>
            </w:r>
          </w:p>
        </w:tc>
        <w:tc>
          <w:tcPr>
            <w:tcW w:w="2410" w:type="dxa"/>
          </w:tcPr>
          <w:p w14:paraId="52F49B7E" w14:textId="77777777" w:rsidR="008A5129" w:rsidRPr="00725961" w:rsidRDefault="008A5129" w:rsidP="009D174B">
            <w:pPr>
              <w:jc w:val="both"/>
              <w:rPr>
                <w:lang w:val="ru-MD"/>
              </w:rPr>
            </w:pPr>
            <w:r w:rsidRPr="00725961">
              <w:rPr>
                <w:lang w:val="ru-MD"/>
              </w:rPr>
              <w:t>133</w:t>
            </w:r>
          </w:p>
        </w:tc>
      </w:tr>
      <w:tr w:rsidR="008A5129" w:rsidRPr="00725961" w14:paraId="03161D93" w14:textId="77777777" w:rsidTr="009D174B">
        <w:tc>
          <w:tcPr>
            <w:tcW w:w="3260" w:type="dxa"/>
          </w:tcPr>
          <w:p w14:paraId="0AF5232C" w14:textId="77777777" w:rsidR="008A5129" w:rsidRPr="00725961" w:rsidRDefault="008A5129" w:rsidP="009D174B">
            <w:pPr>
              <w:jc w:val="both"/>
            </w:pPr>
            <w:r w:rsidRPr="00725961">
              <w:t>Русская</w:t>
            </w:r>
          </w:p>
        </w:tc>
        <w:tc>
          <w:tcPr>
            <w:tcW w:w="2410" w:type="dxa"/>
          </w:tcPr>
          <w:p w14:paraId="7953133E" w14:textId="77777777" w:rsidR="008A5129" w:rsidRPr="00725961" w:rsidRDefault="008A5129" w:rsidP="009D174B">
            <w:pPr>
              <w:jc w:val="both"/>
              <w:rPr>
                <w:lang w:val="ru-MD"/>
              </w:rPr>
            </w:pPr>
            <w:r w:rsidRPr="00725961">
              <w:t>18</w:t>
            </w:r>
            <w:r w:rsidRPr="00725961">
              <w:rPr>
                <w:lang w:val="ru-MD"/>
              </w:rPr>
              <w:t>32</w:t>
            </w:r>
          </w:p>
        </w:tc>
      </w:tr>
      <w:tr w:rsidR="008A5129" w:rsidRPr="00725961" w14:paraId="56202878" w14:textId="77777777" w:rsidTr="009D174B">
        <w:tc>
          <w:tcPr>
            <w:tcW w:w="3260" w:type="dxa"/>
          </w:tcPr>
          <w:p w14:paraId="0279412F" w14:textId="77777777" w:rsidR="008A5129" w:rsidRPr="00725961" w:rsidRDefault="008A5129" w:rsidP="009D174B">
            <w:pPr>
              <w:jc w:val="both"/>
            </w:pPr>
            <w:r w:rsidRPr="00725961">
              <w:t>Украинская</w:t>
            </w:r>
          </w:p>
        </w:tc>
        <w:tc>
          <w:tcPr>
            <w:tcW w:w="2410" w:type="dxa"/>
          </w:tcPr>
          <w:p w14:paraId="00C66513" w14:textId="77777777" w:rsidR="008A5129" w:rsidRPr="00725961" w:rsidRDefault="008A5129" w:rsidP="009D174B">
            <w:pPr>
              <w:jc w:val="both"/>
              <w:rPr>
                <w:lang w:val="ru-MD"/>
              </w:rPr>
            </w:pPr>
            <w:r w:rsidRPr="00725961">
              <w:rPr>
                <w:lang w:val="ru-MD"/>
              </w:rPr>
              <w:t>17</w:t>
            </w:r>
          </w:p>
        </w:tc>
      </w:tr>
      <w:tr w:rsidR="008A5129" w:rsidRPr="00725961" w14:paraId="590E730D" w14:textId="77777777" w:rsidTr="009D174B">
        <w:tc>
          <w:tcPr>
            <w:tcW w:w="3260" w:type="dxa"/>
          </w:tcPr>
          <w:p w14:paraId="2ABD5A01" w14:textId="77777777" w:rsidR="008A5129" w:rsidRPr="00725961" w:rsidRDefault="008A5129" w:rsidP="009D174B">
            <w:pPr>
              <w:jc w:val="both"/>
            </w:pPr>
            <w:r w:rsidRPr="00725961">
              <w:t>Всего</w:t>
            </w:r>
          </w:p>
        </w:tc>
        <w:tc>
          <w:tcPr>
            <w:tcW w:w="2410" w:type="dxa"/>
          </w:tcPr>
          <w:p w14:paraId="3D32986D" w14:textId="77777777" w:rsidR="008A5129" w:rsidRPr="00725961" w:rsidRDefault="008A5129" w:rsidP="009D174B">
            <w:pPr>
              <w:jc w:val="both"/>
              <w:rPr>
                <w:b/>
                <w:lang w:val="ru-MD"/>
              </w:rPr>
            </w:pPr>
            <w:r w:rsidRPr="00725961">
              <w:rPr>
                <w:b/>
                <w:lang w:val="ru-MD"/>
              </w:rPr>
              <w:t>1982</w:t>
            </w:r>
          </w:p>
        </w:tc>
      </w:tr>
    </w:tbl>
    <w:p w14:paraId="35D0DA01" w14:textId="2338E746" w:rsidR="00153FB0" w:rsidRPr="00725961" w:rsidRDefault="00153FB0" w:rsidP="00000C59">
      <w:pPr>
        <w:spacing w:after="0" w:line="240" w:lineRule="auto"/>
        <w:ind w:firstLine="709"/>
        <w:jc w:val="both"/>
        <w:rPr>
          <w:rFonts w:ascii="Times New Roman" w:hAnsi="Times New Roman" w:cs="Times New Roman"/>
          <w:sz w:val="24"/>
          <w:szCs w:val="24"/>
        </w:rPr>
      </w:pPr>
      <w:r w:rsidRPr="00725961">
        <w:rPr>
          <w:rFonts w:ascii="Times New Roman" w:hAnsi="Times New Roman" w:cs="Times New Roman"/>
          <w:sz w:val="24"/>
          <w:szCs w:val="24"/>
        </w:rPr>
        <w:t>В 202</w:t>
      </w:r>
      <w:r w:rsidR="00340465" w:rsidRPr="00725961">
        <w:rPr>
          <w:rFonts w:ascii="Times New Roman" w:hAnsi="Times New Roman" w:cs="Times New Roman"/>
          <w:sz w:val="24"/>
          <w:szCs w:val="24"/>
        </w:rPr>
        <w:t>5</w:t>
      </w:r>
      <w:r w:rsidRPr="00725961">
        <w:rPr>
          <w:rFonts w:ascii="Times New Roman" w:hAnsi="Times New Roman" w:cs="Times New Roman"/>
          <w:sz w:val="24"/>
          <w:szCs w:val="24"/>
        </w:rPr>
        <w:t xml:space="preserve"> году </w:t>
      </w:r>
      <w:proofErr w:type="gramStart"/>
      <w:r w:rsidRPr="00725961">
        <w:rPr>
          <w:rFonts w:ascii="Times New Roman" w:hAnsi="Times New Roman" w:cs="Times New Roman"/>
          <w:sz w:val="24"/>
          <w:szCs w:val="24"/>
        </w:rPr>
        <w:t xml:space="preserve">ГИА </w:t>
      </w:r>
      <w:r w:rsidR="00B77716" w:rsidRPr="00725961">
        <w:rPr>
          <w:rFonts w:ascii="Times New Roman" w:hAnsi="Times New Roman" w:cs="Times New Roman"/>
          <w:sz w:val="24"/>
          <w:szCs w:val="24"/>
        </w:rPr>
        <w:t xml:space="preserve"> в</w:t>
      </w:r>
      <w:proofErr w:type="gramEnd"/>
      <w:r w:rsidR="00B77716" w:rsidRPr="00725961">
        <w:rPr>
          <w:rFonts w:ascii="Times New Roman" w:hAnsi="Times New Roman" w:cs="Times New Roman"/>
          <w:sz w:val="24"/>
          <w:szCs w:val="24"/>
        </w:rPr>
        <w:t xml:space="preserve"> досрочный и основной период </w:t>
      </w:r>
      <w:r w:rsidRPr="00725961">
        <w:rPr>
          <w:rFonts w:ascii="Times New Roman" w:hAnsi="Times New Roman" w:cs="Times New Roman"/>
          <w:sz w:val="24"/>
          <w:szCs w:val="24"/>
        </w:rPr>
        <w:t xml:space="preserve">проходила в форме единого государственного экзамена по родному (русскому, молдавскому, украинскому) языку и математике с использованием контрольных измерительных материалов.  </w:t>
      </w:r>
    </w:p>
    <w:p w14:paraId="169D6747" w14:textId="77777777" w:rsidR="00340465" w:rsidRPr="00725961" w:rsidRDefault="00153FB0" w:rsidP="00000C59">
      <w:pPr>
        <w:spacing w:after="0" w:line="240" w:lineRule="auto"/>
        <w:ind w:firstLine="709"/>
        <w:jc w:val="both"/>
        <w:rPr>
          <w:rFonts w:ascii="Times New Roman" w:hAnsi="Times New Roman" w:cs="Times New Roman"/>
          <w:sz w:val="24"/>
          <w:szCs w:val="24"/>
        </w:rPr>
      </w:pPr>
      <w:r w:rsidRPr="00725961">
        <w:rPr>
          <w:rFonts w:ascii="Times New Roman" w:hAnsi="Times New Roman" w:cs="Times New Roman"/>
          <w:sz w:val="24"/>
          <w:szCs w:val="24"/>
        </w:rPr>
        <w:t>К государственной (итоговой) аттестации допущены 20</w:t>
      </w:r>
      <w:r w:rsidR="00340465" w:rsidRPr="00725961">
        <w:rPr>
          <w:rFonts w:ascii="Times New Roman" w:hAnsi="Times New Roman" w:cs="Times New Roman"/>
          <w:sz w:val="24"/>
          <w:szCs w:val="24"/>
        </w:rPr>
        <w:t>2</w:t>
      </w:r>
      <w:r w:rsidRPr="00725961">
        <w:rPr>
          <w:rFonts w:ascii="Times New Roman" w:hAnsi="Times New Roman" w:cs="Times New Roman"/>
          <w:sz w:val="24"/>
          <w:szCs w:val="24"/>
        </w:rPr>
        <w:t xml:space="preserve">0 выпускников. </w:t>
      </w:r>
    </w:p>
    <w:p w14:paraId="41E3698B" w14:textId="5B2F1521" w:rsidR="00340465" w:rsidRPr="00A6626D" w:rsidRDefault="00340465" w:rsidP="00000C59">
      <w:pPr>
        <w:spacing w:after="0" w:line="240" w:lineRule="auto"/>
        <w:ind w:firstLine="709"/>
        <w:jc w:val="both"/>
        <w:rPr>
          <w:rFonts w:ascii="Times New Roman" w:hAnsi="Times New Roman" w:cs="Times New Roman"/>
          <w:sz w:val="24"/>
          <w:szCs w:val="24"/>
        </w:rPr>
      </w:pPr>
      <w:r w:rsidRPr="00725961">
        <w:rPr>
          <w:rFonts w:ascii="Times New Roman" w:hAnsi="Times New Roman" w:cs="Times New Roman"/>
          <w:sz w:val="24"/>
          <w:szCs w:val="24"/>
        </w:rPr>
        <w:t>Из них 1888 выпускников, освоивших образовательные программы среднего (полного) общего образования в очной форме, 23 - в очно-заочной форме обучения, 71 - в форме самообразования</w:t>
      </w:r>
      <w:r w:rsidR="00A6626D" w:rsidRPr="00725961">
        <w:rPr>
          <w:rFonts w:ascii="Times New Roman" w:hAnsi="Times New Roman" w:cs="Times New Roman"/>
          <w:sz w:val="24"/>
          <w:szCs w:val="24"/>
        </w:rPr>
        <w:t xml:space="preserve"> и</w:t>
      </w:r>
      <w:r w:rsidRPr="00725961">
        <w:rPr>
          <w:rFonts w:ascii="Times New Roman" w:hAnsi="Times New Roman" w:cs="Times New Roman"/>
          <w:sz w:val="24"/>
          <w:szCs w:val="24"/>
        </w:rPr>
        <w:t xml:space="preserve"> 38 выпускников прошлых лет.</w:t>
      </w:r>
    </w:p>
    <w:p w14:paraId="09046329" w14:textId="77777777" w:rsidR="001844F2" w:rsidRPr="001844F2" w:rsidRDefault="001844F2" w:rsidP="001844F2">
      <w:pPr>
        <w:pStyle w:val="a7"/>
        <w:ind w:firstLine="709"/>
        <w:jc w:val="both"/>
        <w:rPr>
          <w:rFonts w:ascii="Times New Roman" w:hAnsi="Times New Roman" w:cs="Times New Roman"/>
          <w:sz w:val="24"/>
          <w:szCs w:val="24"/>
        </w:rPr>
      </w:pPr>
      <w:r w:rsidRPr="001844F2">
        <w:rPr>
          <w:rFonts w:ascii="Times New Roman" w:hAnsi="Times New Roman" w:cs="Times New Roman"/>
          <w:sz w:val="24"/>
          <w:szCs w:val="24"/>
        </w:rPr>
        <w:t>В едином государственном экзамене по математике приняли участие 1991 выпускник, по родному языку - 1986 выпускников (1836 - на русском языке, 133 – на молдавском языке, 17 на украинском языке).</w:t>
      </w:r>
    </w:p>
    <w:p w14:paraId="085CCCFA" w14:textId="77777777" w:rsidR="001844F2" w:rsidRPr="001844F2" w:rsidRDefault="001844F2" w:rsidP="001844F2">
      <w:pPr>
        <w:spacing w:after="0" w:line="240" w:lineRule="auto"/>
        <w:ind w:firstLine="709"/>
        <w:jc w:val="both"/>
        <w:rPr>
          <w:rFonts w:ascii="Times New Roman" w:hAnsi="Times New Roman" w:cs="Times New Roman"/>
          <w:sz w:val="24"/>
          <w:szCs w:val="24"/>
        </w:rPr>
      </w:pPr>
      <w:r w:rsidRPr="001844F2">
        <w:rPr>
          <w:rFonts w:ascii="Times New Roman" w:hAnsi="Times New Roman" w:cs="Times New Roman"/>
          <w:sz w:val="24"/>
          <w:szCs w:val="24"/>
        </w:rPr>
        <w:t>По итогам ЕГЭ по родному языку успеваемость составила 99,1%, качество знаний – 55,5%, средний балл – 3,7. В сравнении с аналогичным периодом прошлого года успеваемость повысилась на 0,7%, качество знаний ниже на 1,5 %, средний балл без изменений.</w:t>
      </w:r>
    </w:p>
    <w:p w14:paraId="6B304552" w14:textId="77777777" w:rsidR="001844F2" w:rsidRPr="001844F2" w:rsidRDefault="001844F2" w:rsidP="001844F2">
      <w:pPr>
        <w:spacing w:after="0" w:line="240" w:lineRule="auto"/>
        <w:ind w:firstLine="709"/>
        <w:jc w:val="both"/>
        <w:rPr>
          <w:rFonts w:ascii="Times New Roman" w:hAnsi="Times New Roman" w:cs="Times New Roman"/>
          <w:sz w:val="24"/>
          <w:szCs w:val="24"/>
        </w:rPr>
      </w:pPr>
      <w:r w:rsidRPr="001844F2">
        <w:rPr>
          <w:rFonts w:ascii="Times New Roman" w:hAnsi="Times New Roman" w:cs="Times New Roman"/>
          <w:sz w:val="24"/>
          <w:szCs w:val="24"/>
        </w:rPr>
        <w:lastRenderedPageBreak/>
        <w:t>Наиболее высокий балл (100%) набрали пять выпускников:</w:t>
      </w:r>
    </w:p>
    <w:p w14:paraId="35E044F7" w14:textId="77777777" w:rsidR="001844F2" w:rsidRPr="001844F2" w:rsidRDefault="001844F2" w:rsidP="001844F2">
      <w:pPr>
        <w:spacing w:after="0" w:line="240" w:lineRule="auto"/>
        <w:rPr>
          <w:rFonts w:ascii="Times New Roman" w:hAnsi="Times New Roman" w:cs="Times New Roman"/>
          <w:sz w:val="24"/>
          <w:szCs w:val="24"/>
        </w:rPr>
      </w:pPr>
      <w:r w:rsidRPr="001844F2">
        <w:rPr>
          <w:rFonts w:ascii="Times New Roman" w:hAnsi="Times New Roman" w:cs="Times New Roman"/>
          <w:sz w:val="24"/>
          <w:szCs w:val="24"/>
        </w:rPr>
        <w:t xml:space="preserve">1. Осадчая Наталья, МОУ «Бендерская гимназия №2»; </w:t>
      </w:r>
    </w:p>
    <w:p w14:paraId="77C27A0A" w14:textId="77777777" w:rsidR="001844F2" w:rsidRPr="001844F2" w:rsidRDefault="001844F2" w:rsidP="001844F2">
      <w:pPr>
        <w:spacing w:after="0" w:line="240" w:lineRule="auto"/>
        <w:rPr>
          <w:rFonts w:ascii="Times New Roman" w:hAnsi="Times New Roman" w:cs="Times New Roman"/>
          <w:sz w:val="24"/>
          <w:szCs w:val="24"/>
        </w:rPr>
      </w:pPr>
      <w:r w:rsidRPr="001844F2">
        <w:rPr>
          <w:rFonts w:ascii="Times New Roman" w:hAnsi="Times New Roman" w:cs="Times New Roman"/>
          <w:sz w:val="24"/>
          <w:szCs w:val="24"/>
        </w:rPr>
        <w:t xml:space="preserve">2. </w:t>
      </w:r>
      <w:proofErr w:type="spellStart"/>
      <w:r w:rsidRPr="001844F2">
        <w:rPr>
          <w:rFonts w:ascii="Times New Roman" w:hAnsi="Times New Roman" w:cs="Times New Roman"/>
          <w:sz w:val="24"/>
          <w:szCs w:val="24"/>
        </w:rPr>
        <w:t>Евтодьева</w:t>
      </w:r>
      <w:proofErr w:type="spellEnd"/>
      <w:r w:rsidRPr="001844F2">
        <w:rPr>
          <w:rFonts w:ascii="Times New Roman" w:hAnsi="Times New Roman" w:cs="Times New Roman"/>
          <w:sz w:val="24"/>
          <w:szCs w:val="24"/>
        </w:rPr>
        <w:t xml:space="preserve"> Марианна, МОУ «Бендерская гимназия №2»;</w:t>
      </w:r>
    </w:p>
    <w:p w14:paraId="7AD0C851" w14:textId="77777777" w:rsidR="001844F2" w:rsidRPr="001844F2" w:rsidRDefault="001844F2" w:rsidP="001844F2">
      <w:pPr>
        <w:spacing w:after="0" w:line="240" w:lineRule="auto"/>
        <w:rPr>
          <w:rFonts w:ascii="Times New Roman" w:hAnsi="Times New Roman" w:cs="Times New Roman"/>
          <w:sz w:val="24"/>
          <w:szCs w:val="24"/>
        </w:rPr>
      </w:pPr>
      <w:r w:rsidRPr="001844F2">
        <w:rPr>
          <w:rFonts w:ascii="Times New Roman" w:hAnsi="Times New Roman" w:cs="Times New Roman"/>
          <w:sz w:val="24"/>
          <w:szCs w:val="24"/>
        </w:rPr>
        <w:t xml:space="preserve">3. </w:t>
      </w:r>
      <w:proofErr w:type="spellStart"/>
      <w:r w:rsidRPr="001844F2">
        <w:rPr>
          <w:rFonts w:ascii="Times New Roman" w:hAnsi="Times New Roman" w:cs="Times New Roman"/>
          <w:sz w:val="24"/>
          <w:szCs w:val="24"/>
        </w:rPr>
        <w:t>Курбова</w:t>
      </w:r>
      <w:proofErr w:type="spellEnd"/>
      <w:r w:rsidRPr="001844F2">
        <w:rPr>
          <w:rFonts w:ascii="Times New Roman" w:hAnsi="Times New Roman" w:cs="Times New Roman"/>
          <w:sz w:val="24"/>
          <w:szCs w:val="24"/>
        </w:rPr>
        <w:t xml:space="preserve"> Снежана, МОУ «Тираспольская средняя школа № 18»;</w:t>
      </w:r>
    </w:p>
    <w:p w14:paraId="36A1C0D7" w14:textId="77777777" w:rsidR="001844F2" w:rsidRPr="001844F2" w:rsidRDefault="001844F2" w:rsidP="001844F2">
      <w:pPr>
        <w:spacing w:after="0" w:line="240" w:lineRule="auto"/>
        <w:rPr>
          <w:rFonts w:ascii="Times New Roman" w:hAnsi="Times New Roman" w:cs="Times New Roman"/>
          <w:sz w:val="24"/>
          <w:szCs w:val="24"/>
        </w:rPr>
      </w:pPr>
      <w:r w:rsidRPr="001844F2">
        <w:rPr>
          <w:rFonts w:ascii="Times New Roman" w:hAnsi="Times New Roman" w:cs="Times New Roman"/>
          <w:sz w:val="24"/>
          <w:szCs w:val="24"/>
        </w:rPr>
        <w:t>4. Ковтуненко Софья, МОУ «</w:t>
      </w:r>
      <w:proofErr w:type="spellStart"/>
      <w:r w:rsidRPr="001844F2">
        <w:rPr>
          <w:rFonts w:ascii="Times New Roman" w:hAnsi="Times New Roman" w:cs="Times New Roman"/>
          <w:sz w:val="24"/>
          <w:szCs w:val="24"/>
        </w:rPr>
        <w:t>Рыбницкая</w:t>
      </w:r>
      <w:proofErr w:type="spellEnd"/>
      <w:r w:rsidRPr="001844F2">
        <w:rPr>
          <w:rFonts w:ascii="Times New Roman" w:hAnsi="Times New Roman" w:cs="Times New Roman"/>
          <w:sz w:val="24"/>
          <w:szCs w:val="24"/>
        </w:rPr>
        <w:t xml:space="preserve"> русско-молдавская средняя общеобразовательная школа №9».</w:t>
      </w:r>
    </w:p>
    <w:p w14:paraId="766FC3DB" w14:textId="77777777" w:rsidR="001844F2" w:rsidRPr="001844F2" w:rsidRDefault="001844F2" w:rsidP="001844F2">
      <w:pPr>
        <w:spacing w:after="0" w:line="240" w:lineRule="auto"/>
        <w:jc w:val="both"/>
        <w:rPr>
          <w:rFonts w:ascii="Times New Roman" w:hAnsi="Times New Roman" w:cs="Times New Roman"/>
          <w:sz w:val="24"/>
          <w:szCs w:val="24"/>
        </w:rPr>
      </w:pPr>
      <w:r w:rsidRPr="001844F2">
        <w:rPr>
          <w:rFonts w:ascii="Times New Roman" w:hAnsi="Times New Roman" w:cs="Times New Roman"/>
          <w:sz w:val="24"/>
          <w:szCs w:val="24"/>
        </w:rPr>
        <w:t xml:space="preserve">5. Арслан </w:t>
      </w:r>
      <w:proofErr w:type="spellStart"/>
      <w:r w:rsidRPr="001844F2">
        <w:rPr>
          <w:rFonts w:ascii="Times New Roman" w:hAnsi="Times New Roman" w:cs="Times New Roman"/>
          <w:sz w:val="24"/>
          <w:szCs w:val="24"/>
        </w:rPr>
        <w:t>Элянур</w:t>
      </w:r>
      <w:proofErr w:type="spellEnd"/>
      <w:r w:rsidRPr="001844F2">
        <w:rPr>
          <w:rFonts w:ascii="Times New Roman" w:hAnsi="Times New Roman" w:cs="Times New Roman"/>
          <w:sz w:val="24"/>
          <w:szCs w:val="24"/>
        </w:rPr>
        <w:t xml:space="preserve">, МОУ «Тираспольская средняя школа № 9 им. Крупко» </w:t>
      </w:r>
    </w:p>
    <w:p w14:paraId="38B99AE6" w14:textId="77777777" w:rsidR="001844F2" w:rsidRPr="001844F2" w:rsidRDefault="001844F2" w:rsidP="001844F2">
      <w:pPr>
        <w:spacing w:after="0" w:line="240" w:lineRule="auto"/>
        <w:jc w:val="both"/>
        <w:rPr>
          <w:rFonts w:ascii="Times New Roman" w:hAnsi="Times New Roman" w:cs="Times New Roman"/>
          <w:sz w:val="24"/>
          <w:szCs w:val="24"/>
        </w:rPr>
      </w:pPr>
    </w:p>
    <w:p w14:paraId="43784A96" w14:textId="77777777" w:rsidR="001844F2" w:rsidRPr="001844F2" w:rsidRDefault="001844F2" w:rsidP="001844F2">
      <w:pPr>
        <w:spacing w:after="0" w:line="240" w:lineRule="auto"/>
        <w:ind w:firstLine="709"/>
        <w:jc w:val="both"/>
        <w:rPr>
          <w:rFonts w:ascii="Times New Roman" w:hAnsi="Times New Roman" w:cs="Times New Roman"/>
          <w:sz w:val="24"/>
          <w:szCs w:val="24"/>
        </w:rPr>
      </w:pPr>
      <w:r w:rsidRPr="001844F2">
        <w:rPr>
          <w:rFonts w:ascii="Times New Roman" w:hAnsi="Times New Roman" w:cs="Times New Roman"/>
          <w:sz w:val="24"/>
          <w:szCs w:val="24"/>
        </w:rPr>
        <w:t>По русскому языку успеваемость составила 99,0%, качество знаний – 54,9%, средний балл – 3,7. В сравнении с аналогичным периодом прошлого года успеваемость выше на 0,7%, качество знаний ниже на 1,8%, средний балл без изменений.</w:t>
      </w:r>
    </w:p>
    <w:p w14:paraId="78D23EF2" w14:textId="77777777" w:rsidR="001844F2" w:rsidRPr="001844F2" w:rsidRDefault="001844F2" w:rsidP="001844F2">
      <w:pPr>
        <w:spacing w:after="0" w:line="240" w:lineRule="auto"/>
        <w:ind w:firstLine="709"/>
        <w:jc w:val="both"/>
        <w:rPr>
          <w:rFonts w:ascii="Times New Roman" w:hAnsi="Times New Roman" w:cs="Times New Roman"/>
          <w:sz w:val="24"/>
          <w:szCs w:val="24"/>
        </w:rPr>
      </w:pPr>
      <w:r w:rsidRPr="001844F2">
        <w:rPr>
          <w:rFonts w:ascii="Times New Roman" w:hAnsi="Times New Roman" w:cs="Times New Roman"/>
          <w:sz w:val="24"/>
          <w:szCs w:val="24"/>
        </w:rPr>
        <w:t>По молдавскому языку успеваемость составила 100%, качество знаний – 62,4%, средний балл – 3,9. В сравнении с аналогичным периодом прошлого года успеваемость выше на 0,8%, качество знаний ниже на 0,1%, средний балл выше на 0,1.</w:t>
      </w:r>
    </w:p>
    <w:p w14:paraId="34C5BDAE" w14:textId="77777777" w:rsidR="001844F2" w:rsidRPr="001844F2" w:rsidRDefault="001844F2" w:rsidP="001844F2">
      <w:pPr>
        <w:spacing w:after="0" w:line="240" w:lineRule="auto"/>
        <w:ind w:firstLine="709"/>
        <w:jc w:val="both"/>
        <w:rPr>
          <w:rFonts w:ascii="Times New Roman" w:hAnsi="Times New Roman" w:cs="Times New Roman"/>
          <w:sz w:val="24"/>
          <w:szCs w:val="24"/>
        </w:rPr>
      </w:pPr>
      <w:r w:rsidRPr="001844F2">
        <w:rPr>
          <w:rFonts w:ascii="Times New Roman" w:hAnsi="Times New Roman" w:cs="Times New Roman"/>
          <w:sz w:val="24"/>
          <w:szCs w:val="24"/>
        </w:rPr>
        <w:t>По украинскому языку успеваемость составила 100%, качество знаний – 70,6%, средний балл – 4,0. В сравнении с аналогичным периодом прошлого года успеваемость без изменений, качество знаний выше на 14,7%, средний балл также выше на 0,3.</w:t>
      </w:r>
    </w:p>
    <w:p w14:paraId="210A881E" w14:textId="77777777" w:rsidR="001844F2" w:rsidRPr="001844F2" w:rsidRDefault="001844F2" w:rsidP="001844F2">
      <w:pPr>
        <w:spacing w:after="0" w:line="240" w:lineRule="auto"/>
        <w:ind w:firstLine="709"/>
        <w:jc w:val="both"/>
        <w:rPr>
          <w:rFonts w:ascii="Times New Roman" w:hAnsi="Times New Roman" w:cs="Times New Roman"/>
          <w:sz w:val="24"/>
          <w:szCs w:val="24"/>
        </w:rPr>
      </w:pPr>
    </w:p>
    <w:p w14:paraId="2C149A73" w14:textId="77777777" w:rsidR="001844F2" w:rsidRPr="001844F2" w:rsidRDefault="001844F2" w:rsidP="001844F2">
      <w:pPr>
        <w:spacing w:after="0" w:line="240" w:lineRule="auto"/>
        <w:ind w:firstLine="709"/>
        <w:jc w:val="both"/>
        <w:rPr>
          <w:rFonts w:ascii="Times New Roman" w:hAnsi="Times New Roman" w:cs="Times New Roman"/>
          <w:sz w:val="24"/>
          <w:szCs w:val="24"/>
        </w:rPr>
      </w:pPr>
      <w:r w:rsidRPr="001844F2">
        <w:rPr>
          <w:rFonts w:ascii="Times New Roman" w:hAnsi="Times New Roman" w:cs="Times New Roman"/>
          <w:sz w:val="24"/>
          <w:szCs w:val="24"/>
        </w:rPr>
        <w:t xml:space="preserve">По итогам ЕГЭ выпускников по математике успеваемость составила 96,4%, качество знаний – 40,1%, средний балл – 3,5. </w:t>
      </w:r>
    </w:p>
    <w:p w14:paraId="2D76066B" w14:textId="77777777" w:rsidR="001844F2" w:rsidRPr="001844F2" w:rsidRDefault="001844F2" w:rsidP="001844F2">
      <w:pPr>
        <w:spacing w:after="0" w:line="240" w:lineRule="auto"/>
        <w:ind w:firstLine="709"/>
        <w:jc w:val="both"/>
        <w:rPr>
          <w:rFonts w:ascii="Times New Roman" w:hAnsi="Times New Roman" w:cs="Times New Roman"/>
          <w:sz w:val="24"/>
          <w:szCs w:val="24"/>
        </w:rPr>
      </w:pPr>
      <w:r w:rsidRPr="001844F2">
        <w:rPr>
          <w:rFonts w:ascii="Times New Roman" w:hAnsi="Times New Roman" w:cs="Times New Roman"/>
          <w:sz w:val="24"/>
          <w:szCs w:val="24"/>
        </w:rPr>
        <w:t xml:space="preserve">В сравнении с аналогичным периодом прошлого учебного года успеваемость ниже на 0,7%, качество знаний выше на 1,2% и средний балл остался без изменений. </w:t>
      </w:r>
    </w:p>
    <w:p w14:paraId="23E10C24" w14:textId="77777777" w:rsidR="001844F2" w:rsidRPr="001844F2" w:rsidRDefault="001844F2" w:rsidP="001844F2">
      <w:pPr>
        <w:spacing w:after="0" w:line="240" w:lineRule="auto"/>
        <w:ind w:firstLine="709"/>
        <w:contextualSpacing/>
        <w:mirrorIndents/>
        <w:jc w:val="center"/>
        <w:rPr>
          <w:rFonts w:ascii="Times New Roman" w:hAnsi="Times New Roman" w:cs="Times New Roman"/>
          <w:sz w:val="24"/>
          <w:szCs w:val="24"/>
        </w:rPr>
      </w:pPr>
    </w:p>
    <w:p w14:paraId="0B9B8FAE" w14:textId="77777777" w:rsidR="001844F2" w:rsidRPr="001844F2" w:rsidRDefault="001844F2" w:rsidP="001844F2">
      <w:pPr>
        <w:spacing w:after="0" w:line="240" w:lineRule="auto"/>
        <w:ind w:firstLine="567"/>
        <w:jc w:val="both"/>
        <w:rPr>
          <w:rFonts w:ascii="Times New Roman" w:hAnsi="Times New Roman" w:cs="Times New Roman"/>
          <w:sz w:val="24"/>
          <w:szCs w:val="24"/>
        </w:rPr>
      </w:pPr>
      <w:r w:rsidRPr="001844F2">
        <w:rPr>
          <w:rFonts w:ascii="Times New Roman" w:hAnsi="Times New Roman" w:cs="Times New Roman"/>
          <w:sz w:val="24"/>
          <w:szCs w:val="24"/>
        </w:rPr>
        <w:t>Наиболее высокий балл (90%) набрали три выпускника:</w:t>
      </w:r>
    </w:p>
    <w:p w14:paraId="69E3CE71" w14:textId="77777777" w:rsidR="001844F2" w:rsidRPr="001844F2" w:rsidRDefault="001844F2" w:rsidP="001844F2">
      <w:pPr>
        <w:spacing w:after="0" w:line="240" w:lineRule="auto"/>
        <w:rPr>
          <w:rFonts w:ascii="Times New Roman" w:hAnsi="Times New Roman" w:cs="Times New Roman"/>
          <w:sz w:val="24"/>
          <w:szCs w:val="24"/>
        </w:rPr>
      </w:pPr>
      <w:r w:rsidRPr="001844F2">
        <w:rPr>
          <w:rFonts w:ascii="Times New Roman" w:hAnsi="Times New Roman" w:cs="Times New Roman"/>
          <w:sz w:val="24"/>
          <w:szCs w:val="24"/>
        </w:rPr>
        <w:t xml:space="preserve">1. </w:t>
      </w:r>
      <w:proofErr w:type="spellStart"/>
      <w:r w:rsidRPr="001844F2">
        <w:rPr>
          <w:rFonts w:ascii="Times New Roman" w:hAnsi="Times New Roman" w:cs="Times New Roman"/>
          <w:sz w:val="24"/>
          <w:szCs w:val="24"/>
        </w:rPr>
        <w:t>Кожокарь</w:t>
      </w:r>
      <w:proofErr w:type="spellEnd"/>
      <w:r w:rsidRPr="001844F2">
        <w:rPr>
          <w:rFonts w:ascii="Times New Roman" w:hAnsi="Times New Roman" w:cs="Times New Roman"/>
          <w:sz w:val="24"/>
          <w:szCs w:val="24"/>
        </w:rPr>
        <w:t xml:space="preserve"> Елизавета, МОУ «Бендерский теоретический лицей </w:t>
      </w:r>
      <w:proofErr w:type="spellStart"/>
      <w:r w:rsidRPr="001844F2">
        <w:rPr>
          <w:rFonts w:ascii="Times New Roman" w:hAnsi="Times New Roman" w:cs="Times New Roman"/>
          <w:sz w:val="24"/>
          <w:szCs w:val="24"/>
        </w:rPr>
        <w:t>им.Берга</w:t>
      </w:r>
      <w:proofErr w:type="spellEnd"/>
      <w:r w:rsidRPr="001844F2">
        <w:rPr>
          <w:rFonts w:ascii="Times New Roman" w:hAnsi="Times New Roman" w:cs="Times New Roman"/>
          <w:sz w:val="24"/>
          <w:szCs w:val="24"/>
        </w:rPr>
        <w:t xml:space="preserve">»; </w:t>
      </w:r>
    </w:p>
    <w:p w14:paraId="6373A2C9" w14:textId="77777777" w:rsidR="001844F2" w:rsidRPr="001844F2" w:rsidRDefault="001844F2" w:rsidP="001844F2">
      <w:pPr>
        <w:spacing w:after="0" w:line="240" w:lineRule="auto"/>
        <w:rPr>
          <w:rFonts w:ascii="Times New Roman" w:hAnsi="Times New Roman" w:cs="Times New Roman"/>
          <w:sz w:val="24"/>
          <w:szCs w:val="24"/>
        </w:rPr>
      </w:pPr>
      <w:r w:rsidRPr="001844F2">
        <w:rPr>
          <w:rFonts w:ascii="Times New Roman" w:hAnsi="Times New Roman" w:cs="Times New Roman"/>
          <w:sz w:val="24"/>
          <w:szCs w:val="24"/>
        </w:rPr>
        <w:t xml:space="preserve">2. </w:t>
      </w:r>
      <w:proofErr w:type="spellStart"/>
      <w:r w:rsidRPr="001844F2">
        <w:rPr>
          <w:rFonts w:ascii="Times New Roman" w:hAnsi="Times New Roman" w:cs="Times New Roman"/>
          <w:sz w:val="24"/>
          <w:szCs w:val="24"/>
        </w:rPr>
        <w:t>Гаргалык</w:t>
      </w:r>
      <w:proofErr w:type="spellEnd"/>
      <w:r w:rsidRPr="001844F2">
        <w:rPr>
          <w:rFonts w:ascii="Times New Roman" w:hAnsi="Times New Roman" w:cs="Times New Roman"/>
          <w:sz w:val="24"/>
          <w:szCs w:val="24"/>
        </w:rPr>
        <w:t xml:space="preserve"> Дмитрий, МОУ «Тираспольская гуманитарно-математическая гимназия»;</w:t>
      </w:r>
    </w:p>
    <w:p w14:paraId="6638DBC6" w14:textId="77777777" w:rsidR="001844F2" w:rsidRPr="001844F2" w:rsidRDefault="001844F2" w:rsidP="001844F2">
      <w:pPr>
        <w:spacing w:after="0" w:line="240" w:lineRule="auto"/>
        <w:rPr>
          <w:rFonts w:ascii="Times New Roman" w:hAnsi="Times New Roman" w:cs="Times New Roman"/>
          <w:sz w:val="24"/>
          <w:szCs w:val="24"/>
        </w:rPr>
      </w:pPr>
      <w:r w:rsidRPr="001844F2">
        <w:rPr>
          <w:rFonts w:ascii="Times New Roman" w:hAnsi="Times New Roman" w:cs="Times New Roman"/>
          <w:sz w:val="24"/>
          <w:szCs w:val="24"/>
        </w:rPr>
        <w:t>3. Кузнецов Андрей, МОУ «</w:t>
      </w:r>
      <w:proofErr w:type="spellStart"/>
      <w:r w:rsidRPr="001844F2">
        <w:rPr>
          <w:rFonts w:ascii="Times New Roman" w:hAnsi="Times New Roman" w:cs="Times New Roman"/>
          <w:sz w:val="24"/>
          <w:szCs w:val="24"/>
        </w:rPr>
        <w:t>Рыбницкая</w:t>
      </w:r>
      <w:proofErr w:type="spellEnd"/>
      <w:r w:rsidRPr="001844F2">
        <w:rPr>
          <w:rFonts w:ascii="Times New Roman" w:hAnsi="Times New Roman" w:cs="Times New Roman"/>
          <w:sz w:val="24"/>
          <w:szCs w:val="24"/>
        </w:rPr>
        <w:t xml:space="preserve"> русская средняя общеобразовательная школа №10 с лицейскими классами».</w:t>
      </w:r>
    </w:p>
    <w:p w14:paraId="03572F70" w14:textId="77777777" w:rsidR="00B77716" w:rsidRPr="001844F2" w:rsidRDefault="00B77716" w:rsidP="00B77716">
      <w:pPr>
        <w:spacing w:after="0" w:line="240" w:lineRule="auto"/>
        <w:ind w:firstLine="709"/>
        <w:jc w:val="both"/>
        <w:rPr>
          <w:rFonts w:ascii="Times New Roman" w:hAnsi="Times New Roman" w:cs="Times New Roman"/>
          <w:sz w:val="24"/>
          <w:szCs w:val="24"/>
        </w:rPr>
      </w:pPr>
    </w:p>
    <w:p w14:paraId="0FA93388" w14:textId="77777777" w:rsidR="001F517E" w:rsidRPr="00725961" w:rsidRDefault="001F517E" w:rsidP="001F517E">
      <w:pPr>
        <w:spacing w:after="0" w:line="240" w:lineRule="auto"/>
        <w:jc w:val="center"/>
        <w:rPr>
          <w:rFonts w:ascii="Times New Roman" w:eastAsia="Times New Roman" w:hAnsi="Times New Roman" w:cs="Times New Roman"/>
          <w:sz w:val="24"/>
          <w:szCs w:val="24"/>
        </w:rPr>
      </w:pPr>
      <w:r w:rsidRPr="00725961">
        <w:rPr>
          <w:rFonts w:ascii="Times New Roman" w:eastAsia="Times New Roman" w:hAnsi="Times New Roman" w:cs="Times New Roman"/>
          <w:sz w:val="24"/>
          <w:szCs w:val="24"/>
        </w:rPr>
        <w:t xml:space="preserve">Рейтинг </w:t>
      </w:r>
    </w:p>
    <w:p w14:paraId="692AA83E" w14:textId="77777777" w:rsidR="001F517E" w:rsidRPr="00725961" w:rsidRDefault="001F517E" w:rsidP="001F517E">
      <w:pPr>
        <w:spacing w:after="0" w:line="240" w:lineRule="auto"/>
        <w:jc w:val="center"/>
        <w:rPr>
          <w:rFonts w:ascii="Times New Roman" w:eastAsia="Times New Roman" w:hAnsi="Times New Roman" w:cs="Times New Roman"/>
          <w:sz w:val="24"/>
          <w:szCs w:val="24"/>
        </w:rPr>
      </w:pPr>
      <w:r w:rsidRPr="00725961">
        <w:rPr>
          <w:rFonts w:ascii="Times New Roman" w:eastAsia="Times New Roman" w:hAnsi="Times New Roman" w:cs="Times New Roman"/>
          <w:sz w:val="24"/>
          <w:szCs w:val="24"/>
        </w:rPr>
        <w:t xml:space="preserve">организаций общего образования республики, </w:t>
      </w:r>
    </w:p>
    <w:p w14:paraId="24854970" w14:textId="77777777" w:rsidR="001F517E" w:rsidRPr="00725961" w:rsidRDefault="001F517E" w:rsidP="001F517E">
      <w:pPr>
        <w:spacing w:after="0" w:line="240" w:lineRule="auto"/>
        <w:jc w:val="center"/>
        <w:rPr>
          <w:rFonts w:ascii="Times New Roman" w:eastAsia="Times New Roman" w:hAnsi="Times New Roman" w:cs="Times New Roman"/>
          <w:sz w:val="24"/>
          <w:szCs w:val="24"/>
        </w:rPr>
      </w:pPr>
      <w:proofErr w:type="gramStart"/>
      <w:r w:rsidRPr="00725961">
        <w:rPr>
          <w:rFonts w:ascii="Times New Roman" w:eastAsia="Times New Roman" w:hAnsi="Times New Roman" w:cs="Times New Roman"/>
          <w:sz w:val="24"/>
          <w:szCs w:val="24"/>
        </w:rPr>
        <w:t>выпускники</w:t>
      </w:r>
      <w:proofErr w:type="gramEnd"/>
      <w:r w:rsidRPr="00725961">
        <w:rPr>
          <w:rFonts w:ascii="Times New Roman" w:eastAsia="Times New Roman" w:hAnsi="Times New Roman" w:cs="Times New Roman"/>
          <w:sz w:val="24"/>
          <w:szCs w:val="24"/>
        </w:rPr>
        <w:t xml:space="preserve"> которых получили наиболее высокие результаты </w:t>
      </w:r>
    </w:p>
    <w:p w14:paraId="285F0B48" w14:textId="77777777" w:rsidR="001F517E" w:rsidRPr="00725961" w:rsidRDefault="001F517E" w:rsidP="001F517E">
      <w:pPr>
        <w:spacing w:after="0"/>
        <w:jc w:val="center"/>
        <w:rPr>
          <w:rFonts w:ascii="Times New Roman" w:eastAsia="Times New Roman" w:hAnsi="Times New Roman" w:cs="Times New Roman"/>
          <w:sz w:val="24"/>
          <w:szCs w:val="24"/>
        </w:rPr>
      </w:pPr>
      <w:r w:rsidRPr="00725961">
        <w:rPr>
          <w:rFonts w:ascii="Times New Roman" w:eastAsia="Times New Roman" w:hAnsi="Times New Roman" w:cs="Times New Roman"/>
          <w:sz w:val="24"/>
          <w:szCs w:val="24"/>
        </w:rPr>
        <w:t xml:space="preserve">Единого государственного экзамена </w:t>
      </w:r>
    </w:p>
    <w:p w14:paraId="61408878" w14:textId="77777777" w:rsidR="001F517E" w:rsidRPr="00725961" w:rsidRDefault="001F517E" w:rsidP="001F517E">
      <w:pPr>
        <w:spacing w:after="0"/>
        <w:jc w:val="center"/>
        <w:rPr>
          <w:rFonts w:ascii="Times New Roman" w:eastAsia="Times New Roman" w:hAnsi="Times New Roman" w:cs="Times New Roman"/>
          <w:b/>
          <w:i/>
          <w:sz w:val="24"/>
          <w:szCs w:val="24"/>
          <w:lang w:val="ru-MD"/>
        </w:rPr>
      </w:pPr>
      <w:r w:rsidRPr="00725961">
        <w:rPr>
          <w:rFonts w:ascii="Times New Roman" w:eastAsia="Times New Roman" w:hAnsi="Times New Roman" w:cs="Times New Roman"/>
          <w:sz w:val="24"/>
          <w:szCs w:val="24"/>
          <w:lang w:val="ru-MD"/>
        </w:rPr>
        <w:t>по</w:t>
      </w:r>
      <w:r w:rsidRPr="00725961">
        <w:rPr>
          <w:rFonts w:ascii="Times New Roman" w:eastAsia="Times New Roman" w:hAnsi="Times New Roman" w:cs="Times New Roman"/>
          <w:b/>
          <w:sz w:val="24"/>
          <w:szCs w:val="24"/>
          <w:lang w:val="ru-MD"/>
        </w:rPr>
        <w:t xml:space="preserve"> </w:t>
      </w:r>
      <w:r w:rsidRPr="00725961">
        <w:rPr>
          <w:rFonts w:ascii="Times New Roman" w:eastAsia="Times New Roman" w:hAnsi="Times New Roman" w:cs="Times New Roman"/>
          <w:b/>
          <w:i/>
          <w:sz w:val="24"/>
          <w:szCs w:val="24"/>
          <w:lang w:val="ru-MD"/>
        </w:rPr>
        <w:t>русскому языку</w:t>
      </w:r>
    </w:p>
    <w:tbl>
      <w:tblPr>
        <w:tblStyle w:val="1100"/>
        <w:tblW w:w="9781" w:type="dxa"/>
        <w:tblInd w:w="-5" w:type="dxa"/>
        <w:tblLayout w:type="fixed"/>
        <w:tblLook w:val="04A0" w:firstRow="1" w:lastRow="0" w:firstColumn="1" w:lastColumn="0" w:noHBand="0" w:noVBand="1"/>
      </w:tblPr>
      <w:tblGrid>
        <w:gridCol w:w="540"/>
        <w:gridCol w:w="4989"/>
        <w:gridCol w:w="1134"/>
        <w:gridCol w:w="1134"/>
        <w:gridCol w:w="1134"/>
        <w:gridCol w:w="850"/>
      </w:tblGrid>
      <w:tr w:rsidR="003733EB" w:rsidRPr="00725961" w14:paraId="7FB5FA90" w14:textId="77777777" w:rsidTr="003733EB">
        <w:tc>
          <w:tcPr>
            <w:tcW w:w="540" w:type="dxa"/>
          </w:tcPr>
          <w:p w14:paraId="03C05018" w14:textId="77777777" w:rsidR="001F517E" w:rsidRPr="00725961" w:rsidRDefault="001F517E" w:rsidP="001F517E">
            <w:pPr>
              <w:jc w:val="center"/>
              <w:rPr>
                <w:rFonts w:ascii="Times New Roman" w:eastAsia="Times New Roman" w:hAnsi="Times New Roman"/>
                <w:sz w:val="24"/>
                <w:szCs w:val="24"/>
                <w:lang w:val="ru-MD"/>
              </w:rPr>
            </w:pPr>
            <w:r w:rsidRPr="00725961">
              <w:rPr>
                <w:rFonts w:ascii="Times New Roman" w:eastAsia="Times New Roman" w:hAnsi="Times New Roman"/>
                <w:sz w:val="24"/>
                <w:szCs w:val="24"/>
                <w:lang w:val="ru-MD"/>
              </w:rPr>
              <w:t>№</w:t>
            </w:r>
          </w:p>
        </w:tc>
        <w:tc>
          <w:tcPr>
            <w:tcW w:w="4989" w:type="dxa"/>
          </w:tcPr>
          <w:p w14:paraId="03CD5CCC" w14:textId="77777777" w:rsidR="001F517E" w:rsidRPr="00725961" w:rsidRDefault="001F517E" w:rsidP="001F517E">
            <w:pPr>
              <w:jc w:val="center"/>
              <w:rPr>
                <w:rFonts w:ascii="Times New Roman" w:eastAsia="Times New Roman" w:hAnsi="Times New Roman"/>
                <w:sz w:val="24"/>
                <w:szCs w:val="24"/>
                <w:lang w:val="ru-MD"/>
              </w:rPr>
            </w:pPr>
            <w:r w:rsidRPr="00725961">
              <w:rPr>
                <w:rFonts w:ascii="Times New Roman" w:eastAsia="Times New Roman" w:hAnsi="Times New Roman"/>
                <w:sz w:val="24"/>
                <w:szCs w:val="24"/>
                <w:lang w:val="ru-MD"/>
              </w:rPr>
              <w:t>ООО</w:t>
            </w:r>
          </w:p>
        </w:tc>
        <w:tc>
          <w:tcPr>
            <w:tcW w:w="1134" w:type="dxa"/>
          </w:tcPr>
          <w:p w14:paraId="786DBACC" w14:textId="77777777" w:rsidR="001F517E" w:rsidRPr="00725961" w:rsidRDefault="001F517E" w:rsidP="000869D5">
            <w:pPr>
              <w:jc w:val="center"/>
              <w:rPr>
                <w:rFonts w:ascii="Times New Roman" w:hAnsi="Times New Roman"/>
                <w:sz w:val="24"/>
                <w:szCs w:val="24"/>
                <w:lang w:val="ru-MD"/>
              </w:rPr>
            </w:pPr>
            <w:proofErr w:type="spellStart"/>
            <w:r w:rsidRPr="00725961">
              <w:rPr>
                <w:rFonts w:ascii="Times New Roman" w:hAnsi="Times New Roman"/>
                <w:sz w:val="24"/>
                <w:szCs w:val="24"/>
                <w:lang w:val="ru-MD"/>
              </w:rPr>
              <w:t>Успевае</w:t>
            </w:r>
            <w:proofErr w:type="spellEnd"/>
          </w:p>
          <w:p w14:paraId="24A42942" w14:textId="77777777" w:rsidR="001F517E" w:rsidRPr="00725961" w:rsidRDefault="001F517E" w:rsidP="000869D5">
            <w:pPr>
              <w:jc w:val="center"/>
              <w:rPr>
                <w:rFonts w:ascii="Times New Roman" w:hAnsi="Times New Roman"/>
                <w:sz w:val="24"/>
                <w:szCs w:val="24"/>
                <w:lang w:val="ru-MD"/>
              </w:rPr>
            </w:pPr>
            <w:proofErr w:type="spellStart"/>
            <w:r w:rsidRPr="00725961">
              <w:rPr>
                <w:rFonts w:ascii="Times New Roman" w:hAnsi="Times New Roman"/>
                <w:sz w:val="24"/>
                <w:szCs w:val="24"/>
                <w:lang w:val="ru-MD"/>
              </w:rPr>
              <w:t>мость</w:t>
            </w:r>
            <w:proofErr w:type="spellEnd"/>
          </w:p>
        </w:tc>
        <w:tc>
          <w:tcPr>
            <w:tcW w:w="1134" w:type="dxa"/>
          </w:tcPr>
          <w:p w14:paraId="48CF9A46" w14:textId="77777777" w:rsidR="001F517E" w:rsidRPr="00725961" w:rsidRDefault="001F517E" w:rsidP="003733EB">
            <w:pPr>
              <w:ind w:left="-112"/>
              <w:jc w:val="center"/>
              <w:rPr>
                <w:rFonts w:ascii="Times New Roman" w:hAnsi="Times New Roman"/>
                <w:sz w:val="24"/>
                <w:szCs w:val="24"/>
                <w:lang w:val="ru-MD"/>
              </w:rPr>
            </w:pPr>
            <w:r w:rsidRPr="00725961">
              <w:rPr>
                <w:rFonts w:ascii="Times New Roman" w:hAnsi="Times New Roman"/>
                <w:sz w:val="24"/>
                <w:szCs w:val="24"/>
                <w:lang w:val="ru-MD"/>
              </w:rPr>
              <w:t>Качество</w:t>
            </w:r>
          </w:p>
        </w:tc>
        <w:tc>
          <w:tcPr>
            <w:tcW w:w="1134" w:type="dxa"/>
          </w:tcPr>
          <w:p w14:paraId="5F5E4C57" w14:textId="77777777" w:rsidR="001F517E" w:rsidRPr="00725961" w:rsidRDefault="001F517E" w:rsidP="003733EB">
            <w:pPr>
              <w:ind w:left="-103"/>
              <w:jc w:val="center"/>
              <w:rPr>
                <w:rFonts w:ascii="Times New Roman" w:hAnsi="Times New Roman"/>
                <w:sz w:val="24"/>
                <w:szCs w:val="24"/>
                <w:lang w:val="ru-MD"/>
              </w:rPr>
            </w:pPr>
            <w:r w:rsidRPr="00725961">
              <w:rPr>
                <w:rFonts w:ascii="Times New Roman" w:hAnsi="Times New Roman"/>
                <w:sz w:val="24"/>
                <w:szCs w:val="24"/>
                <w:lang w:val="ru-MD"/>
              </w:rPr>
              <w:t>Средний балл</w:t>
            </w:r>
          </w:p>
        </w:tc>
        <w:tc>
          <w:tcPr>
            <w:tcW w:w="850" w:type="dxa"/>
          </w:tcPr>
          <w:p w14:paraId="3FA38870" w14:textId="77777777" w:rsidR="001F517E" w:rsidRPr="00725961" w:rsidRDefault="001F517E" w:rsidP="000869D5">
            <w:pPr>
              <w:jc w:val="center"/>
              <w:rPr>
                <w:rFonts w:ascii="Times New Roman" w:hAnsi="Times New Roman"/>
                <w:sz w:val="24"/>
                <w:szCs w:val="24"/>
                <w:lang w:val="ru-MD"/>
              </w:rPr>
            </w:pPr>
            <w:r w:rsidRPr="00725961">
              <w:rPr>
                <w:rFonts w:ascii="Times New Roman" w:hAnsi="Times New Roman"/>
                <w:sz w:val="24"/>
                <w:szCs w:val="24"/>
                <w:lang w:val="ru-MD"/>
              </w:rPr>
              <w:t>СОУ</w:t>
            </w:r>
          </w:p>
        </w:tc>
      </w:tr>
      <w:tr w:rsidR="003733EB" w:rsidRPr="00725961" w14:paraId="37FA15D7" w14:textId="77777777" w:rsidTr="003733EB">
        <w:tc>
          <w:tcPr>
            <w:tcW w:w="540" w:type="dxa"/>
          </w:tcPr>
          <w:p w14:paraId="035A6A44" w14:textId="77777777" w:rsidR="001F517E" w:rsidRPr="00725961" w:rsidRDefault="001F517E" w:rsidP="001F517E">
            <w:pPr>
              <w:rPr>
                <w:rFonts w:ascii="Times New Roman" w:eastAsia="Times New Roman" w:hAnsi="Times New Roman"/>
                <w:sz w:val="24"/>
                <w:szCs w:val="24"/>
                <w:lang w:val="ru-MD"/>
              </w:rPr>
            </w:pPr>
            <w:r w:rsidRPr="00725961">
              <w:rPr>
                <w:rFonts w:ascii="Times New Roman" w:eastAsia="Times New Roman" w:hAnsi="Times New Roman"/>
                <w:sz w:val="24"/>
                <w:szCs w:val="24"/>
                <w:lang w:val="ru-MD"/>
              </w:rPr>
              <w:t>1</w:t>
            </w:r>
          </w:p>
        </w:tc>
        <w:tc>
          <w:tcPr>
            <w:tcW w:w="4989" w:type="dxa"/>
            <w:tcBorders>
              <w:top w:val="nil"/>
              <w:left w:val="single" w:sz="4" w:space="0" w:color="000000"/>
              <w:bottom w:val="single" w:sz="4" w:space="0" w:color="000000"/>
              <w:right w:val="nil"/>
            </w:tcBorders>
            <w:shd w:val="clear" w:color="auto" w:fill="auto"/>
            <w:vAlign w:val="center"/>
          </w:tcPr>
          <w:p w14:paraId="3EAB613C" w14:textId="77777777" w:rsidR="001F517E" w:rsidRPr="00725961" w:rsidRDefault="001F517E" w:rsidP="001F517E">
            <w:pPr>
              <w:rPr>
                <w:rFonts w:ascii="Times New Roman" w:hAnsi="Times New Roman"/>
                <w:color w:val="000000"/>
                <w:sz w:val="24"/>
                <w:szCs w:val="24"/>
              </w:rPr>
            </w:pPr>
            <w:r w:rsidRPr="00725961">
              <w:rPr>
                <w:rFonts w:ascii="Times New Roman" w:hAnsi="Times New Roman"/>
                <w:color w:val="000000"/>
                <w:sz w:val="24"/>
                <w:szCs w:val="24"/>
              </w:rPr>
              <w:t>МОУ «</w:t>
            </w:r>
            <w:proofErr w:type="spellStart"/>
            <w:r w:rsidRPr="00725961">
              <w:rPr>
                <w:rFonts w:ascii="Times New Roman" w:hAnsi="Times New Roman"/>
                <w:color w:val="000000"/>
                <w:sz w:val="24"/>
                <w:szCs w:val="24"/>
              </w:rPr>
              <w:t>Бендерская</w:t>
            </w:r>
            <w:proofErr w:type="spellEnd"/>
            <w:r w:rsidRPr="00725961">
              <w:rPr>
                <w:rFonts w:ascii="Times New Roman" w:hAnsi="Times New Roman"/>
                <w:color w:val="000000"/>
                <w:sz w:val="24"/>
                <w:szCs w:val="24"/>
              </w:rPr>
              <w:t xml:space="preserve"> </w:t>
            </w:r>
            <w:proofErr w:type="spellStart"/>
            <w:r w:rsidRPr="00725961">
              <w:rPr>
                <w:rFonts w:ascii="Times New Roman" w:hAnsi="Times New Roman"/>
                <w:color w:val="000000"/>
                <w:sz w:val="24"/>
                <w:szCs w:val="24"/>
              </w:rPr>
              <w:t>гимназия</w:t>
            </w:r>
            <w:proofErr w:type="spellEnd"/>
            <w:r w:rsidRPr="00725961">
              <w:rPr>
                <w:rFonts w:ascii="Times New Roman" w:hAnsi="Times New Roman"/>
                <w:color w:val="000000"/>
                <w:sz w:val="24"/>
                <w:szCs w:val="24"/>
              </w:rPr>
              <w:t xml:space="preserve"> № 1»</w:t>
            </w:r>
          </w:p>
        </w:tc>
        <w:tc>
          <w:tcPr>
            <w:tcW w:w="1134" w:type="dxa"/>
          </w:tcPr>
          <w:p w14:paraId="4FBE0CEB" w14:textId="77777777" w:rsidR="001F517E" w:rsidRPr="00725961" w:rsidRDefault="001F517E" w:rsidP="001F517E">
            <w:pPr>
              <w:jc w:val="center"/>
              <w:rPr>
                <w:rFonts w:ascii="Times New Roman" w:eastAsia="Times New Roman" w:hAnsi="Times New Roman"/>
                <w:bCs/>
                <w:sz w:val="24"/>
                <w:szCs w:val="24"/>
                <w:lang w:val="ru-MD" w:bidi="ru-RU"/>
              </w:rPr>
            </w:pPr>
            <w:r w:rsidRPr="00725961">
              <w:rPr>
                <w:rFonts w:ascii="Times New Roman" w:eastAsia="Times New Roman" w:hAnsi="Times New Roman"/>
                <w:bCs/>
                <w:sz w:val="24"/>
                <w:szCs w:val="24"/>
                <w:lang w:val="ru-MD" w:bidi="ru-RU"/>
              </w:rPr>
              <w:t>100</w:t>
            </w:r>
          </w:p>
        </w:tc>
        <w:tc>
          <w:tcPr>
            <w:tcW w:w="1134" w:type="dxa"/>
          </w:tcPr>
          <w:p w14:paraId="49027035" w14:textId="77777777" w:rsidR="001F517E" w:rsidRPr="00725961" w:rsidRDefault="001F517E" w:rsidP="001F517E">
            <w:pPr>
              <w:jc w:val="center"/>
              <w:rPr>
                <w:rFonts w:ascii="Times New Roman" w:hAnsi="Times New Roman"/>
                <w:sz w:val="24"/>
                <w:szCs w:val="24"/>
                <w:lang w:val="ru-MD"/>
              </w:rPr>
            </w:pPr>
            <w:r w:rsidRPr="00725961">
              <w:rPr>
                <w:rFonts w:ascii="Times New Roman" w:hAnsi="Times New Roman"/>
                <w:sz w:val="24"/>
                <w:szCs w:val="24"/>
                <w:lang w:val="ru-MD"/>
              </w:rPr>
              <w:t>80,0</w:t>
            </w:r>
          </w:p>
        </w:tc>
        <w:tc>
          <w:tcPr>
            <w:tcW w:w="1134" w:type="dxa"/>
          </w:tcPr>
          <w:p w14:paraId="7D977D1D" w14:textId="77777777" w:rsidR="001F517E" w:rsidRPr="00725961" w:rsidRDefault="001F517E" w:rsidP="001F517E">
            <w:pPr>
              <w:jc w:val="center"/>
              <w:rPr>
                <w:rFonts w:ascii="Times New Roman" w:hAnsi="Times New Roman"/>
                <w:sz w:val="24"/>
                <w:szCs w:val="24"/>
                <w:lang w:val="ru-MD"/>
              </w:rPr>
            </w:pPr>
            <w:r w:rsidRPr="00725961">
              <w:rPr>
                <w:rFonts w:ascii="Times New Roman" w:hAnsi="Times New Roman"/>
                <w:sz w:val="24"/>
                <w:szCs w:val="24"/>
                <w:lang w:val="ru-MD"/>
              </w:rPr>
              <w:t>4,0</w:t>
            </w:r>
          </w:p>
        </w:tc>
        <w:tc>
          <w:tcPr>
            <w:tcW w:w="850" w:type="dxa"/>
          </w:tcPr>
          <w:p w14:paraId="37A7B5E6" w14:textId="77777777" w:rsidR="001F517E" w:rsidRPr="00725961" w:rsidRDefault="001F517E" w:rsidP="001F517E">
            <w:pPr>
              <w:jc w:val="center"/>
              <w:rPr>
                <w:rFonts w:ascii="Times New Roman" w:hAnsi="Times New Roman"/>
                <w:sz w:val="24"/>
                <w:szCs w:val="24"/>
                <w:lang w:val="ru-MD"/>
              </w:rPr>
            </w:pPr>
            <w:r w:rsidRPr="00725961">
              <w:rPr>
                <w:rFonts w:ascii="Times New Roman" w:hAnsi="Times New Roman"/>
                <w:sz w:val="24"/>
                <w:szCs w:val="24"/>
                <w:lang w:val="ru-MD"/>
              </w:rPr>
              <w:t>66,8</w:t>
            </w:r>
          </w:p>
        </w:tc>
      </w:tr>
      <w:tr w:rsidR="003733EB" w:rsidRPr="00725961" w14:paraId="000A8DA3" w14:textId="77777777" w:rsidTr="003733EB">
        <w:tc>
          <w:tcPr>
            <w:tcW w:w="540" w:type="dxa"/>
          </w:tcPr>
          <w:p w14:paraId="1024B86B" w14:textId="77777777" w:rsidR="001F517E" w:rsidRPr="00725961" w:rsidRDefault="001F517E" w:rsidP="001F517E">
            <w:pPr>
              <w:rPr>
                <w:rFonts w:ascii="Times New Roman" w:eastAsia="Times New Roman" w:hAnsi="Times New Roman"/>
                <w:sz w:val="24"/>
                <w:szCs w:val="24"/>
                <w:lang w:val="ru-MD"/>
              </w:rPr>
            </w:pPr>
            <w:r w:rsidRPr="00725961">
              <w:rPr>
                <w:rFonts w:ascii="Times New Roman" w:eastAsia="Times New Roman" w:hAnsi="Times New Roman"/>
                <w:sz w:val="24"/>
                <w:szCs w:val="24"/>
                <w:lang w:val="ru-MD"/>
              </w:rPr>
              <w:t>2</w:t>
            </w:r>
          </w:p>
        </w:tc>
        <w:tc>
          <w:tcPr>
            <w:tcW w:w="4989" w:type="dxa"/>
            <w:tcBorders>
              <w:top w:val="nil"/>
              <w:left w:val="single" w:sz="4" w:space="0" w:color="000000"/>
              <w:bottom w:val="single" w:sz="4" w:space="0" w:color="000000"/>
              <w:right w:val="nil"/>
            </w:tcBorders>
            <w:shd w:val="clear" w:color="auto" w:fill="auto"/>
            <w:vAlign w:val="center"/>
          </w:tcPr>
          <w:p w14:paraId="6BC39625" w14:textId="77777777" w:rsidR="001F517E" w:rsidRPr="00725961" w:rsidRDefault="001F517E" w:rsidP="001F517E">
            <w:pPr>
              <w:rPr>
                <w:rFonts w:ascii="Times New Roman" w:hAnsi="Times New Roman"/>
                <w:color w:val="000000"/>
                <w:sz w:val="24"/>
                <w:szCs w:val="24"/>
              </w:rPr>
            </w:pPr>
            <w:r w:rsidRPr="00725961">
              <w:rPr>
                <w:rFonts w:ascii="Times New Roman" w:hAnsi="Times New Roman"/>
                <w:color w:val="000000"/>
                <w:sz w:val="24"/>
                <w:szCs w:val="24"/>
              </w:rPr>
              <w:t>МОУ «</w:t>
            </w:r>
            <w:proofErr w:type="spellStart"/>
            <w:r w:rsidRPr="00725961">
              <w:rPr>
                <w:rFonts w:ascii="Times New Roman" w:hAnsi="Times New Roman"/>
                <w:color w:val="000000"/>
                <w:sz w:val="24"/>
                <w:szCs w:val="24"/>
              </w:rPr>
              <w:t>Бендерская</w:t>
            </w:r>
            <w:proofErr w:type="spellEnd"/>
            <w:r w:rsidRPr="00725961">
              <w:rPr>
                <w:rFonts w:ascii="Times New Roman" w:hAnsi="Times New Roman"/>
                <w:color w:val="000000"/>
                <w:sz w:val="24"/>
                <w:szCs w:val="24"/>
              </w:rPr>
              <w:t xml:space="preserve"> </w:t>
            </w:r>
            <w:proofErr w:type="spellStart"/>
            <w:r w:rsidRPr="00725961">
              <w:rPr>
                <w:rFonts w:ascii="Times New Roman" w:hAnsi="Times New Roman"/>
                <w:color w:val="000000"/>
                <w:sz w:val="24"/>
                <w:szCs w:val="24"/>
              </w:rPr>
              <w:t>гимназия</w:t>
            </w:r>
            <w:proofErr w:type="spellEnd"/>
            <w:r w:rsidRPr="00725961">
              <w:rPr>
                <w:rFonts w:ascii="Times New Roman" w:hAnsi="Times New Roman"/>
                <w:color w:val="000000"/>
                <w:sz w:val="24"/>
                <w:szCs w:val="24"/>
              </w:rPr>
              <w:t xml:space="preserve"> № 2»</w:t>
            </w:r>
          </w:p>
        </w:tc>
        <w:tc>
          <w:tcPr>
            <w:tcW w:w="1134" w:type="dxa"/>
          </w:tcPr>
          <w:p w14:paraId="4963E8E6" w14:textId="77777777" w:rsidR="001F517E" w:rsidRPr="00725961" w:rsidRDefault="001F517E" w:rsidP="001F517E">
            <w:pPr>
              <w:jc w:val="center"/>
              <w:rPr>
                <w:rFonts w:ascii="Times New Roman" w:eastAsia="Times New Roman" w:hAnsi="Times New Roman"/>
                <w:bCs/>
                <w:sz w:val="24"/>
                <w:szCs w:val="24"/>
                <w:lang w:val="ru-MD" w:bidi="ru-RU"/>
              </w:rPr>
            </w:pPr>
            <w:r w:rsidRPr="00725961">
              <w:rPr>
                <w:rFonts w:ascii="Times New Roman" w:eastAsia="Times New Roman" w:hAnsi="Times New Roman"/>
                <w:bCs/>
                <w:sz w:val="24"/>
                <w:szCs w:val="24"/>
                <w:lang w:val="ru-MD" w:bidi="ru-RU"/>
              </w:rPr>
              <w:t>100</w:t>
            </w:r>
          </w:p>
        </w:tc>
        <w:tc>
          <w:tcPr>
            <w:tcW w:w="1134" w:type="dxa"/>
          </w:tcPr>
          <w:p w14:paraId="18EAA948" w14:textId="77777777" w:rsidR="001F517E" w:rsidRPr="00725961" w:rsidRDefault="001F517E" w:rsidP="001F517E">
            <w:pPr>
              <w:jc w:val="center"/>
              <w:rPr>
                <w:rFonts w:ascii="Times New Roman" w:hAnsi="Times New Roman"/>
                <w:sz w:val="24"/>
                <w:szCs w:val="24"/>
                <w:lang w:val="ru-MD"/>
              </w:rPr>
            </w:pPr>
            <w:r w:rsidRPr="00725961">
              <w:rPr>
                <w:rFonts w:ascii="Times New Roman" w:hAnsi="Times New Roman"/>
                <w:sz w:val="24"/>
                <w:szCs w:val="24"/>
                <w:lang w:val="ru-MD"/>
              </w:rPr>
              <w:t>97,6</w:t>
            </w:r>
          </w:p>
        </w:tc>
        <w:tc>
          <w:tcPr>
            <w:tcW w:w="1134" w:type="dxa"/>
          </w:tcPr>
          <w:p w14:paraId="7D6CEDF1" w14:textId="77777777" w:rsidR="001F517E" w:rsidRPr="00725961" w:rsidRDefault="001F517E" w:rsidP="001F517E">
            <w:pPr>
              <w:jc w:val="center"/>
              <w:rPr>
                <w:rFonts w:ascii="Times New Roman" w:hAnsi="Times New Roman"/>
                <w:sz w:val="24"/>
                <w:szCs w:val="24"/>
                <w:lang w:val="ru-MD"/>
              </w:rPr>
            </w:pPr>
            <w:r w:rsidRPr="00725961">
              <w:rPr>
                <w:rFonts w:ascii="Times New Roman" w:hAnsi="Times New Roman"/>
                <w:sz w:val="24"/>
                <w:szCs w:val="24"/>
                <w:lang w:val="ru-MD"/>
              </w:rPr>
              <w:t>4,5</w:t>
            </w:r>
          </w:p>
        </w:tc>
        <w:tc>
          <w:tcPr>
            <w:tcW w:w="850" w:type="dxa"/>
          </w:tcPr>
          <w:p w14:paraId="56F13EFE" w14:textId="77777777" w:rsidR="001F517E" w:rsidRPr="00725961" w:rsidRDefault="001F517E" w:rsidP="001F517E">
            <w:pPr>
              <w:jc w:val="center"/>
              <w:rPr>
                <w:rFonts w:ascii="Times New Roman" w:hAnsi="Times New Roman"/>
                <w:sz w:val="24"/>
                <w:szCs w:val="24"/>
                <w:lang w:val="ru-MD"/>
              </w:rPr>
            </w:pPr>
            <w:r w:rsidRPr="00725961">
              <w:rPr>
                <w:rFonts w:ascii="Times New Roman" w:hAnsi="Times New Roman"/>
                <w:sz w:val="24"/>
                <w:szCs w:val="24"/>
                <w:lang w:val="ru-MD"/>
              </w:rPr>
              <w:t>80,5</w:t>
            </w:r>
          </w:p>
        </w:tc>
      </w:tr>
      <w:tr w:rsidR="003733EB" w:rsidRPr="00725961" w14:paraId="41CE9014" w14:textId="77777777" w:rsidTr="003733EB">
        <w:tc>
          <w:tcPr>
            <w:tcW w:w="540" w:type="dxa"/>
          </w:tcPr>
          <w:p w14:paraId="2FE86741" w14:textId="77777777" w:rsidR="001F517E" w:rsidRPr="00725961" w:rsidRDefault="001F517E" w:rsidP="001F517E">
            <w:pPr>
              <w:rPr>
                <w:rFonts w:ascii="Times New Roman" w:hAnsi="Times New Roman"/>
                <w:sz w:val="24"/>
                <w:szCs w:val="24"/>
                <w:lang w:val="ru-MD"/>
              </w:rPr>
            </w:pPr>
            <w:r w:rsidRPr="00725961">
              <w:rPr>
                <w:rFonts w:ascii="Times New Roman" w:hAnsi="Times New Roman"/>
                <w:sz w:val="24"/>
                <w:szCs w:val="24"/>
                <w:lang w:val="ru-MD"/>
              </w:rPr>
              <w:t>3</w:t>
            </w:r>
          </w:p>
        </w:tc>
        <w:tc>
          <w:tcPr>
            <w:tcW w:w="4989" w:type="dxa"/>
          </w:tcPr>
          <w:p w14:paraId="01CDF592" w14:textId="77777777" w:rsidR="001F517E" w:rsidRPr="00725961" w:rsidRDefault="001F517E" w:rsidP="001F517E">
            <w:pPr>
              <w:rPr>
                <w:rFonts w:ascii="Times New Roman" w:hAnsi="Times New Roman"/>
                <w:sz w:val="24"/>
                <w:szCs w:val="24"/>
                <w:lang w:val="ru-MD"/>
              </w:rPr>
            </w:pPr>
            <w:r w:rsidRPr="00725961">
              <w:rPr>
                <w:rFonts w:ascii="Times New Roman" w:hAnsi="Times New Roman"/>
                <w:sz w:val="24"/>
                <w:szCs w:val="24"/>
                <w:lang w:val="ru-MD"/>
              </w:rPr>
              <w:t>МОУ «Тираспольская гуманитарно-математическая гимназия»</w:t>
            </w:r>
          </w:p>
        </w:tc>
        <w:tc>
          <w:tcPr>
            <w:tcW w:w="1134" w:type="dxa"/>
          </w:tcPr>
          <w:p w14:paraId="555291B1" w14:textId="77777777" w:rsidR="001F517E" w:rsidRPr="00725961" w:rsidRDefault="001F517E" w:rsidP="001F517E">
            <w:pPr>
              <w:jc w:val="center"/>
              <w:rPr>
                <w:rFonts w:ascii="Times New Roman" w:hAnsi="Times New Roman"/>
                <w:sz w:val="24"/>
                <w:szCs w:val="24"/>
                <w:lang w:val="ru-MD"/>
              </w:rPr>
            </w:pPr>
            <w:r w:rsidRPr="00725961">
              <w:rPr>
                <w:rFonts w:ascii="Times New Roman" w:hAnsi="Times New Roman"/>
                <w:sz w:val="24"/>
                <w:szCs w:val="24"/>
                <w:lang w:val="ru-MD"/>
              </w:rPr>
              <w:t>100</w:t>
            </w:r>
          </w:p>
        </w:tc>
        <w:tc>
          <w:tcPr>
            <w:tcW w:w="1134" w:type="dxa"/>
          </w:tcPr>
          <w:p w14:paraId="5BAC2139" w14:textId="77777777" w:rsidR="001F517E" w:rsidRPr="00725961" w:rsidRDefault="001F517E" w:rsidP="001F517E">
            <w:pPr>
              <w:jc w:val="center"/>
              <w:rPr>
                <w:rFonts w:ascii="Times New Roman" w:hAnsi="Times New Roman"/>
                <w:sz w:val="24"/>
                <w:szCs w:val="24"/>
                <w:lang w:val="ru-MD"/>
              </w:rPr>
            </w:pPr>
            <w:r w:rsidRPr="00725961">
              <w:rPr>
                <w:rFonts w:ascii="Times New Roman" w:hAnsi="Times New Roman"/>
                <w:sz w:val="24"/>
                <w:szCs w:val="24"/>
                <w:lang w:val="ru-MD"/>
              </w:rPr>
              <w:t>90,3</w:t>
            </w:r>
          </w:p>
        </w:tc>
        <w:tc>
          <w:tcPr>
            <w:tcW w:w="1134" w:type="dxa"/>
          </w:tcPr>
          <w:p w14:paraId="75836417" w14:textId="77777777" w:rsidR="001F517E" w:rsidRPr="00725961" w:rsidRDefault="001F517E" w:rsidP="001F517E">
            <w:pPr>
              <w:jc w:val="center"/>
              <w:rPr>
                <w:rFonts w:ascii="Times New Roman" w:hAnsi="Times New Roman"/>
                <w:sz w:val="24"/>
                <w:szCs w:val="24"/>
                <w:lang w:val="ru-MD"/>
              </w:rPr>
            </w:pPr>
            <w:r w:rsidRPr="00725961">
              <w:rPr>
                <w:rFonts w:ascii="Times New Roman" w:hAnsi="Times New Roman"/>
                <w:sz w:val="24"/>
                <w:szCs w:val="24"/>
                <w:lang w:val="ru-MD"/>
              </w:rPr>
              <w:t>4,3</w:t>
            </w:r>
          </w:p>
        </w:tc>
        <w:tc>
          <w:tcPr>
            <w:tcW w:w="850" w:type="dxa"/>
          </w:tcPr>
          <w:p w14:paraId="4CA3C522" w14:textId="77777777" w:rsidR="001F517E" w:rsidRPr="00725961" w:rsidRDefault="001F517E" w:rsidP="001F517E">
            <w:pPr>
              <w:jc w:val="center"/>
              <w:rPr>
                <w:rFonts w:ascii="Times New Roman" w:hAnsi="Times New Roman"/>
                <w:sz w:val="24"/>
                <w:szCs w:val="24"/>
                <w:lang w:val="ru-MD"/>
              </w:rPr>
            </w:pPr>
            <w:r w:rsidRPr="00725961">
              <w:rPr>
                <w:rFonts w:ascii="Times New Roman" w:hAnsi="Times New Roman"/>
                <w:sz w:val="24"/>
                <w:szCs w:val="24"/>
                <w:lang w:val="ru-MD"/>
              </w:rPr>
              <w:t>75,4</w:t>
            </w:r>
          </w:p>
        </w:tc>
      </w:tr>
      <w:tr w:rsidR="003733EB" w:rsidRPr="00725961" w14:paraId="5A6AFDF0" w14:textId="77777777" w:rsidTr="003733EB">
        <w:trPr>
          <w:trHeight w:val="975"/>
        </w:trPr>
        <w:tc>
          <w:tcPr>
            <w:tcW w:w="540" w:type="dxa"/>
          </w:tcPr>
          <w:p w14:paraId="2C7A2A3B" w14:textId="77777777" w:rsidR="001F517E" w:rsidRPr="00725961" w:rsidRDefault="001F517E" w:rsidP="001F517E">
            <w:pPr>
              <w:rPr>
                <w:rFonts w:ascii="Times New Roman" w:eastAsia="Times New Roman" w:hAnsi="Times New Roman"/>
                <w:sz w:val="24"/>
                <w:szCs w:val="24"/>
                <w:lang w:val="ru-MD"/>
              </w:rPr>
            </w:pPr>
            <w:r w:rsidRPr="00725961">
              <w:rPr>
                <w:rFonts w:ascii="Times New Roman" w:eastAsia="Times New Roman" w:hAnsi="Times New Roman"/>
                <w:sz w:val="24"/>
                <w:szCs w:val="24"/>
                <w:lang w:val="ru-MD"/>
              </w:rPr>
              <w:t>4</w:t>
            </w:r>
          </w:p>
        </w:tc>
        <w:tc>
          <w:tcPr>
            <w:tcW w:w="4989" w:type="dxa"/>
          </w:tcPr>
          <w:p w14:paraId="65B2E08A" w14:textId="77777777" w:rsidR="001F517E" w:rsidRPr="00725961" w:rsidRDefault="001F517E" w:rsidP="001F517E">
            <w:pPr>
              <w:rPr>
                <w:rFonts w:ascii="Times New Roman" w:hAnsi="Times New Roman"/>
                <w:sz w:val="24"/>
                <w:szCs w:val="24"/>
              </w:rPr>
            </w:pPr>
            <w:r w:rsidRPr="00725961">
              <w:rPr>
                <w:rFonts w:ascii="Times New Roman" w:hAnsi="Times New Roman"/>
                <w:sz w:val="24"/>
                <w:szCs w:val="24"/>
                <w:lang w:val="ru-RU"/>
              </w:rPr>
              <w:t xml:space="preserve">МОУ «Бендерская средняя общеобразовательная школа № 11 им. </w:t>
            </w:r>
            <w:r w:rsidRPr="00725961">
              <w:rPr>
                <w:rFonts w:ascii="Times New Roman" w:hAnsi="Times New Roman"/>
                <w:sz w:val="24"/>
                <w:szCs w:val="24"/>
              </w:rPr>
              <w:t xml:space="preserve">Ю.А. </w:t>
            </w:r>
            <w:proofErr w:type="spellStart"/>
            <w:r w:rsidRPr="00725961">
              <w:rPr>
                <w:rFonts w:ascii="Times New Roman" w:hAnsi="Times New Roman"/>
                <w:sz w:val="24"/>
                <w:szCs w:val="24"/>
              </w:rPr>
              <w:t>Гагарина</w:t>
            </w:r>
            <w:proofErr w:type="spellEnd"/>
            <w:r w:rsidRPr="00725961">
              <w:rPr>
                <w:rFonts w:ascii="Times New Roman" w:hAnsi="Times New Roman"/>
                <w:sz w:val="24"/>
                <w:szCs w:val="24"/>
              </w:rPr>
              <w:t>»</w:t>
            </w:r>
          </w:p>
        </w:tc>
        <w:tc>
          <w:tcPr>
            <w:tcW w:w="1134" w:type="dxa"/>
          </w:tcPr>
          <w:p w14:paraId="1A5CF670" w14:textId="77777777" w:rsidR="001F517E" w:rsidRPr="00725961" w:rsidRDefault="001F517E" w:rsidP="001F517E">
            <w:pPr>
              <w:jc w:val="center"/>
              <w:rPr>
                <w:rFonts w:ascii="Times New Roman" w:hAnsi="Times New Roman"/>
                <w:sz w:val="24"/>
                <w:szCs w:val="24"/>
                <w:lang w:val="ru-MD"/>
              </w:rPr>
            </w:pPr>
            <w:r w:rsidRPr="00725961">
              <w:rPr>
                <w:rFonts w:ascii="Times New Roman" w:hAnsi="Times New Roman"/>
                <w:sz w:val="24"/>
                <w:szCs w:val="24"/>
                <w:lang w:val="ru-MD"/>
              </w:rPr>
              <w:t>100</w:t>
            </w:r>
          </w:p>
        </w:tc>
        <w:tc>
          <w:tcPr>
            <w:tcW w:w="1134" w:type="dxa"/>
          </w:tcPr>
          <w:p w14:paraId="7B66D42A" w14:textId="77777777" w:rsidR="001F517E" w:rsidRPr="00725961" w:rsidRDefault="001F517E" w:rsidP="001F517E">
            <w:pPr>
              <w:jc w:val="center"/>
              <w:rPr>
                <w:rFonts w:ascii="Times New Roman" w:hAnsi="Times New Roman"/>
                <w:sz w:val="24"/>
                <w:szCs w:val="24"/>
                <w:lang w:val="ru-MD"/>
              </w:rPr>
            </w:pPr>
            <w:r w:rsidRPr="00725961">
              <w:rPr>
                <w:rFonts w:ascii="Times New Roman" w:hAnsi="Times New Roman"/>
                <w:sz w:val="24"/>
                <w:szCs w:val="24"/>
                <w:lang w:val="ru-MD"/>
              </w:rPr>
              <w:t>93,8</w:t>
            </w:r>
          </w:p>
        </w:tc>
        <w:tc>
          <w:tcPr>
            <w:tcW w:w="1134" w:type="dxa"/>
          </w:tcPr>
          <w:p w14:paraId="32E65947" w14:textId="77777777" w:rsidR="001F517E" w:rsidRPr="00725961" w:rsidRDefault="001F517E" w:rsidP="001F517E">
            <w:pPr>
              <w:jc w:val="center"/>
              <w:rPr>
                <w:rFonts w:ascii="Times New Roman" w:hAnsi="Times New Roman"/>
                <w:sz w:val="24"/>
                <w:szCs w:val="24"/>
                <w:lang w:val="ru-MD"/>
              </w:rPr>
            </w:pPr>
            <w:r w:rsidRPr="00725961">
              <w:rPr>
                <w:rFonts w:ascii="Times New Roman" w:hAnsi="Times New Roman"/>
                <w:sz w:val="24"/>
                <w:szCs w:val="24"/>
                <w:lang w:val="ru-MD"/>
              </w:rPr>
              <w:t>4,1</w:t>
            </w:r>
          </w:p>
        </w:tc>
        <w:tc>
          <w:tcPr>
            <w:tcW w:w="850" w:type="dxa"/>
          </w:tcPr>
          <w:p w14:paraId="49FBC2BF" w14:textId="77777777" w:rsidR="001F517E" w:rsidRPr="00725961" w:rsidRDefault="001F517E" w:rsidP="001F517E">
            <w:pPr>
              <w:jc w:val="center"/>
              <w:rPr>
                <w:rFonts w:ascii="Times New Roman" w:hAnsi="Times New Roman"/>
                <w:sz w:val="24"/>
                <w:szCs w:val="24"/>
                <w:lang w:val="ru-MD"/>
              </w:rPr>
            </w:pPr>
            <w:r w:rsidRPr="00725961">
              <w:rPr>
                <w:rFonts w:ascii="Times New Roman" w:hAnsi="Times New Roman"/>
                <w:sz w:val="24"/>
                <w:szCs w:val="24"/>
                <w:lang w:val="ru-MD"/>
              </w:rPr>
              <w:t>66,8</w:t>
            </w:r>
          </w:p>
        </w:tc>
      </w:tr>
      <w:tr w:rsidR="003733EB" w:rsidRPr="00725961" w14:paraId="1DD2EF5F" w14:textId="77777777" w:rsidTr="003733EB">
        <w:tc>
          <w:tcPr>
            <w:tcW w:w="540" w:type="dxa"/>
          </w:tcPr>
          <w:p w14:paraId="559CD73F" w14:textId="77777777" w:rsidR="001F517E" w:rsidRPr="00725961" w:rsidRDefault="001F517E" w:rsidP="001F517E">
            <w:pPr>
              <w:rPr>
                <w:rFonts w:ascii="Times New Roman" w:eastAsia="Times New Roman" w:hAnsi="Times New Roman"/>
                <w:sz w:val="24"/>
                <w:szCs w:val="24"/>
                <w:lang w:val="ru-MD"/>
              </w:rPr>
            </w:pPr>
            <w:r w:rsidRPr="00725961">
              <w:rPr>
                <w:rFonts w:ascii="Times New Roman" w:eastAsia="Times New Roman" w:hAnsi="Times New Roman"/>
                <w:sz w:val="24"/>
                <w:szCs w:val="24"/>
                <w:lang w:val="ru-MD"/>
              </w:rPr>
              <w:t>5</w:t>
            </w:r>
          </w:p>
        </w:tc>
        <w:tc>
          <w:tcPr>
            <w:tcW w:w="4989" w:type="dxa"/>
          </w:tcPr>
          <w:p w14:paraId="7CFA7DC6" w14:textId="77777777" w:rsidR="001F517E" w:rsidRPr="00725961" w:rsidRDefault="001F517E" w:rsidP="001F517E">
            <w:pPr>
              <w:rPr>
                <w:rFonts w:ascii="Times New Roman" w:hAnsi="Times New Roman"/>
                <w:sz w:val="24"/>
                <w:szCs w:val="24"/>
              </w:rPr>
            </w:pPr>
            <w:r w:rsidRPr="00725961">
              <w:rPr>
                <w:rFonts w:ascii="Times New Roman" w:hAnsi="Times New Roman"/>
                <w:sz w:val="24"/>
                <w:szCs w:val="24"/>
                <w:lang w:val="ru-RU"/>
              </w:rPr>
              <w:t xml:space="preserve">МОУ «Бендерский теоретический лицей им. </w:t>
            </w:r>
            <w:proofErr w:type="spellStart"/>
            <w:r w:rsidRPr="00725961">
              <w:rPr>
                <w:rFonts w:ascii="Times New Roman" w:hAnsi="Times New Roman"/>
                <w:sz w:val="24"/>
                <w:szCs w:val="24"/>
              </w:rPr>
              <w:t>Л.С.Берга</w:t>
            </w:r>
            <w:proofErr w:type="spellEnd"/>
            <w:r w:rsidRPr="00725961">
              <w:rPr>
                <w:rFonts w:ascii="Times New Roman" w:hAnsi="Times New Roman"/>
                <w:sz w:val="24"/>
                <w:szCs w:val="24"/>
              </w:rPr>
              <w:t>»</w:t>
            </w:r>
          </w:p>
        </w:tc>
        <w:tc>
          <w:tcPr>
            <w:tcW w:w="1134" w:type="dxa"/>
          </w:tcPr>
          <w:p w14:paraId="30B818BB" w14:textId="77777777" w:rsidR="001F517E" w:rsidRPr="00725961" w:rsidRDefault="001F517E" w:rsidP="001F517E">
            <w:pPr>
              <w:jc w:val="center"/>
              <w:rPr>
                <w:rFonts w:ascii="Times New Roman" w:eastAsia="Times New Roman" w:hAnsi="Times New Roman"/>
                <w:bCs/>
                <w:sz w:val="24"/>
                <w:szCs w:val="24"/>
                <w:lang w:val="ru-MD" w:bidi="ru-RU"/>
              </w:rPr>
            </w:pPr>
            <w:r w:rsidRPr="00725961">
              <w:rPr>
                <w:rFonts w:ascii="Times New Roman" w:eastAsia="Times New Roman" w:hAnsi="Times New Roman"/>
                <w:bCs/>
                <w:sz w:val="24"/>
                <w:szCs w:val="24"/>
                <w:lang w:val="ru-MD" w:bidi="ru-RU"/>
              </w:rPr>
              <w:t>100</w:t>
            </w:r>
          </w:p>
        </w:tc>
        <w:tc>
          <w:tcPr>
            <w:tcW w:w="1134" w:type="dxa"/>
          </w:tcPr>
          <w:p w14:paraId="219984E5" w14:textId="77777777" w:rsidR="001F517E" w:rsidRPr="00725961" w:rsidRDefault="001F517E" w:rsidP="001F517E">
            <w:pPr>
              <w:jc w:val="center"/>
              <w:rPr>
                <w:rFonts w:ascii="Times New Roman" w:hAnsi="Times New Roman"/>
                <w:sz w:val="24"/>
                <w:szCs w:val="24"/>
                <w:lang w:val="ru-MD"/>
              </w:rPr>
            </w:pPr>
            <w:r w:rsidRPr="00725961">
              <w:rPr>
                <w:rFonts w:ascii="Times New Roman" w:hAnsi="Times New Roman"/>
                <w:sz w:val="24"/>
                <w:szCs w:val="24"/>
                <w:lang w:val="ru-MD"/>
              </w:rPr>
              <w:t>79,4</w:t>
            </w:r>
          </w:p>
        </w:tc>
        <w:tc>
          <w:tcPr>
            <w:tcW w:w="1134" w:type="dxa"/>
          </w:tcPr>
          <w:p w14:paraId="198BF932" w14:textId="77777777" w:rsidR="001F517E" w:rsidRPr="00725961" w:rsidRDefault="001F517E" w:rsidP="001F517E">
            <w:pPr>
              <w:jc w:val="center"/>
              <w:rPr>
                <w:rFonts w:ascii="Times New Roman" w:hAnsi="Times New Roman"/>
                <w:sz w:val="24"/>
                <w:szCs w:val="24"/>
                <w:lang w:val="ru-MD"/>
              </w:rPr>
            </w:pPr>
            <w:r w:rsidRPr="00725961">
              <w:rPr>
                <w:rFonts w:ascii="Times New Roman" w:hAnsi="Times New Roman"/>
                <w:sz w:val="24"/>
                <w:szCs w:val="24"/>
                <w:lang w:val="ru-MD"/>
              </w:rPr>
              <w:t>4,1</w:t>
            </w:r>
          </w:p>
        </w:tc>
        <w:tc>
          <w:tcPr>
            <w:tcW w:w="850" w:type="dxa"/>
          </w:tcPr>
          <w:p w14:paraId="29E3A8E4" w14:textId="77777777" w:rsidR="001F517E" w:rsidRPr="00725961" w:rsidRDefault="001F517E" w:rsidP="001F517E">
            <w:pPr>
              <w:jc w:val="center"/>
              <w:rPr>
                <w:rFonts w:ascii="Times New Roman" w:hAnsi="Times New Roman"/>
                <w:sz w:val="24"/>
                <w:szCs w:val="24"/>
                <w:lang w:val="ru-MD"/>
              </w:rPr>
            </w:pPr>
            <w:r w:rsidRPr="00725961">
              <w:rPr>
                <w:rFonts w:ascii="Times New Roman" w:hAnsi="Times New Roman"/>
                <w:sz w:val="24"/>
                <w:szCs w:val="24"/>
                <w:lang w:val="ru-MD"/>
              </w:rPr>
              <w:t>68,3</w:t>
            </w:r>
          </w:p>
        </w:tc>
      </w:tr>
      <w:tr w:rsidR="003733EB" w:rsidRPr="00725961" w14:paraId="04042FB5" w14:textId="77777777" w:rsidTr="003733EB">
        <w:tc>
          <w:tcPr>
            <w:tcW w:w="540" w:type="dxa"/>
          </w:tcPr>
          <w:p w14:paraId="4035E05C" w14:textId="77777777" w:rsidR="001F517E" w:rsidRPr="00725961" w:rsidRDefault="001F517E" w:rsidP="001F517E">
            <w:pPr>
              <w:rPr>
                <w:rFonts w:ascii="Times New Roman" w:eastAsia="Times New Roman" w:hAnsi="Times New Roman"/>
                <w:sz w:val="24"/>
                <w:szCs w:val="24"/>
                <w:lang w:val="ru-MD"/>
              </w:rPr>
            </w:pPr>
            <w:r w:rsidRPr="00725961">
              <w:rPr>
                <w:rFonts w:ascii="Times New Roman" w:eastAsia="Times New Roman" w:hAnsi="Times New Roman"/>
                <w:sz w:val="24"/>
                <w:szCs w:val="24"/>
                <w:lang w:val="ru-MD"/>
              </w:rPr>
              <w:t>6</w:t>
            </w:r>
          </w:p>
        </w:tc>
        <w:tc>
          <w:tcPr>
            <w:tcW w:w="4989" w:type="dxa"/>
          </w:tcPr>
          <w:p w14:paraId="6DED02E2" w14:textId="77777777" w:rsidR="001F517E" w:rsidRPr="00725961" w:rsidRDefault="001F517E" w:rsidP="001F517E">
            <w:pPr>
              <w:rPr>
                <w:rFonts w:ascii="Times New Roman" w:hAnsi="Times New Roman"/>
                <w:sz w:val="24"/>
                <w:szCs w:val="24"/>
              </w:rPr>
            </w:pPr>
            <w:r w:rsidRPr="00725961">
              <w:rPr>
                <w:rFonts w:ascii="Times New Roman" w:hAnsi="Times New Roman"/>
                <w:sz w:val="24"/>
                <w:szCs w:val="24"/>
              </w:rPr>
              <w:t>МОУ «</w:t>
            </w:r>
            <w:proofErr w:type="spellStart"/>
            <w:r w:rsidRPr="00725961">
              <w:rPr>
                <w:rFonts w:ascii="Times New Roman" w:hAnsi="Times New Roman"/>
                <w:sz w:val="24"/>
                <w:szCs w:val="24"/>
              </w:rPr>
              <w:t>Рыбницкая</w:t>
            </w:r>
            <w:proofErr w:type="spellEnd"/>
            <w:r w:rsidRPr="00725961">
              <w:rPr>
                <w:rFonts w:ascii="Times New Roman" w:hAnsi="Times New Roman"/>
                <w:sz w:val="24"/>
                <w:szCs w:val="24"/>
              </w:rPr>
              <w:t xml:space="preserve"> </w:t>
            </w:r>
            <w:proofErr w:type="spellStart"/>
            <w:r w:rsidRPr="00725961">
              <w:rPr>
                <w:rFonts w:ascii="Times New Roman" w:hAnsi="Times New Roman"/>
                <w:sz w:val="24"/>
                <w:szCs w:val="24"/>
              </w:rPr>
              <w:t>русская</w:t>
            </w:r>
            <w:proofErr w:type="spellEnd"/>
            <w:r w:rsidRPr="00725961">
              <w:rPr>
                <w:rFonts w:ascii="Times New Roman" w:hAnsi="Times New Roman"/>
                <w:sz w:val="24"/>
                <w:szCs w:val="24"/>
              </w:rPr>
              <w:t xml:space="preserve"> </w:t>
            </w:r>
            <w:proofErr w:type="spellStart"/>
            <w:r w:rsidRPr="00725961">
              <w:rPr>
                <w:rFonts w:ascii="Times New Roman" w:hAnsi="Times New Roman"/>
                <w:sz w:val="24"/>
                <w:szCs w:val="24"/>
              </w:rPr>
              <w:t>гимназия</w:t>
            </w:r>
            <w:proofErr w:type="spellEnd"/>
            <w:r w:rsidRPr="00725961">
              <w:rPr>
                <w:rFonts w:ascii="Times New Roman" w:hAnsi="Times New Roman"/>
                <w:sz w:val="24"/>
                <w:szCs w:val="24"/>
              </w:rPr>
              <w:t xml:space="preserve"> № 1»</w:t>
            </w:r>
          </w:p>
        </w:tc>
        <w:tc>
          <w:tcPr>
            <w:tcW w:w="1134" w:type="dxa"/>
          </w:tcPr>
          <w:p w14:paraId="389493A9" w14:textId="77777777" w:rsidR="001F517E" w:rsidRPr="00725961" w:rsidRDefault="001F517E" w:rsidP="001F517E">
            <w:pPr>
              <w:jc w:val="center"/>
              <w:rPr>
                <w:rFonts w:ascii="Times New Roman" w:eastAsia="Times New Roman" w:hAnsi="Times New Roman"/>
                <w:bCs/>
                <w:sz w:val="24"/>
                <w:szCs w:val="24"/>
                <w:lang w:val="ru-MD" w:bidi="ru-RU"/>
              </w:rPr>
            </w:pPr>
            <w:r w:rsidRPr="00725961">
              <w:rPr>
                <w:rFonts w:ascii="Times New Roman" w:eastAsia="Times New Roman" w:hAnsi="Times New Roman"/>
                <w:bCs/>
                <w:sz w:val="24"/>
                <w:szCs w:val="24"/>
                <w:lang w:val="ru-MD" w:bidi="ru-RU"/>
              </w:rPr>
              <w:t>100</w:t>
            </w:r>
          </w:p>
        </w:tc>
        <w:tc>
          <w:tcPr>
            <w:tcW w:w="1134" w:type="dxa"/>
          </w:tcPr>
          <w:p w14:paraId="36F1821A" w14:textId="77777777" w:rsidR="001F517E" w:rsidRPr="00725961" w:rsidRDefault="001F517E" w:rsidP="001F517E">
            <w:pPr>
              <w:jc w:val="center"/>
              <w:rPr>
                <w:rFonts w:ascii="Times New Roman" w:hAnsi="Times New Roman"/>
                <w:sz w:val="24"/>
                <w:szCs w:val="24"/>
                <w:lang w:val="ru-MD"/>
              </w:rPr>
            </w:pPr>
            <w:r w:rsidRPr="00725961">
              <w:rPr>
                <w:rFonts w:ascii="Times New Roman" w:hAnsi="Times New Roman"/>
                <w:sz w:val="24"/>
                <w:szCs w:val="24"/>
                <w:lang w:val="ru-MD"/>
              </w:rPr>
              <w:t>89,5</w:t>
            </w:r>
          </w:p>
        </w:tc>
        <w:tc>
          <w:tcPr>
            <w:tcW w:w="1134" w:type="dxa"/>
          </w:tcPr>
          <w:p w14:paraId="6A18F2C3" w14:textId="77777777" w:rsidR="001F517E" w:rsidRPr="00725961" w:rsidRDefault="001F517E" w:rsidP="001F517E">
            <w:pPr>
              <w:jc w:val="center"/>
              <w:rPr>
                <w:rFonts w:ascii="Times New Roman" w:hAnsi="Times New Roman"/>
                <w:sz w:val="24"/>
                <w:szCs w:val="24"/>
                <w:lang w:val="ru-MD"/>
              </w:rPr>
            </w:pPr>
            <w:r w:rsidRPr="00725961">
              <w:rPr>
                <w:rFonts w:ascii="Times New Roman" w:hAnsi="Times New Roman"/>
                <w:sz w:val="24"/>
                <w:szCs w:val="24"/>
                <w:lang w:val="ru-MD"/>
              </w:rPr>
              <w:t>4,4</w:t>
            </w:r>
          </w:p>
        </w:tc>
        <w:tc>
          <w:tcPr>
            <w:tcW w:w="850" w:type="dxa"/>
          </w:tcPr>
          <w:p w14:paraId="5A262271" w14:textId="77777777" w:rsidR="001F517E" w:rsidRPr="00725961" w:rsidRDefault="001F517E" w:rsidP="001F517E">
            <w:pPr>
              <w:jc w:val="center"/>
              <w:rPr>
                <w:rFonts w:ascii="Times New Roman" w:hAnsi="Times New Roman"/>
                <w:sz w:val="24"/>
                <w:szCs w:val="24"/>
                <w:lang w:val="ru-MD"/>
              </w:rPr>
            </w:pPr>
            <w:r w:rsidRPr="00725961">
              <w:rPr>
                <w:rFonts w:ascii="Times New Roman" w:hAnsi="Times New Roman"/>
                <w:sz w:val="24"/>
                <w:szCs w:val="24"/>
                <w:lang w:val="ru-MD"/>
              </w:rPr>
              <w:t>78,1</w:t>
            </w:r>
          </w:p>
        </w:tc>
      </w:tr>
      <w:tr w:rsidR="003733EB" w:rsidRPr="00725961" w14:paraId="0E83E7F7" w14:textId="77777777" w:rsidTr="003733EB">
        <w:tc>
          <w:tcPr>
            <w:tcW w:w="540" w:type="dxa"/>
          </w:tcPr>
          <w:p w14:paraId="2FA6E063" w14:textId="77777777" w:rsidR="001F517E" w:rsidRPr="00725961" w:rsidRDefault="001F517E" w:rsidP="001F517E">
            <w:pPr>
              <w:rPr>
                <w:rFonts w:ascii="Times New Roman" w:eastAsia="Times New Roman" w:hAnsi="Times New Roman"/>
                <w:sz w:val="24"/>
                <w:szCs w:val="24"/>
                <w:lang w:val="ru-MD"/>
              </w:rPr>
            </w:pPr>
            <w:r w:rsidRPr="00725961">
              <w:rPr>
                <w:rFonts w:ascii="Times New Roman" w:eastAsia="Times New Roman" w:hAnsi="Times New Roman"/>
                <w:sz w:val="24"/>
                <w:szCs w:val="24"/>
                <w:lang w:val="ru-MD"/>
              </w:rPr>
              <w:t>7</w:t>
            </w:r>
          </w:p>
        </w:tc>
        <w:tc>
          <w:tcPr>
            <w:tcW w:w="4989" w:type="dxa"/>
          </w:tcPr>
          <w:p w14:paraId="2FFB0132" w14:textId="77777777" w:rsidR="001F517E" w:rsidRPr="00725961" w:rsidRDefault="001F517E" w:rsidP="001F517E">
            <w:pPr>
              <w:rPr>
                <w:rFonts w:ascii="Times New Roman" w:hAnsi="Times New Roman"/>
                <w:sz w:val="24"/>
                <w:szCs w:val="24"/>
              </w:rPr>
            </w:pPr>
            <w:r w:rsidRPr="00725961">
              <w:rPr>
                <w:rFonts w:ascii="Times New Roman" w:hAnsi="Times New Roman"/>
                <w:sz w:val="24"/>
                <w:szCs w:val="24"/>
                <w:lang w:val="ru-RU"/>
              </w:rPr>
              <w:t xml:space="preserve">МОУ «Рыбницкая русская средняя общеобразовательная школа № 10 с гимназическими классами им. </w:t>
            </w:r>
            <w:proofErr w:type="spellStart"/>
            <w:r w:rsidRPr="00725961">
              <w:rPr>
                <w:rFonts w:ascii="Times New Roman" w:hAnsi="Times New Roman"/>
                <w:sz w:val="24"/>
                <w:szCs w:val="24"/>
              </w:rPr>
              <w:t>А.К.Белитченко</w:t>
            </w:r>
            <w:proofErr w:type="spellEnd"/>
            <w:r w:rsidRPr="00725961">
              <w:rPr>
                <w:rFonts w:ascii="Times New Roman" w:hAnsi="Times New Roman"/>
                <w:sz w:val="24"/>
                <w:szCs w:val="24"/>
              </w:rPr>
              <w:t>»</w:t>
            </w:r>
          </w:p>
        </w:tc>
        <w:tc>
          <w:tcPr>
            <w:tcW w:w="1134" w:type="dxa"/>
          </w:tcPr>
          <w:p w14:paraId="4B699CBA" w14:textId="77777777" w:rsidR="001F517E" w:rsidRPr="00725961" w:rsidRDefault="001F517E" w:rsidP="001F517E">
            <w:pPr>
              <w:jc w:val="center"/>
              <w:rPr>
                <w:rFonts w:ascii="Times New Roman" w:eastAsia="Times New Roman" w:hAnsi="Times New Roman"/>
                <w:bCs/>
                <w:sz w:val="24"/>
                <w:szCs w:val="24"/>
                <w:lang w:val="ru-MD" w:bidi="ru-RU"/>
              </w:rPr>
            </w:pPr>
            <w:r w:rsidRPr="00725961">
              <w:rPr>
                <w:rFonts w:ascii="Times New Roman" w:eastAsia="Times New Roman" w:hAnsi="Times New Roman"/>
                <w:bCs/>
                <w:sz w:val="24"/>
                <w:szCs w:val="24"/>
                <w:lang w:val="ru-MD" w:bidi="ru-RU"/>
              </w:rPr>
              <w:t>100</w:t>
            </w:r>
          </w:p>
        </w:tc>
        <w:tc>
          <w:tcPr>
            <w:tcW w:w="1134" w:type="dxa"/>
          </w:tcPr>
          <w:p w14:paraId="2DAE62F0" w14:textId="77777777" w:rsidR="001F517E" w:rsidRPr="00725961" w:rsidRDefault="001F517E" w:rsidP="001F517E">
            <w:pPr>
              <w:jc w:val="center"/>
              <w:rPr>
                <w:rFonts w:ascii="Times New Roman" w:hAnsi="Times New Roman"/>
                <w:sz w:val="24"/>
                <w:szCs w:val="24"/>
                <w:lang w:val="ru-MD"/>
              </w:rPr>
            </w:pPr>
            <w:r w:rsidRPr="00725961">
              <w:rPr>
                <w:rFonts w:ascii="Times New Roman" w:hAnsi="Times New Roman"/>
                <w:sz w:val="24"/>
                <w:szCs w:val="24"/>
                <w:lang w:val="ru-MD"/>
              </w:rPr>
              <w:t>77,8</w:t>
            </w:r>
          </w:p>
        </w:tc>
        <w:tc>
          <w:tcPr>
            <w:tcW w:w="1134" w:type="dxa"/>
          </w:tcPr>
          <w:p w14:paraId="16166316" w14:textId="77777777" w:rsidR="001F517E" w:rsidRPr="00725961" w:rsidRDefault="001F517E" w:rsidP="001F517E">
            <w:pPr>
              <w:jc w:val="center"/>
              <w:rPr>
                <w:rFonts w:ascii="Times New Roman" w:hAnsi="Times New Roman"/>
                <w:sz w:val="24"/>
                <w:szCs w:val="24"/>
                <w:lang w:val="ru-MD"/>
              </w:rPr>
            </w:pPr>
            <w:r w:rsidRPr="00725961">
              <w:rPr>
                <w:rFonts w:ascii="Times New Roman" w:hAnsi="Times New Roman"/>
                <w:sz w:val="24"/>
                <w:szCs w:val="24"/>
                <w:lang w:val="ru-MD"/>
              </w:rPr>
              <w:t>4,1</w:t>
            </w:r>
          </w:p>
        </w:tc>
        <w:tc>
          <w:tcPr>
            <w:tcW w:w="850" w:type="dxa"/>
          </w:tcPr>
          <w:p w14:paraId="73E40AEC" w14:textId="77777777" w:rsidR="001F517E" w:rsidRPr="00725961" w:rsidRDefault="001F517E" w:rsidP="001F517E">
            <w:pPr>
              <w:jc w:val="center"/>
              <w:rPr>
                <w:rFonts w:ascii="Times New Roman" w:hAnsi="Times New Roman"/>
                <w:sz w:val="24"/>
                <w:szCs w:val="24"/>
                <w:lang w:val="ru-MD"/>
              </w:rPr>
            </w:pPr>
            <w:r w:rsidRPr="00725961">
              <w:rPr>
                <w:rFonts w:ascii="Times New Roman" w:hAnsi="Times New Roman"/>
                <w:sz w:val="24"/>
                <w:szCs w:val="24"/>
                <w:lang w:val="ru-MD"/>
              </w:rPr>
              <w:t>67,8</w:t>
            </w:r>
          </w:p>
        </w:tc>
      </w:tr>
      <w:tr w:rsidR="003733EB" w:rsidRPr="00725961" w14:paraId="66C9D3CB" w14:textId="77777777" w:rsidTr="003733EB">
        <w:tc>
          <w:tcPr>
            <w:tcW w:w="540" w:type="dxa"/>
          </w:tcPr>
          <w:p w14:paraId="75669551" w14:textId="77777777" w:rsidR="001F517E" w:rsidRPr="00725961" w:rsidRDefault="001F517E" w:rsidP="001F517E">
            <w:pPr>
              <w:rPr>
                <w:rFonts w:ascii="Times New Roman" w:eastAsia="Times New Roman" w:hAnsi="Times New Roman"/>
                <w:sz w:val="24"/>
                <w:szCs w:val="24"/>
                <w:lang w:val="ru-MD"/>
              </w:rPr>
            </w:pPr>
            <w:r w:rsidRPr="00725961">
              <w:rPr>
                <w:rFonts w:ascii="Times New Roman" w:eastAsia="Times New Roman" w:hAnsi="Times New Roman"/>
                <w:sz w:val="24"/>
                <w:szCs w:val="24"/>
                <w:lang w:val="ru-MD"/>
              </w:rPr>
              <w:lastRenderedPageBreak/>
              <w:t>8</w:t>
            </w:r>
          </w:p>
        </w:tc>
        <w:tc>
          <w:tcPr>
            <w:tcW w:w="4989" w:type="dxa"/>
          </w:tcPr>
          <w:p w14:paraId="7B7B332B" w14:textId="77777777" w:rsidR="001F517E" w:rsidRPr="00725961" w:rsidRDefault="001F517E" w:rsidP="001F517E">
            <w:pPr>
              <w:rPr>
                <w:rFonts w:ascii="Times New Roman" w:hAnsi="Times New Roman"/>
                <w:sz w:val="24"/>
                <w:szCs w:val="24"/>
                <w:lang w:val="ru-RU"/>
              </w:rPr>
            </w:pPr>
            <w:r w:rsidRPr="00725961">
              <w:rPr>
                <w:rFonts w:ascii="Times New Roman" w:hAnsi="Times New Roman"/>
                <w:sz w:val="24"/>
                <w:szCs w:val="24"/>
                <w:lang w:val="ru-RU"/>
              </w:rPr>
              <w:t>МОУ «Рыбницкая русская средняя общеобразовательная школа № 6 с лицейскими классами»</w:t>
            </w:r>
          </w:p>
        </w:tc>
        <w:tc>
          <w:tcPr>
            <w:tcW w:w="1134" w:type="dxa"/>
          </w:tcPr>
          <w:p w14:paraId="4066E471" w14:textId="77777777" w:rsidR="001F517E" w:rsidRPr="00725961" w:rsidRDefault="001F517E" w:rsidP="001F517E">
            <w:pPr>
              <w:jc w:val="center"/>
              <w:rPr>
                <w:rFonts w:ascii="Times New Roman" w:eastAsia="Times New Roman" w:hAnsi="Times New Roman"/>
                <w:bCs/>
                <w:sz w:val="24"/>
                <w:szCs w:val="24"/>
                <w:lang w:val="ru-MD" w:bidi="ru-RU"/>
              </w:rPr>
            </w:pPr>
            <w:r w:rsidRPr="00725961">
              <w:rPr>
                <w:rFonts w:ascii="Times New Roman" w:eastAsia="Times New Roman" w:hAnsi="Times New Roman"/>
                <w:bCs/>
                <w:sz w:val="24"/>
                <w:szCs w:val="24"/>
                <w:lang w:val="ru-MD" w:bidi="ru-RU"/>
              </w:rPr>
              <w:t>100</w:t>
            </w:r>
          </w:p>
        </w:tc>
        <w:tc>
          <w:tcPr>
            <w:tcW w:w="1134" w:type="dxa"/>
          </w:tcPr>
          <w:p w14:paraId="4656AB93" w14:textId="77777777" w:rsidR="001F517E" w:rsidRPr="00725961" w:rsidRDefault="001F517E" w:rsidP="001F517E">
            <w:pPr>
              <w:jc w:val="center"/>
              <w:rPr>
                <w:rFonts w:ascii="Times New Roman" w:hAnsi="Times New Roman"/>
                <w:sz w:val="24"/>
                <w:szCs w:val="24"/>
                <w:lang w:val="ru-MD"/>
              </w:rPr>
            </w:pPr>
            <w:r w:rsidRPr="00725961">
              <w:rPr>
                <w:rFonts w:ascii="Times New Roman" w:hAnsi="Times New Roman"/>
                <w:sz w:val="24"/>
                <w:szCs w:val="24"/>
                <w:lang w:val="ru-MD"/>
              </w:rPr>
              <w:t>90,7</w:t>
            </w:r>
          </w:p>
        </w:tc>
        <w:tc>
          <w:tcPr>
            <w:tcW w:w="1134" w:type="dxa"/>
          </w:tcPr>
          <w:p w14:paraId="06010F28" w14:textId="77777777" w:rsidR="001F517E" w:rsidRPr="00725961" w:rsidRDefault="001F517E" w:rsidP="001F517E">
            <w:pPr>
              <w:jc w:val="center"/>
              <w:rPr>
                <w:rFonts w:ascii="Times New Roman" w:hAnsi="Times New Roman"/>
                <w:sz w:val="24"/>
                <w:szCs w:val="24"/>
                <w:lang w:val="ru-MD"/>
              </w:rPr>
            </w:pPr>
            <w:r w:rsidRPr="00725961">
              <w:rPr>
                <w:rFonts w:ascii="Times New Roman" w:hAnsi="Times New Roman"/>
                <w:sz w:val="24"/>
                <w:szCs w:val="24"/>
                <w:lang w:val="ru-MD"/>
              </w:rPr>
              <w:t>4,2</w:t>
            </w:r>
          </w:p>
        </w:tc>
        <w:tc>
          <w:tcPr>
            <w:tcW w:w="850" w:type="dxa"/>
          </w:tcPr>
          <w:p w14:paraId="71AF2275" w14:textId="77777777" w:rsidR="001F517E" w:rsidRPr="00725961" w:rsidRDefault="001F517E" w:rsidP="001F517E">
            <w:pPr>
              <w:jc w:val="center"/>
              <w:rPr>
                <w:rFonts w:ascii="Times New Roman" w:hAnsi="Times New Roman"/>
                <w:sz w:val="24"/>
                <w:szCs w:val="24"/>
                <w:lang w:val="ru-MD"/>
              </w:rPr>
            </w:pPr>
            <w:r w:rsidRPr="00725961">
              <w:rPr>
                <w:rFonts w:ascii="Times New Roman" w:hAnsi="Times New Roman"/>
                <w:sz w:val="24"/>
                <w:szCs w:val="24"/>
                <w:lang w:val="ru-MD"/>
              </w:rPr>
              <w:t>73,1</w:t>
            </w:r>
          </w:p>
        </w:tc>
      </w:tr>
      <w:tr w:rsidR="003733EB" w:rsidRPr="00725961" w14:paraId="13C6358F" w14:textId="77777777" w:rsidTr="003733EB">
        <w:tc>
          <w:tcPr>
            <w:tcW w:w="540" w:type="dxa"/>
          </w:tcPr>
          <w:p w14:paraId="67CF0529" w14:textId="77777777" w:rsidR="001F517E" w:rsidRPr="00725961" w:rsidRDefault="001F517E" w:rsidP="001F517E">
            <w:pPr>
              <w:rPr>
                <w:rFonts w:ascii="Times New Roman" w:eastAsia="Times New Roman" w:hAnsi="Times New Roman"/>
                <w:sz w:val="24"/>
                <w:szCs w:val="24"/>
                <w:lang w:val="ru-MD"/>
              </w:rPr>
            </w:pPr>
            <w:r w:rsidRPr="00725961">
              <w:rPr>
                <w:rFonts w:ascii="Times New Roman" w:eastAsia="Times New Roman" w:hAnsi="Times New Roman"/>
                <w:sz w:val="24"/>
                <w:szCs w:val="24"/>
                <w:lang w:val="ru-MD"/>
              </w:rPr>
              <w:t>9</w:t>
            </w:r>
          </w:p>
        </w:tc>
        <w:tc>
          <w:tcPr>
            <w:tcW w:w="4989" w:type="dxa"/>
          </w:tcPr>
          <w:p w14:paraId="0C05DDC0" w14:textId="77777777" w:rsidR="001F517E" w:rsidRPr="00725961" w:rsidRDefault="001F517E" w:rsidP="001F517E">
            <w:pPr>
              <w:rPr>
                <w:rFonts w:ascii="Times New Roman" w:hAnsi="Times New Roman"/>
                <w:sz w:val="24"/>
                <w:szCs w:val="24"/>
                <w:lang w:val="ru-RU"/>
              </w:rPr>
            </w:pPr>
            <w:r w:rsidRPr="00725961">
              <w:rPr>
                <w:rFonts w:ascii="Times New Roman" w:hAnsi="Times New Roman"/>
                <w:sz w:val="24"/>
                <w:szCs w:val="24"/>
                <w:lang w:val="ru-RU"/>
              </w:rPr>
              <w:t xml:space="preserve">МОУ «Тираспольская средняя школа № 3 </w:t>
            </w:r>
            <w:proofErr w:type="spellStart"/>
            <w:r w:rsidRPr="00725961">
              <w:rPr>
                <w:rFonts w:ascii="Times New Roman" w:hAnsi="Times New Roman"/>
                <w:sz w:val="24"/>
                <w:szCs w:val="24"/>
                <w:lang w:val="ru-RU"/>
              </w:rPr>
              <w:t>им.А.П.Чехова</w:t>
            </w:r>
            <w:proofErr w:type="spellEnd"/>
            <w:r w:rsidRPr="00725961">
              <w:rPr>
                <w:rFonts w:ascii="Times New Roman" w:hAnsi="Times New Roman"/>
                <w:sz w:val="24"/>
                <w:szCs w:val="24"/>
                <w:lang w:val="ru-RU"/>
              </w:rPr>
              <w:t>»</w:t>
            </w:r>
          </w:p>
        </w:tc>
        <w:tc>
          <w:tcPr>
            <w:tcW w:w="1134" w:type="dxa"/>
          </w:tcPr>
          <w:p w14:paraId="5818B8C9" w14:textId="77777777" w:rsidR="001F517E" w:rsidRPr="00725961" w:rsidRDefault="001F517E" w:rsidP="001F517E">
            <w:pPr>
              <w:jc w:val="center"/>
              <w:rPr>
                <w:rFonts w:ascii="Times New Roman" w:hAnsi="Times New Roman"/>
                <w:sz w:val="24"/>
                <w:szCs w:val="24"/>
                <w:lang w:val="ru-MD"/>
              </w:rPr>
            </w:pPr>
            <w:r w:rsidRPr="00725961">
              <w:rPr>
                <w:rFonts w:ascii="Times New Roman" w:hAnsi="Times New Roman"/>
                <w:sz w:val="24"/>
                <w:szCs w:val="24"/>
                <w:lang w:val="ru-MD"/>
              </w:rPr>
              <w:t>100</w:t>
            </w:r>
          </w:p>
        </w:tc>
        <w:tc>
          <w:tcPr>
            <w:tcW w:w="1134" w:type="dxa"/>
          </w:tcPr>
          <w:p w14:paraId="4775CD09" w14:textId="77777777" w:rsidR="001F517E" w:rsidRPr="00725961" w:rsidRDefault="001F517E" w:rsidP="001F517E">
            <w:pPr>
              <w:jc w:val="center"/>
              <w:rPr>
                <w:rFonts w:ascii="Times New Roman" w:hAnsi="Times New Roman"/>
                <w:sz w:val="24"/>
                <w:szCs w:val="24"/>
                <w:lang w:val="ru-MD"/>
              </w:rPr>
            </w:pPr>
            <w:r w:rsidRPr="00725961">
              <w:rPr>
                <w:rFonts w:ascii="Times New Roman" w:hAnsi="Times New Roman"/>
                <w:sz w:val="24"/>
                <w:szCs w:val="24"/>
                <w:lang w:val="ru-MD"/>
              </w:rPr>
              <w:t>73,1</w:t>
            </w:r>
          </w:p>
        </w:tc>
        <w:tc>
          <w:tcPr>
            <w:tcW w:w="1134" w:type="dxa"/>
          </w:tcPr>
          <w:p w14:paraId="0D47C031" w14:textId="77777777" w:rsidR="001F517E" w:rsidRPr="00725961" w:rsidRDefault="001F517E" w:rsidP="001F517E">
            <w:pPr>
              <w:jc w:val="center"/>
              <w:rPr>
                <w:rFonts w:ascii="Times New Roman" w:hAnsi="Times New Roman"/>
                <w:sz w:val="24"/>
                <w:szCs w:val="24"/>
                <w:lang w:val="ru-MD"/>
              </w:rPr>
            </w:pPr>
            <w:r w:rsidRPr="00725961">
              <w:rPr>
                <w:rFonts w:ascii="Times New Roman" w:hAnsi="Times New Roman"/>
                <w:sz w:val="24"/>
                <w:szCs w:val="24"/>
                <w:lang w:val="ru-MD"/>
              </w:rPr>
              <w:t>4,0</w:t>
            </w:r>
          </w:p>
        </w:tc>
        <w:tc>
          <w:tcPr>
            <w:tcW w:w="850" w:type="dxa"/>
          </w:tcPr>
          <w:p w14:paraId="14A4DD30" w14:textId="77777777" w:rsidR="001F517E" w:rsidRPr="00725961" w:rsidRDefault="001F517E" w:rsidP="001F517E">
            <w:pPr>
              <w:jc w:val="center"/>
              <w:rPr>
                <w:rFonts w:ascii="Times New Roman" w:hAnsi="Times New Roman"/>
                <w:sz w:val="24"/>
                <w:szCs w:val="24"/>
                <w:lang w:val="ru-MD"/>
              </w:rPr>
            </w:pPr>
            <w:r w:rsidRPr="00725961">
              <w:rPr>
                <w:rFonts w:ascii="Times New Roman" w:hAnsi="Times New Roman"/>
                <w:sz w:val="24"/>
                <w:szCs w:val="24"/>
                <w:lang w:val="ru-MD"/>
              </w:rPr>
              <w:t>67,5</w:t>
            </w:r>
          </w:p>
        </w:tc>
      </w:tr>
      <w:tr w:rsidR="003733EB" w:rsidRPr="00725961" w14:paraId="7F34AE29" w14:textId="77777777" w:rsidTr="003733EB">
        <w:trPr>
          <w:trHeight w:val="109"/>
        </w:trPr>
        <w:tc>
          <w:tcPr>
            <w:tcW w:w="540" w:type="dxa"/>
          </w:tcPr>
          <w:p w14:paraId="36016E7D" w14:textId="77777777" w:rsidR="001F517E" w:rsidRPr="00725961" w:rsidRDefault="001F517E" w:rsidP="001F517E">
            <w:pPr>
              <w:rPr>
                <w:rFonts w:ascii="Times New Roman" w:eastAsia="Times New Roman" w:hAnsi="Times New Roman"/>
                <w:sz w:val="24"/>
                <w:szCs w:val="24"/>
                <w:lang w:val="ru-MD"/>
              </w:rPr>
            </w:pPr>
            <w:r w:rsidRPr="00725961">
              <w:rPr>
                <w:rFonts w:ascii="Times New Roman" w:eastAsia="Times New Roman" w:hAnsi="Times New Roman"/>
                <w:sz w:val="24"/>
                <w:szCs w:val="24"/>
                <w:lang w:val="ru-MD"/>
              </w:rPr>
              <w:t>10</w:t>
            </w:r>
          </w:p>
        </w:tc>
        <w:tc>
          <w:tcPr>
            <w:tcW w:w="4989" w:type="dxa"/>
          </w:tcPr>
          <w:p w14:paraId="6FF88C72" w14:textId="77777777" w:rsidR="001F517E" w:rsidRPr="00725961" w:rsidRDefault="001F517E" w:rsidP="001F517E">
            <w:pPr>
              <w:rPr>
                <w:rFonts w:ascii="Times New Roman" w:hAnsi="Times New Roman"/>
                <w:sz w:val="24"/>
                <w:szCs w:val="24"/>
                <w:lang w:val="ru-RU"/>
              </w:rPr>
            </w:pPr>
            <w:r w:rsidRPr="00725961">
              <w:rPr>
                <w:rFonts w:ascii="Times New Roman" w:hAnsi="Times New Roman"/>
                <w:sz w:val="24"/>
                <w:szCs w:val="24"/>
                <w:lang w:val="ru-RU"/>
              </w:rPr>
              <w:t>МОУ «Краснянская средняя общеобразовательная школа»</w:t>
            </w:r>
          </w:p>
        </w:tc>
        <w:tc>
          <w:tcPr>
            <w:tcW w:w="1134" w:type="dxa"/>
          </w:tcPr>
          <w:p w14:paraId="2D30E5DB" w14:textId="77777777" w:rsidR="001F517E" w:rsidRPr="00725961" w:rsidRDefault="001F517E" w:rsidP="001F517E">
            <w:pPr>
              <w:jc w:val="center"/>
              <w:rPr>
                <w:rFonts w:ascii="Times New Roman" w:hAnsi="Times New Roman"/>
                <w:sz w:val="24"/>
                <w:szCs w:val="24"/>
                <w:lang w:val="ru-MD"/>
              </w:rPr>
            </w:pPr>
            <w:r w:rsidRPr="00725961">
              <w:rPr>
                <w:rFonts w:ascii="Times New Roman" w:hAnsi="Times New Roman"/>
                <w:sz w:val="24"/>
                <w:szCs w:val="24"/>
                <w:lang w:val="ru-MD"/>
              </w:rPr>
              <w:t>100</w:t>
            </w:r>
          </w:p>
        </w:tc>
        <w:tc>
          <w:tcPr>
            <w:tcW w:w="1134" w:type="dxa"/>
          </w:tcPr>
          <w:p w14:paraId="47EEC086" w14:textId="77777777" w:rsidR="001F517E" w:rsidRPr="00725961" w:rsidRDefault="001F517E" w:rsidP="001F517E">
            <w:pPr>
              <w:jc w:val="center"/>
              <w:rPr>
                <w:rFonts w:ascii="Times New Roman" w:hAnsi="Times New Roman"/>
                <w:sz w:val="24"/>
                <w:szCs w:val="24"/>
                <w:lang w:val="ru-MD"/>
              </w:rPr>
            </w:pPr>
            <w:r w:rsidRPr="00725961">
              <w:rPr>
                <w:rFonts w:ascii="Times New Roman" w:hAnsi="Times New Roman"/>
                <w:sz w:val="24"/>
                <w:szCs w:val="24"/>
                <w:lang w:val="ru-MD"/>
              </w:rPr>
              <w:t>90,0</w:t>
            </w:r>
          </w:p>
        </w:tc>
        <w:tc>
          <w:tcPr>
            <w:tcW w:w="1134" w:type="dxa"/>
          </w:tcPr>
          <w:p w14:paraId="2D5CB6D6" w14:textId="77777777" w:rsidR="001F517E" w:rsidRPr="00725961" w:rsidRDefault="001F517E" w:rsidP="001F517E">
            <w:pPr>
              <w:jc w:val="center"/>
              <w:rPr>
                <w:rFonts w:ascii="Times New Roman" w:hAnsi="Times New Roman"/>
                <w:sz w:val="24"/>
                <w:szCs w:val="24"/>
                <w:lang w:val="ru-MD"/>
              </w:rPr>
            </w:pPr>
            <w:r w:rsidRPr="00725961">
              <w:rPr>
                <w:rFonts w:ascii="Times New Roman" w:hAnsi="Times New Roman"/>
                <w:sz w:val="24"/>
                <w:szCs w:val="24"/>
                <w:lang w:val="ru-MD"/>
              </w:rPr>
              <w:t>4,2</w:t>
            </w:r>
          </w:p>
        </w:tc>
        <w:tc>
          <w:tcPr>
            <w:tcW w:w="850" w:type="dxa"/>
          </w:tcPr>
          <w:p w14:paraId="58DF07A2" w14:textId="77777777" w:rsidR="001F517E" w:rsidRPr="00725961" w:rsidRDefault="001F517E" w:rsidP="001F517E">
            <w:pPr>
              <w:jc w:val="center"/>
              <w:rPr>
                <w:rFonts w:ascii="Times New Roman" w:hAnsi="Times New Roman"/>
                <w:sz w:val="24"/>
                <w:szCs w:val="24"/>
                <w:lang w:val="ru-MD"/>
              </w:rPr>
            </w:pPr>
            <w:r w:rsidRPr="00725961">
              <w:rPr>
                <w:rFonts w:ascii="Times New Roman" w:hAnsi="Times New Roman"/>
                <w:sz w:val="24"/>
                <w:szCs w:val="24"/>
                <w:lang w:val="ru-MD"/>
              </w:rPr>
              <w:t>72,0</w:t>
            </w:r>
          </w:p>
        </w:tc>
      </w:tr>
    </w:tbl>
    <w:p w14:paraId="32FEB8B0" w14:textId="77777777" w:rsidR="001F517E" w:rsidRPr="00725961" w:rsidRDefault="001F517E" w:rsidP="00000C59">
      <w:pPr>
        <w:spacing w:after="0" w:line="240" w:lineRule="auto"/>
        <w:ind w:firstLine="709"/>
        <w:jc w:val="both"/>
        <w:rPr>
          <w:rFonts w:ascii="Times New Roman" w:hAnsi="Times New Roman"/>
          <w:sz w:val="28"/>
          <w:szCs w:val="28"/>
        </w:rPr>
      </w:pPr>
    </w:p>
    <w:p w14:paraId="4201FD7B" w14:textId="77777777" w:rsidR="00880912" w:rsidRPr="00725961" w:rsidRDefault="00880912" w:rsidP="00880912">
      <w:pPr>
        <w:spacing w:after="0" w:line="240" w:lineRule="auto"/>
        <w:jc w:val="center"/>
        <w:rPr>
          <w:rFonts w:ascii="Times New Roman" w:eastAsia="Times New Roman" w:hAnsi="Times New Roman" w:cs="Times New Roman"/>
          <w:sz w:val="24"/>
          <w:szCs w:val="24"/>
        </w:rPr>
      </w:pPr>
      <w:r w:rsidRPr="00725961">
        <w:rPr>
          <w:rFonts w:ascii="Times New Roman" w:eastAsia="Times New Roman" w:hAnsi="Times New Roman" w:cs="Times New Roman"/>
          <w:sz w:val="24"/>
          <w:szCs w:val="24"/>
        </w:rPr>
        <w:t xml:space="preserve">Рейтинг </w:t>
      </w:r>
    </w:p>
    <w:p w14:paraId="6166320C" w14:textId="77777777" w:rsidR="00880912" w:rsidRPr="00725961" w:rsidRDefault="00880912" w:rsidP="00880912">
      <w:pPr>
        <w:spacing w:after="0" w:line="240" w:lineRule="auto"/>
        <w:jc w:val="center"/>
        <w:rPr>
          <w:rFonts w:ascii="Times New Roman" w:eastAsia="Times New Roman" w:hAnsi="Times New Roman" w:cs="Times New Roman"/>
          <w:sz w:val="24"/>
          <w:szCs w:val="24"/>
        </w:rPr>
      </w:pPr>
      <w:r w:rsidRPr="00725961">
        <w:rPr>
          <w:rFonts w:ascii="Times New Roman" w:eastAsia="Times New Roman" w:hAnsi="Times New Roman" w:cs="Times New Roman"/>
          <w:sz w:val="24"/>
          <w:szCs w:val="24"/>
        </w:rPr>
        <w:t xml:space="preserve">организаций общего образования республики, </w:t>
      </w:r>
    </w:p>
    <w:p w14:paraId="289AD273" w14:textId="77777777" w:rsidR="00880912" w:rsidRPr="00725961" w:rsidRDefault="00880912" w:rsidP="00880912">
      <w:pPr>
        <w:spacing w:after="0" w:line="240" w:lineRule="auto"/>
        <w:jc w:val="center"/>
        <w:rPr>
          <w:rFonts w:ascii="Times New Roman" w:eastAsia="Times New Roman" w:hAnsi="Times New Roman" w:cs="Times New Roman"/>
          <w:sz w:val="24"/>
          <w:szCs w:val="24"/>
        </w:rPr>
      </w:pPr>
      <w:proofErr w:type="gramStart"/>
      <w:r w:rsidRPr="00725961">
        <w:rPr>
          <w:rFonts w:ascii="Times New Roman" w:eastAsia="Times New Roman" w:hAnsi="Times New Roman" w:cs="Times New Roman"/>
          <w:sz w:val="24"/>
          <w:szCs w:val="24"/>
        </w:rPr>
        <w:t>выпускники</w:t>
      </w:r>
      <w:proofErr w:type="gramEnd"/>
      <w:r w:rsidRPr="00725961">
        <w:rPr>
          <w:rFonts w:ascii="Times New Roman" w:eastAsia="Times New Roman" w:hAnsi="Times New Roman" w:cs="Times New Roman"/>
          <w:sz w:val="24"/>
          <w:szCs w:val="24"/>
        </w:rPr>
        <w:t xml:space="preserve"> которых получили наиболее высокие результаты </w:t>
      </w:r>
    </w:p>
    <w:p w14:paraId="56884251" w14:textId="77777777" w:rsidR="00880912" w:rsidRPr="00725961" w:rsidRDefault="00880912" w:rsidP="00880912">
      <w:pPr>
        <w:spacing w:after="0"/>
        <w:jc w:val="center"/>
        <w:rPr>
          <w:rFonts w:ascii="Times New Roman" w:eastAsia="Times New Roman" w:hAnsi="Times New Roman" w:cs="Times New Roman"/>
          <w:sz w:val="24"/>
          <w:szCs w:val="24"/>
        </w:rPr>
      </w:pPr>
      <w:r w:rsidRPr="00725961">
        <w:rPr>
          <w:rFonts w:ascii="Times New Roman" w:eastAsia="Times New Roman" w:hAnsi="Times New Roman" w:cs="Times New Roman"/>
          <w:sz w:val="24"/>
          <w:szCs w:val="24"/>
        </w:rPr>
        <w:t xml:space="preserve">Единого государственного экзамена </w:t>
      </w:r>
    </w:p>
    <w:p w14:paraId="446514A3" w14:textId="77777777" w:rsidR="00880912" w:rsidRPr="00725961" w:rsidRDefault="00880912" w:rsidP="00880912">
      <w:pPr>
        <w:spacing w:after="0" w:line="240" w:lineRule="auto"/>
        <w:jc w:val="center"/>
        <w:rPr>
          <w:rFonts w:ascii="Times New Roman" w:eastAsia="Times New Roman" w:hAnsi="Times New Roman" w:cs="Times New Roman"/>
          <w:b/>
          <w:i/>
          <w:sz w:val="24"/>
          <w:szCs w:val="24"/>
          <w:lang w:val="ru-MD"/>
        </w:rPr>
      </w:pPr>
      <w:r w:rsidRPr="00725961">
        <w:rPr>
          <w:rFonts w:ascii="Times New Roman" w:eastAsia="Times New Roman" w:hAnsi="Times New Roman" w:cs="Times New Roman"/>
          <w:i/>
          <w:sz w:val="24"/>
          <w:szCs w:val="24"/>
        </w:rPr>
        <w:t xml:space="preserve">по </w:t>
      </w:r>
      <w:r w:rsidRPr="00725961">
        <w:rPr>
          <w:rFonts w:ascii="Times New Roman" w:eastAsia="Times New Roman" w:hAnsi="Times New Roman" w:cs="Times New Roman"/>
          <w:b/>
          <w:i/>
          <w:sz w:val="24"/>
          <w:szCs w:val="24"/>
        </w:rPr>
        <w:t>м</w:t>
      </w:r>
      <w:proofErr w:type="spellStart"/>
      <w:r w:rsidRPr="00725961">
        <w:rPr>
          <w:rFonts w:ascii="Times New Roman" w:eastAsia="Times New Roman" w:hAnsi="Times New Roman" w:cs="Times New Roman"/>
          <w:b/>
          <w:i/>
          <w:sz w:val="24"/>
          <w:szCs w:val="24"/>
          <w:lang w:val="ru-MD"/>
        </w:rPr>
        <w:t>олдавскому</w:t>
      </w:r>
      <w:proofErr w:type="spellEnd"/>
      <w:r w:rsidRPr="00725961">
        <w:rPr>
          <w:rFonts w:ascii="Times New Roman" w:eastAsia="Times New Roman" w:hAnsi="Times New Roman" w:cs="Times New Roman"/>
          <w:b/>
          <w:i/>
          <w:sz w:val="24"/>
          <w:szCs w:val="24"/>
          <w:lang w:val="ru-MD"/>
        </w:rPr>
        <w:t xml:space="preserve"> языку</w:t>
      </w:r>
    </w:p>
    <w:p w14:paraId="74D58AAD" w14:textId="77777777" w:rsidR="00880912" w:rsidRPr="00725961" w:rsidRDefault="00880912" w:rsidP="00880912">
      <w:pPr>
        <w:spacing w:after="0"/>
        <w:rPr>
          <w:rFonts w:ascii="Times New Roman" w:eastAsia="Times New Roman" w:hAnsi="Times New Roman" w:cs="Times New Roman"/>
          <w:b/>
          <w:sz w:val="24"/>
          <w:szCs w:val="24"/>
          <w:lang w:val="ru-MD"/>
        </w:rPr>
      </w:pPr>
    </w:p>
    <w:tbl>
      <w:tblPr>
        <w:tblStyle w:val="1110"/>
        <w:tblW w:w="9781" w:type="dxa"/>
        <w:tblInd w:w="-5" w:type="dxa"/>
        <w:tblLayout w:type="fixed"/>
        <w:tblLook w:val="04A0" w:firstRow="1" w:lastRow="0" w:firstColumn="1" w:lastColumn="0" w:noHBand="0" w:noVBand="1"/>
      </w:tblPr>
      <w:tblGrid>
        <w:gridCol w:w="540"/>
        <w:gridCol w:w="4989"/>
        <w:gridCol w:w="1134"/>
        <w:gridCol w:w="1134"/>
        <w:gridCol w:w="1134"/>
        <w:gridCol w:w="850"/>
      </w:tblGrid>
      <w:tr w:rsidR="00880912" w:rsidRPr="00725961" w14:paraId="7D5A1F2C" w14:textId="77777777" w:rsidTr="003733EB">
        <w:tc>
          <w:tcPr>
            <w:tcW w:w="540" w:type="dxa"/>
          </w:tcPr>
          <w:p w14:paraId="3F360A68" w14:textId="77777777" w:rsidR="00880912" w:rsidRPr="00725961" w:rsidRDefault="00880912" w:rsidP="00880912">
            <w:pPr>
              <w:jc w:val="center"/>
              <w:rPr>
                <w:rFonts w:ascii="Times New Roman" w:eastAsia="Times New Roman" w:hAnsi="Times New Roman"/>
                <w:sz w:val="24"/>
                <w:szCs w:val="24"/>
                <w:lang w:val="ru-MD"/>
              </w:rPr>
            </w:pPr>
            <w:r w:rsidRPr="00725961">
              <w:rPr>
                <w:rFonts w:ascii="Times New Roman" w:eastAsia="Times New Roman" w:hAnsi="Times New Roman"/>
                <w:sz w:val="24"/>
                <w:szCs w:val="24"/>
                <w:lang w:val="ru-MD"/>
              </w:rPr>
              <w:t>№</w:t>
            </w:r>
          </w:p>
        </w:tc>
        <w:tc>
          <w:tcPr>
            <w:tcW w:w="4989" w:type="dxa"/>
          </w:tcPr>
          <w:p w14:paraId="1739FF7E" w14:textId="77777777" w:rsidR="00880912" w:rsidRPr="00725961" w:rsidRDefault="00880912" w:rsidP="00880912">
            <w:pPr>
              <w:jc w:val="center"/>
              <w:rPr>
                <w:rFonts w:ascii="Times New Roman" w:eastAsia="Times New Roman" w:hAnsi="Times New Roman"/>
                <w:sz w:val="24"/>
                <w:szCs w:val="24"/>
                <w:lang w:val="ru-MD"/>
              </w:rPr>
            </w:pPr>
            <w:r w:rsidRPr="00725961">
              <w:rPr>
                <w:rFonts w:ascii="Times New Roman" w:eastAsia="Times New Roman" w:hAnsi="Times New Roman"/>
                <w:sz w:val="24"/>
                <w:szCs w:val="24"/>
                <w:lang w:val="ru-MD"/>
              </w:rPr>
              <w:t>ООО</w:t>
            </w:r>
          </w:p>
        </w:tc>
        <w:tc>
          <w:tcPr>
            <w:tcW w:w="1134" w:type="dxa"/>
          </w:tcPr>
          <w:p w14:paraId="270B31BB" w14:textId="77777777" w:rsidR="00880912" w:rsidRPr="00725961" w:rsidRDefault="00880912" w:rsidP="000869D5">
            <w:pPr>
              <w:jc w:val="center"/>
              <w:rPr>
                <w:rFonts w:ascii="Times New Roman" w:hAnsi="Times New Roman"/>
                <w:sz w:val="24"/>
                <w:szCs w:val="24"/>
                <w:lang w:val="ru-MD"/>
              </w:rPr>
            </w:pPr>
            <w:proofErr w:type="spellStart"/>
            <w:r w:rsidRPr="00725961">
              <w:rPr>
                <w:rFonts w:ascii="Times New Roman" w:hAnsi="Times New Roman"/>
                <w:sz w:val="24"/>
                <w:szCs w:val="24"/>
                <w:lang w:val="ru-MD"/>
              </w:rPr>
              <w:t>Успевае</w:t>
            </w:r>
            <w:proofErr w:type="spellEnd"/>
          </w:p>
          <w:p w14:paraId="737FAC2C" w14:textId="0155D5CE" w:rsidR="00880912" w:rsidRPr="00725961" w:rsidRDefault="00880912" w:rsidP="000869D5">
            <w:pPr>
              <w:jc w:val="center"/>
              <w:rPr>
                <w:rFonts w:ascii="Times New Roman" w:hAnsi="Times New Roman"/>
                <w:sz w:val="24"/>
                <w:szCs w:val="24"/>
                <w:lang w:val="ru-MD"/>
              </w:rPr>
            </w:pPr>
            <w:proofErr w:type="spellStart"/>
            <w:r w:rsidRPr="00725961">
              <w:rPr>
                <w:rFonts w:ascii="Times New Roman" w:hAnsi="Times New Roman"/>
                <w:sz w:val="24"/>
                <w:szCs w:val="24"/>
                <w:lang w:val="ru-MD"/>
              </w:rPr>
              <w:t>мость</w:t>
            </w:r>
            <w:proofErr w:type="spellEnd"/>
          </w:p>
        </w:tc>
        <w:tc>
          <w:tcPr>
            <w:tcW w:w="1134" w:type="dxa"/>
          </w:tcPr>
          <w:p w14:paraId="03FCFAA4" w14:textId="54F7F735" w:rsidR="00880912" w:rsidRPr="00725961" w:rsidRDefault="00880912" w:rsidP="003733EB">
            <w:pPr>
              <w:ind w:left="-108"/>
              <w:jc w:val="center"/>
              <w:rPr>
                <w:rFonts w:ascii="Times New Roman" w:hAnsi="Times New Roman"/>
                <w:sz w:val="24"/>
                <w:szCs w:val="24"/>
                <w:lang w:val="ru-MD"/>
              </w:rPr>
            </w:pPr>
            <w:r w:rsidRPr="00725961">
              <w:rPr>
                <w:rFonts w:ascii="Times New Roman" w:hAnsi="Times New Roman"/>
                <w:sz w:val="24"/>
                <w:szCs w:val="24"/>
                <w:lang w:val="ru-MD"/>
              </w:rPr>
              <w:t>Качество</w:t>
            </w:r>
          </w:p>
        </w:tc>
        <w:tc>
          <w:tcPr>
            <w:tcW w:w="1134" w:type="dxa"/>
          </w:tcPr>
          <w:p w14:paraId="1B28135D" w14:textId="47D38F03" w:rsidR="00880912" w:rsidRPr="00725961" w:rsidRDefault="00880912" w:rsidP="000869D5">
            <w:pPr>
              <w:jc w:val="center"/>
              <w:rPr>
                <w:rFonts w:ascii="Times New Roman" w:hAnsi="Times New Roman"/>
                <w:sz w:val="24"/>
                <w:szCs w:val="24"/>
                <w:lang w:val="ru-MD"/>
              </w:rPr>
            </w:pPr>
            <w:r w:rsidRPr="00725961">
              <w:rPr>
                <w:rFonts w:ascii="Times New Roman" w:hAnsi="Times New Roman"/>
                <w:sz w:val="24"/>
                <w:szCs w:val="24"/>
                <w:lang w:val="ru-MD"/>
              </w:rPr>
              <w:t>Средний балл</w:t>
            </w:r>
          </w:p>
        </w:tc>
        <w:tc>
          <w:tcPr>
            <w:tcW w:w="850" w:type="dxa"/>
          </w:tcPr>
          <w:p w14:paraId="6B7B8996" w14:textId="77777777" w:rsidR="00880912" w:rsidRPr="00725961" w:rsidRDefault="00880912" w:rsidP="000869D5">
            <w:pPr>
              <w:jc w:val="center"/>
              <w:rPr>
                <w:rFonts w:ascii="Times New Roman" w:hAnsi="Times New Roman"/>
                <w:sz w:val="24"/>
                <w:szCs w:val="24"/>
                <w:lang w:val="ru-MD"/>
              </w:rPr>
            </w:pPr>
            <w:r w:rsidRPr="00725961">
              <w:rPr>
                <w:rFonts w:ascii="Times New Roman" w:hAnsi="Times New Roman"/>
                <w:sz w:val="24"/>
                <w:szCs w:val="24"/>
                <w:lang w:val="ru-MD"/>
              </w:rPr>
              <w:t>СОУ</w:t>
            </w:r>
          </w:p>
        </w:tc>
      </w:tr>
      <w:tr w:rsidR="00880912" w:rsidRPr="00725961" w14:paraId="48307947" w14:textId="77777777" w:rsidTr="003733EB">
        <w:tc>
          <w:tcPr>
            <w:tcW w:w="540" w:type="dxa"/>
          </w:tcPr>
          <w:p w14:paraId="056AD98B" w14:textId="77777777" w:rsidR="00880912" w:rsidRPr="00725961" w:rsidRDefault="00880912" w:rsidP="00880912">
            <w:pPr>
              <w:rPr>
                <w:rFonts w:ascii="Times New Roman" w:eastAsia="Times New Roman" w:hAnsi="Times New Roman"/>
                <w:sz w:val="24"/>
                <w:szCs w:val="24"/>
                <w:lang w:val="ru-MD"/>
              </w:rPr>
            </w:pPr>
            <w:r w:rsidRPr="00725961">
              <w:rPr>
                <w:rFonts w:ascii="Times New Roman" w:eastAsia="Times New Roman" w:hAnsi="Times New Roman"/>
                <w:sz w:val="24"/>
                <w:szCs w:val="24"/>
                <w:lang w:val="ru-MD"/>
              </w:rPr>
              <w:t>1</w:t>
            </w:r>
          </w:p>
        </w:tc>
        <w:tc>
          <w:tcPr>
            <w:tcW w:w="4989" w:type="dxa"/>
          </w:tcPr>
          <w:p w14:paraId="6F285507" w14:textId="77777777" w:rsidR="00880912" w:rsidRPr="00725961" w:rsidRDefault="00880912" w:rsidP="00880912">
            <w:pPr>
              <w:rPr>
                <w:rFonts w:ascii="Times New Roman" w:hAnsi="Times New Roman"/>
                <w:sz w:val="24"/>
                <w:szCs w:val="24"/>
                <w:lang w:val="ru-RU"/>
              </w:rPr>
            </w:pPr>
            <w:r w:rsidRPr="00725961">
              <w:rPr>
                <w:rFonts w:ascii="Times New Roman" w:hAnsi="Times New Roman"/>
                <w:sz w:val="24"/>
                <w:szCs w:val="24"/>
                <w:lang w:val="ru-RU"/>
              </w:rPr>
              <w:t>МОУ «</w:t>
            </w:r>
            <w:proofErr w:type="spellStart"/>
            <w:r w:rsidRPr="00725961">
              <w:rPr>
                <w:rFonts w:ascii="Times New Roman" w:hAnsi="Times New Roman"/>
                <w:sz w:val="24"/>
                <w:szCs w:val="24"/>
                <w:lang w:val="ru-RU"/>
              </w:rPr>
              <w:t>Плотянская</w:t>
            </w:r>
            <w:proofErr w:type="spellEnd"/>
            <w:r w:rsidRPr="00725961">
              <w:rPr>
                <w:rFonts w:ascii="Times New Roman" w:hAnsi="Times New Roman"/>
                <w:sz w:val="24"/>
                <w:szCs w:val="24"/>
                <w:lang w:val="ru-RU"/>
              </w:rPr>
              <w:t xml:space="preserve"> молдавская средняя общеобразовательная школа имени П. </w:t>
            </w:r>
            <w:proofErr w:type="spellStart"/>
            <w:r w:rsidRPr="00725961">
              <w:rPr>
                <w:rFonts w:ascii="Times New Roman" w:hAnsi="Times New Roman"/>
                <w:sz w:val="24"/>
                <w:szCs w:val="24"/>
                <w:lang w:val="ru-RU"/>
              </w:rPr>
              <w:t>Крученюка</w:t>
            </w:r>
            <w:proofErr w:type="spellEnd"/>
            <w:r w:rsidRPr="00725961">
              <w:rPr>
                <w:rFonts w:ascii="Times New Roman" w:hAnsi="Times New Roman"/>
                <w:sz w:val="24"/>
                <w:szCs w:val="24"/>
                <w:lang w:val="ru-RU"/>
              </w:rPr>
              <w:t>»</w:t>
            </w:r>
          </w:p>
        </w:tc>
        <w:tc>
          <w:tcPr>
            <w:tcW w:w="1134" w:type="dxa"/>
          </w:tcPr>
          <w:p w14:paraId="7952DBD6" w14:textId="77777777" w:rsidR="00880912" w:rsidRPr="00725961" w:rsidRDefault="00880912" w:rsidP="00880912">
            <w:pPr>
              <w:jc w:val="center"/>
              <w:rPr>
                <w:rFonts w:ascii="Times New Roman" w:eastAsia="Times New Roman" w:hAnsi="Times New Roman"/>
                <w:bCs/>
                <w:sz w:val="24"/>
                <w:szCs w:val="24"/>
                <w:lang w:val="ru-MD" w:bidi="ru-RU"/>
              </w:rPr>
            </w:pPr>
            <w:r w:rsidRPr="00725961">
              <w:rPr>
                <w:rFonts w:ascii="Times New Roman" w:eastAsia="Times New Roman" w:hAnsi="Times New Roman"/>
                <w:bCs/>
                <w:sz w:val="24"/>
                <w:szCs w:val="24"/>
                <w:lang w:val="ru-MD" w:bidi="ru-RU"/>
              </w:rPr>
              <w:t>100</w:t>
            </w:r>
          </w:p>
        </w:tc>
        <w:tc>
          <w:tcPr>
            <w:tcW w:w="1134" w:type="dxa"/>
          </w:tcPr>
          <w:p w14:paraId="7AC888F7" w14:textId="77777777" w:rsidR="00880912" w:rsidRPr="00725961" w:rsidRDefault="00880912" w:rsidP="00880912">
            <w:pPr>
              <w:jc w:val="center"/>
              <w:rPr>
                <w:rFonts w:ascii="Times New Roman" w:eastAsia="Times New Roman" w:hAnsi="Times New Roman"/>
                <w:bCs/>
                <w:sz w:val="24"/>
                <w:szCs w:val="24"/>
                <w:lang w:val="ru-MD" w:bidi="ru-RU"/>
              </w:rPr>
            </w:pPr>
            <w:r w:rsidRPr="00725961">
              <w:rPr>
                <w:rFonts w:ascii="Times New Roman" w:eastAsia="Times New Roman" w:hAnsi="Times New Roman"/>
                <w:bCs/>
                <w:sz w:val="24"/>
                <w:szCs w:val="24"/>
                <w:lang w:val="ru-MD" w:bidi="ru-RU"/>
              </w:rPr>
              <w:t>100</w:t>
            </w:r>
          </w:p>
        </w:tc>
        <w:tc>
          <w:tcPr>
            <w:tcW w:w="1134" w:type="dxa"/>
          </w:tcPr>
          <w:p w14:paraId="7A3B5F0B"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4,7</w:t>
            </w:r>
          </w:p>
        </w:tc>
        <w:tc>
          <w:tcPr>
            <w:tcW w:w="850" w:type="dxa"/>
          </w:tcPr>
          <w:p w14:paraId="52BA17D0" w14:textId="77777777" w:rsidR="00880912" w:rsidRPr="00725961" w:rsidRDefault="00880912" w:rsidP="00880912">
            <w:pPr>
              <w:jc w:val="center"/>
              <w:rPr>
                <w:rFonts w:ascii="Times New Roman" w:eastAsia="Times New Roman" w:hAnsi="Times New Roman"/>
                <w:bCs/>
                <w:sz w:val="24"/>
                <w:szCs w:val="24"/>
                <w:lang w:val="ru-MD" w:bidi="ru-RU"/>
              </w:rPr>
            </w:pPr>
            <w:r w:rsidRPr="00725961">
              <w:rPr>
                <w:rFonts w:ascii="Times New Roman" w:eastAsia="Times New Roman" w:hAnsi="Times New Roman"/>
                <w:bCs/>
                <w:sz w:val="24"/>
                <w:szCs w:val="24"/>
                <w:lang w:val="ru-MD" w:bidi="ru-RU"/>
              </w:rPr>
              <w:t>88</w:t>
            </w:r>
          </w:p>
        </w:tc>
      </w:tr>
      <w:tr w:rsidR="00880912" w:rsidRPr="00725961" w14:paraId="3E7C2153" w14:textId="77777777" w:rsidTr="003733EB">
        <w:tc>
          <w:tcPr>
            <w:tcW w:w="540" w:type="dxa"/>
          </w:tcPr>
          <w:p w14:paraId="06A97628" w14:textId="77777777" w:rsidR="00880912" w:rsidRPr="00725961" w:rsidRDefault="00880912" w:rsidP="00880912">
            <w:pPr>
              <w:rPr>
                <w:rFonts w:ascii="Times New Roman" w:eastAsia="Times New Roman" w:hAnsi="Times New Roman"/>
                <w:sz w:val="24"/>
                <w:szCs w:val="24"/>
                <w:lang w:val="ru-MD"/>
              </w:rPr>
            </w:pPr>
            <w:r w:rsidRPr="00725961">
              <w:rPr>
                <w:rFonts w:ascii="Times New Roman" w:eastAsia="Times New Roman" w:hAnsi="Times New Roman"/>
                <w:sz w:val="24"/>
                <w:szCs w:val="24"/>
                <w:lang w:val="ru-MD"/>
              </w:rPr>
              <w:t>2</w:t>
            </w:r>
          </w:p>
        </w:tc>
        <w:tc>
          <w:tcPr>
            <w:tcW w:w="4989" w:type="dxa"/>
          </w:tcPr>
          <w:p w14:paraId="2E269C72" w14:textId="77777777" w:rsidR="00880912" w:rsidRPr="00725961" w:rsidRDefault="00880912" w:rsidP="00880912">
            <w:pPr>
              <w:rPr>
                <w:rFonts w:ascii="Times New Roman" w:hAnsi="Times New Roman"/>
                <w:sz w:val="24"/>
                <w:szCs w:val="24"/>
                <w:lang w:val="ru-RU"/>
              </w:rPr>
            </w:pPr>
            <w:r w:rsidRPr="00725961">
              <w:rPr>
                <w:rFonts w:ascii="Times New Roman" w:hAnsi="Times New Roman"/>
                <w:sz w:val="24"/>
                <w:szCs w:val="24"/>
                <w:lang w:val="ru-RU"/>
              </w:rPr>
              <w:t>МОУ «</w:t>
            </w:r>
            <w:proofErr w:type="spellStart"/>
            <w:r w:rsidRPr="00725961">
              <w:rPr>
                <w:rFonts w:ascii="Times New Roman" w:hAnsi="Times New Roman"/>
                <w:sz w:val="24"/>
                <w:szCs w:val="24"/>
                <w:lang w:val="ru-RU"/>
              </w:rPr>
              <w:t>Подоймская</w:t>
            </w:r>
            <w:proofErr w:type="spellEnd"/>
            <w:r w:rsidRPr="00725961">
              <w:rPr>
                <w:rFonts w:ascii="Times New Roman" w:hAnsi="Times New Roman"/>
                <w:sz w:val="24"/>
                <w:szCs w:val="24"/>
                <w:lang w:val="ru-RU"/>
              </w:rPr>
              <w:t xml:space="preserve"> общеобразовательная средняя школа-детский сад»</w:t>
            </w:r>
          </w:p>
        </w:tc>
        <w:tc>
          <w:tcPr>
            <w:tcW w:w="1134" w:type="dxa"/>
          </w:tcPr>
          <w:p w14:paraId="1A4C98EF" w14:textId="77777777" w:rsidR="00880912" w:rsidRPr="00725961" w:rsidRDefault="00880912" w:rsidP="00880912">
            <w:pPr>
              <w:widowControl w:val="0"/>
              <w:autoSpaceDE w:val="0"/>
              <w:autoSpaceDN w:val="0"/>
              <w:jc w:val="center"/>
              <w:rPr>
                <w:rFonts w:ascii="Times New Roman" w:eastAsia="Times New Roman" w:hAnsi="Times New Roman"/>
                <w:sz w:val="24"/>
                <w:szCs w:val="24"/>
                <w:lang w:val="ru-MD" w:bidi="ru-RU"/>
              </w:rPr>
            </w:pPr>
            <w:r w:rsidRPr="00725961">
              <w:rPr>
                <w:rFonts w:ascii="Times New Roman" w:eastAsia="Times New Roman" w:hAnsi="Times New Roman"/>
                <w:sz w:val="24"/>
                <w:szCs w:val="24"/>
                <w:lang w:val="ru-MD" w:bidi="ru-RU"/>
              </w:rPr>
              <w:t>100</w:t>
            </w:r>
          </w:p>
        </w:tc>
        <w:tc>
          <w:tcPr>
            <w:tcW w:w="1134" w:type="dxa"/>
          </w:tcPr>
          <w:p w14:paraId="0793C24C" w14:textId="77777777" w:rsidR="00880912" w:rsidRPr="00725961" w:rsidRDefault="00880912" w:rsidP="00880912">
            <w:pPr>
              <w:widowControl w:val="0"/>
              <w:autoSpaceDE w:val="0"/>
              <w:autoSpaceDN w:val="0"/>
              <w:jc w:val="center"/>
              <w:rPr>
                <w:rFonts w:ascii="Times New Roman" w:eastAsia="Times New Roman" w:hAnsi="Times New Roman"/>
                <w:sz w:val="24"/>
                <w:szCs w:val="24"/>
                <w:lang w:val="ru-MD" w:bidi="ru-RU"/>
              </w:rPr>
            </w:pPr>
            <w:r w:rsidRPr="00725961">
              <w:rPr>
                <w:rFonts w:ascii="Times New Roman" w:eastAsia="Times New Roman" w:hAnsi="Times New Roman"/>
                <w:sz w:val="24"/>
                <w:szCs w:val="24"/>
                <w:lang w:val="ru-MD" w:bidi="ru-RU"/>
              </w:rPr>
              <w:t>100</w:t>
            </w:r>
          </w:p>
        </w:tc>
        <w:tc>
          <w:tcPr>
            <w:tcW w:w="1134" w:type="dxa"/>
          </w:tcPr>
          <w:p w14:paraId="4A919D4C" w14:textId="77777777" w:rsidR="00880912" w:rsidRPr="00725961" w:rsidRDefault="00880912" w:rsidP="00880912">
            <w:pPr>
              <w:widowControl w:val="0"/>
              <w:autoSpaceDE w:val="0"/>
              <w:autoSpaceDN w:val="0"/>
              <w:jc w:val="center"/>
              <w:rPr>
                <w:rFonts w:ascii="Times New Roman" w:eastAsia="Times New Roman" w:hAnsi="Times New Roman"/>
                <w:sz w:val="24"/>
                <w:szCs w:val="24"/>
                <w:lang w:val="ru-MD" w:bidi="ru-RU"/>
              </w:rPr>
            </w:pPr>
            <w:r w:rsidRPr="00725961">
              <w:rPr>
                <w:rFonts w:ascii="Times New Roman" w:eastAsia="Times New Roman" w:hAnsi="Times New Roman"/>
                <w:sz w:val="24"/>
                <w:szCs w:val="24"/>
                <w:lang w:val="ru-MD" w:bidi="ru-RU"/>
              </w:rPr>
              <w:t>4,4</w:t>
            </w:r>
          </w:p>
        </w:tc>
        <w:tc>
          <w:tcPr>
            <w:tcW w:w="850" w:type="dxa"/>
          </w:tcPr>
          <w:p w14:paraId="4F4C5595" w14:textId="77777777" w:rsidR="00880912" w:rsidRPr="00725961" w:rsidRDefault="00880912" w:rsidP="00880912">
            <w:pPr>
              <w:widowControl w:val="0"/>
              <w:autoSpaceDE w:val="0"/>
              <w:autoSpaceDN w:val="0"/>
              <w:jc w:val="center"/>
              <w:rPr>
                <w:rFonts w:ascii="Times New Roman" w:eastAsia="Times New Roman" w:hAnsi="Times New Roman"/>
                <w:sz w:val="24"/>
                <w:szCs w:val="24"/>
                <w:lang w:val="ru-MD" w:bidi="ru-RU"/>
              </w:rPr>
            </w:pPr>
            <w:r w:rsidRPr="00725961">
              <w:rPr>
                <w:rFonts w:ascii="Times New Roman" w:eastAsia="Times New Roman" w:hAnsi="Times New Roman"/>
                <w:sz w:val="24"/>
                <w:szCs w:val="24"/>
                <w:lang w:val="ru-MD" w:bidi="ru-RU"/>
              </w:rPr>
              <w:t>78,4</w:t>
            </w:r>
          </w:p>
        </w:tc>
      </w:tr>
      <w:tr w:rsidR="00880912" w:rsidRPr="00725961" w14:paraId="4CBC7960" w14:textId="77777777" w:rsidTr="003733EB">
        <w:tc>
          <w:tcPr>
            <w:tcW w:w="540" w:type="dxa"/>
          </w:tcPr>
          <w:p w14:paraId="3B175215" w14:textId="77777777" w:rsidR="00880912" w:rsidRPr="00725961" w:rsidRDefault="00880912" w:rsidP="00880912">
            <w:pPr>
              <w:rPr>
                <w:rFonts w:ascii="Times New Roman" w:eastAsia="Times New Roman" w:hAnsi="Times New Roman"/>
                <w:sz w:val="24"/>
                <w:szCs w:val="24"/>
                <w:lang w:val="ru-MD"/>
              </w:rPr>
            </w:pPr>
            <w:r w:rsidRPr="00725961">
              <w:rPr>
                <w:rFonts w:ascii="Times New Roman" w:eastAsia="Times New Roman" w:hAnsi="Times New Roman"/>
                <w:sz w:val="24"/>
                <w:szCs w:val="24"/>
                <w:lang w:val="ru-MD"/>
              </w:rPr>
              <w:t>3</w:t>
            </w:r>
          </w:p>
        </w:tc>
        <w:tc>
          <w:tcPr>
            <w:tcW w:w="4989" w:type="dxa"/>
          </w:tcPr>
          <w:p w14:paraId="08B4BCCF" w14:textId="77777777" w:rsidR="00880912" w:rsidRPr="00725961" w:rsidRDefault="00880912" w:rsidP="00880912">
            <w:pPr>
              <w:rPr>
                <w:rFonts w:ascii="Times New Roman" w:hAnsi="Times New Roman"/>
                <w:sz w:val="24"/>
                <w:szCs w:val="24"/>
                <w:lang w:val="ru-RU"/>
              </w:rPr>
            </w:pPr>
            <w:r w:rsidRPr="00725961">
              <w:rPr>
                <w:rFonts w:ascii="Times New Roman" w:hAnsi="Times New Roman"/>
                <w:sz w:val="24"/>
                <w:szCs w:val="24"/>
                <w:lang w:val="ru-RU"/>
              </w:rPr>
              <w:t xml:space="preserve">МОУ «Карагашская средняя общеобразовательная школа </w:t>
            </w:r>
            <w:proofErr w:type="spellStart"/>
            <w:r w:rsidRPr="00725961">
              <w:rPr>
                <w:rFonts w:ascii="Times New Roman" w:hAnsi="Times New Roman"/>
                <w:sz w:val="24"/>
                <w:szCs w:val="24"/>
                <w:lang w:val="ru-RU"/>
              </w:rPr>
              <w:t>им.Я.С.Гросула</w:t>
            </w:r>
            <w:proofErr w:type="spellEnd"/>
            <w:r w:rsidRPr="00725961">
              <w:rPr>
                <w:rFonts w:ascii="Times New Roman" w:hAnsi="Times New Roman"/>
                <w:sz w:val="24"/>
                <w:szCs w:val="24"/>
                <w:lang w:val="ru-RU"/>
              </w:rPr>
              <w:t>»</w:t>
            </w:r>
          </w:p>
        </w:tc>
        <w:tc>
          <w:tcPr>
            <w:tcW w:w="1134" w:type="dxa"/>
            <w:vAlign w:val="center"/>
          </w:tcPr>
          <w:p w14:paraId="18BC0820"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100</w:t>
            </w:r>
          </w:p>
        </w:tc>
        <w:tc>
          <w:tcPr>
            <w:tcW w:w="1134" w:type="dxa"/>
            <w:vAlign w:val="center"/>
          </w:tcPr>
          <w:p w14:paraId="00906C93"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100</w:t>
            </w:r>
          </w:p>
        </w:tc>
        <w:tc>
          <w:tcPr>
            <w:tcW w:w="1134" w:type="dxa"/>
            <w:vAlign w:val="center"/>
          </w:tcPr>
          <w:p w14:paraId="3FA1F8AD"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4,5</w:t>
            </w:r>
          </w:p>
        </w:tc>
        <w:tc>
          <w:tcPr>
            <w:tcW w:w="850" w:type="dxa"/>
            <w:vAlign w:val="center"/>
          </w:tcPr>
          <w:p w14:paraId="43CDE44F"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82,0</w:t>
            </w:r>
          </w:p>
        </w:tc>
      </w:tr>
      <w:tr w:rsidR="00880912" w:rsidRPr="00725961" w14:paraId="012DFD30" w14:textId="77777777" w:rsidTr="003733EB">
        <w:tc>
          <w:tcPr>
            <w:tcW w:w="540" w:type="dxa"/>
          </w:tcPr>
          <w:p w14:paraId="75892712" w14:textId="77777777" w:rsidR="00880912" w:rsidRPr="00725961" w:rsidRDefault="00880912" w:rsidP="00880912">
            <w:pPr>
              <w:rPr>
                <w:rFonts w:ascii="Times New Roman" w:eastAsia="Times New Roman" w:hAnsi="Times New Roman"/>
                <w:sz w:val="24"/>
                <w:szCs w:val="24"/>
                <w:lang w:val="ru-MD"/>
              </w:rPr>
            </w:pPr>
            <w:r w:rsidRPr="00725961">
              <w:rPr>
                <w:rFonts w:ascii="Times New Roman" w:eastAsia="Times New Roman" w:hAnsi="Times New Roman"/>
                <w:sz w:val="24"/>
                <w:szCs w:val="24"/>
                <w:lang w:val="ru-MD"/>
              </w:rPr>
              <w:t>4</w:t>
            </w:r>
          </w:p>
        </w:tc>
        <w:tc>
          <w:tcPr>
            <w:tcW w:w="4989" w:type="dxa"/>
          </w:tcPr>
          <w:p w14:paraId="29ACDD85" w14:textId="77777777" w:rsidR="00880912" w:rsidRPr="00725961" w:rsidRDefault="00880912" w:rsidP="00880912">
            <w:pPr>
              <w:rPr>
                <w:rFonts w:ascii="Times New Roman" w:hAnsi="Times New Roman"/>
                <w:sz w:val="24"/>
                <w:szCs w:val="24"/>
                <w:lang w:val="ru-RU"/>
              </w:rPr>
            </w:pPr>
            <w:r w:rsidRPr="00725961">
              <w:rPr>
                <w:rFonts w:ascii="Times New Roman" w:hAnsi="Times New Roman"/>
                <w:sz w:val="24"/>
                <w:szCs w:val="24"/>
                <w:lang w:val="ru-RU"/>
              </w:rPr>
              <w:t>МОУ «</w:t>
            </w:r>
            <w:proofErr w:type="spellStart"/>
            <w:r w:rsidRPr="00725961">
              <w:rPr>
                <w:rFonts w:ascii="Times New Roman" w:hAnsi="Times New Roman"/>
                <w:sz w:val="24"/>
                <w:szCs w:val="24"/>
                <w:lang w:val="ru-RU"/>
              </w:rPr>
              <w:t>Малаештская</w:t>
            </w:r>
            <w:proofErr w:type="spellEnd"/>
            <w:r w:rsidRPr="00725961">
              <w:rPr>
                <w:rFonts w:ascii="Times New Roman" w:hAnsi="Times New Roman"/>
                <w:sz w:val="24"/>
                <w:szCs w:val="24"/>
                <w:lang w:val="ru-RU"/>
              </w:rPr>
              <w:t xml:space="preserve"> общеобразовательная средняя школа Григориопольского района»</w:t>
            </w:r>
          </w:p>
        </w:tc>
        <w:tc>
          <w:tcPr>
            <w:tcW w:w="1134" w:type="dxa"/>
          </w:tcPr>
          <w:p w14:paraId="67BAF415" w14:textId="77777777" w:rsidR="00880912" w:rsidRPr="00725961" w:rsidRDefault="00880912" w:rsidP="00880912">
            <w:pPr>
              <w:widowControl w:val="0"/>
              <w:autoSpaceDE w:val="0"/>
              <w:autoSpaceDN w:val="0"/>
              <w:jc w:val="center"/>
              <w:rPr>
                <w:rFonts w:ascii="Times New Roman" w:eastAsia="Times New Roman" w:hAnsi="Times New Roman"/>
                <w:sz w:val="24"/>
                <w:szCs w:val="24"/>
                <w:lang w:val="ru-MD" w:bidi="ru-RU"/>
              </w:rPr>
            </w:pPr>
            <w:r w:rsidRPr="00725961">
              <w:rPr>
                <w:rFonts w:ascii="Times New Roman" w:eastAsia="Times New Roman" w:hAnsi="Times New Roman"/>
                <w:sz w:val="24"/>
                <w:szCs w:val="24"/>
                <w:lang w:val="ru-MD" w:bidi="ru-RU"/>
              </w:rPr>
              <w:t>100</w:t>
            </w:r>
          </w:p>
        </w:tc>
        <w:tc>
          <w:tcPr>
            <w:tcW w:w="1134" w:type="dxa"/>
          </w:tcPr>
          <w:p w14:paraId="0A32AF63" w14:textId="77777777" w:rsidR="00880912" w:rsidRPr="00725961" w:rsidRDefault="00880912" w:rsidP="00880912">
            <w:pPr>
              <w:widowControl w:val="0"/>
              <w:autoSpaceDE w:val="0"/>
              <w:autoSpaceDN w:val="0"/>
              <w:jc w:val="center"/>
              <w:rPr>
                <w:rFonts w:ascii="Times New Roman" w:eastAsia="Times New Roman" w:hAnsi="Times New Roman"/>
                <w:sz w:val="24"/>
                <w:szCs w:val="24"/>
                <w:lang w:val="ru-MD" w:bidi="ru-RU"/>
              </w:rPr>
            </w:pPr>
            <w:r w:rsidRPr="00725961">
              <w:rPr>
                <w:rFonts w:ascii="Times New Roman" w:eastAsia="Times New Roman" w:hAnsi="Times New Roman"/>
                <w:sz w:val="24"/>
                <w:szCs w:val="24"/>
                <w:lang w:val="ru-MD" w:bidi="ru-RU"/>
              </w:rPr>
              <w:t>82,4</w:t>
            </w:r>
          </w:p>
        </w:tc>
        <w:tc>
          <w:tcPr>
            <w:tcW w:w="1134" w:type="dxa"/>
          </w:tcPr>
          <w:p w14:paraId="557F0FB4" w14:textId="77777777" w:rsidR="00880912" w:rsidRPr="00725961" w:rsidRDefault="00880912" w:rsidP="00880912">
            <w:pPr>
              <w:widowControl w:val="0"/>
              <w:autoSpaceDE w:val="0"/>
              <w:autoSpaceDN w:val="0"/>
              <w:jc w:val="center"/>
              <w:rPr>
                <w:rFonts w:ascii="Times New Roman" w:eastAsia="Times New Roman" w:hAnsi="Times New Roman"/>
                <w:sz w:val="24"/>
                <w:szCs w:val="24"/>
                <w:lang w:val="ru-MD" w:bidi="ru-RU"/>
              </w:rPr>
            </w:pPr>
            <w:r w:rsidRPr="00725961">
              <w:rPr>
                <w:rFonts w:ascii="Times New Roman" w:eastAsia="Times New Roman" w:hAnsi="Times New Roman"/>
                <w:sz w:val="24"/>
                <w:szCs w:val="24"/>
                <w:lang w:val="ru-MD" w:bidi="ru-RU"/>
              </w:rPr>
              <w:t>4,3</w:t>
            </w:r>
          </w:p>
        </w:tc>
        <w:tc>
          <w:tcPr>
            <w:tcW w:w="850" w:type="dxa"/>
          </w:tcPr>
          <w:p w14:paraId="068A42B6" w14:textId="77777777" w:rsidR="00880912" w:rsidRPr="00725961" w:rsidRDefault="00880912" w:rsidP="00880912">
            <w:pPr>
              <w:widowControl w:val="0"/>
              <w:autoSpaceDE w:val="0"/>
              <w:autoSpaceDN w:val="0"/>
              <w:jc w:val="center"/>
              <w:rPr>
                <w:rFonts w:ascii="Times New Roman" w:eastAsia="Times New Roman" w:hAnsi="Times New Roman"/>
                <w:sz w:val="24"/>
                <w:szCs w:val="24"/>
                <w:lang w:val="ru-MD" w:bidi="ru-RU"/>
              </w:rPr>
            </w:pPr>
            <w:r w:rsidRPr="00725961">
              <w:rPr>
                <w:rFonts w:ascii="Times New Roman" w:eastAsia="Times New Roman" w:hAnsi="Times New Roman"/>
                <w:sz w:val="24"/>
                <w:szCs w:val="24"/>
                <w:lang w:val="ru-MD" w:bidi="ru-RU"/>
              </w:rPr>
              <w:t>73,9</w:t>
            </w:r>
          </w:p>
        </w:tc>
      </w:tr>
      <w:tr w:rsidR="00880912" w:rsidRPr="00725961" w14:paraId="42D83EA3" w14:textId="77777777" w:rsidTr="003733EB">
        <w:tc>
          <w:tcPr>
            <w:tcW w:w="540" w:type="dxa"/>
          </w:tcPr>
          <w:p w14:paraId="5C56CF56" w14:textId="77777777" w:rsidR="00880912" w:rsidRPr="00725961" w:rsidRDefault="00880912" w:rsidP="00880912">
            <w:pPr>
              <w:rPr>
                <w:rFonts w:ascii="Times New Roman" w:eastAsia="Times New Roman" w:hAnsi="Times New Roman"/>
                <w:sz w:val="24"/>
                <w:szCs w:val="24"/>
                <w:lang w:val="ru-MD"/>
              </w:rPr>
            </w:pPr>
            <w:r w:rsidRPr="00725961">
              <w:rPr>
                <w:rFonts w:ascii="Times New Roman" w:eastAsia="Times New Roman" w:hAnsi="Times New Roman"/>
                <w:sz w:val="24"/>
                <w:szCs w:val="24"/>
                <w:lang w:val="ru-MD"/>
              </w:rPr>
              <w:t>5</w:t>
            </w:r>
          </w:p>
        </w:tc>
        <w:tc>
          <w:tcPr>
            <w:tcW w:w="4989" w:type="dxa"/>
          </w:tcPr>
          <w:p w14:paraId="095CF93A" w14:textId="77777777" w:rsidR="00880912" w:rsidRPr="00725961" w:rsidRDefault="00880912" w:rsidP="00880912">
            <w:pPr>
              <w:rPr>
                <w:rFonts w:ascii="Times New Roman" w:hAnsi="Times New Roman"/>
                <w:sz w:val="24"/>
                <w:szCs w:val="24"/>
                <w:lang w:val="ru-RU"/>
              </w:rPr>
            </w:pPr>
            <w:r w:rsidRPr="00725961">
              <w:rPr>
                <w:rFonts w:ascii="Times New Roman" w:hAnsi="Times New Roman"/>
                <w:sz w:val="24"/>
                <w:szCs w:val="24"/>
                <w:lang w:val="ru-RU"/>
              </w:rPr>
              <w:t>МОУ «</w:t>
            </w:r>
            <w:proofErr w:type="spellStart"/>
            <w:r w:rsidRPr="00725961">
              <w:rPr>
                <w:rFonts w:ascii="Times New Roman" w:hAnsi="Times New Roman"/>
                <w:sz w:val="24"/>
                <w:szCs w:val="24"/>
                <w:lang w:val="ru-RU"/>
              </w:rPr>
              <w:t>Тейская</w:t>
            </w:r>
            <w:proofErr w:type="spellEnd"/>
            <w:r w:rsidRPr="00725961">
              <w:rPr>
                <w:rFonts w:ascii="Times New Roman" w:hAnsi="Times New Roman"/>
                <w:sz w:val="24"/>
                <w:szCs w:val="24"/>
                <w:lang w:val="ru-RU"/>
              </w:rPr>
              <w:t xml:space="preserve"> общеобразовательная средняя школа Григориопольского района»</w:t>
            </w:r>
          </w:p>
        </w:tc>
        <w:tc>
          <w:tcPr>
            <w:tcW w:w="1134" w:type="dxa"/>
          </w:tcPr>
          <w:p w14:paraId="4ED1E2FD"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100</w:t>
            </w:r>
          </w:p>
        </w:tc>
        <w:tc>
          <w:tcPr>
            <w:tcW w:w="1134" w:type="dxa"/>
          </w:tcPr>
          <w:p w14:paraId="64FDD13C"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83,3</w:t>
            </w:r>
          </w:p>
        </w:tc>
        <w:tc>
          <w:tcPr>
            <w:tcW w:w="1134" w:type="dxa"/>
          </w:tcPr>
          <w:p w14:paraId="7850D604"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4,0</w:t>
            </w:r>
          </w:p>
        </w:tc>
        <w:tc>
          <w:tcPr>
            <w:tcW w:w="850" w:type="dxa"/>
          </w:tcPr>
          <w:p w14:paraId="502F54E2"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65,3</w:t>
            </w:r>
          </w:p>
        </w:tc>
      </w:tr>
      <w:tr w:rsidR="00880912" w:rsidRPr="00725961" w14:paraId="36819FC7" w14:textId="77777777" w:rsidTr="003733EB">
        <w:tc>
          <w:tcPr>
            <w:tcW w:w="540" w:type="dxa"/>
          </w:tcPr>
          <w:p w14:paraId="7CE7D990" w14:textId="77777777" w:rsidR="00880912" w:rsidRPr="00725961" w:rsidRDefault="00880912" w:rsidP="00880912">
            <w:pPr>
              <w:rPr>
                <w:rFonts w:ascii="Times New Roman" w:eastAsia="Times New Roman" w:hAnsi="Times New Roman"/>
                <w:sz w:val="24"/>
                <w:szCs w:val="24"/>
                <w:lang w:val="ru-MD"/>
              </w:rPr>
            </w:pPr>
            <w:r w:rsidRPr="00725961">
              <w:rPr>
                <w:rFonts w:ascii="Times New Roman" w:eastAsia="Times New Roman" w:hAnsi="Times New Roman"/>
                <w:sz w:val="24"/>
                <w:szCs w:val="24"/>
                <w:lang w:val="ru-MD"/>
              </w:rPr>
              <w:t>6</w:t>
            </w:r>
          </w:p>
        </w:tc>
        <w:tc>
          <w:tcPr>
            <w:tcW w:w="4989" w:type="dxa"/>
          </w:tcPr>
          <w:p w14:paraId="65926E29" w14:textId="77777777" w:rsidR="00880912" w:rsidRPr="00725961" w:rsidRDefault="00880912" w:rsidP="00880912">
            <w:pPr>
              <w:rPr>
                <w:rFonts w:ascii="Times New Roman" w:hAnsi="Times New Roman"/>
                <w:sz w:val="24"/>
                <w:szCs w:val="24"/>
                <w:lang w:val="ru-MD"/>
              </w:rPr>
            </w:pPr>
            <w:r w:rsidRPr="00725961">
              <w:rPr>
                <w:rFonts w:ascii="Times New Roman" w:hAnsi="Times New Roman"/>
                <w:sz w:val="24"/>
                <w:szCs w:val="24"/>
                <w:lang w:val="ru-MD"/>
              </w:rPr>
              <w:t>МОУ «</w:t>
            </w:r>
            <w:proofErr w:type="spellStart"/>
            <w:r w:rsidRPr="00725961">
              <w:rPr>
                <w:rFonts w:ascii="Times New Roman" w:hAnsi="Times New Roman"/>
                <w:sz w:val="24"/>
                <w:szCs w:val="24"/>
                <w:lang w:val="ru-MD"/>
              </w:rPr>
              <w:t>Выхватинецкая</w:t>
            </w:r>
            <w:proofErr w:type="spellEnd"/>
            <w:r w:rsidRPr="00725961">
              <w:rPr>
                <w:rFonts w:ascii="Times New Roman" w:hAnsi="Times New Roman"/>
                <w:sz w:val="24"/>
                <w:szCs w:val="24"/>
                <w:lang w:val="ru-MD"/>
              </w:rPr>
              <w:t xml:space="preserve"> молдавская средняя общеобразовательная школа - детский сад </w:t>
            </w:r>
            <w:proofErr w:type="spellStart"/>
            <w:r w:rsidRPr="00725961">
              <w:rPr>
                <w:rFonts w:ascii="Times New Roman" w:hAnsi="Times New Roman"/>
                <w:sz w:val="24"/>
                <w:szCs w:val="24"/>
                <w:lang w:val="ru-MD"/>
              </w:rPr>
              <w:t>им.А.Г.Рубинштейна</w:t>
            </w:r>
            <w:proofErr w:type="spellEnd"/>
            <w:r w:rsidRPr="00725961">
              <w:rPr>
                <w:rFonts w:ascii="Times New Roman" w:hAnsi="Times New Roman"/>
                <w:sz w:val="24"/>
                <w:szCs w:val="24"/>
                <w:lang w:val="ru-MD"/>
              </w:rPr>
              <w:t>»</w:t>
            </w:r>
          </w:p>
        </w:tc>
        <w:tc>
          <w:tcPr>
            <w:tcW w:w="1134" w:type="dxa"/>
          </w:tcPr>
          <w:p w14:paraId="3D98F6AF"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100</w:t>
            </w:r>
          </w:p>
        </w:tc>
        <w:tc>
          <w:tcPr>
            <w:tcW w:w="1134" w:type="dxa"/>
          </w:tcPr>
          <w:p w14:paraId="303C5E9C"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87,5</w:t>
            </w:r>
          </w:p>
        </w:tc>
        <w:tc>
          <w:tcPr>
            <w:tcW w:w="1134" w:type="dxa"/>
          </w:tcPr>
          <w:p w14:paraId="170641A5" w14:textId="77777777" w:rsidR="00880912" w:rsidRPr="00725961" w:rsidRDefault="00880912" w:rsidP="00880912">
            <w:pPr>
              <w:widowControl w:val="0"/>
              <w:autoSpaceDE w:val="0"/>
              <w:autoSpaceDN w:val="0"/>
              <w:jc w:val="center"/>
              <w:rPr>
                <w:rFonts w:ascii="Times New Roman" w:eastAsia="Times New Roman" w:hAnsi="Times New Roman"/>
                <w:bCs/>
                <w:sz w:val="24"/>
                <w:szCs w:val="24"/>
                <w:lang w:val="ru-MD" w:bidi="ru-RU"/>
              </w:rPr>
            </w:pPr>
            <w:r w:rsidRPr="00725961">
              <w:rPr>
                <w:rFonts w:ascii="Times New Roman" w:eastAsia="Times New Roman" w:hAnsi="Times New Roman"/>
                <w:bCs/>
                <w:sz w:val="24"/>
                <w:szCs w:val="24"/>
                <w:lang w:val="ru-MD" w:bidi="ru-RU"/>
              </w:rPr>
              <w:t>4,3</w:t>
            </w:r>
          </w:p>
        </w:tc>
        <w:tc>
          <w:tcPr>
            <w:tcW w:w="850" w:type="dxa"/>
          </w:tcPr>
          <w:p w14:paraId="6611088B" w14:textId="77777777" w:rsidR="00880912" w:rsidRPr="00725961" w:rsidRDefault="00880912" w:rsidP="00880912">
            <w:pPr>
              <w:widowControl w:val="0"/>
              <w:autoSpaceDE w:val="0"/>
              <w:autoSpaceDN w:val="0"/>
              <w:jc w:val="center"/>
              <w:rPr>
                <w:rFonts w:ascii="Times New Roman" w:eastAsia="Times New Roman" w:hAnsi="Times New Roman"/>
                <w:bCs/>
                <w:sz w:val="24"/>
                <w:szCs w:val="24"/>
                <w:lang w:val="ru-MD" w:bidi="ru-RU"/>
              </w:rPr>
            </w:pPr>
            <w:r w:rsidRPr="00725961">
              <w:rPr>
                <w:rFonts w:ascii="Times New Roman" w:eastAsia="Times New Roman" w:hAnsi="Times New Roman"/>
                <w:bCs/>
                <w:sz w:val="24"/>
                <w:szCs w:val="24"/>
                <w:lang w:val="ru-MD" w:bidi="ru-RU"/>
              </w:rPr>
              <w:t>74</w:t>
            </w:r>
          </w:p>
        </w:tc>
      </w:tr>
      <w:tr w:rsidR="00880912" w:rsidRPr="00725961" w14:paraId="3945C92E" w14:textId="77777777" w:rsidTr="003733EB">
        <w:tc>
          <w:tcPr>
            <w:tcW w:w="540" w:type="dxa"/>
          </w:tcPr>
          <w:p w14:paraId="25DB629F" w14:textId="77777777" w:rsidR="00880912" w:rsidRPr="00725961" w:rsidRDefault="00880912" w:rsidP="00880912">
            <w:pPr>
              <w:rPr>
                <w:rFonts w:ascii="Times New Roman" w:eastAsia="Times New Roman" w:hAnsi="Times New Roman"/>
                <w:sz w:val="24"/>
                <w:szCs w:val="24"/>
                <w:lang w:val="ru-MD"/>
              </w:rPr>
            </w:pPr>
            <w:r w:rsidRPr="00725961">
              <w:rPr>
                <w:rFonts w:ascii="Times New Roman" w:eastAsia="Times New Roman" w:hAnsi="Times New Roman"/>
                <w:sz w:val="24"/>
                <w:szCs w:val="24"/>
                <w:lang w:val="ru-MD"/>
              </w:rPr>
              <w:t>7</w:t>
            </w:r>
          </w:p>
        </w:tc>
        <w:tc>
          <w:tcPr>
            <w:tcW w:w="4989" w:type="dxa"/>
          </w:tcPr>
          <w:p w14:paraId="6C63329E" w14:textId="77777777" w:rsidR="00880912" w:rsidRPr="00725961" w:rsidRDefault="00880912" w:rsidP="00880912">
            <w:pPr>
              <w:rPr>
                <w:rFonts w:ascii="Times New Roman" w:hAnsi="Times New Roman"/>
                <w:sz w:val="24"/>
                <w:szCs w:val="24"/>
                <w:lang w:val="ru-RU"/>
              </w:rPr>
            </w:pPr>
            <w:r w:rsidRPr="00725961">
              <w:rPr>
                <w:rFonts w:ascii="Times New Roman" w:hAnsi="Times New Roman"/>
                <w:sz w:val="24"/>
                <w:szCs w:val="24"/>
                <w:lang w:val="ru-RU"/>
              </w:rPr>
              <w:t>МОУ «Каменская общеобразовательная средняя школа № 1»</w:t>
            </w:r>
          </w:p>
        </w:tc>
        <w:tc>
          <w:tcPr>
            <w:tcW w:w="1134" w:type="dxa"/>
          </w:tcPr>
          <w:p w14:paraId="3499D4D4" w14:textId="77777777" w:rsidR="00880912" w:rsidRPr="00725961" w:rsidRDefault="00880912" w:rsidP="00880912">
            <w:pPr>
              <w:widowControl w:val="0"/>
              <w:autoSpaceDE w:val="0"/>
              <w:autoSpaceDN w:val="0"/>
              <w:jc w:val="center"/>
              <w:rPr>
                <w:rFonts w:ascii="Times New Roman" w:eastAsia="Times New Roman" w:hAnsi="Times New Roman"/>
                <w:sz w:val="24"/>
                <w:szCs w:val="24"/>
                <w:lang w:val="ru-MD" w:bidi="ru-RU"/>
              </w:rPr>
            </w:pPr>
            <w:r w:rsidRPr="00725961">
              <w:rPr>
                <w:rFonts w:ascii="Times New Roman" w:eastAsia="Times New Roman" w:hAnsi="Times New Roman"/>
                <w:sz w:val="24"/>
                <w:szCs w:val="24"/>
                <w:lang w:val="ru-MD" w:bidi="ru-RU"/>
              </w:rPr>
              <w:t>100</w:t>
            </w:r>
          </w:p>
        </w:tc>
        <w:tc>
          <w:tcPr>
            <w:tcW w:w="1134" w:type="dxa"/>
          </w:tcPr>
          <w:p w14:paraId="0C86A58E" w14:textId="77777777" w:rsidR="00880912" w:rsidRPr="00725961" w:rsidRDefault="00880912" w:rsidP="00880912">
            <w:pPr>
              <w:widowControl w:val="0"/>
              <w:autoSpaceDE w:val="0"/>
              <w:autoSpaceDN w:val="0"/>
              <w:jc w:val="center"/>
              <w:rPr>
                <w:rFonts w:ascii="Times New Roman" w:eastAsia="Times New Roman" w:hAnsi="Times New Roman"/>
                <w:sz w:val="24"/>
                <w:szCs w:val="24"/>
                <w:lang w:val="ru-MD" w:bidi="ru-RU"/>
              </w:rPr>
            </w:pPr>
            <w:r w:rsidRPr="00725961">
              <w:rPr>
                <w:rFonts w:ascii="Times New Roman" w:eastAsia="Times New Roman" w:hAnsi="Times New Roman"/>
                <w:sz w:val="24"/>
                <w:szCs w:val="24"/>
                <w:lang w:val="ru-MD" w:bidi="ru-RU"/>
              </w:rPr>
              <w:t>75,0</w:t>
            </w:r>
          </w:p>
        </w:tc>
        <w:tc>
          <w:tcPr>
            <w:tcW w:w="1134" w:type="dxa"/>
          </w:tcPr>
          <w:p w14:paraId="2489F894" w14:textId="77777777" w:rsidR="00880912" w:rsidRPr="00725961" w:rsidRDefault="00880912" w:rsidP="00880912">
            <w:pPr>
              <w:widowControl w:val="0"/>
              <w:autoSpaceDE w:val="0"/>
              <w:autoSpaceDN w:val="0"/>
              <w:jc w:val="center"/>
              <w:rPr>
                <w:rFonts w:ascii="Times New Roman" w:eastAsia="Times New Roman" w:hAnsi="Times New Roman"/>
                <w:sz w:val="24"/>
                <w:szCs w:val="24"/>
                <w:lang w:val="ru-MD" w:bidi="ru-RU"/>
              </w:rPr>
            </w:pPr>
            <w:r w:rsidRPr="00725961">
              <w:rPr>
                <w:rFonts w:ascii="Times New Roman" w:eastAsia="Times New Roman" w:hAnsi="Times New Roman"/>
                <w:sz w:val="24"/>
                <w:szCs w:val="24"/>
                <w:lang w:val="ru-MD" w:bidi="ru-RU"/>
              </w:rPr>
              <w:t>4,3</w:t>
            </w:r>
          </w:p>
        </w:tc>
        <w:tc>
          <w:tcPr>
            <w:tcW w:w="850" w:type="dxa"/>
          </w:tcPr>
          <w:p w14:paraId="5C11FDE3" w14:textId="77777777" w:rsidR="00880912" w:rsidRPr="00725961" w:rsidRDefault="00880912" w:rsidP="00880912">
            <w:pPr>
              <w:widowControl w:val="0"/>
              <w:autoSpaceDE w:val="0"/>
              <w:autoSpaceDN w:val="0"/>
              <w:jc w:val="center"/>
              <w:rPr>
                <w:rFonts w:ascii="Times New Roman" w:eastAsia="Times New Roman" w:hAnsi="Times New Roman"/>
                <w:sz w:val="24"/>
                <w:szCs w:val="24"/>
                <w:lang w:val="ru-MD" w:bidi="ru-RU"/>
              </w:rPr>
            </w:pPr>
            <w:r w:rsidRPr="00725961">
              <w:rPr>
                <w:rFonts w:ascii="Times New Roman" w:eastAsia="Times New Roman" w:hAnsi="Times New Roman"/>
                <w:sz w:val="24"/>
                <w:szCs w:val="24"/>
                <w:lang w:val="ru-MD" w:bidi="ru-RU"/>
              </w:rPr>
              <w:t>75</w:t>
            </w:r>
          </w:p>
        </w:tc>
      </w:tr>
      <w:tr w:rsidR="00880912" w:rsidRPr="00725961" w14:paraId="0EB55BD5" w14:textId="77777777" w:rsidTr="003733EB">
        <w:tc>
          <w:tcPr>
            <w:tcW w:w="540" w:type="dxa"/>
          </w:tcPr>
          <w:p w14:paraId="4543A9C6" w14:textId="77777777" w:rsidR="00880912" w:rsidRPr="00725961" w:rsidRDefault="00880912" w:rsidP="00880912">
            <w:pPr>
              <w:rPr>
                <w:rFonts w:ascii="Times New Roman" w:eastAsia="Times New Roman" w:hAnsi="Times New Roman"/>
                <w:sz w:val="24"/>
                <w:szCs w:val="24"/>
                <w:lang w:val="ru-MD"/>
              </w:rPr>
            </w:pPr>
            <w:r w:rsidRPr="00725961">
              <w:rPr>
                <w:rFonts w:ascii="Times New Roman" w:eastAsia="Times New Roman" w:hAnsi="Times New Roman"/>
                <w:sz w:val="24"/>
                <w:szCs w:val="24"/>
                <w:lang w:val="ru-MD"/>
              </w:rPr>
              <w:t>8</w:t>
            </w:r>
          </w:p>
        </w:tc>
        <w:tc>
          <w:tcPr>
            <w:tcW w:w="4989" w:type="dxa"/>
          </w:tcPr>
          <w:p w14:paraId="4FD4F662" w14:textId="77777777" w:rsidR="00880912" w:rsidRPr="00725961" w:rsidRDefault="00880912" w:rsidP="00880912">
            <w:pPr>
              <w:rPr>
                <w:rFonts w:ascii="Times New Roman" w:hAnsi="Times New Roman"/>
                <w:sz w:val="24"/>
                <w:szCs w:val="24"/>
                <w:lang w:val="ru-RU"/>
              </w:rPr>
            </w:pPr>
            <w:r w:rsidRPr="00725961">
              <w:rPr>
                <w:rFonts w:ascii="Times New Roman" w:hAnsi="Times New Roman"/>
                <w:sz w:val="24"/>
                <w:szCs w:val="24"/>
                <w:lang w:val="ru-RU"/>
              </w:rPr>
              <w:t>ГОУ «Республиканский молдавский теоретический лицей-комплекс»</w:t>
            </w:r>
          </w:p>
        </w:tc>
        <w:tc>
          <w:tcPr>
            <w:tcW w:w="1134" w:type="dxa"/>
          </w:tcPr>
          <w:p w14:paraId="37FCE532" w14:textId="77777777" w:rsidR="00880912" w:rsidRPr="00725961" w:rsidRDefault="00880912" w:rsidP="00880912">
            <w:pPr>
              <w:widowControl w:val="0"/>
              <w:autoSpaceDE w:val="0"/>
              <w:autoSpaceDN w:val="0"/>
              <w:jc w:val="center"/>
              <w:rPr>
                <w:rFonts w:ascii="Times New Roman" w:eastAsia="Times New Roman" w:hAnsi="Times New Roman"/>
                <w:sz w:val="24"/>
                <w:szCs w:val="24"/>
                <w:lang w:val="ru-MD" w:bidi="ru-RU"/>
              </w:rPr>
            </w:pPr>
            <w:r w:rsidRPr="00725961">
              <w:rPr>
                <w:rFonts w:ascii="Times New Roman" w:eastAsia="Times New Roman" w:hAnsi="Times New Roman"/>
                <w:sz w:val="24"/>
                <w:szCs w:val="24"/>
                <w:lang w:val="ru-MD" w:bidi="ru-RU"/>
              </w:rPr>
              <w:t>100</w:t>
            </w:r>
          </w:p>
        </w:tc>
        <w:tc>
          <w:tcPr>
            <w:tcW w:w="1134" w:type="dxa"/>
          </w:tcPr>
          <w:p w14:paraId="7BF16F99" w14:textId="77777777" w:rsidR="00880912" w:rsidRPr="00725961" w:rsidRDefault="00880912" w:rsidP="00880912">
            <w:pPr>
              <w:widowControl w:val="0"/>
              <w:autoSpaceDE w:val="0"/>
              <w:autoSpaceDN w:val="0"/>
              <w:jc w:val="center"/>
              <w:rPr>
                <w:rFonts w:ascii="Times New Roman" w:eastAsia="Times New Roman" w:hAnsi="Times New Roman"/>
                <w:sz w:val="24"/>
                <w:szCs w:val="24"/>
                <w:lang w:val="ru-MD" w:bidi="ru-RU"/>
              </w:rPr>
            </w:pPr>
            <w:r w:rsidRPr="00725961">
              <w:rPr>
                <w:rFonts w:ascii="Times New Roman" w:eastAsia="Times New Roman" w:hAnsi="Times New Roman"/>
                <w:sz w:val="24"/>
                <w:szCs w:val="24"/>
                <w:lang w:val="ru-MD" w:bidi="ru-RU"/>
              </w:rPr>
              <w:t>70,0</w:t>
            </w:r>
          </w:p>
        </w:tc>
        <w:tc>
          <w:tcPr>
            <w:tcW w:w="1134" w:type="dxa"/>
          </w:tcPr>
          <w:p w14:paraId="785348E0" w14:textId="77777777" w:rsidR="00880912" w:rsidRPr="00725961" w:rsidRDefault="00880912" w:rsidP="00880912">
            <w:pPr>
              <w:widowControl w:val="0"/>
              <w:autoSpaceDE w:val="0"/>
              <w:autoSpaceDN w:val="0"/>
              <w:jc w:val="center"/>
              <w:rPr>
                <w:rFonts w:ascii="Times New Roman" w:eastAsia="Times New Roman" w:hAnsi="Times New Roman"/>
                <w:sz w:val="24"/>
                <w:szCs w:val="24"/>
                <w:lang w:val="ru-MD" w:bidi="ru-RU"/>
              </w:rPr>
            </w:pPr>
            <w:r w:rsidRPr="00725961">
              <w:rPr>
                <w:rFonts w:ascii="Times New Roman" w:eastAsia="Times New Roman" w:hAnsi="Times New Roman"/>
                <w:sz w:val="24"/>
                <w:szCs w:val="24"/>
                <w:lang w:val="ru-MD" w:bidi="ru-RU"/>
              </w:rPr>
              <w:t>3,9</w:t>
            </w:r>
          </w:p>
        </w:tc>
        <w:tc>
          <w:tcPr>
            <w:tcW w:w="850" w:type="dxa"/>
          </w:tcPr>
          <w:p w14:paraId="2E1FA2CD" w14:textId="77777777" w:rsidR="00880912" w:rsidRPr="00725961" w:rsidRDefault="00880912" w:rsidP="00880912">
            <w:pPr>
              <w:widowControl w:val="0"/>
              <w:autoSpaceDE w:val="0"/>
              <w:autoSpaceDN w:val="0"/>
              <w:jc w:val="center"/>
              <w:rPr>
                <w:rFonts w:ascii="Times New Roman" w:eastAsia="Times New Roman" w:hAnsi="Times New Roman"/>
                <w:sz w:val="24"/>
                <w:szCs w:val="24"/>
                <w:lang w:val="ru-MD" w:bidi="ru-RU"/>
              </w:rPr>
            </w:pPr>
            <w:r w:rsidRPr="00725961">
              <w:rPr>
                <w:rFonts w:ascii="Times New Roman" w:eastAsia="Times New Roman" w:hAnsi="Times New Roman"/>
                <w:sz w:val="24"/>
                <w:szCs w:val="24"/>
                <w:lang w:val="ru-MD" w:bidi="ru-RU"/>
              </w:rPr>
              <w:t>62,8</w:t>
            </w:r>
          </w:p>
        </w:tc>
      </w:tr>
      <w:tr w:rsidR="00880912" w:rsidRPr="00725961" w14:paraId="01C624F7" w14:textId="77777777" w:rsidTr="003733EB">
        <w:tc>
          <w:tcPr>
            <w:tcW w:w="540" w:type="dxa"/>
          </w:tcPr>
          <w:p w14:paraId="5E90A72F" w14:textId="77777777" w:rsidR="00880912" w:rsidRPr="00725961" w:rsidRDefault="00880912" w:rsidP="00880912">
            <w:pPr>
              <w:rPr>
                <w:rFonts w:ascii="Times New Roman" w:eastAsia="Times New Roman" w:hAnsi="Times New Roman"/>
                <w:sz w:val="24"/>
                <w:szCs w:val="24"/>
                <w:lang w:val="ru-MD"/>
              </w:rPr>
            </w:pPr>
            <w:r w:rsidRPr="00725961">
              <w:rPr>
                <w:rFonts w:ascii="Times New Roman" w:eastAsia="Times New Roman" w:hAnsi="Times New Roman"/>
                <w:sz w:val="24"/>
                <w:szCs w:val="24"/>
                <w:lang w:val="ru-MD"/>
              </w:rPr>
              <w:t>9</w:t>
            </w:r>
          </w:p>
        </w:tc>
        <w:tc>
          <w:tcPr>
            <w:tcW w:w="4989" w:type="dxa"/>
          </w:tcPr>
          <w:p w14:paraId="6E6AA7BD" w14:textId="77777777" w:rsidR="00880912" w:rsidRPr="00725961" w:rsidRDefault="00880912" w:rsidP="00880912">
            <w:pPr>
              <w:rPr>
                <w:rFonts w:ascii="Times New Roman" w:hAnsi="Times New Roman"/>
                <w:sz w:val="24"/>
                <w:szCs w:val="24"/>
                <w:lang w:val="ru-RU"/>
              </w:rPr>
            </w:pPr>
            <w:r w:rsidRPr="00725961">
              <w:rPr>
                <w:rFonts w:ascii="Times New Roman" w:hAnsi="Times New Roman"/>
                <w:sz w:val="24"/>
                <w:szCs w:val="24"/>
                <w:lang w:val="ru-RU"/>
              </w:rPr>
              <w:t>МОУ «</w:t>
            </w:r>
            <w:proofErr w:type="spellStart"/>
            <w:r w:rsidRPr="00725961">
              <w:rPr>
                <w:rFonts w:ascii="Times New Roman" w:hAnsi="Times New Roman"/>
                <w:sz w:val="24"/>
                <w:szCs w:val="24"/>
                <w:lang w:val="ru-RU"/>
              </w:rPr>
              <w:t>Григориопольская</w:t>
            </w:r>
            <w:proofErr w:type="spellEnd"/>
            <w:r w:rsidRPr="00725961">
              <w:rPr>
                <w:rFonts w:ascii="Times New Roman" w:hAnsi="Times New Roman"/>
                <w:sz w:val="24"/>
                <w:szCs w:val="24"/>
                <w:lang w:val="ru-RU"/>
              </w:rPr>
              <w:t xml:space="preserve"> общеобразовательная средняя школа № 1 </w:t>
            </w:r>
            <w:proofErr w:type="spellStart"/>
            <w:proofErr w:type="gramStart"/>
            <w:r w:rsidRPr="00725961">
              <w:rPr>
                <w:rFonts w:ascii="Times New Roman" w:hAnsi="Times New Roman"/>
                <w:sz w:val="24"/>
                <w:szCs w:val="24"/>
                <w:lang w:val="ru-RU"/>
              </w:rPr>
              <w:t>им.А.Нирши</w:t>
            </w:r>
            <w:proofErr w:type="spellEnd"/>
            <w:r w:rsidRPr="00725961">
              <w:rPr>
                <w:rFonts w:ascii="Times New Roman" w:hAnsi="Times New Roman"/>
                <w:sz w:val="24"/>
                <w:szCs w:val="24"/>
                <w:lang w:val="ru-RU"/>
              </w:rPr>
              <w:t xml:space="preserve">  с</w:t>
            </w:r>
            <w:proofErr w:type="gramEnd"/>
            <w:r w:rsidRPr="00725961">
              <w:rPr>
                <w:rFonts w:ascii="Times New Roman" w:hAnsi="Times New Roman"/>
                <w:sz w:val="24"/>
                <w:szCs w:val="24"/>
                <w:lang w:val="ru-RU"/>
              </w:rPr>
              <w:t xml:space="preserve"> лицейскими классами»</w:t>
            </w:r>
          </w:p>
        </w:tc>
        <w:tc>
          <w:tcPr>
            <w:tcW w:w="1134" w:type="dxa"/>
          </w:tcPr>
          <w:p w14:paraId="0CB1EC8F" w14:textId="77777777" w:rsidR="00880912" w:rsidRPr="00725961" w:rsidRDefault="00880912" w:rsidP="00880912">
            <w:pPr>
              <w:widowControl w:val="0"/>
              <w:autoSpaceDE w:val="0"/>
              <w:autoSpaceDN w:val="0"/>
              <w:jc w:val="center"/>
              <w:rPr>
                <w:rFonts w:ascii="Times New Roman" w:eastAsia="Times New Roman" w:hAnsi="Times New Roman"/>
                <w:sz w:val="24"/>
                <w:szCs w:val="24"/>
                <w:lang w:val="ru-MD" w:bidi="ru-RU"/>
              </w:rPr>
            </w:pPr>
            <w:r w:rsidRPr="00725961">
              <w:rPr>
                <w:rFonts w:ascii="Times New Roman" w:eastAsia="Times New Roman" w:hAnsi="Times New Roman"/>
                <w:sz w:val="24"/>
                <w:szCs w:val="24"/>
                <w:lang w:val="ru-MD" w:bidi="ru-RU"/>
              </w:rPr>
              <w:t>100</w:t>
            </w:r>
          </w:p>
        </w:tc>
        <w:tc>
          <w:tcPr>
            <w:tcW w:w="1134" w:type="dxa"/>
          </w:tcPr>
          <w:p w14:paraId="20CCD6D5" w14:textId="77777777" w:rsidR="00880912" w:rsidRPr="00725961" w:rsidRDefault="00880912" w:rsidP="00880912">
            <w:pPr>
              <w:widowControl w:val="0"/>
              <w:autoSpaceDE w:val="0"/>
              <w:autoSpaceDN w:val="0"/>
              <w:jc w:val="center"/>
              <w:rPr>
                <w:rFonts w:ascii="Times New Roman" w:eastAsia="Times New Roman" w:hAnsi="Times New Roman"/>
                <w:sz w:val="24"/>
                <w:szCs w:val="24"/>
                <w:lang w:val="ru-MD" w:bidi="ru-RU"/>
              </w:rPr>
            </w:pPr>
            <w:r w:rsidRPr="00725961">
              <w:rPr>
                <w:rFonts w:ascii="Times New Roman" w:eastAsia="Times New Roman" w:hAnsi="Times New Roman"/>
                <w:sz w:val="24"/>
                <w:szCs w:val="24"/>
                <w:lang w:val="ru-MD" w:bidi="ru-RU"/>
              </w:rPr>
              <w:t>63,6</w:t>
            </w:r>
          </w:p>
        </w:tc>
        <w:tc>
          <w:tcPr>
            <w:tcW w:w="1134" w:type="dxa"/>
          </w:tcPr>
          <w:p w14:paraId="6D5A7BA6" w14:textId="77777777" w:rsidR="00880912" w:rsidRPr="00725961" w:rsidRDefault="00880912" w:rsidP="00880912">
            <w:pPr>
              <w:widowControl w:val="0"/>
              <w:autoSpaceDE w:val="0"/>
              <w:autoSpaceDN w:val="0"/>
              <w:jc w:val="center"/>
              <w:rPr>
                <w:rFonts w:ascii="Times New Roman" w:eastAsia="Times New Roman" w:hAnsi="Times New Roman"/>
                <w:sz w:val="24"/>
                <w:szCs w:val="24"/>
                <w:lang w:val="ru-MD" w:bidi="ru-RU"/>
              </w:rPr>
            </w:pPr>
            <w:r w:rsidRPr="00725961">
              <w:rPr>
                <w:rFonts w:ascii="Times New Roman" w:eastAsia="Times New Roman" w:hAnsi="Times New Roman"/>
                <w:sz w:val="24"/>
                <w:szCs w:val="24"/>
                <w:lang w:val="ru-MD" w:bidi="ru-RU"/>
              </w:rPr>
              <w:t>3,9</w:t>
            </w:r>
          </w:p>
        </w:tc>
        <w:tc>
          <w:tcPr>
            <w:tcW w:w="850" w:type="dxa"/>
          </w:tcPr>
          <w:p w14:paraId="43467A14" w14:textId="77777777" w:rsidR="00880912" w:rsidRPr="00725961" w:rsidRDefault="00880912" w:rsidP="00880912">
            <w:pPr>
              <w:widowControl w:val="0"/>
              <w:autoSpaceDE w:val="0"/>
              <w:autoSpaceDN w:val="0"/>
              <w:jc w:val="center"/>
              <w:rPr>
                <w:rFonts w:ascii="Times New Roman" w:eastAsia="Times New Roman" w:hAnsi="Times New Roman"/>
                <w:sz w:val="24"/>
                <w:szCs w:val="24"/>
                <w:lang w:val="ru-MD" w:bidi="ru-RU"/>
              </w:rPr>
            </w:pPr>
            <w:r w:rsidRPr="00725961">
              <w:rPr>
                <w:rFonts w:ascii="Times New Roman" w:eastAsia="Times New Roman" w:hAnsi="Times New Roman"/>
                <w:sz w:val="24"/>
                <w:szCs w:val="24"/>
                <w:lang w:val="ru-MD" w:bidi="ru-RU"/>
              </w:rPr>
              <w:t>63,6</w:t>
            </w:r>
          </w:p>
        </w:tc>
      </w:tr>
      <w:tr w:rsidR="00880912" w:rsidRPr="00725961" w14:paraId="6EDBEE35" w14:textId="77777777" w:rsidTr="003733EB">
        <w:tc>
          <w:tcPr>
            <w:tcW w:w="540" w:type="dxa"/>
          </w:tcPr>
          <w:p w14:paraId="2984C716" w14:textId="77777777" w:rsidR="00880912" w:rsidRPr="00725961" w:rsidRDefault="00880912" w:rsidP="00880912">
            <w:pPr>
              <w:rPr>
                <w:rFonts w:ascii="Times New Roman" w:eastAsia="Times New Roman" w:hAnsi="Times New Roman"/>
                <w:sz w:val="24"/>
                <w:szCs w:val="24"/>
                <w:lang w:val="ru-MD"/>
              </w:rPr>
            </w:pPr>
            <w:r w:rsidRPr="00725961">
              <w:rPr>
                <w:rFonts w:ascii="Times New Roman" w:eastAsia="Times New Roman" w:hAnsi="Times New Roman"/>
                <w:sz w:val="24"/>
                <w:szCs w:val="24"/>
                <w:lang w:val="ru-MD"/>
              </w:rPr>
              <w:t>10</w:t>
            </w:r>
          </w:p>
        </w:tc>
        <w:tc>
          <w:tcPr>
            <w:tcW w:w="4989" w:type="dxa"/>
          </w:tcPr>
          <w:p w14:paraId="65D6690A" w14:textId="77777777" w:rsidR="00880912" w:rsidRPr="00725961" w:rsidRDefault="00880912" w:rsidP="00880912">
            <w:pPr>
              <w:rPr>
                <w:rFonts w:ascii="Times New Roman" w:hAnsi="Times New Roman"/>
                <w:sz w:val="24"/>
                <w:szCs w:val="24"/>
                <w:lang w:val="ru-MD"/>
              </w:rPr>
            </w:pPr>
            <w:r w:rsidRPr="00725961">
              <w:rPr>
                <w:rFonts w:ascii="Times New Roman" w:hAnsi="Times New Roman"/>
                <w:sz w:val="24"/>
                <w:szCs w:val="24"/>
                <w:lang w:val="ru-MD"/>
              </w:rPr>
              <w:t>МОУ «</w:t>
            </w:r>
            <w:proofErr w:type="spellStart"/>
            <w:r w:rsidRPr="00725961">
              <w:rPr>
                <w:rFonts w:ascii="Times New Roman" w:hAnsi="Times New Roman"/>
                <w:sz w:val="24"/>
                <w:szCs w:val="24"/>
                <w:lang w:val="ru-MD"/>
              </w:rPr>
              <w:t>Слободзейская</w:t>
            </w:r>
            <w:proofErr w:type="spellEnd"/>
            <w:r w:rsidRPr="00725961">
              <w:rPr>
                <w:rFonts w:ascii="Times New Roman" w:hAnsi="Times New Roman"/>
                <w:sz w:val="24"/>
                <w:szCs w:val="24"/>
                <w:lang w:val="ru-MD"/>
              </w:rPr>
              <w:t xml:space="preserve"> средняя общеобразовательная школа № 1»</w:t>
            </w:r>
          </w:p>
        </w:tc>
        <w:tc>
          <w:tcPr>
            <w:tcW w:w="1134" w:type="dxa"/>
            <w:vAlign w:val="center"/>
          </w:tcPr>
          <w:p w14:paraId="6D889180"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100</w:t>
            </w:r>
          </w:p>
        </w:tc>
        <w:tc>
          <w:tcPr>
            <w:tcW w:w="1134" w:type="dxa"/>
            <w:vAlign w:val="center"/>
          </w:tcPr>
          <w:p w14:paraId="2B42D8C8"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66,7</w:t>
            </w:r>
          </w:p>
        </w:tc>
        <w:tc>
          <w:tcPr>
            <w:tcW w:w="1134" w:type="dxa"/>
            <w:vAlign w:val="center"/>
          </w:tcPr>
          <w:p w14:paraId="3E833F1B"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4,0</w:t>
            </w:r>
          </w:p>
        </w:tc>
        <w:tc>
          <w:tcPr>
            <w:tcW w:w="850" w:type="dxa"/>
            <w:vAlign w:val="center"/>
          </w:tcPr>
          <w:p w14:paraId="4C18CF77"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66,7</w:t>
            </w:r>
          </w:p>
        </w:tc>
      </w:tr>
    </w:tbl>
    <w:p w14:paraId="064E4944" w14:textId="77777777" w:rsidR="00880912" w:rsidRPr="00725961" w:rsidRDefault="00880912" w:rsidP="00880912">
      <w:pPr>
        <w:spacing w:after="0"/>
        <w:rPr>
          <w:rFonts w:ascii="Times New Roman" w:eastAsia="Times New Roman" w:hAnsi="Times New Roman" w:cs="Times New Roman"/>
          <w:b/>
          <w:sz w:val="24"/>
          <w:szCs w:val="24"/>
          <w:lang w:val="ru-MD"/>
        </w:rPr>
      </w:pPr>
    </w:p>
    <w:p w14:paraId="50D39FBF" w14:textId="77777777" w:rsidR="00A0155D" w:rsidRPr="00725961" w:rsidRDefault="00A0155D" w:rsidP="00A0155D">
      <w:pPr>
        <w:spacing w:after="0" w:line="240" w:lineRule="auto"/>
        <w:jc w:val="center"/>
        <w:rPr>
          <w:rFonts w:ascii="Times New Roman" w:eastAsia="Times New Roman" w:hAnsi="Times New Roman" w:cs="Times New Roman"/>
          <w:sz w:val="24"/>
          <w:szCs w:val="24"/>
        </w:rPr>
      </w:pPr>
      <w:r w:rsidRPr="00725961">
        <w:rPr>
          <w:rFonts w:ascii="Times New Roman" w:eastAsia="Times New Roman" w:hAnsi="Times New Roman" w:cs="Times New Roman"/>
          <w:sz w:val="24"/>
          <w:szCs w:val="24"/>
        </w:rPr>
        <w:t xml:space="preserve">Рейтинг </w:t>
      </w:r>
    </w:p>
    <w:p w14:paraId="61A4303C" w14:textId="77777777" w:rsidR="00A0155D" w:rsidRPr="00725961" w:rsidRDefault="00A0155D" w:rsidP="00A0155D">
      <w:pPr>
        <w:spacing w:after="0" w:line="240" w:lineRule="auto"/>
        <w:jc w:val="center"/>
        <w:rPr>
          <w:rFonts w:ascii="Times New Roman" w:eastAsia="Times New Roman" w:hAnsi="Times New Roman" w:cs="Times New Roman"/>
          <w:sz w:val="24"/>
          <w:szCs w:val="24"/>
        </w:rPr>
      </w:pPr>
      <w:r w:rsidRPr="00725961">
        <w:rPr>
          <w:rFonts w:ascii="Times New Roman" w:eastAsia="Times New Roman" w:hAnsi="Times New Roman" w:cs="Times New Roman"/>
          <w:sz w:val="24"/>
          <w:szCs w:val="24"/>
        </w:rPr>
        <w:t xml:space="preserve">организаций общего образования республики, </w:t>
      </w:r>
    </w:p>
    <w:p w14:paraId="72DB636E" w14:textId="77777777" w:rsidR="00A0155D" w:rsidRPr="00725961" w:rsidRDefault="00A0155D" w:rsidP="00A0155D">
      <w:pPr>
        <w:spacing w:after="0" w:line="240" w:lineRule="auto"/>
        <w:jc w:val="center"/>
        <w:rPr>
          <w:rFonts w:ascii="Times New Roman" w:eastAsia="Times New Roman" w:hAnsi="Times New Roman" w:cs="Times New Roman"/>
          <w:sz w:val="24"/>
          <w:szCs w:val="24"/>
        </w:rPr>
      </w:pPr>
      <w:proofErr w:type="gramStart"/>
      <w:r w:rsidRPr="00725961">
        <w:rPr>
          <w:rFonts w:ascii="Times New Roman" w:eastAsia="Times New Roman" w:hAnsi="Times New Roman" w:cs="Times New Roman"/>
          <w:sz w:val="24"/>
          <w:szCs w:val="24"/>
        </w:rPr>
        <w:t>выпускники</w:t>
      </w:r>
      <w:proofErr w:type="gramEnd"/>
      <w:r w:rsidRPr="00725961">
        <w:rPr>
          <w:rFonts w:ascii="Times New Roman" w:eastAsia="Times New Roman" w:hAnsi="Times New Roman" w:cs="Times New Roman"/>
          <w:sz w:val="24"/>
          <w:szCs w:val="24"/>
        </w:rPr>
        <w:t xml:space="preserve"> которых получили наиболее высокие результаты </w:t>
      </w:r>
    </w:p>
    <w:p w14:paraId="658279E8" w14:textId="77777777" w:rsidR="00A0155D" w:rsidRPr="00725961" w:rsidRDefault="00A0155D" w:rsidP="00A0155D">
      <w:pPr>
        <w:spacing w:after="0" w:line="240" w:lineRule="auto"/>
        <w:jc w:val="center"/>
        <w:rPr>
          <w:rFonts w:ascii="Times New Roman" w:eastAsia="Times New Roman" w:hAnsi="Times New Roman" w:cs="Times New Roman"/>
          <w:sz w:val="24"/>
          <w:szCs w:val="24"/>
        </w:rPr>
      </w:pPr>
      <w:r w:rsidRPr="00725961">
        <w:rPr>
          <w:rFonts w:ascii="Times New Roman" w:eastAsia="Times New Roman" w:hAnsi="Times New Roman" w:cs="Times New Roman"/>
          <w:sz w:val="24"/>
          <w:szCs w:val="24"/>
        </w:rPr>
        <w:t xml:space="preserve">Единого государственного экзамена </w:t>
      </w:r>
    </w:p>
    <w:p w14:paraId="598B985D" w14:textId="77777777" w:rsidR="00A0155D" w:rsidRPr="00725961" w:rsidRDefault="00A0155D" w:rsidP="00A0155D">
      <w:pPr>
        <w:spacing w:after="0" w:line="240" w:lineRule="auto"/>
        <w:jc w:val="center"/>
        <w:rPr>
          <w:rFonts w:ascii="Times New Roman" w:eastAsia="Times New Roman" w:hAnsi="Times New Roman" w:cs="Times New Roman"/>
          <w:b/>
          <w:i/>
          <w:sz w:val="24"/>
          <w:szCs w:val="24"/>
          <w:lang w:val="ru-MD"/>
        </w:rPr>
      </w:pPr>
      <w:r w:rsidRPr="00725961">
        <w:rPr>
          <w:rFonts w:ascii="Times New Roman" w:eastAsia="Times New Roman" w:hAnsi="Times New Roman" w:cs="Times New Roman"/>
          <w:sz w:val="24"/>
          <w:szCs w:val="24"/>
        </w:rPr>
        <w:t xml:space="preserve">по </w:t>
      </w:r>
      <w:r w:rsidRPr="00725961">
        <w:rPr>
          <w:rFonts w:ascii="Times New Roman" w:eastAsia="Times New Roman" w:hAnsi="Times New Roman" w:cs="Times New Roman"/>
          <w:b/>
          <w:i/>
          <w:sz w:val="24"/>
          <w:szCs w:val="24"/>
        </w:rPr>
        <w:t>у</w:t>
      </w:r>
      <w:r w:rsidRPr="00725961">
        <w:rPr>
          <w:rFonts w:ascii="Times New Roman" w:eastAsia="Times New Roman" w:hAnsi="Times New Roman" w:cs="Times New Roman"/>
          <w:b/>
          <w:i/>
          <w:sz w:val="24"/>
          <w:szCs w:val="24"/>
          <w:lang w:val="ru-MD"/>
        </w:rPr>
        <w:t xml:space="preserve">краинскому языку </w:t>
      </w:r>
    </w:p>
    <w:p w14:paraId="5B6114E1" w14:textId="77777777" w:rsidR="00A0155D" w:rsidRPr="00725961" w:rsidRDefault="00A0155D" w:rsidP="00A0155D">
      <w:pPr>
        <w:spacing w:after="0" w:line="240" w:lineRule="auto"/>
        <w:jc w:val="center"/>
        <w:rPr>
          <w:rFonts w:ascii="Times New Roman" w:eastAsia="Times New Roman" w:hAnsi="Times New Roman" w:cs="Times New Roman"/>
          <w:b/>
          <w:i/>
          <w:sz w:val="24"/>
          <w:szCs w:val="24"/>
          <w:lang w:val="ru-MD"/>
        </w:rPr>
      </w:pPr>
    </w:p>
    <w:tbl>
      <w:tblPr>
        <w:tblStyle w:val="190"/>
        <w:tblW w:w="9781" w:type="dxa"/>
        <w:tblInd w:w="-5" w:type="dxa"/>
        <w:tblLayout w:type="fixed"/>
        <w:tblLook w:val="04A0" w:firstRow="1" w:lastRow="0" w:firstColumn="1" w:lastColumn="0" w:noHBand="0" w:noVBand="1"/>
      </w:tblPr>
      <w:tblGrid>
        <w:gridCol w:w="540"/>
        <w:gridCol w:w="5414"/>
        <w:gridCol w:w="1134"/>
        <w:gridCol w:w="992"/>
        <w:gridCol w:w="851"/>
        <w:gridCol w:w="850"/>
      </w:tblGrid>
      <w:tr w:rsidR="00A0155D" w:rsidRPr="00725961" w14:paraId="1394E5FC" w14:textId="77777777" w:rsidTr="009D174B">
        <w:tc>
          <w:tcPr>
            <w:tcW w:w="540" w:type="dxa"/>
          </w:tcPr>
          <w:p w14:paraId="366AE790" w14:textId="77777777" w:rsidR="00A0155D" w:rsidRPr="00725961" w:rsidRDefault="00A0155D" w:rsidP="009D174B">
            <w:pPr>
              <w:jc w:val="center"/>
              <w:rPr>
                <w:rFonts w:ascii="Times New Roman" w:eastAsia="Times New Roman" w:hAnsi="Times New Roman"/>
                <w:sz w:val="24"/>
                <w:szCs w:val="24"/>
                <w:lang w:val="ru-MD"/>
              </w:rPr>
            </w:pPr>
            <w:r w:rsidRPr="00725961">
              <w:rPr>
                <w:rFonts w:ascii="Times New Roman" w:eastAsia="Times New Roman" w:hAnsi="Times New Roman"/>
                <w:sz w:val="24"/>
                <w:szCs w:val="24"/>
                <w:lang w:val="ru-MD"/>
              </w:rPr>
              <w:t>№</w:t>
            </w:r>
          </w:p>
        </w:tc>
        <w:tc>
          <w:tcPr>
            <w:tcW w:w="5414" w:type="dxa"/>
          </w:tcPr>
          <w:p w14:paraId="3E424166" w14:textId="77777777" w:rsidR="00A0155D" w:rsidRPr="00725961" w:rsidRDefault="00A0155D" w:rsidP="009D174B">
            <w:pPr>
              <w:jc w:val="center"/>
              <w:rPr>
                <w:rFonts w:ascii="Times New Roman" w:eastAsia="Times New Roman" w:hAnsi="Times New Roman"/>
                <w:sz w:val="24"/>
                <w:szCs w:val="24"/>
                <w:lang w:val="ru-MD"/>
              </w:rPr>
            </w:pPr>
            <w:r w:rsidRPr="00725961">
              <w:rPr>
                <w:rFonts w:ascii="Times New Roman" w:eastAsia="Times New Roman" w:hAnsi="Times New Roman"/>
                <w:sz w:val="24"/>
                <w:szCs w:val="24"/>
                <w:lang w:val="ru-MD"/>
              </w:rPr>
              <w:t>ООО</w:t>
            </w:r>
          </w:p>
        </w:tc>
        <w:tc>
          <w:tcPr>
            <w:tcW w:w="1134" w:type="dxa"/>
          </w:tcPr>
          <w:p w14:paraId="0ED3C7D7" w14:textId="77777777" w:rsidR="00A0155D" w:rsidRPr="00725961" w:rsidRDefault="00A0155D" w:rsidP="009D174B">
            <w:pPr>
              <w:jc w:val="center"/>
              <w:rPr>
                <w:rFonts w:ascii="Times New Roman" w:hAnsi="Times New Roman"/>
                <w:sz w:val="24"/>
                <w:szCs w:val="24"/>
                <w:lang w:val="ru-MD"/>
              </w:rPr>
            </w:pPr>
            <w:proofErr w:type="spellStart"/>
            <w:r w:rsidRPr="00725961">
              <w:rPr>
                <w:rFonts w:ascii="Times New Roman" w:hAnsi="Times New Roman"/>
                <w:sz w:val="24"/>
                <w:szCs w:val="24"/>
                <w:lang w:val="ru-MD"/>
              </w:rPr>
              <w:t>Успевае</w:t>
            </w:r>
            <w:proofErr w:type="spellEnd"/>
          </w:p>
          <w:p w14:paraId="6DA63827" w14:textId="77777777" w:rsidR="00A0155D" w:rsidRPr="00725961" w:rsidRDefault="00A0155D" w:rsidP="009D174B">
            <w:pPr>
              <w:jc w:val="center"/>
              <w:rPr>
                <w:rFonts w:ascii="Times New Roman" w:hAnsi="Times New Roman"/>
                <w:sz w:val="24"/>
                <w:szCs w:val="24"/>
                <w:lang w:val="ru-MD"/>
              </w:rPr>
            </w:pPr>
            <w:proofErr w:type="spellStart"/>
            <w:r w:rsidRPr="00725961">
              <w:rPr>
                <w:rFonts w:ascii="Times New Roman" w:hAnsi="Times New Roman"/>
                <w:sz w:val="24"/>
                <w:szCs w:val="24"/>
                <w:lang w:val="ru-MD"/>
              </w:rPr>
              <w:t>мость</w:t>
            </w:r>
            <w:proofErr w:type="spellEnd"/>
          </w:p>
        </w:tc>
        <w:tc>
          <w:tcPr>
            <w:tcW w:w="992" w:type="dxa"/>
          </w:tcPr>
          <w:p w14:paraId="1CC52116" w14:textId="77777777" w:rsidR="00A0155D" w:rsidRPr="00725961" w:rsidRDefault="00A0155D" w:rsidP="009D174B">
            <w:pPr>
              <w:jc w:val="center"/>
              <w:rPr>
                <w:rFonts w:ascii="Times New Roman" w:hAnsi="Times New Roman"/>
                <w:sz w:val="24"/>
                <w:szCs w:val="24"/>
                <w:lang w:val="ru-MD"/>
              </w:rPr>
            </w:pPr>
            <w:r w:rsidRPr="00725961">
              <w:rPr>
                <w:rFonts w:ascii="Times New Roman" w:hAnsi="Times New Roman"/>
                <w:sz w:val="24"/>
                <w:szCs w:val="24"/>
                <w:lang w:val="ru-MD"/>
              </w:rPr>
              <w:t>Качество</w:t>
            </w:r>
          </w:p>
        </w:tc>
        <w:tc>
          <w:tcPr>
            <w:tcW w:w="851" w:type="dxa"/>
          </w:tcPr>
          <w:p w14:paraId="519318A4" w14:textId="77777777" w:rsidR="00A0155D" w:rsidRPr="00725961" w:rsidRDefault="00A0155D" w:rsidP="009D174B">
            <w:pPr>
              <w:jc w:val="center"/>
              <w:rPr>
                <w:rFonts w:ascii="Times New Roman" w:hAnsi="Times New Roman"/>
                <w:sz w:val="24"/>
                <w:szCs w:val="24"/>
                <w:lang w:val="ru-MD"/>
              </w:rPr>
            </w:pPr>
            <w:r w:rsidRPr="00725961">
              <w:rPr>
                <w:rFonts w:ascii="Times New Roman" w:hAnsi="Times New Roman"/>
                <w:sz w:val="24"/>
                <w:szCs w:val="24"/>
                <w:lang w:val="ru-MD"/>
              </w:rPr>
              <w:t>Средний балл</w:t>
            </w:r>
          </w:p>
        </w:tc>
        <w:tc>
          <w:tcPr>
            <w:tcW w:w="850" w:type="dxa"/>
          </w:tcPr>
          <w:p w14:paraId="132528A4" w14:textId="77777777" w:rsidR="00A0155D" w:rsidRPr="00725961" w:rsidRDefault="00A0155D" w:rsidP="009D174B">
            <w:pPr>
              <w:jc w:val="center"/>
              <w:rPr>
                <w:rFonts w:ascii="Times New Roman" w:hAnsi="Times New Roman"/>
                <w:sz w:val="24"/>
                <w:szCs w:val="24"/>
                <w:lang w:val="ru-MD"/>
              </w:rPr>
            </w:pPr>
            <w:r w:rsidRPr="00725961">
              <w:rPr>
                <w:rFonts w:ascii="Times New Roman" w:hAnsi="Times New Roman"/>
                <w:sz w:val="24"/>
                <w:szCs w:val="24"/>
                <w:lang w:val="ru-MD"/>
              </w:rPr>
              <w:t>СОУ</w:t>
            </w:r>
          </w:p>
        </w:tc>
      </w:tr>
      <w:tr w:rsidR="00A0155D" w:rsidRPr="00725961" w14:paraId="5EC72E06" w14:textId="77777777" w:rsidTr="009D174B">
        <w:tc>
          <w:tcPr>
            <w:tcW w:w="540" w:type="dxa"/>
          </w:tcPr>
          <w:p w14:paraId="5247B62F" w14:textId="77777777" w:rsidR="00A0155D" w:rsidRPr="00725961" w:rsidRDefault="00A0155D" w:rsidP="009D174B">
            <w:pPr>
              <w:rPr>
                <w:rFonts w:ascii="Times New Roman" w:eastAsia="Times New Roman" w:hAnsi="Times New Roman"/>
                <w:sz w:val="24"/>
                <w:szCs w:val="24"/>
                <w:lang w:val="ru-MD"/>
              </w:rPr>
            </w:pPr>
            <w:r w:rsidRPr="00725961">
              <w:rPr>
                <w:rFonts w:ascii="Times New Roman" w:eastAsia="Times New Roman" w:hAnsi="Times New Roman"/>
                <w:sz w:val="24"/>
                <w:szCs w:val="24"/>
                <w:lang w:val="ru-MD"/>
              </w:rPr>
              <w:t>1</w:t>
            </w:r>
          </w:p>
        </w:tc>
        <w:tc>
          <w:tcPr>
            <w:tcW w:w="5414" w:type="dxa"/>
          </w:tcPr>
          <w:p w14:paraId="24250769" w14:textId="77777777" w:rsidR="00A0155D" w:rsidRPr="00725961" w:rsidRDefault="00A0155D" w:rsidP="009D174B">
            <w:pPr>
              <w:rPr>
                <w:rFonts w:ascii="Times New Roman" w:eastAsia="Times New Roman" w:hAnsi="Times New Roman"/>
                <w:sz w:val="24"/>
                <w:szCs w:val="24"/>
                <w:lang w:val="ru-MD"/>
              </w:rPr>
            </w:pPr>
            <w:r w:rsidRPr="00725961">
              <w:rPr>
                <w:rFonts w:ascii="Times New Roman" w:eastAsia="Times New Roman" w:hAnsi="Times New Roman"/>
                <w:sz w:val="24"/>
                <w:szCs w:val="24"/>
                <w:lang w:val="ru-MD"/>
              </w:rPr>
              <w:t>МОУ «Бендерская гимназия №3 им. И.П. Котляревского»</w:t>
            </w:r>
          </w:p>
        </w:tc>
        <w:tc>
          <w:tcPr>
            <w:tcW w:w="1134" w:type="dxa"/>
            <w:vAlign w:val="center"/>
          </w:tcPr>
          <w:p w14:paraId="3B9A14EC" w14:textId="77777777" w:rsidR="00A0155D" w:rsidRPr="00725961" w:rsidRDefault="00A0155D" w:rsidP="009D174B">
            <w:pPr>
              <w:jc w:val="center"/>
              <w:rPr>
                <w:rFonts w:ascii="Times New Roman" w:eastAsia="Times New Roman" w:hAnsi="Times New Roman"/>
                <w:sz w:val="24"/>
                <w:szCs w:val="24"/>
                <w:lang w:val="ru-MD"/>
              </w:rPr>
            </w:pPr>
            <w:r w:rsidRPr="00725961">
              <w:rPr>
                <w:rFonts w:ascii="Times New Roman" w:eastAsia="Times New Roman" w:hAnsi="Times New Roman"/>
                <w:sz w:val="24"/>
                <w:szCs w:val="24"/>
                <w:lang w:val="ru-MD"/>
              </w:rPr>
              <w:t>100</w:t>
            </w:r>
          </w:p>
        </w:tc>
        <w:tc>
          <w:tcPr>
            <w:tcW w:w="992" w:type="dxa"/>
            <w:vAlign w:val="center"/>
          </w:tcPr>
          <w:p w14:paraId="21216A0B" w14:textId="77777777" w:rsidR="00A0155D" w:rsidRPr="00725961" w:rsidRDefault="00A0155D" w:rsidP="009D174B">
            <w:pPr>
              <w:jc w:val="center"/>
              <w:rPr>
                <w:rFonts w:ascii="Times New Roman" w:eastAsia="Times New Roman" w:hAnsi="Times New Roman"/>
                <w:bCs/>
                <w:sz w:val="24"/>
                <w:szCs w:val="24"/>
                <w:lang w:val="ru-MD"/>
              </w:rPr>
            </w:pPr>
            <w:r w:rsidRPr="00725961">
              <w:rPr>
                <w:rFonts w:ascii="Times New Roman" w:eastAsia="Times New Roman" w:hAnsi="Times New Roman"/>
                <w:bCs/>
                <w:sz w:val="24"/>
                <w:szCs w:val="24"/>
                <w:lang w:val="ru-MD"/>
              </w:rPr>
              <w:t>81,8</w:t>
            </w:r>
          </w:p>
        </w:tc>
        <w:tc>
          <w:tcPr>
            <w:tcW w:w="851" w:type="dxa"/>
            <w:vAlign w:val="center"/>
          </w:tcPr>
          <w:p w14:paraId="19EDE657" w14:textId="77777777" w:rsidR="00A0155D" w:rsidRPr="00725961" w:rsidRDefault="00A0155D" w:rsidP="009D174B">
            <w:pPr>
              <w:jc w:val="center"/>
              <w:rPr>
                <w:rFonts w:ascii="Times New Roman" w:eastAsia="Times New Roman" w:hAnsi="Times New Roman"/>
                <w:sz w:val="24"/>
                <w:szCs w:val="24"/>
                <w:lang w:val="ru-MD"/>
              </w:rPr>
            </w:pPr>
            <w:r w:rsidRPr="00725961">
              <w:rPr>
                <w:rFonts w:ascii="Times New Roman" w:eastAsia="Times New Roman" w:hAnsi="Times New Roman"/>
                <w:sz w:val="24"/>
                <w:szCs w:val="24"/>
                <w:lang w:val="ru-MD"/>
              </w:rPr>
              <w:t>4,27</w:t>
            </w:r>
          </w:p>
        </w:tc>
        <w:tc>
          <w:tcPr>
            <w:tcW w:w="850" w:type="dxa"/>
            <w:vAlign w:val="center"/>
          </w:tcPr>
          <w:p w14:paraId="56AA4FE0" w14:textId="77777777" w:rsidR="00A0155D" w:rsidRPr="00725961" w:rsidRDefault="00A0155D" w:rsidP="009D174B">
            <w:pPr>
              <w:jc w:val="center"/>
              <w:rPr>
                <w:rFonts w:ascii="Times New Roman" w:eastAsia="Times New Roman" w:hAnsi="Times New Roman"/>
                <w:sz w:val="24"/>
                <w:szCs w:val="24"/>
                <w:lang w:val="ru-MD"/>
              </w:rPr>
            </w:pPr>
            <w:r w:rsidRPr="00725961">
              <w:rPr>
                <w:rFonts w:ascii="Times New Roman" w:eastAsia="Times New Roman" w:hAnsi="Times New Roman"/>
                <w:sz w:val="24"/>
                <w:szCs w:val="24"/>
                <w:lang w:val="ru-MD"/>
              </w:rPr>
              <w:t>75,27</w:t>
            </w:r>
          </w:p>
        </w:tc>
      </w:tr>
      <w:tr w:rsidR="00A0155D" w:rsidRPr="00725961" w14:paraId="3790FB7A" w14:textId="77777777" w:rsidTr="009D174B">
        <w:tc>
          <w:tcPr>
            <w:tcW w:w="540" w:type="dxa"/>
          </w:tcPr>
          <w:p w14:paraId="1A3D7A5E" w14:textId="77777777" w:rsidR="00A0155D" w:rsidRPr="00725961" w:rsidRDefault="00A0155D" w:rsidP="009D174B">
            <w:pPr>
              <w:rPr>
                <w:rFonts w:ascii="Times New Roman" w:eastAsia="Times New Roman" w:hAnsi="Times New Roman"/>
                <w:sz w:val="24"/>
                <w:szCs w:val="24"/>
                <w:lang w:val="ru-MD"/>
              </w:rPr>
            </w:pPr>
            <w:r w:rsidRPr="00725961">
              <w:rPr>
                <w:rFonts w:ascii="Times New Roman" w:eastAsia="Times New Roman" w:hAnsi="Times New Roman"/>
                <w:sz w:val="24"/>
                <w:szCs w:val="24"/>
                <w:lang w:val="ru-MD"/>
              </w:rPr>
              <w:lastRenderedPageBreak/>
              <w:t>2</w:t>
            </w:r>
          </w:p>
        </w:tc>
        <w:tc>
          <w:tcPr>
            <w:tcW w:w="5414" w:type="dxa"/>
          </w:tcPr>
          <w:p w14:paraId="438C27FD" w14:textId="77777777" w:rsidR="00A0155D" w:rsidRPr="00725961" w:rsidRDefault="00A0155D" w:rsidP="009D174B">
            <w:pPr>
              <w:rPr>
                <w:rFonts w:ascii="Times New Roman" w:eastAsia="Times New Roman" w:hAnsi="Times New Roman"/>
                <w:sz w:val="24"/>
                <w:szCs w:val="24"/>
                <w:lang w:val="ru-RU"/>
              </w:rPr>
            </w:pPr>
            <w:r w:rsidRPr="00725961">
              <w:rPr>
                <w:rFonts w:ascii="Times New Roman" w:eastAsia="Times New Roman" w:hAnsi="Times New Roman"/>
                <w:sz w:val="24"/>
                <w:szCs w:val="24"/>
                <w:lang w:val="ru-RU"/>
              </w:rPr>
              <w:t>ГОУ «Республиканский украинский теоретический лицей-комплекс»</w:t>
            </w:r>
          </w:p>
        </w:tc>
        <w:tc>
          <w:tcPr>
            <w:tcW w:w="1134" w:type="dxa"/>
          </w:tcPr>
          <w:p w14:paraId="72E6E575" w14:textId="77777777" w:rsidR="00A0155D" w:rsidRPr="00725961" w:rsidRDefault="00A0155D" w:rsidP="009D174B">
            <w:pPr>
              <w:jc w:val="center"/>
              <w:rPr>
                <w:rFonts w:ascii="Times New Roman" w:eastAsia="Times New Roman" w:hAnsi="Times New Roman"/>
                <w:sz w:val="24"/>
                <w:szCs w:val="24"/>
                <w:lang w:val="ru-MD"/>
              </w:rPr>
            </w:pPr>
            <w:r w:rsidRPr="00725961">
              <w:rPr>
                <w:rFonts w:ascii="Times New Roman" w:eastAsia="Times New Roman" w:hAnsi="Times New Roman"/>
                <w:sz w:val="24"/>
                <w:szCs w:val="24"/>
                <w:lang w:val="ru-MD"/>
              </w:rPr>
              <w:t>100</w:t>
            </w:r>
          </w:p>
        </w:tc>
        <w:tc>
          <w:tcPr>
            <w:tcW w:w="992" w:type="dxa"/>
          </w:tcPr>
          <w:p w14:paraId="1EFD9D76" w14:textId="77777777" w:rsidR="00A0155D" w:rsidRPr="00725961" w:rsidRDefault="00A0155D" w:rsidP="009D174B">
            <w:pPr>
              <w:jc w:val="center"/>
              <w:rPr>
                <w:rFonts w:ascii="Times New Roman" w:eastAsia="Times New Roman" w:hAnsi="Times New Roman"/>
                <w:sz w:val="24"/>
                <w:szCs w:val="24"/>
                <w:lang w:val="ru-MD"/>
              </w:rPr>
            </w:pPr>
            <w:r w:rsidRPr="00725961">
              <w:rPr>
                <w:rFonts w:ascii="Times New Roman" w:eastAsia="Times New Roman" w:hAnsi="Times New Roman"/>
                <w:sz w:val="24"/>
                <w:szCs w:val="24"/>
                <w:lang w:val="ru-MD"/>
              </w:rPr>
              <w:t>50,0</w:t>
            </w:r>
          </w:p>
        </w:tc>
        <w:tc>
          <w:tcPr>
            <w:tcW w:w="851" w:type="dxa"/>
          </w:tcPr>
          <w:p w14:paraId="028E7756" w14:textId="77777777" w:rsidR="00A0155D" w:rsidRPr="00725961" w:rsidRDefault="00A0155D" w:rsidP="009D174B">
            <w:pPr>
              <w:jc w:val="center"/>
              <w:rPr>
                <w:rFonts w:ascii="Times New Roman" w:eastAsia="Times New Roman" w:hAnsi="Times New Roman"/>
                <w:sz w:val="24"/>
                <w:szCs w:val="24"/>
                <w:lang w:val="ru-MD"/>
              </w:rPr>
            </w:pPr>
            <w:r w:rsidRPr="00725961">
              <w:rPr>
                <w:rFonts w:ascii="Times New Roman" w:eastAsia="Times New Roman" w:hAnsi="Times New Roman"/>
                <w:sz w:val="24"/>
                <w:szCs w:val="24"/>
                <w:lang w:val="ru-MD"/>
              </w:rPr>
              <w:t>3,5</w:t>
            </w:r>
          </w:p>
        </w:tc>
        <w:tc>
          <w:tcPr>
            <w:tcW w:w="850" w:type="dxa"/>
          </w:tcPr>
          <w:p w14:paraId="2E84CBF3" w14:textId="77777777" w:rsidR="00A0155D" w:rsidRPr="00725961" w:rsidRDefault="00A0155D" w:rsidP="009D174B">
            <w:pPr>
              <w:jc w:val="center"/>
              <w:rPr>
                <w:rFonts w:ascii="Times New Roman" w:eastAsia="Times New Roman" w:hAnsi="Times New Roman"/>
                <w:sz w:val="24"/>
                <w:szCs w:val="24"/>
                <w:lang w:val="ru-MD"/>
              </w:rPr>
            </w:pPr>
            <w:r w:rsidRPr="00725961">
              <w:rPr>
                <w:rFonts w:ascii="Times New Roman" w:eastAsia="Times New Roman" w:hAnsi="Times New Roman"/>
                <w:sz w:val="24"/>
                <w:szCs w:val="24"/>
                <w:lang w:val="ru-MD"/>
              </w:rPr>
              <w:t>50</w:t>
            </w:r>
          </w:p>
        </w:tc>
      </w:tr>
    </w:tbl>
    <w:p w14:paraId="02C36CE2" w14:textId="77777777" w:rsidR="00A0155D" w:rsidRPr="00725961" w:rsidRDefault="00A0155D" w:rsidP="00A0155D">
      <w:pPr>
        <w:spacing w:after="0" w:line="240" w:lineRule="auto"/>
        <w:jc w:val="center"/>
        <w:rPr>
          <w:rFonts w:ascii="Times New Roman" w:eastAsia="Times New Roman" w:hAnsi="Times New Roman" w:cs="Times New Roman"/>
          <w:sz w:val="24"/>
          <w:szCs w:val="24"/>
        </w:rPr>
      </w:pPr>
    </w:p>
    <w:p w14:paraId="4F9BD797" w14:textId="500C4BC4" w:rsidR="00A0155D" w:rsidRPr="00725961" w:rsidRDefault="00A0155D" w:rsidP="00A0155D">
      <w:pPr>
        <w:spacing w:after="0" w:line="240" w:lineRule="auto"/>
        <w:jc w:val="center"/>
        <w:rPr>
          <w:rFonts w:ascii="Times New Roman" w:eastAsia="Times New Roman" w:hAnsi="Times New Roman" w:cs="Times New Roman"/>
          <w:sz w:val="24"/>
          <w:szCs w:val="24"/>
        </w:rPr>
      </w:pPr>
      <w:r w:rsidRPr="00725961">
        <w:rPr>
          <w:rFonts w:ascii="Times New Roman" w:eastAsia="Times New Roman" w:hAnsi="Times New Roman" w:cs="Times New Roman"/>
          <w:sz w:val="24"/>
          <w:szCs w:val="24"/>
        </w:rPr>
        <w:t xml:space="preserve">Рейтинг </w:t>
      </w:r>
    </w:p>
    <w:p w14:paraId="28AA904D" w14:textId="77777777" w:rsidR="00A0155D" w:rsidRPr="00725961" w:rsidRDefault="00A0155D" w:rsidP="00A0155D">
      <w:pPr>
        <w:spacing w:after="0" w:line="240" w:lineRule="auto"/>
        <w:jc w:val="center"/>
        <w:rPr>
          <w:rFonts w:ascii="Times New Roman" w:eastAsia="Times New Roman" w:hAnsi="Times New Roman" w:cs="Times New Roman"/>
          <w:sz w:val="24"/>
          <w:szCs w:val="24"/>
        </w:rPr>
      </w:pPr>
      <w:r w:rsidRPr="00725961">
        <w:rPr>
          <w:rFonts w:ascii="Times New Roman" w:eastAsia="Times New Roman" w:hAnsi="Times New Roman" w:cs="Times New Roman"/>
          <w:sz w:val="24"/>
          <w:szCs w:val="24"/>
        </w:rPr>
        <w:t xml:space="preserve">организаций общего образования республики, </w:t>
      </w:r>
    </w:p>
    <w:p w14:paraId="326EA8A6" w14:textId="77777777" w:rsidR="00A0155D" w:rsidRPr="00725961" w:rsidRDefault="00A0155D" w:rsidP="00A0155D">
      <w:pPr>
        <w:spacing w:after="0" w:line="240" w:lineRule="auto"/>
        <w:jc w:val="center"/>
        <w:rPr>
          <w:rFonts w:ascii="Times New Roman" w:eastAsia="Times New Roman" w:hAnsi="Times New Roman" w:cs="Times New Roman"/>
          <w:sz w:val="24"/>
          <w:szCs w:val="24"/>
        </w:rPr>
      </w:pPr>
      <w:proofErr w:type="gramStart"/>
      <w:r w:rsidRPr="00725961">
        <w:rPr>
          <w:rFonts w:ascii="Times New Roman" w:eastAsia="Times New Roman" w:hAnsi="Times New Roman" w:cs="Times New Roman"/>
          <w:sz w:val="24"/>
          <w:szCs w:val="24"/>
        </w:rPr>
        <w:t>выпускники</w:t>
      </w:r>
      <w:proofErr w:type="gramEnd"/>
      <w:r w:rsidRPr="00725961">
        <w:rPr>
          <w:rFonts w:ascii="Times New Roman" w:eastAsia="Times New Roman" w:hAnsi="Times New Roman" w:cs="Times New Roman"/>
          <w:sz w:val="24"/>
          <w:szCs w:val="24"/>
        </w:rPr>
        <w:t xml:space="preserve"> которых получили наиболее высокие результаты </w:t>
      </w:r>
    </w:p>
    <w:p w14:paraId="5A48B781" w14:textId="77777777" w:rsidR="00A0155D" w:rsidRPr="00725961" w:rsidRDefault="00A0155D" w:rsidP="00A0155D">
      <w:pPr>
        <w:spacing w:after="0" w:line="240" w:lineRule="auto"/>
        <w:jc w:val="center"/>
        <w:rPr>
          <w:rFonts w:ascii="Times New Roman" w:eastAsia="Times New Roman" w:hAnsi="Times New Roman" w:cs="Times New Roman"/>
          <w:sz w:val="24"/>
          <w:szCs w:val="24"/>
        </w:rPr>
      </w:pPr>
      <w:r w:rsidRPr="00725961">
        <w:rPr>
          <w:rFonts w:ascii="Times New Roman" w:eastAsia="Times New Roman" w:hAnsi="Times New Roman" w:cs="Times New Roman"/>
          <w:sz w:val="24"/>
          <w:szCs w:val="24"/>
        </w:rPr>
        <w:t xml:space="preserve">Единого государственного экзамена </w:t>
      </w:r>
    </w:p>
    <w:p w14:paraId="32B4A97B" w14:textId="77777777" w:rsidR="00A0155D" w:rsidRPr="00725961" w:rsidRDefault="00A0155D" w:rsidP="00A0155D">
      <w:pPr>
        <w:spacing w:after="0" w:line="240" w:lineRule="auto"/>
        <w:jc w:val="center"/>
        <w:rPr>
          <w:rFonts w:ascii="Times New Roman" w:eastAsia="Times New Roman" w:hAnsi="Times New Roman" w:cs="Times New Roman"/>
          <w:b/>
          <w:bCs/>
          <w:i/>
          <w:iCs/>
          <w:sz w:val="24"/>
          <w:szCs w:val="24"/>
        </w:rPr>
      </w:pPr>
      <w:r w:rsidRPr="00725961">
        <w:rPr>
          <w:rFonts w:ascii="Times New Roman" w:eastAsia="Times New Roman" w:hAnsi="Times New Roman" w:cs="Times New Roman"/>
          <w:sz w:val="24"/>
          <w:szCs w:val="24"/>
        </w:rPr>
        <w:t xml:space="preserve">по </w:t>
      </w:r>
      <w:r w:rsidRPr="00725961">
        <w:rPr>
          <w:rFonts w:ascii="Times New Roman" w:eastAsia="Times New Roman" w:hAnsi="Times New Roman" w:cs="Times New Roman"/>
          <w:b/>
          <w:bCs/>
          <w:i/>
          <w:iCs/>
          <w:sz w:val="24"/>
          <w:szCs w:val="24"/>
        </w:rPr>
        <w:t xml:space="preserve">математике </w:t>
      </w:r>
    </w:p>
    <w:p w14:paraId="57D69073" w14:textId="77777777" w:rsidR="00A0155D" w:rsidRPr="00725961" w:rsidRDefault="00A0155D" w:rsidP="00A0155D">
      <w:pPr>
        <w:spacing w:after="0"/>
        <w:rPr>
          <w:rFonts w:ascii="Times New Roman" w:eastAsia="Times New Roman" w:hAnsi="Times New Roman" w:cs="Times New Roman"/>
          <w:b/>
          <w:sz w:val="24"/>
          <w:szCs w:val="24"/>
          <w:lang w:val="ru-MD"/>
        </w:rPr>
      </w:pPr>
    </w:p>
    <w:tbl>
      <w:tblPr>
        <w:tblStyle w:val="180"/>
        <w:tblW w:w="9844" w:type="dxa"/>
        <w:tblInd w:w="-147" w:type="dxa"/>
        <w:tblLayout w:type="fixed"/>
        <w:tblLook w:val="04A0" w:firstRow="1" w:lastRow="0" w:firstColumn="1" w:lastColumn="0" w:noHBand="0" w:noVBand="1"/>
      </w:tblPr>
      <w:tblGrid>
        <w:gridCol w:w="682"/>
        <w:gridCol w:w="5556"/>
        <w:gridCol w:w="956"/>
        <w:gridCol w:w="992"/>
        <w:gridCol w:w="851"/>
        <w:gridCol w:w="807"/>
      </w:tblGrid>
      <w:tr w:rsidR="00A0155D" w:rsidRPr="00725961" w14:paraId="4356AD3C" w14:textId="77777777" w:rsidTr="009D174B">
        <w:tc>
          <w:tcPr>
            <w:tcW w:w="682" w:type="dxa"/>
          </w:tcPr>
          <w:p w14:paraId="5D707187" w14:textId="77777777" w:rsidR="00A0155D" w:rsidRPr="00725961" w:rsidRDefault="00A0155D" w:rsidP="009D174B">
            <w:pPr>
              <w:rPr>
                <w:rFonts w:ascii="Times New Roman" w:hAnsi="Times New Roman"/>
                <w:sz w:val="24"/>
                <w:szCs w:val="24"/>
                <w:lang w:val="ru-MD"/>
              </w:rPr>
            </w:pPr>
            <w:r w:rsidRPr="00725961">
              <w:rPr>
                <w:rFonts w:ascii="Times New Roman" w:hAnsi="Times New Roman"/>
                <w:sz w:val="24"/>
                <w:szCs w:val="24"/>
                <w:lang w:val="ru-MD"/>
              </w:rPr>
              <w:t>№</w:t>
            </w:r>
          </w:p>
        </w:tc>
        <w:tc>
          <w:tcPr>
            <w:tcW w:w="5556" w:type="dxa"/>
          </w:tcPr>
          <w:p w14:paraId="3DC03B82" w14:textId="77777777" w:rsidR="00A0155D" w:rsidRPr="00725961" w:rsidRDefault="00A0155D" w:rsidP="009D174B">
            <w:pPr>
              <w:jc w:val="center"/>
              <w:rPr>
                <w:rFonts w:ascii="Times New Roman" w:hAnsi="Times New Roman"/>
                <w:sz w:val="24"/>
                <w:szCs w:val="24"/>
                <w:lang w:val="ru-MD"/>
              </w:rPr>
            </w:pPr>
            <w:r w:rsidRPr="00725961">
              <w:rPr>
                <w:rFonts w:ascii="Times New Roman" w:hAnsi="Times New Roman"/>
                <w:sz w:val="24"/>
                <w:szCs w:val="24"/>
                <w:lang w:val="ru-MD"/>
              </w:rPr>
              <w:t>ООО</w:t>
            </w:r>
          </w:p>
        </w:tc>
        <w:tc>
          <w:tcPr>
            <w:tcW w:w="956" w:type="dxa"/>
          </w:tcPr>
          <w:p w14:paraId="12B7C08C" w14:textId="77777777" w:rsidR="00A0155D" w:rsidRPr="00725961" w:rsidRDefault="00A0155D" w:rsidP="009D174B">
            <w:pPr>
              <w:jc w:val="center"/>
              <w:rPr>
                <w:rFonts w:ascii="Times New Roman" w:hAnsi="Times New Roman"/>
                <w:sz w:val="24"/>
                <w:szCs w:val="24"/>
                <w:lang w:val="ru-MD"/>
              </w:rPr>
            </w:pPr>
            <w:r w:rsidRPr="00725961">
              <w:rPr>
                <w:rFonts w:ascii="Times New Roman" w:hAnsi="Times New Roman"/>
                <w:sz w:val="24"/>
                <w:szCs w:val="24"/>
                <w:lang w:val="ru-MD"/>
              </w:rPr>
              <w:t>Успеваемость</w:t>
            </w:r>
          </w:p>
        </w:tc>
        <w:tc>
          <w:tcPr>
            <w:tcW w:w="992" w:type="dxa"/>
          </w:tcPr>
          <w:p w14:paraId="2E6277ED" w14:textId="77777777" w:rsidR="00A0155D" w:rsidRPr="00725961" w:rsidRDefault="00A0155D" w:rsidP="009D174B">
            <w:pPr>
              <w:jc w:val="center"/>
              <w:rPr>
                <w:rFonts w:ascii="Times New Roman" w:hAnsi="Times New Roman"/>
                <w:sz w:val="24"/>
                <w:szCs w:val="24"/>
                <w:lang w:val="ru-MD"/>
              </w:rPr>
            </w:pPr>
            <w:r w:rsidRPr="00725961">
              <w:rPr>
                <w:rFonts w:ascii="Times New Roman" w:hAnsi="Times New Roman"/>
                <w:sz w:val="24"/>
                <w:szCs w:val="24"/>
                <w:lang w:val="ru-MD"/>
              </w:rPr>
              <w:t>Качество</w:t>
            </w:r>
          </w:p>
        </w:tc>
        <w:tc>
          <w:tcPr>
            <w:tcW w:w="851" w:type="dxa"/>
          </w:tcPr>
          <w:p w14:paraId="129F9A5D" w14:textId="77777777" w:rsidR="00A0155D" w:rsidRPr="00725961" w:rsidRDefault="00A0155D" w:rsidP="009D174B">
            <w:pPr>
              <w:jc w:val="center"/>
              <w:rPr>
                <w:rFonts w:ascii="Times New Roman" w:hAnsi="Times New Roman"/>
                <w:sz w:val="24"/>
                <w:szCs w:val="24"/>
                <w:lang w:val="ru-MD"/>
              </w:rPr>
            </w:pPr>
            <w:r w:rsidRPr="00725961">
              <w:rPr>
                <w:rFonts w:ascii="Times New Roman" w:hAnsi="Times New Roman"/>
                <w:sz w:val="24"/>
                <w:szCs w:val="24"/>
                <w:lang w:val="ru-MD"/>
              </w:rPr>
              <w:t>Средний балл</w:t>
            </w:r>
          </w:p>
        </w:tc>
        <w:tc>
          <w:tcPr>
            <w:tcW w:w="807" w:type="dxa"/>
          </w:tcPr>
          <w:p w14:paraId="0FF19E68" w14:textId="77777777" w:rsidR="00A0155D" w:rsidRPr="00725961" w:rsidRDefault="00A0155D" w:rsidP="009D174B">
            <w:pPr>
              <w:jc w:val="center"/>
              <w:rPr>
                <w:rFonts w:ascii="Times New Roman" w:hAnsi="Times New Roman"/>
                <w:sz w:val="24"/>
                <w:szCs w:val="24"/>
                <w:lang w:val="ru-MD"/>
              </w:rPr>
            </w:pPr>
            <w:r w:rsidRPr="00725961">
              <w:rPr>
                <w:rFonts w:ascii="Times New Roman" w:hAnsi="Times New Roman"/>
                <w:sz w:val="24"/>
                <w:szCs w:val="24"/>
                <w:lang w:val="ru-MD"/>
              </w:rPr>
              <w:t>СОУ</w:t>
            </w:r>
          </w:p>
        </w:tc>
      </w:tr>
      <w:tr w:rsidR="00A0155D" w:rsidRPr="00725961" w14:paraId="75BC692C" w14:textId="77777777" w:rsidTr="009D174B">
        <w:tc>
          <w:tcPr>
            <w:tcW w:w="682" w:type="dxa"/>
          </w:tcPr>
          <w:p w14:paraId="6F40AC23" w14:textId="77777777" w:rsidR="00A0155D" w:rsidRPr="00725961" w:rsidRDefault="00A0155D" w:rsidP="009D174B">
            <w:pPr>
              <w:rPr>
                <w:rFonts w:ascii="Times New Roman" w:hAnsi="Times New Roman"/>
                <w:sz w:val="24"/>
                <w:szCs w:val="24"/>
                <w:lang w:val="ru-MD"/>
              </w:rPr>
            </w:pPr>
            <w:r w:rsidRPr="00725961">
              <w:rPr>
                <w:rFonts w:ascii="Times New Roman" w:hAnsi="Times New Roman"/>
                <w:sz w:val="24"/>
                <w:szCs w:val="24"/>
                <w:lang w:val="ru-MD"/>
              </w:rPr>
              <w:t>1</w:t>
            </w:r>
          </w:p>
        </w:tc>
        <w:tc>
          <w:tcPr>
            <w:tcW w:w="5556" w:type="dxa"/>
          </w:tcPr>
          <w:p w14:paraId="1F18B6A6" w14:textId="77777777" w:rsidR="00A0155D" w:rsidRPr="00725961" w:rsidRDefault="00A0155D" w:rsidP="009D174B">
            <w:pPr>
              <w:rPr>
                <w:rFonts w:ascii="Times New Roman" w:hAnsi="Times New Roman"/>
                <w:sz w:val="24"/>
                <w:szCs w:val="24"/>
              </w:rPr>
            </w:pPr>
            <w:r w:rsidRPr="00725961">
              <w:rPr>
                <w:rFonts w:ascii="Times New Roman" w:hAnsi="Times New Roman"/>
                <w:sz w:val="24"/>
                <w:szCs w:val="24"/>
              </w:rPr>
              <w:t>МОУ «</w:t>
            </w:r>
            <w:proofErr w:type="spellStart"/>
            <w:r w:rsidRPr="00725961">
              <w:rPr>
                <w:rFonts w:ascii="Times New Roman" w:hAnsi="Times New Roman"/>
                <w:sz w:val="24"/>
                <w:szCs w:val="24"/>
              </w:rPr>
              <w:t>Рыбницкая</w:t>
            </w:r>
            <w:proofErr w:type="spellEnd"/>
            <w:r w:rsidRPr="00725961">
              <w:rPr>
                <w:rFonts w:ascii="Times New Roman" w:hAnsi="Times New Roman"/>
                <w:sz w:val="24"/>
                <w:szCs w:val="24"/>
              </w:rPr>
              <w:t xml:space="preserve"> </w:t>
            </w:r>
            <w:proofErr w:type="spellStart"/>
            <w:r w:rsidRPr="00725961">
              <w:rPr>
                <w:rFonts w:ascii="Times New Roman" w:hAnsi="Times New Roman"/>
                <w:sz w:val="24"/>
                <w:szCs w:val="24"/>
              </w:rPr>
              <w:t>русская</w:t>
            </w:r>
            <w:proofErr w:type="spellEnd"/>
            <w:r w:rsidRPr="00725961">
              <w:rPr>
                <w:rFonts w:ascii="Times New Roman" w:hAnsi="Times New Roman"/>
                <w:sz w:val="24"/>
                <w:szCs w:val="24"/>
              </w:rPr>
              <w:t xml:space="preserve"> </w:t>
            </w:r>
            <w:proofErr w:type="spellStart"/>
            <w:r w:rsidRPr="00725961">
              <w:rPr>
                <w:rFonts w:ascii="Times New Roman" w:hAnsi="Times New Roman"/>
                <w:sz w:val="24"/>
                <w:szCs w:val="24"/>
              </w:rPr>
              <w:t>гимназия</w:t>
            </w:r>
            <w:proofErr w:type="spellEnd"/>
            <w:r w:rsidRPr="00725961">
              <w:rPr>
                <w:rFonts w:ascii="Times New Roman" w:hAnsi="Times New Roman"/>
                <w:sz w:val="24"/>
                <w:szCs w:val="24"/>
              </w:rPr>
              <w:t xml:space="preserve"> № 1»</w:t>
            </w:r>
          </w:p>
        </w:tc>
        <w:tc>
          <w:tcPr>
            <w:tcW w:w="956" w:type="dxa"/>
            <w:vAlign w:val="center"/>
          </w:tcPr>
          <w:p w14:paraId="1223C291" w14:textId="77777777" w:rsidR="00A0155D" w:rsidRPr="00725961" w:rsidRDefault="00A0155D" w:rsidP="009D174B">
            <w:pPr>
              <w:jc w:val="center"/>
              <w:rPr>
                <w:rFonts w:ascii="Times New Roman" w:hAnsi="Times New Roman"/>
                <w:sz w:val="24"/>
                <w:szCs w:val="24"/>
                <w:lang w:val="ru-MD"/>
              </w:rPr>
            </w:pPr>
            <w:r w:rsidRPr="00725961">
              <w:rPr>
                <w:rFonts w:ascii="Times New Roman" w:hAnsi="Times New Roman"/>
                <w:sz w:val="24"/>
                <w:szCs w:val="24"/>
                <w:lang w:val="ru-MD"/>
              </w:rPr>
              <w:t>100</w:t>
            </w:r>
          </w:p>
        </w:tc>
        <w:tc>
          <w:tcPr>
            <w:tcW w:w="992" w:type="dxa"/>
            <w:vAlign w:val="center"/>
          </w:tcPr>
          <w:p w14:paraId="00EBFA5D" w14:textId="77777777" w:rsidR="00A0155D" w:rsidRPr="00725961" w:rsidRDefault="00A0155D" w:rsidP="009D174B">
            <w:pPr>
              <w:jc w:val="center"/>
              <w:rPr>
                <w:rFonts w:ascii="Times New Roman" w:hAnsi="Times New Roman"/>
                <w:bCs/>
                <w:color w:val="000000"/>
                <w:sz w:val="24"/>
                <w:szCs w:val="24"/>
                <w:lang w:val="ru-MD"/>
              </w:rPr>
            </w:pPr>
            <w:r w:rsidRPr="00725961">
              <w:rPr>
                <w:rFonts w:ascii="Times New Roman" w:hAnsi="Times New Roman"/>
                <w:bCs/>
                <w:color w:val="000000"/>
                <w:sz w:val="24"/>
                <w:szCs w:val="24"/>
                <w:lang w:val="ru-MD"/>
              </w:rPr>
              <w:t>100</w:t>
            </w:r>
          </w:p>
        </w:tc>
        <w:tc>
          <w:tcPr>
            <w:tcW w:w="851" w:type="dxa"/>
            <w:vAlign w:val="center"/>
          </w:tcPr>
          <w:p w14:paraId="77F07269" w14:textId="77777777" w:rsidR="00A0155D" w:rsidRPr="00725961" w:rsidRDefault="00A0155D" w:rsidP="009D174B">
            <w:pPr>
              <w:jc w:val="center"/>
              <w:rPr>
                <w:rFonts w:ascii="Times New Roman" w:hAnsi="Times New Roman"/>
                <w:color w:val="000000"/>
                <w:sz w:val="24"/>
                <w:szCs w:val="24"/>
                <w:lang w:val="ru-MD"/>
              </w:rPr>
            </w:pPr>
            <w:r w:rsidRPr="00725961">
              <w:rPr>
                <w:rFonts w:ascii="Times New Roman" w:hAnsi="Times New Roman"/>
                <w:color w:val="000000"/>
                <w:sz w:val="24"/>
                <w:szCs w:val="24"/>
                <w:lang w:val="ru-MD"/>
              </w:rPr>
              <w:t>4,4</w:t>
            </w:r>
          </w:p>
        </w:tc>
        <w:tc>
          <w:tcPr>
            <w:tcW w:w="807" w:type="dxa"/>
            <w:vAlign w:val="center"/>
          </w:tcPr>
          <w:p w14:paraId="5E6221ED" w14:textId="77777777" w:rsidR="00A0155D" w:rsidRPr="00725961" w:rsidRDefault="00A0155D" w:rsidP="009D174B">
            <w:pPr>
              <w:jc w:val="center"/>
              <w:rPr>
                <w:rFonts w:ascii="Times New Roman" w:hAnsi="Times New Roman"/>
                <w:color w:val="000000"/>
                <w:sz w:val="24"/>
                <w:szCs w:val="24"/>
                <w:lang w:val="ru-MD"/>
              </w:rPr>
            </w:pPr>
            <w:r w:rsidRPr="00725961">
              <w:rPr>
                <w:rFonts w:ascii="Times New Roman" w:hAnsi="Times New Roman"/>
                <w:color w:val="000000"/>
                <w:sz w:val="24"/>
                <w:szCs w:val="24"/>
                <w:lang w:val="ru-MD"/>
              </w:rPr>
              <w:t>79,2</w:t>
            </w:r>
          </w:p>
        </w:tc>
      </w:tr>
      <w:tr w:rsidR="00A0155D" w:rsidRPr="00725961" w14:paraId="2E5C7460" w14:textId="77777777" w:rsidTr="009D174B">
        <w:tc>
          <w:tcPr>
            <w:tcW w:w="682" w:type="dxa"/>
          </w:tcPr>
          <w:p w14:paraId="581BA249" w14:textId="77777777" w:rsidR="00A0155D" w:rsidRPr="00725961" w:rsidRDefault="00A0155D" w:rsidP="009D174B">
            <w:pPr>
              <w:rPr>
                <w:rFonts w:ascii="Times New Roman" w:hAnsi="Times New Roman"/>
                <w:sz w:val="24"/>
                <w:szCs w:val="24"/>
                <w:lang w:val="ru-MD"/>
              </w:rPr>
            </w:pPr>
            <w:r w:rsidRPr="00725961">
              <w:rPr>
                <w:rFonts w:ascii="Times New Roman" w:hAnsi="Times New Roman"/>
                <w:sz w:val="24"/>
                <w:szCs w:val="24"/>
                <w:lang w:val="ru-MD"/>
              </w:rPr>
              <w:t>2</w:t>
            </w:r>
          </w:p>
        </w:tc>
        <w:tc>
          <w:tcPr>
            <w:tcW w:w="5556" w:type="dxa"/>
            <w:vAlign w:val="center"/>
          </w:tcPr>
          <w:p w14:paraId="372DBA8A" w14:textId="77777777" w:rsidR="00A0155D" w:rsidRPr="00725961" w:rsidRDefault="00A0155D" w:rsidP="009D174B">
            <w:pPr>
              <w:rPr>
                <w:rFonts w:ascii="Times New Roman" w:hAnsi="Times New Roman"/>
                <w:sz w:val="24"/>
                <w:szCs w:val="24"/>
                <w:lang w:val="ru-RU"/>
              </w:rPr>
            </w:pPr>
            <w:r w:rsidRPr="00725961">
              <w:rPr>
                <w:rFonts w:ascii="Times New Roman" w:hAnsi="Times New Roman"/>
                <w:sz w:val="24"/>
                <w:szCs w:val="24"/>
                <w:lang w:val="ru-RU"/>
              </w:rPr>
              <w:t>МОУ «</w:t>
            </w:r>
            <w:proofErr w:type="spellStart"/>
            <w:r w:rsidRPr="00725961">
              <w:rPr>
                <w:rFonts w:ascii="Times New Roman" w:hAnsi="Times New Roman"/>
                <w:sz w:val="24"/>
                <w:szCs w:val="24"/>
                <w:lang w:val="ru-RU"/>
              </w:rPr>
              <w:t>Плотянская</w:t>
            </w:r>
            <w:proofErr w:type="spellEnd"/>
            <w:r w:rsidRPr="00725961">
              <w:rPr>
                <w:rFonts w:ascii="Times New Roman" w:hAnsi="Times New Roman"/>
                <w:sz w:val="24"/>
                <w:szCs w:val="24"/>
                <w:lang w:val="ru-RU"/>
              </w:rPr>
              <w:t xml:space="preserve"> молдавская средняя общеобразовательная школа имени П. </w:t>
            </w:r>
            <w:proofErr w:type="spellStart"/>
            <w:r w:rsidRPr="00725961">
              <w:rPr>
                <w:rFonts w:ascii="Times New Roman" w:hAnsi="Times New Roman"/>
                <w:sz w:val="24"/>
                <w:szCs w:val="24"/>
                <w:lang w:val="ru-RU"/>
              </w:rPr>
              <w:t>Крученюка</w:t>
            </w:r>
            <w:proofErr w:type="spellEnd"/>
            <w:r w:rsidRPr="00725961">
              <w:rPr>
                <w:rFonts w:ascii="Times New Roman" w:hAnsi="Times New Roman"/>
                <w:sz w:val="24"/>
                <w:szCs w:val="24"/>
                <w:lang w:val="ru-RU"/>
              </w:rPr>
              <w:t>»</w:t>
            </w:r>
          </w:p>
        </w:tc>
        <w:tc>
          <w:tcPr>
            <w:tcW w:w="956" w:type="dxa"/>
            <w:vAlign w:val="center"/>
          </w:tcPr>
          <w:p w14:paraId="705A08D0" w14:textId="77777777" w:rsidR="00A0155D" w:rsidRPr="00725961" w:rsidRDefault="00A0155D" w:rsidP="009D174B">
            <w:pPr>
              <w:jc w:val="center"/>
              <w:rPr>
                <w:rFonts w:ascii="Times New Roman" w:hAnsi="Times New Roman"/>
                <w:sz w:val="24"/>
                <w:szCs w:val="24"/>
                <w:lang w:val="ru-MD"/>
              </w:rPr>
            </w:pPr>
            <w:r w:rsidRPr="00725961">
              <w:rPr>
                <w:rFonts w:ascii="Times New Roman" w:hAnsi="Times New Roman"/>
                <w:sz w:val="24"/>
                <w:szCs w:val="24"/>
                <w:lang w:val="ru-MD"/>
              </w:rPr>
              <w:t>100</w:t>
            </w:r>
          </w:p>
        </w:tc>
        <w:tc>
          <w:tcPr>
            <w:tcW w:w="992" w:type="dxa"/>
            <w:vAlign w:val="center"/>
          </w:tcPr>
          <w:p w14:paraId="4910F4BF" w14:textId="77777777" w:rsidR="00A0155D" w:rsidRPr="00725961" w:rsidRDefault="00A0155D" w:rsidP="009D174B">
            <w:pPr>
              <w:jc w:val="center"/>
              <w:rPr>
                <w:rFonts w:ascii="Times New Roman" w:hAnsi="Times New Roman"/>
                <w:bCs/>
                <w:sz w:val="24"/>
                <w:szCs w:val="24"/>
                <w:lang w:val="ru-MD"/>
              </w:rPr>
            </w:pPr>
            <w:r w:rsidRPr="00725961">
              <w:rPr>
                <w:rFonts w:ascii="Times New Roman" w:hAnsi="Times New Roman"/>
                <w:bCs/>
                <w:sz w:val="24"/>
                <w:szCs w:val="24"/>
                <w:lang w:val="ru-MD"/>
              </w:rPr>
              <w:t>100</w:t>
            </w:r>
          </w:p>
        </w:tc>
        <w:tc>
          <w:tcPr>
            <w:tcW w:w="851" w:type="dxa"/>
            <w:vAlign w:val="center"/>
          </w:tcPr>
          <w:p w14:paraId="2A8A0D7E" w14:textId="77777777" w:rsidR="00A0155D" w:rsidRPr="00725961" w:rsidRDefault="00A0155D" w:rsidP="009D174B">
            <w:pPr>
              <w:jc w:val="center"/>
              <w:rPr>
                <w:rFonts w:ascii="Times New Roman" w:hAnsi="Times New Roman"/>
                <w:sz w:val="24"/>
                <w:szCs w:val="24"/>
                <w:lang w:val="ru-MD"/>
              </w:rPr>
            </w:pPr>
            <w:r w:rsidRPr="00725961">
              <w:rPr>
                <w:rFonts w:ascii="Times New Roman" w:hAnsi="Times New Roman"/>
                <w:sz w:val="24"/>
                <w:szCs w:val="24"/>
                <w:lang w:val="ru-MD"/>
              </w:rPr>
              <w:t>4,3</w:t>
            </w:r>
          </w:p>
        </w:tc>
        <w:tc>
          <w:tcPr>
            <w:tcW w:w="807" w:type="dxa"/>
            <w:vAlign w:val="center"/>
          </w:tcPr>
          <w:p w14:paraId="0D3466E7" w14:textId="77777777" w:rsidR="00A0155D" w:rsidRPr="00725961" w:rsidRDefault="00A0155D" w:rsidP="009D174B">
            <w:pPr>
              <w:jc w:val="center"/>
              <w:rPr>
                <w:rFonts w:ascii="Times New Roman" w:hAnsi="Times New Roman"/>
                <w:bCs/>
                <w:sz w:val="24"/>
                <w:szCs w:val="24"/>
                <w:lang w:val="ru-MD"/>
              </w:rPr>
            </w:pPr>
            <w:r w:rsidRPr="00725961">
              <w:rPr>
                <w:rFonts w:ascii="Times New Roman" w:hAnsi="Times New Roman"/>
                <w:bCs/>
                <w:sz w:val="24"/>
                <w:szCs w:val="24"/>
                <w:lang w:val="ru-MD"/>
              </w:rPr>
              <w:t>76,0</w:t>
            </w:r>
          </w:p>
        </w:tc>
      </w:tr>
      <w:tr w:rsidR="00A0155D" w:rsidRPr="00725961" w14:paraId="219F0DE7" w14:textId="77777777" w:rsidTr="009D174B">
        <w:tc>
          <w:tcPr>
            <w:tcW w:w="682" w:type="dxa"/>
          </w:tcPr>
          <w:p w14:paraId="2BE95327" w14:textId="77777777" w:rsidR="00A0155D" w:rsidRPr="00725961" w:rsidRDefault="00A0155D" w:rsidP="009D174B">
            <w:pPr>
              <w:rPr>
                <w:rFonts w:ascii="Times New Roman" w:hAnsi="Times New Roman"/>
                <w:sz w:val="24"/>
                <w:szCs w:val="24"/>
                <w:lang w:val="ru-MD"/>
              </w:rPr>
            </w:pPr>
            <w:r w:rsidRPr="00725961">
              <w:rPr>
                <w:rFonts w:ascii="Times New Roman" w:hAnsi="Times New Roman"/>
                <w:sz w:val="24"/>
                <w:szCs w:val="24"/>
                <w:lang w:val="ru-MD"/>
              </w:rPr>
              <w:t>3</w:t>
            </w:r>
          </w:p>
        </w:tc>
        <w:tc>
          <w:tcPr>
            <w:tcW w:w="5556" w:type="dxa"/>
          </w:tcPr>
          <w:p w14:paraId="3127D590" w14:textId="77777777" w:rsidR="00A0155D" w:rsidRPr="00725961" w:rsidRDefault="00A0155D" w:rsidP="009D174B">
            <w:pPr>
              <w:rPr>
                <w:rFonts w:ascii="Times New Roman" w:hAnsi="Times New Roman"/>
                <w:sz w:val="24"/>
                <w:szCs w:val="24"/>
              </w:rPr>
            </w:pPr>
            <w:r w:rsidRPr="00725961">
              <w:rPr>
                <w:rFonts w:ascii="Times New Roman" w:hAnsi="Times New Roman"/>
                <w:sz w:val="24"/>
                <w:szCs w:val="24"/>
                <w:lang w:val="ru-RU"/>
              </w:rPr>
              <w:t xml:space="preserve">МОУ «Бендерский теоретический лицей им. </w:t>
            </w:r>
            <w:proofErr w:type="spellStart"/>
            <w:r w:rsidRPr="00725961">
              <w:rPr>
                <w:rFonts w:ascii="Times New Roman" w:hAnsi="Times New Roman"/>
                <w:sz w:val="24"/>
                <w:szCs w:val="24"/>
              </w:rPr>
              <w:t>Л.С.Берга</w:t>
            </w:r>
            <w:proofErr w:type="spellEnd"/>
            <w:r w:rsidRPr="00725961">
              <w:rPr>
                <w:rFonts w:ascii="Times New Roman" w:hAnsi="Times New Roman"/>
                <w:sz w:val="24"/>
                <w:szCs w:val="24"/>
              </w:rPr>
              <w:t>»</w:t>
            </w:r>
          </w:p>
        </w:tc>
        <w:tc>
          <w:tcPr>
            <w:tcW w:w="956" w:type="dxa"/>
          </w:tcPr>
          <w:p w14:paraId="6038B959" w14:textId="77777777" w:rsidR="00A0155D" w:rsidRPr="00725961" w:rsidRDefault="00A0155D" w:rsidP="009D174B">
            <w:pPr>
              <w:contextualSpacing/>
              <w:jc w:val="center"/>
              <w:rPr>
                <w:rFonts w:ascii="Times New Roman" w:hAnsi="Times New Roman"/>
                <w:sz w:val="24"/>
                <w:szCs w:val="24"/>
                <w:lang w:val="ru-MD"/>
              </w:rPr>
            </w:pPr>
            <w:r w:rsidRPr="00725961">
              <w:rPr>
                <w:rFonts w:ascii="Times New Roman" w:hAnsi="Times New Roman"/>
                <w:sz w:val="24"/>
                <w:szCs w:val="24"/>
                <w:lang w:val="ru-MD"/>
              </w:rPr>
              <w:t>100</w:t>
            </w:r>
          </w:p>
        </w:tc>
        <w:tc>
          <w:tcPr>
            <w:tcW w:w="992" w:type="dxa"/>
          </w:tcPr>
          <w:p w14:paraId="7B2B6278" w14:textId="77777777" w:rsidR="00A0155D" w:rsidRPr="00725961" w:rsidRDefault="00A0155D" w:rsidP="009D174B">
            <w:pPr>
              <w:contextualSpacing/>
              <w:jc w:val="center"/>
              <w:rPr>
                <w:rFonts w:ascii="Times New Roman" w:hAnsi="Times New Roman"/>
                <w:sz w:val="24"/>
                <w:szCs w:val="24"/>
                <w:lang w:val="ru-MD"/>
              </w:rPr>
            </w:pPr>
            <w:r w:rsidRPr="00725961">
              <w:rPr>
                <w:rFonts w:ascii="Times New Roman" w:hAnsi="Times New Roman"/>
                <w:sz w:val="24"/>
                <w:szCs w:val="24"/>
                <w:lang w:val="ru-MD"/>
              </w:rPr>
              <w:t>79,4</w:t>
            </w:r>
          </w:p>
        </w:tc>
        <w:tc>
          <w:tcPr>
            <w:tcW w:w="851" w:type="dxa"/>
          </w:tcPr>
          <w:p w14:paraId="4A6D9F50" w14:textId="77777777" w:rsidR="00A0155D" w:rsidRPr="00725961" w:rsidRDefault="00A0155D" w:rsidP="009D174B">
            <w:pPr>
              <w:contextualSpacing/>
              <w:jc w:val="center"/>
              <w:rPr>
                <w:rFonts w:ascii="Times New Roman" w:hAnsi="Times New Roman"/>
                <w:sz w:val="24"/>
                <w:szCs w:val="24"/>
                <w:lang w:val="ru-MD"/>
              </w:rPr>
            </w:pPr>
            <w:r w:rsidRPr="00725961">
              <w:rPr>
                <w:rFonts w:ascii="Times New Roman" w:hAnsi="Times New Roman"/>
                <w:sz w:val="24"/>
                <w:szCs w:val="24"/>
                <w:lang w:val="ru-MD"/>
              </w:rPr>
              <w:t>4,2</w:t>
            </w:r>
          </w:p>
        </w:tc>
        <w:tc>
          <w:tcPr>
            <w:tcW w:w="807" w:type="dxa"/>
          </w:tcPr>
          <w:p w14:paraId="6A859481" w14:textId="77777777" w:rsidR="00A0155D" w:rsidRPr="00725961" w:rsidRDefault="00A0155D" w:rsidP="009D174B">
            <w:pPr>
              <w:contextualSpacing/>
              <w:jc w:val="center"/>
              <w:rPr>
                <w:rFonts w:ascii="Times New Roman" w:hAnsi="Times New Roman"/>
                <w:sz w:val="24"/>
                <w:szCs w:val="24"/>
                <w:lang w:val="ru-MD"/>
              </w:rPr>
            </w:pPr>
            <w:r w:rsidRPr="00725961">
              <w:rPr>
                <w:rFonts w:ascii="Times New Roman" w:hAnsi="Times New Roman"/>
                <w:sz w:val="24"/>
                <w:szCs w:val="24"/>
                <w:lang w:val="ru-MD"/>
              </w:rPr>
              <w:t>71,0</w:t>
            </w:r>
          </w:p>
        </w:tc>
      </w:tr>
      <w:tr w:rsidR="00A0155D" w:rsidRPr="00725961" w14:paraId="461CB521" w14:textId="77777777" w:rsidTr="009D174B">
        <w:tc>
          <w:tcPr>
            <w:tcW w:w="682" w:type="dxa"/>
          </w:tcPr>
          <w:p w14:paraId="6DE5261D" w14:textId="77777777" w:rsidR="00A0155D" w:rsidRPr="00725961" w:rsidRDefault="00A0155D" w:rsidP="009D174B">
            <w:pPr>
              <w:rPr>
                <w:rFonts w:ascii="Times New Roman" w:hAnsi="Times New Roman"/>
                <w:sz w:val="24"/>
                <w:szCs w:val="24"/>
                <w:lang w:val="ru-MD"/>
              </w:rPr>
            </w:pPr>
            <w:r w:rsidRPr="00725961">
              <w:rPr>
                <w:rFonts w:ascii="Times New Roman" w:hAnsi="Times New Roman"/>
                <w:sz w:val="24"/>
                <w:szCs w:val="24"/>
                <w:lang w:val="ru-MD"/>
              </w:rPr>
              <w:t>4</w:t>
            </w:r>
          </w:p>
        </w:tc>
        <w:tc>
          <w:tcPr>
            <w:tcW w:w="5556" w:type="dxa"/>
            <w:tcBorders>
              <w:top w:val="nil"/>
              <w:left w:val="single" w:sz="4" w:space="0" w:color="000000"/>
              <w:bottom w:val="single" w:sz="4" w:space="0" w:color="000000"/>
              <w:right w:val="nil"/>
            </w:tcBorders>
            <w:shd w:val="clear" w:color="auto" w:fill="auto"/>
            <w:vAlign w:val="center"/>
          </w:tcPr>
          <w:p w14:paraId="0AF42684" w14:textId="77777777" w:rsidR="00A0155D" w:rsidRPr="00725961" w:rsidRDefault="00A0155D" w:rsidP="009D174B">
            <w:pPr>
              <w:rPr>
                <w:rFonts w:ascii="Times New Roman" w:hAnsi="Times New Roman"/>
                <w:color w:val="000000"/>
                <w:sz w:val="24"/>
                <w:szCs w:val="24"/>
              </w:rPr>
            </w:pPr>
            <w:r w:rsidRPr="00725961">
              <w:rPr>
                <w:rFonts w:ascii="Times New Roman" w:hAnsi="Times New Roman"/>
                <w:color w:val="000000"/>
                <w:sz w:val="24"/>
                <w:szCs w:val="24"/>
              </w:rPr>
              <w:t>МОУ «</w:t>
            </w:r>
            <w:proofErr w:type="spellStart"/>
            <w:r w:rsidRPr="00725961">
              <w:rPr>
                <w:rFonts w:ascii="Times New Roman" w:hAnsi="Times New Roman"/>
                <w:color w:val="000000"/>
                <w:sz w:val="24"/>
                <w:szCs w:val="24"/>
              </w:rPr>
              <w:t>Бендерская</w:t>
            </w:r>
            <w:proofErr w:type="spellEnd"/>
            <w:r w:rsidRPr="00725961">
              <w:rPr>
                <w:rFonts w:ascii="Times New Roman" w:hAnsi="Times New Roman"/>
                <w:color w:val="000000"/>
                <w:sz w:val="24"/>
                <w:szCs w:val="24"/>
              </w:rPr>
              <w:t xml:space="preserve"> </w:t>
            </w:r>
            <w:proofErr w:type="spellStart"/>
            <w:r w:rsidRPr="00725961">
              <w:rPr>
                <w:rFonts w:ascii="Times New Roman" w:hAnsi="Times New Roman"/>
                <w:color w:val="000000"/>
                <w:sz w:val="24"/>
                <w:szCs w:val="24"/>
              </w:rPr>
              <w:t>гимназия</w:t>
            </w:r>
            <w:proofErr w:type="spellEnd"/>
            <w:r w:rsidRPr="00725961">
              <w:rPr>
                <w:rFonts w:ascii="Times New Roman" w:hAnsi="Times New Roman"/>
                <w:color w:val="000000"/>
                <w:sz w:val="24"/>
                <w:szCs w:val="24"/>
              </w:rPr>
              <w:t xml:space="preserve"> № 1»</w:t>
            </w:r>
          </w:p>
        </w:tc>
        <w:tc>
          <w:tcPr>
            <w:tcW w:w="956" w:type="dxa"/>
          </w:tcPr>
          <w:p w14:paraId="537652B8" w14:textId="77777777" w:rsidR="00A0155D" w:rsidRPr="00725961" w:rsidRDefault="00A0155D" w:rsidP="009D174B">
            <w:pPr>
              <w:contextualSpacing/>
              <w:jc w:val="center"/>
              <w:rPr>
                <w:rFonts w:ascii="Times New Roman" w:hAnsi="Times New Roman"/>
                <w:sz w:val="24"/>
                <w:szCs w:val="24"/>
                <w:lang w:val="ru-MD"/>
              </w:rPr>
            </w:pPr>
            <w:r w:rsidRPr="00725961">
              <w:rPr>
                <w:rFonts w:ascii="Times New Roman" w:hAnsi="Times New Roman"/>
                <w:sz w:val="24"/>
                <w:szCs w:val="24"/>
                <w:lang w:val="ru-MD"/>
              </w:rPr>
              <w:t>100</w:t>
            </w:r>
          </w:p>
        </w:tc>
        <w:tc>
          <w:tcPr>
            <w:tcW w:w="992" w:type="dxa"/>
          </w:tcPr>
          <w:p w14:paraId="7D504298" w14:textId="77777777" w:rsidR="00A0155D" w:rsidRPr="00725961" w:rsidRDefault="00A0155D" w:rsidP="009D174B">
            <w:pPr>
              <w:contextualSpacing/>
              <w:jc w:val="center"/>
              <w:rPr>
                <w:rFonts w:ascii="Times New Roman" w:hAnsi="Times New Roman"/>
                <w:sz w:val="24"/>
                <w:szCs w:val="24"/>
                <w:lang w:val="ru-MD"/>
              </w:rPr>
            </w:pPr>
            <w:r w:rsidRPr="00725961">
              <w:rPr>
                <w:rFonts w:ascii="Times New Roman" w:hAnsi="Times New Roman"/>
                <w:sz w:val="24"/>
                <w:szCs w:val="24"/>
                <w:lang w:val="ru-MD"/>
              </w:rPr>
              <w:t>63,3</w:t>
            </w:r>
          </w:p>
        </w:tc>
        <w:tc>
          <w:tcPr>
            <w:tcW w:w="851" w:type="dxa"/>
          </w:tcPr>
          <w:p w14:paraId="0B17B4B0" w14:textId="77777777" w:rsidR="00A0155D" w:rsidRPr="00725961" w:rsidRDefault="00A0155D" w:rsidP="009D174B">
            <w:pPr>
              <w:contextualSpacing/>
              <w:jc w:val="center"/>
              <w:rPr>
                <w:rFonts w:ascii="Times New Roman" w:hAnsi="Times New Roman"/>
                <w:sz w:val="24"/>
                <w:szCs w:val="24"/>
                <w:lang w:val="ru-MD"/>
              </w:rPr>
            </w:pPr>
            <w:r w:rsidRPr="00725961">
              <w:rPr>
                <w:rFonts w:ascii="Times New Roman" w:hAnsi="Times New Roman"/>
                <w:sz w:val="24"/>
                <w:szCs w:val="24"/>
                <w:lang w:val="ru-MD"/>
              </w:rPr>
              <w:t>3,8</w:t>
            </w:r>
          </w:p>
        </w:tc>
        <w:tc>
          <w:tcPr>
            <w:tcW w:w="807" w:type="dxa"/>
          </w:tcPr>
          <w:p w14:paraId="277B73F8" w14:textId="77777777" w:rsidR="00A0155D" w:rsidRPr="00725961" w:rsidRDefault="00A0155D" w:rsidP="009D174B">
            <w:pPr>
              <w:contextualSpacing/>
              <w:jc w:val="center"/>
              <w:rPr>
                <w:rFonts w:ascii="Times New Roman" w:hAnsi="Times New Roman"/>
                <w:sz w:val="24"/>
                <w:szCs w:val="24"/>
                <w:lang w:val="ru-MD"/>
              </w:rPr>
            </w:pPr>
            <w:r w:rsidRPr="00725961">
              <w:rPr>
                <w:rFonts w:ascii="Times New Roman" w:hAnsi="Times New Roman"/>
                <w:sz w:val="24"/>
                <w:szCs w:val="24"/>
                <w:lang w:val="ru-MD"/>
              </w:rPr>
              <w:t>61,0</w:t>
            </w:r>
          </w:p>
        </w:tc>
      </w:tr>
      <w:tr w:rsidR="00A0155D" w:rsidRPr="00725961" w14:paraId="689B0363" w14:textId="77777777" w:rsidTr="009D174B">
        <w:tc>
          <w:tcPr>
            <w:tcW w:w="682" w:type="dxa"/>
          </w:tcPr>
          <w:p w14:paraId="565D8A21" w14:textId="77777777" w:rsidR="00A0155D" w:rsidRPr="00725961" w:rsidRDefault="00A0155D" w:rsidP="009D174B">
            <w:pPr>
              <w:rPr>
                <w:rFonts w:ascii="Times New Roman" w:hAnsi="Times New Roman"/>
                <w:sz w:val="24"/>
                <w:szCs w:val="24"/>
                <w:lang w:val="ru-MD"/>
              </w:rPr>
            </w:pPr>
            <w:r w:rsidRPr="00725961">
              <w:rPr>
                <w:rFonts w:ascii="Times New Roman" w:hAnsi="Times New Roman"/>
                <w:sz w:val="24"/>
                <w:szCs w:val="24"/>
                <w:lang w:val="ru-MD"/>
              </w:rPr>
              <w:t>5</w:t>
            </w:r>
          </w:p>
        </w:tc>
        <w:tc>
          <w:tcPr>
            <w:tcW w:w="5556" w:type="dxa"/>
            <w:tcBorders>
              <w:top w:val="nil"/>
              <w:left w:val="single" w:sz="4" w:space="0" w:color="000000"/>
              <w:bottom w:val="single" w:sz="4" w:space="0" w:color="000000"/>
              <w:right w:val="nil"/>
            </w:tcBorders>
            <w:shd w:val="clear" w:color="auto" w:fill="auto"/>
            <w:vAlign w:val="center"/>
          </w:tcPr>
          <w:p w14:paraId="5D88F757" w14:textId="77777777" w:rsidR="00A0155D" w:rsidRPr="00725961" w:rsidRDefault="00A0155D" w:rsidP="009D174B">
            <w:pPr>
              <w:rPr>
                <w:rFonts w:ascii="Times New Roman" w:hAnsi="Times New Roman"/>
                <w:color w:val="000000"/>
                <w:sz w:val="24"/>
                <w:szCs w:val="24"/>
              </w:rPr>
            </w:pPr>
            <w:r w:rsidRPr="00725961">
              <w:rPr>
                <w:rFonts w:ascii="Times New Roman" w:hAnsi="Times New Roman"/>
                <w:color w:val="000000"/>
                <w:sz w:val="24"/>
                <w:szCs w:val="24"/>
              </w:rPr>
              <w:t>МОУ «</w:t>
            </w:r>
            <w:proofErr w:type="spellStart"/>
            <w:r w:rsidRPr="00725961">
              <w:rPr>
                <w:rFonts w:ascii="Times New Roman" w:hAnsi="Times New Roman"/>
                <w:color w:val="000000"/>
                <w:sz w:val="24"/>
                <w:szCs w:val="24"/>
              </w:rPr>
              <w:t>Бендерская</w:t>
            </w:r>
            <w:proofErr w:type="spellEnd"/>
            <w:r w:rsidRPr="00725961">
              <w:rPr>
                <w:rFonts w:ascii="Times New Roman" w:hAnsi="Times New Roman"/>
                <w:color w:val="000000"/>
                <w:sz w:val="24"/>
                <w:szCs w:val="24"/>
              </w:rPr>
              <w:t xml:space="preserve"> </w:t>
            </w:r>
            <w:proofErr w:type="spellStart"/>
            <w:r w:rsidRPr="00725961">
              <w:rPr>
                <w:rFonts w:ascii="Times New Roman" w:hAnsi="Times New Roman"/>
                <w:color w:val="000000"/>
                <w:sz w:val="24"/>
                <w:szCs w:val="24"/>
              </w:rPr>
              <w:t>гимназия</w:t>
            </w:r>
            <w:proofErr w:type="spellEnd"/>
            <w:r w:rsidRPr="00725961">
              <w:rPr>
                <w:rFonts w:ascii="Times New Roman" w:hAnsi="Times New Roman"/>
                <w:color w:val="000000"/>
                <w:sz w:val="24"/>
                <w:szCs w:val="24"/>
              </w:rPr>
              <w:t xml:space="preserve"> № 2»</w:t>
            </w:r>
          </w:p>
        </w:tc>
        <w:tc>
          <w:tcPr>
            <w:tcW w:w="956" w:type="dxa"/>
            <w:vAlign w:val="center"/>
          </w:tcPr>
          <w:p w14:paraId="6A85BF43" w14:textId="77777777" w:rsidR="00A0155D" w:rsidRPr="00725961" w:rsidRDefault="00A0155D" w:rsidP="009D174B">
            <w:pPr>
              <w:contextualSpacing/>
              <w:jc w:val="center"/>
              <w:rPr>
                <w:rFonts w:ascii="Times New Roman" w:hAnsi="Times New Roman"/>
                <w:color w:val="0D0D0D"/>
                <w:sz w:val="24"/>
                <w:szCs w:val="24"/>
                <w:lang w:val="ru-MD"/>
              </w:rPr>
            </w:pPr>
            <w:r w:rsidRPr="00725961">
              <w:rPr>
                <w:rFonts w:ascii="Times New Roman" w:hAnsi="Times New Roman"/>
                <w:color w:val="0D0D0D"/>
                <w:sz w:val="24"/>
                <w:szCs w:val="24"/>
                <w:lang w:val="ru-MD"/>
              </w:rPr>
              <w:t>100</w:t>
            </w:r>
          </w:p>
        </w:tc>
        <w:tc>
          <w:tcPr>
            <w:tcW w:w="992" w:type="dxa"/>
            <w:vAlign w:val="center"/>
          </w:tcPr>
          <w:p w14:paraId="28075471" w14:textId="77777777" w:rsidR="00A0155D" w:rsidRPr="00725961" w:rsidRDefault="00A0155D" w:rsidP="009D174B">
            <w:pPr>
              <w:contextualSpacing/>
              <w:jc w:val="center"/>
              <w:rPr>
                <w:rFonts w:ascii="Times New Roman" w:hAnsi="Times New Roman"/>
                <w:color w:val="0D0D0D"/>
                <w:sz w:val="24"/>
                <w:szCs w:val="24"/>
                <w:lang w:val="ru-MD"/>
              </w:rPr>
            </w:pPr>
            <w:r w:rsidRPr="00725961">
              <w:rPr>
                <w:rFonts w:ascii="Times New Roman" w:hAnsi="Times New Roman"/>
                <w:color w:val="0D0D0D"/>
                <w:sz w:val="24"/>
                <w:szCs w:val="24"/>
                <w:lang w:val="ru-MD"/>
              </w:rPr>
              <w:t>85,7</w:t>
            </w:r>
          </w:p>
        </w:tc>
        <w:tc>
          <w:tcPr>
            <w:tcW w:w="851" w:type="dxa"/>
            <w:vAlign w:val="center"/>
          </w:tcPr>
          <w:p w14:paraId="3C3F4A7E" w14:textId="77777777" w:rsidR="00A0155D" w:rsidRPr="00725961" w:rsidRDefault="00A0155D" w:rsidP="009D174B">
            <w:pPr>
              <w:contextualSpacing/>
              <w:jc w:val="center"/>
              <w:rPr>
                <w:rFonts w:ascii="Times New Roman" w:hAnsi="Times New Roman"/>
                <w:color w:val="0D0D0D"/>
                <w:sz w:val="24"/>
                <w:szCs w:val="24"/>
                <w:lang w:val="ru-MD"/>
              </w:rPr>
            </w:pPr>
            <w:r w:rsidRPr="00725961">
              <w:rPr>
                <w:rFonts w:ascii="Times New Roman" w:hAnsi="Times New Roman"/>
                <w:color w:val="0D0D0D"/>
                <w:sz w:val="24"/>
                <w:szCs w:val="24"/>
                <w:lang w:val="ru-MD"/>
              </w:rPr>
              <w:t>4,4</w:t>
            </w:r>
          </w:p>
        </w:tc>
        <w:tc>
          <w:tcPr>
            <w:tcW w:w="807" w:type="dxa"/>
            <w:vAlign w:val="center"/>
          </w:tcPr>
          <w:p w14:paraId="63199CA3" w14:textId="77777777" w:rsidR="00A0155D" w:rsidRPr="00725961" w:rsidRDefault="00A0155D" w:rsidP="009D174B">
            <w:pPr>
              <w:contextualSpacing/>
              <w:jc w:val="center"/>
              <w:rPr>
                <w:rFonts w:ascii="Times New Roman" w:hAnsi="Times New Roman"/>
                <w:color w:val="0D0D0D"/>
                <w:sz w:val="24"/>
                <w:szCs w:val="24"/>
                <w:lang w:val="ru-MD"/>
              </w:rPr>
            </w:pPr>
            <w:r w:rsidRPr="00725961">
              <w:rPr>
                <w:rFonts w:ascii="Times New Roman" w:hAnsi="Times New Roman"/>
                <w:color w:val="0D0D0D"/>
                <w:sz w:val="24"/>
                <w:szCs w:val="24"/>
                <w:lang w:val="ru-MD"/>
              </w:rPr>
              <w:t>79,7</w:t>
            </w:r>
          </w:p>
        </w:tc>
      </w:tr>
      <w:tr w:rsidR="00A0155D" w:rsidRPr="00725961" w14:paraId="7000B0CA" w14:textId="77777777" w:rsidTr="009D174B">
        <w:tc>
          <w:tcPr>
            <w:tcW w:w="682" w:type="dxa"/>
          </w:tcPr>
          <w:p w14:paraId="1DDDD591" w14:textId="77777777" w:rsidR="00A0155D" w:rsidRPr="00725961" w:rsidRDefault="00A0155D" w:rsidP="009D174B">
            <w:pPr>
              <w:rPr>
                <w:rFonts w:ascii="Times New Roman" w:hAnsi="Times New Roman"/>
                <w:sz w:val="24"/>
                <w:szCs w:val="24"/>
                <w:lang w:val="ru-MD"/>
              </w:rPr>
            </w:pPr>
            <w:r w:rsidRPr="00725961">
              <w:rPr>
                <w:rFonts w:ascii="Times New Roman" w:hAnsi="Times New Roman"/>
                <w:sz w:val="24"/>
                <w:szCs w:val="24"/>
                <w:lang w:val="ru-MD"/>
              </w:rPr>
              <w:t>6</w:t>
            </w:r>
          </w:p>
        </w:tc>
        <w:tc>
          <w:tcPr>
            <w:tcW w:w="5556" w:type="dxa"/>
          </w:tcPr>
          <w:p w14:paraId="6256E507" w14:textId="77777777" w:rsidR="00A0155D" w:rsidRPr="00725961" w:rsidRDefault="00A0155D" w:rsidP="009D174B">
            <w:pPr>
              <w:rPr>
                <w:rFonts w:ascii="Times New Roman" w:hAnsi="Times New Roman"/>
                <w:sz w:val="24"/>
                <w:szCs w:val="24"/>
                <w:lang w:val="ru-MD"/>
              </w:rPr>
            </w:pPr>
            <w:r w:rsidRPr="00725961">
              <w:rPr>
                <w:rFonts w:ascii="Times New Roman" w:hAnsi="Times New Roman"/>
                <w:sz w:val="24"/>
                <w:szCs w:val="24"/>
                <w:lang w:val="ru-MD"/>
              </w:rPr>
              <w:t>МОУ «Тираспольская гуманитарно-математическая гимназия»</w:t>
            </w:r>
          </w:p>
        </w:tc>
        <w:tc>
          <w:tcPr>
            <w:tcW w:w="956" w:type="dxa"/>
          </w:tcPr>
          <w:p w14:paraId="3A9D3714" w14:textId="77777777" w:rsidR="00A0155D" w:rsidRPr="00725961" w:rsidRDefault="00A0155D" w:rsidP="009D174B">
            <w:pPr>
              <w:contextualSpacing/>
              <w:jc w:val="center"/>
              <w:rPr>
                <w:rFonts w:ascii="Times New Roman" w:hAnsi="Times New Roman"/>
                <w:sz w:val="24"/>
                <w:szCs w:val="24"/>
                <w:lang w:val="ru-MD"/>
              </w:rPr>
            </w:pPr>
            <w:r w:rsidRPr="00725961">
              <w:rPr>
                <w:rFonts w:ascii="Times New Roman" w:hAnsi="Times New Roman"/>
                <w:sz w:val="24"/>
                <w:szCs w:val="24"/>
                <w:lang w:val="ru-MD"/>
              </w:rPr>
              <w:t>100</w:t>
            </w:r>
          </w:p>
        </w:tc>
        <w:tc>
          <w:tcPr>
            <w:tcW w:w="992" w:type="dxa"/>
          </w:tcPr>
          <w:p w14:paraId="3C56C592" w14:textId="77777777" w:rsidR="00A0155D" w:rsidRPr="00725961" w:rsidRDefault="00A0155D" w:rsidP="009D174B">
            <w:pPr>
              <w:contextualSpacing/>
              <w:jc w:val="center"/>
              <w:rPr>
                <w:rFonts w:ascii="Times New Roman" w:hAnsi="Times New Roman"/>
                <w:sz w:val="24"/>
                <w:szCs w:val="24"/>
                <w:lang w:val="ru-MD"/>
              </w:rPr>
            </w:pPr>
            <w:r w:rsidRPr="00725961">
              <w:rPr>
                <w:rFonts w:ascii="Times New Roman" w:hAnsi="Times New Roman"/>
                <w:sz w:val="24"/>
                <w:szCs w:val="24"/>
                <w:lang w:val="ru-MD"/>
              </w:rPr>
              <w:t>59,8</w:t>
            </w:r>
          </w:p>
        </w:tc>
        <w:tc>
          <w:tcPr>
            <w:tcW w:w="851" w:type="dxa"/>
          </w:tcPr>
          <w:p w14:paraId="67E63A91" w14:textId="77777777" w:rsidR="00A0155D" w:rsidRPr="00725961" w:rsidRDefault="00A0155D" w:rsidP="009D174B">
            <w:pPr>
              <w:contextualSpacing/>
              <w:jc w:val="center"/>
              <w:rPr>
                <w:rFonts w:ascii="Times New Roman" w:hAnsi="Times New Roman"/>
                <w:sz w:val="24"/>
                <w:szCs w:val="24"/>
                <w:lang w:val="ru-MD"/>
              </w:rPr>
            </w:pPr>
            <w:r w:rsidRPr="00725961">
              <w:rPr>
                <w:rFonts w:ascii="Times New Roman" w:hAnsi="Times New Roman"/>
                <w:sz w:val="24"/>
                <w:szCs w:val="24"/>
                <w:lang w:val="ru-MD"/>
              </w:rPr>
              <w:t>3,9</w:t>
            </w:r>
          </w:p>
        </w:tc>
        <w:tc>
          <w:tcPr>
            <w:tcW w:w="807" w:type="dxa"/>
          </w:tcPr>
          <w:p w14:paraId="0661C64A" w14:textId="77777777" w:rsidR="00A0155D" w:rsidRPr="00725961" w:rsidRDefault="00A0155D" w:rsidP="009D174B">
            <w:pPr>
              <w:contextualSpacing/>
              <w:jc w:val="center"/>
              <w:rPr>
                <w:rFonts w:ascii="Times New Roman" w:hAnsi="Times New Roman"/>
                <w:sz w:val="24"/>
                <w:szCs w:val="24"/>
                <w:lang w:val="ru-MD"/>
              </w:rPr>
            </w:pPr>
            <w:r w:rsidRPr="00725961">
              <w:rPr>
                <w:rFonts w:ascii="Times New Roman" w:hAnsi="Times New Roman"/>
                <w:sz w:val="24"/>
                <w:szCs w:val="24"/>
                <w:lang w:val="ru-MD"/>
              </w:rPr>
              <w:t>63,3</w:t>
            </w:r>
          </w:p>
        </w:tc>
      </w:tr>
      <w:tr w:rsidR="00A0155D" w:rsidRPr="00725961" w14:paraId="581ABAA0" w14:textId="77777777" w:rsidTr="009D174B">
        <w:tc>
          <w:tcPr>
            <w:tcW w:w="682" w:type="dxa"/>
          </w:tcPr>
          <w:p w14:paraId="658B2027" w14:textId="77777777" w:rsidR="00A0155D" w:rsidRPr="00725961" w:rsidRDefault="00A0155D" w:rsidP="009D174B">
            <w:pPr>
              <w:rPr>
                <w:rFonts w:ascii="Times New Roman" w:hAnsi="Times New Roman"/>
                <w:sz w:val="24"/>
                <w:szCs w:val="24"/>
                <w:lang w:val="ru-MD"/>
              </w:rPr>
            </w:pPr>
            <w:r w:rsidRPr="00725961">
              <w:rPr>
                <w:rFonts w:ascii="Times New Roman" w:hAnsi="Times New Roman"/>
                <w:sz w:val="24"/>
                <w:szCs w:val="24"/>
                <w:lang w:val="ru-MD"/>
              </w:rPr>
              <w:t>7</w:t>
            </w:r>
          </w:p>
        </w:tc>
        <w:tc>
          <w:tcPr>
            <w:tcW w:w="5556" w:type="dxa"/>
          </w:tcPr>
          <w:p w14:paraId="255D723A" w14:textId="77777777" w:rsidR="00A0155D" w:rsidRPr="00725961" w:rsidRDefault="00A0155D" w:rsidP="009D174B">
            <w:pPr>
              <w:rPr>
                <w:rFonts w:ascii="Times New Roman" w:hAnsi="Times New Roman"/>
                <w:sz w:val="24"/>
                <w:szCs w:val="24"/>
                <w:lang w:val="ru-MD"/>
              </w:rPr>
            </w:pPr>
            <w:r w:rsidRPr="00725961">
              <w:rPr>
                <w:rFonts w:ascii="Times New Roman" w:hAnsi="Times New Roman"/>
                <w:sz w:val="24"/>
                <w:szCs w:val="24"/>
                <w:lang w:val="ru-MD"/>
              </w:rPr>
              <w:t>МОУ «Тираспольский общеобразовательный теоретический лицей»</w:t>
            </w:r>
          </w:p>
        </w:tc>
        <w:tc>
          <w:tcPr>
            <w:tcW w:w="956" w:type="dxa"/>
            <w:vAlign w:val="center"/>
          </w:tcPr>
          <w:p w14:paraId="0CF3F0CB" w14:textId="77777777" w:rsidR="00A0155D" w:rsidRPr="00725961" w:rsidRDefault="00A0155D" w:rsidP="009D174B">
            <w:pPr>
              <w:contextualSpacing/>
              <w:jc w:val="center"/>
              <w:rPr>
                <w:rFonts w:ascii="Times New Roman" w:hAnsi="Times New Roman"/>
                <w:color w:val="0D0D0D"/>
                <w:sz w:val="24"/>
                <w:szCs w:val="24"/>
                <w:lang w:val="ru-MD"/>
              </w:rPr>
            </w:pPr>
            <w:r w:rsidRPr="00725961">
              <w:rPr>
                <w:rFonts w:ascii="Times New Roman" w:hAnsi="Times New Roman"/>
                <w:color w:val="0D0D0D"/>
                <w:sz w:val="24"/>
                <w:szCs w:val="24"/>
                <w:lang w:val="ru-MD"/>
              </w:rPr>
              <w:t>100</w:t>
            </w:r>
          </w:p>
        </w:tc>
        <w:tc>
          <w:tcPr>
            <w:tcW w:w="992" w:type="dxa"/>
            <w:vAlign w:val="center"/>
          </w:tcPr>
          <w:p w14:paraId="0569476F" w14:textId="77777777" w:rsidR="00A0155D" w:rsidRPr="00725961" w:rsidRDefault="00A0155D" w:rsidP="009D174B">
            <w:pPr>
              <w:contextualSpacing/>
              <w:jc w:val="center"/>
              <w:rPr>
                <w:rFonts w:ascii="Times New Roman" w:hAnsi="Times New Roman"/>
                <w:color w:val="0D0D0D"/>
                <w:sz w:val="24"/>
                <w:szCs w:val="24"/>
                <w:lang w:val="ru-MD"/>
              </w:rPr>
            </w:pPr>
            <w:r w:rsidRPr="00725961">
              <w:rPr>
                <w:rFonts w:ascii="Times New Roman" w:hAnsi="Times New Roman"/>
                <w:color w:val="0D0D0D"/>
                <w:sz w:val="24"/>
                <w:szCs w:val="24"/>
                <w:lang w:val="ru-MD"/>
              </w:rPr>
              <w:t>64,3</w:t>
            </w:r>
          </w:p>
        </w:tc>
        <w:tc>
          <w:tcPr>
            <w:tcW w:w="851" w:type="dxa"/>
            <w:vAlign w:val="center"/>
          </w:tcPr>
          <w:p w14:paraId="32E61CD4" w14:textId="77777777" w:rsidR="00A0155D" w:rsidRPr="00725961" w:rsidRDefault="00A0155D" w:rsidP="009D174B">
            <w:pPr>
              <w:contextualSpacing/>
              <w:jc w:val="center"/>
              <w:rPr>
                <w:rFonts w:ascii="Times New Roman" w:hAnsi="Times New Roman"/>
                <w:color w:val="0D0D0D"/>
                <w:sz w:val="24"/>
                <w:szCs w:val="24"/>
                <w:lang w:val="ru-MD"/>
              </w:rPr>
            </w:pPr>
            <w:r w:rsidRPr="00725961">
              <w:rPr>
                <w:rFonts w:ascii="Times New Roman" w:hAnsi="Times New Roman"/>
                <w:color w:val="0D0D0D"/>
                <w:sz w:val="24"/>
                <w:szCs w:val="24"/>
                <w:lang w:val="ru-MD"/>
              </w:rPr>
              <w:t>3,9</w:t>
            </w:r>
          </w:p>
        </w:tc>
        <w:tc>
          <w:tcPr>
            <w:tcW w:w="807" w:type="dxa"/>
            <w:vAlign w:val="center"/>
          </w:tcPr>
          <w:p w14:paraId="40ECD100" w14:textId="77777777" w:rsidR="00A0155D" w:rsidRPr="00725961" w:rsidRDefault="00A0155D" w:rsidP="009D174B">
            <w:pPr>
              <w:contextualSpacing/>
              <w:jc w:val="center"/>
              <w:rPr>
                <w:rFonts w:ascii="Times New Roman" w:hAnsi="Times New Roman"/>
                <w:color w:val="0D0D0D"/>
                <w:sz w:val="24"/>
                <w:szCs w:val="24"/>
                <w:lang w:val="ru-MD"/>
              </w:rPr>
            </w:pPr>
            <w:r w:rsidRPr="00725961">
              <w:rPr>
                <w:rFonts w:ascii="Times New Roman" w:hAnsi="Times New Roman"/>
                <w:color w:val="0D0D0D"/>
                <w:sz w:val="24"/>
                <w:szCs w:val="24"/>
                <w:lang w:val="ru-MD"/>
              </w:rPr>
              <w:t>64,9</w:t>
            </w:r>
          </w:p>
        </w:tc>
      </w:tr>
      <w:tr w:rsidR="00A0155D" w:rsidRPr="00725961" w14:paraId="6703BB93" w14:textId="77777777" w:rsidTr="009D174B">
        <w:trPr>
          <w:trHeight w:val="70"/>
        </w:trPr>
        <w:tc>
          <w:tcPr>
            <w:tcW w:w="682" w:type="dxa"/>
          </w:tcPr>
          <w:p w14:paraId="14766CDC" w14:textId="77777777" w:rsidR="00A0155D" w:rsidRPr="00725961" w:rsidRDefault="00A0155D" w:rsidP="009D174B">
            <w:pPr>
              <w:rPr>
                <w:rFonts w:ascii="Times New Roman" w:hAnsi="Times New Roman"/>
                <w:sz w:val="24"/>
                <w:szCs w:val="24"/>
                <w:lang w:val="ru-MD"/>
              </w:rPr>
            </w:pPr>
            <w:r w:rsidRPr="00725961">
              <w:rPr>
                <w:rFonts w:ascii="Times New Roman" w:hAnsi="Times New Roman"/>
                <w:sz w:val="24"/>
                <w:szCs w:val="24"/>
                <w:lang w:val="ru-MD"/>
              </w:rPr>
              <w:t>8</w:t>
            </w:r>
          </w:p>
        </w:tc>
        <w:tc>
          <w:tcPr>
            <w:tcW w:w="5556" w:type="dxa"/>
          </w:tcPr>
          <w:p w14:paraId="1E3AFA82" w14:textId="77777777" w:rsidR="00A0155D" w:rsidRPr="00725961" w:rsidRDefault="00A0155D" w:rsidP="009D174B">
            <w:pPr>
              <w:rPr>
                <w:rFonts w:ascii="Times New Roman" w:hAnsi="Times New Roman"/>
                <w:sz w:val="24"/>
                <w:szCs w:val="24"/>
              </w:rPr>
            </w:pPr>
            <w:r w:rsidRPr="00725961">
              <w:rPr>
                <w:rFonts w:ascii="Times New Roman" w:hAnsi="Times New Roman"/>
                <w:sz w:val="24"/>
                <w:szCs w:val="24"/>
              </w:rPr>
              <w:t>МОУ «</w:t>
            </w:r>
            <w:proofErr w:type="spellStart"/>
            <w:r w:rsidRPr="00725961">
              <w:rPr>
                <w:rFonts w:ascii="Times New Roman" w:hAnsi="Times New Roman"/>
                <w:sz w:val="24"/>
                <w:szCs w:val="24"/>
              </w:rPr>
              <w:t>Днестровская</w:t>
            </w:r>
            <w:proofErr w:type="spellEnd"/>
            <w:r w:rsidRPr="00725961">
              <w:rPr>
                <w:rFonts w:ascii="Times New Roman" w:hAnsi="Times New Roman"/>
                <w:sz w:val="24"/>
                <w:szCs w:val="24"/>
              </w:rPr>
              <w:t xml:space="preserve"> </w:t>
            </w:r>
            <w:proofErr w:type="spellStart"/>
            <w:r w:rsidRPr="00725961">
              <w:rPr>
                <w:rFonts w:ascii="Times New Roman" w:hAnsi="Times New Roman"/>
                <w:sz w:val="24"/>
                <w:szCs w:val="24"/>
              </w:rPr>
              <w:t>средняя</w:t>
            </w:r>
            <w:proofErr w:type="spellEnd"/>
            <w:r w:rsidRPr="00725961">
              <w:rPr>
                <w:rFonts w:ascii="Times New Roman" w:hAnsi="Times New Roman"/>
                <w:sz w:val="24"/>
                <w:szCs w:val="24"/>
              </w:rPr>
              <w:t xml:space="preserve"> </w:t>
            </w:r>
            <w:proofErr w:type="spellStart"/>
            <w:r w:rsidRPr="00725961">
              <w:rPr>
                <w:rFonts w:ascii="Times New Roman" w:hAnsi="Times New Roman"/>
                <w:sz w:val="24"/>
                <w:szCs w:val="24"/>
              </w:rPr>
              <w:t>школа</w:t>
            </w:r>
            <w:proofErr w:type="spellEnd"/>
            <w:r w:rsidRPr="00725961">
              <w:rPr>
                <w:rFonts w:ascii="Times New Roman" w:hAnsi="Times New Roman"/>
                <w:sz w:val="24"/>
                <w:szCs w:val="24"/>
              </w:rPr>
              <w:t xml:space="preserve"> № 1»</w:t>
            </w:r>
          </w:p>
        </w:tc>
        <w:tc>
          <w:tcPr>
            <w:tcW w:w="956" w:type="dxa"/>
          </w:tcPr>
          <w:p w14:paraId="57A904BF" w14:textId="77777777" w:rsidR="00A0155D" w:rsidRPr="00725961" w:rsidRDefault="00A0155D" w:rsidP="009D174B">
            <w:pPr>
              <w:contextualSpacing/>
              <w:jc w:val="center"/>
              <w:rPr>
                <w:rFonts w:ascii="Times New Roman" w:hAnsi="Times New Roman"/>
                <w:sz w:val="24"/>
                <w:szCs w:val="24"/>
                <w:lang w:val="ru-MD"/>
              </w:rPr>
            </w:pPr>
            <w:r w:rsidRPr="00725961">
              <w:rPr>
                <w:rFonts w:ascii="Times New Roman" w:hAnsi="Times New Roman"/>
                <w:sz w:val="24"/>
                <w:szCs w:val="24"/>
                <w:lang w:val="ru-MD"/>
              </w:rPr>
              <w:t>100</w:t>
            </w:r>
          </w:p>
        </w:tc>
        <w:tc>
          <w:tcPr>
            <w:tcW w:w="992" w:type="dxa"/>
          </w:tcPr>
          <w:p w14:paraId="0A280415" w14:textId="77777777" w:rsidR="00A0155D" w:rsidRPr="00725961" w:rsidRDefault="00A0155D" w:rsidP="009D174B">
            <w:pPr>
              <w:contextualSpacing/>
              <w:jc w:val="center"/>
              <w:rPr>
                <w:rFonts w:ascii="Times New Roman" w:hAnsi="Times New Roman"/>
                <w:sz w:val="24"/>
                <w:szCs w:val="24"/>
                <w:lang w:val="ru-MD"/>
              </w:rPr>
            </w:pPr>
            <w:r w:rsidRPr="00725961">
              <w:rPr>
                <w:rFonts w:ascii="Times New Roman" w:hAnsi="Times New Roman"/>
                <w:sz w:val="24"/>
                <w:szCs w:val="24"/>
                <w:lang w:val="ru-MD"/>
              </w:rPr>
              <w:t>61,5</w:t>
            </w:r>
          </w:p>
        </w:tc>
        <w:tc>
          <w:tcPr>
            <w:tcW w:w="851" w:type="dxa"/>
          </w:tcPr>
          <w:p w14:paraId="3C31544C" w14:textId="77777777" w:rsidR="00A0155D" w:rsidRPr="00725961" w:rsidRDefault="00A0155D" w:rsidP="009D174B">
            <w:pPr>
              <w:contextualSpacing/>
              <w:jc w:val="center"/>
              <w:rPr>
                <w:rFonts w:ascii="Times New Roman" w:hAnsi="Times New Roman"/>
                <w:sz w:val="24"/>
                <w:szCs w:val="24"/>
                <w:lang w:val="ru-MD"/>
              </w:rPr>
            </w:pPr>
            <w:r w:rsidRPr="00725961">
              <w:rPr>
                <w:rFonts w:ascii="Times New Roman" w:hAnsi="Times New Roman"/>
                <w:sz w:val="24"/>
                <w:szCs w:val="24"/>
                <w:lang w:val="ru-MD"/>
              </w:rPr>
              <w:t>3,9</w:t>
            </w:r>
          </w:p>
        </w:tc>
        <w:tc>
          <w:tcPr>
            <w:tcW w:w="807" w:type="dxa"/>
          </w:tcPr>
          <w:p w14:paraId="4B7BCA11" w14:textId="77777777" w:rsidR="00A0155D" w:rsidRPr="00725961" w:rsidRDefault="00A0155D" w:rsidP="009D174B">
            <w:pPr>
              <w:contextualSpacing/>
              <w:jc w:val="center"/>
              <w:rPr>
                <w:rFonts w:ascii="Times New Roman" w:hAnsi="Times New Roman"/>
                <w:sz w:val="24"/>
                <w:szCs w:val="24"/>
                <w:lang w:val="ru-MD"/>
              </w:rPr>
            </w:pPr>
            <w:r w:rsidRPr="00725961">
              <w:rPr>
                <w:rFonts w:ascii="Times New Roman" w:hAnsi="Times New Roman"/>
                <w:sz w:val="24"/>
                <w:szCs w:val="24"/>
                <w:lang w:val="ru-MD"/>
              </w:rPr>
              <w:t>61,5</w:t>
            </w:r>
          </w:p>
        </w:tc>
      </w:tr>
      <w:tr w:rsidR="00A0155D" w:rsidRPr="00725961" w14:paraId="71CEB07F" w14:textId="77777777" w:rsidTr="009D174B">
        <w:tc>
          <w:tcPr>
            <w:tcW w:w="682" w:type="dxa"/>
          </w:tcPr>
          <w:p w14:paraId="153FE899" w14:textId="77777777" w:rsidR="00A0155D" w:rsidRPr="00725961" w:rsidRDefault="00A0155D" w:rsidP="009D174B">
            <w:pPr>
              <w:rPr>
                <w:rFonts w:ascii="Times New Roman" w:hAnsi="Times New Roman"/>
                <w:sz w:val="24"/>
                <w:szCs w:val="24"/>
                <w:lang w:val="ru-MD"/>
              </w:rPr>
            </w:pPr>
            <w:r w:rsidRPr="00725961">
              <w:rPr>
                <w:rFonts w:ascii="Times New Roman" w:hAnsi="Times New Roman"/>
                <w:sz w:val="24"/>
                <w:szCs w:val="24"/>
                <w:lang w:val="ru-MD"/>
              </w:rPr>
              <w:t>9</w:t>
            </w:r>
          </w:p>
        </w:tc>
        <w:tc>
          <w:tcPr>
            <w:tcW w:w="5556" w:type="dxa"/>
          </w:tcPr>
          <w:p w14:paraId="4FCAE22A" w14:textId="77777777" w:rsidR="00A0155D" w:rsidRPr="00725961" w:rsidRDefault="00A0155D" w:rsidP="009D174B">
            <w:pPr>
              <w:rPr>
                <w:rFonts w:ascii="Times New Roman" w:hAnsi="Times New Roman"/>
                <w:sz w:val="24"/>
                <w:szCs w:val="24"/>
              </w:rPr>
            </w:pPr>
            <w:r w:rsidRPr="00725961">
              <w:rPr>
                <w:rFonts w:ascii="Times New Roman" w:hAnsi="Times New Roman"/>
                <w:sz w:val="24"/>
                <w:szCs w:val="24"/>
                <w:lang w:val="ru-RU"/>
              </w:rPr>
              <w:t>МОУ «</w:t>
            </w:r>
            <w:proofErr w:type="spellStart"/>
            <w:r w:rsidRPr="00725961">
              <w:rPr>
                <w:rFonts w:ascii="Times New Roman" w:hAnsi="Times New Roman"/>
                <w:sz w:val="24"/>
                <w:szCs w:val="24"/>
                <w:lang w:val="ru-RU"/>
              </w:rPr>
              <w:t>Рыбницкая</w:t>
            </w:r>
            <w:proofErr w:type="spellEnd"/>
            <w:r w:rsidRPr="00725961">
              <w:rPr>
                <w:rFonts w:ascii="Times New Roman" w:hAnsi="Times New Roman"/>
                <w:sz w:val="24"/>
                <w:szCs w:val="24"/>
                <w:lang w:val="ru-RU"/>
              </w:rPr>
              <w:t xml:space="preserve"> русская средняя общеобразовательная школа № 10 с гимназическими классами им. </w:t>
            </w:r>
            <w:proofErr w:type="spellStart"/>
            <w:r w:rsidRPr="00725961">
              <w:rPr>
                <w:rFonts w:ascii="Times New Roman" w:hAnsi="Times New Roman"/>
                <w:sz w:val="24"/>
                <w:szCs w:val="24"/>
              </w:rPr>
              <w:t>А.К.Белитченко</w:t>
            </w:r>
            <w:proofErr w:type="spellEnd"/>
            <w:r w:rsidRPr="00725961">
              <w:rPr>
                <w:rFonts w:ascii="Times New Roman" w:hAnsi="Times New Roman"/>
                <w:sz w:val="24"/>
                <w:szCs w:val="24"/>
              </w:rPr>
              <w:t>»</w:t>
            </w:r>
          </w:p>
        </w:tc>
        <w:tc>
          <w:tcPr>
            <w:tcW w:w="956" w:type="dxa"/>
            <w:vAlign w:val="center"/>
          </w:tcPr>
          <w:p w14:paraId="35534205" w14:textId="77777777" w:rsidR="00A0155D" w:rsidRPr="00725961" w:rsidRDefault="00A0155D" w:rsidP="009D174B">
            <w:pPr>
              <w:jc w:val="center"/>
              <w:rPr>
                <w:rFonts w:ascii="Times New Roman" w:hAnsi="Times New Roman"/>
                <w:sz w:val="24"/>
                <w:szCs w:val="24"/>
                <w:lang w:val="ru-MD"/>
              </w:rPr>
            </w:pPr>
            <w:r w:rsidRPr="00725961">
              <w:rPr>
                <w:rFonts w:ascii="Times New Roman" w:hAnsi="Times New Roman"/>
                <w:sz w:val="24"/>
                <w:szCs w:val="24"/>
                <w:lang w:val="ru-MD"/>
              </w:rPr>
              <w:t>100</w:t>
            </w:r>
          </w:p>
        </w:tc>
        <w:tc>
          <w:tcPr>
            <w:tcW w:w="992" w:type="dxa"/>
            <w:vAlign w:val="center"/>
          </w:tcPr>
          <w:p w14:paraId="56188EB6" w14:textId="77777777" w:rsidR="00A0155D" w:rsidRPr="00725961" w:rsidRDefault="00A0155D" w:rsidP="009D174B">
            <w:pPr>
              <w:jc w:val="center"/>
              <w:rPr>
                <w:rFonts w:ascii="Times New Roman" w:hAnsi="Times New Roman"/>
                <w:bCs/>
                <w:color w:val="000000"/>
                <w:sz w:val="24"/>
                <w:szCs w:val="24"/>
                <w:lang w:val="ru-MD"/>
              </w:rPr>
            </w:pPr>
            <w:r w:rsidRPr="00725961">
              <w:rPr>
                <w:rFonts w:ascii="Times New Roman" w:hAnsi="Times New Roman"/>
                <w:bCs/>
                <w:color w:val="000000"/>
                <w:sz w:val="24"/>
                <w:szCs w:val="24"/>
                <w:lang w:val="ru-MD"/>
              </w:rPr>
              <w:t>69,4</w:t>
            </w:r>
          </w:p>
        </w:tc>
        <w:tc>
          <w:tcPr>
            <w:tcW w:w="851" w:type="dxa"/>
            <w:vAlign w:val="center"/>
          </w:tcPr>
          <w:p w14:paraId="0727AE3E" w14:textId="77777777" w:rsidR="00A0155D" w:rsidRPr="00725961" w:rsidRDefault="00A0155D" w:rsidP="009D174B">
            <w:pPr>
              <w:jc w:val="center"/>
              <w:rPr>
                <w:rFonts w:ascii="Times New Roman" w:hAnsi="Times New Roman"/>
                <w:color w:val="000000"/>
                <w:sz w:val="24"/>
                <w:szCs w:val="24"/>
                <w:lang w:val="ru-MD"/>
              </w:rPr>
            </w:pPr>
            <w:r w:rsidRPr="00725961">
              <w:rPr>
                <w:rFonts w:ascii="Times New Roman" w:hAnsi="Times New Roman"/>
                <w:color w:val="000000"/>
                <w:sz w:val="24"/>
                <w:szCs w:val="24"/>
                <w:lang w:val="ru-MD"/>
              </w:rPr>
              <w:t>3,9</w:t>
            </w:r>
          </w:p>
        </w:tc>
        <w:tc>
          <w:tcPr>
            <w:tcW w:w="807" w:type="dxa"/>
            <w:vAlign w:val="center"/>
          </w:tcPr>
          <w:p w14:paraId="18543700" w14:textId="77777777" w:rsidR="00A0155D" w:rsidRPr="00725961" w:rsidRDefault="00A0155D" w:rsidP="009D174B">
            <w:pPr>
              <w:jc w:val="center"/>
              <w:rPr>
                <w:rFonts w:ascii="Times New Roman" w:hAnsi="Times New Roman"/>
                <w:color w:val="000000"/>
                <w:sz w:val="24"/>
                <w:szCs w:val="24"/>
              </w:rPr>
            </w:pPr>
            <w:r w:rsidRPr="00725961">
              <w:rPr>
                <w:rFonts w:ascii="Times New Roman" w:hAnsi="Times New Roman"/>
                <w:color w:val="000000"/>
                <w:sz w:val="24"/>
                <w:szCs w:val="24"/>
                <w:lang w:val="ru-MD"/>
              </w:rPr>
              <w:t>63,4</w:t>
            </w:r>
          </w:p>
        </w:tc>
      </w:tr>
      <w:tr w:rsidR="00A0155D" w:rsidRPr="00725961" w14:paraId="71C9A33E" w14:textId="77777777" w:rsidTr="009D174B">
        <w:tc>
          <w:tcPr>
            <w:tcW w:w="682" w:type="dxa"/>
          </w:tcPr>
          <w:p w14:paraId="2155EC81" w14:textId="77777777" w:rsidR="00A0155D" w:rsidRPr="00725961" w:rsidRDefault="00A0155D" w:rsidP="009D174B">
            <w:pPr>
              <w:rPr>
                <w:rFonts w:ascii="Times New Roman" w:hAnsi="Times New Roman"/>
                <w:sz w:val="24"/>
                <w:szCs w:val="24"/>
                <w:lang w:val="ru-MD"/>
              </w:rPr>
            </w:pPr>
            <w:r w:rsidRPr="00725961">
              <w:rPr>
                <w:rFonts w:ascii="Times New Roman" w:hAnsi="Times New Roman"/>
                <w:sz w:val="24"/>
                <w:szCs w:val="24"/>
                <w:lang w:val="ru-MD"/>
              </w:rPr>
              <w:t>10</w:t>
            </w:r>
          </w:p>
        </w:tc>
        <w:tc>
          <w:tcPr>
            <w:tcW w:w="5556" w:type="dxa"/>
            <w:vAlign w:val="center"/>
          </w:tcPr>
          <w:p w14:paraId="785EC7C8" w14:textId="77777777" w:rsidR="00A0155D" w:rsidRPr="00725961" w:rsidRDefault="00A0155D" w:rsidP="009D174B">
            <w:pPr>
              <w:rPr>
                <w:rFonts w:ascii="Times New Roman" w:hAnsi="Times New Roman"/>
                <w:sz w:val="24"/>
                <w:szCs w:val="24"/>
                <w:lang w:val="ru-MD"/>
              </w:rPr>
            </w:pPr>
            <w:r w:rsidRPr="00725961">
              <w:rPr>
                <w:rFonts w:ascii="Times New Roman" w:hAnsi="Times New Roman"/>
                <w:sz w:val="24"/>
                <w:szCs w:val="24"/>
                <w:lang w:val="ru-MD"/>
              </w:rPr>
              <w:t>МОУ «Дубоссарская русская средняя общеобразовательная школа № 5»</w:t>
            </w:r>
          </w:p>
        </w:tc>
        <w:tc>
          <w:tcPr>
            <w:tcW w:w="956" w:type="dxa"/>
            <w:vAlign w:val="center"/>
          </w:tcPr>
          <w:p w14:paraId="67234954" w14:textId="77777777" w:rsidR="00A0155D" w:rsidRPr="00725961" w:rsidRDefault="00A0155D" w:rsidP="009D174B">
            <w:pPr>
              <w:jc w:val="center"/>
              <w:rPr>
                <w:rFonts w:ascii="Times New Roman" w:hAnsi="Times New Roman"/>
                <w:sz w:val="24"/>
                <w:szCs w:val="24"/>
                <w:lang w:val="ru-MD"/>
              </w:rPr>
            </w:pPr>
            <w:r w:rsidRPr="00725961">
              <w:rPr>
                <w:rFonts w:ascii="Times New Roman" w:hAnsi="Times New Roman"/>
                <w:sz w:val="24"/>
                <w:szCs w:val="24"/>
                <w:lang w:val="ru-MD"/>
              </w:rPr>
              <w:t>100</w:t>
            </w:r>
          </w:p>
        </w:tc>
        <w:tc>
          <w:tcPr>
            <w:tcW w:w="992" w:type="dxa"/>
            <w:vAlign w:val="center"/>
          </w:tcPr>
          <w:p w14:paraId="4FC0F727" w14:textId="77777777" w:rsidR="00A0155D" w:rsidRPr="00725961" w:rsidRDefault="00A0155D" w:rsidP="009D174B">
            <w:pPr>
              <w:jc w:val="center"/>
              <w:rPr>
                <w:rFonts w:ascii="Times New Roman" w:hAnsi="Times New Roman"/>
                <w:bCs/>
                <w:sz w:val="24"/>
                <w:szCs w:val="24"/>
                <w:lang w:val="ru-MD"/>
              </w:rPr>
            </w:pPr>
            <w:r w:rsidRPr="00725961">
              <w:rPr>
                <w:rFonts w:ascii="Times New Roman" w:hAnsi="Times New Roman"/>
                <w:bCs/>
                <w:sz w:val="24"/>
                <w:szCs w:val="24"/>
                <w:lang w:val="ru-MD"/>
              </w:rPr>
              <w:t>69,2</w:t>
            </w:r>
          </w:p>
        </w:tc>
        <w:tc>
          <w:tcPr>
            <w:tcW w:w="851" w:type="dxa"/>
            <w:vAlign w:val="center"/>
          </w:tcPr>
          <w:p w14:paraId="38D672A1" w14:textId="77777777" w:rsidR="00A0155D" w:rsidRPr="00725961" w:rsidRDefault="00A0155D" w:rsidP="009D174B">
            <w:pPr>
              <w:jc w:val="center"/>
              <w:rPr>
                <w:rFonts w:ascii="Times New Roman" w:hAnsi="Times New Roman"/>
                <w:sz w:val="24"/>
                <w:szCs w:val="24"/>
                <w:lang w:val="ru-MD"/>
              </w:rPr>
            </w:pPr>
            <w:r w:rsidRPr="00725961">
              <w:rPr>
                <w:rFonts w:ascii="Times New Roman" w:hAnsi="Times New Roman"/>
                <w:sz w:val="24"/>
                <w:szCs w:val="24"/>
                <w:lang w:val="ru-MD"/>
              </w:rPr>
              <w:t>3,9</w:t>
            </w:r>
          </w:p>
        </w:tc>
        <w:tc>
          <w:tcPr>
            <w:tcW w:w="807" w:type="dxa"/>
            <w:vAlign w:val="center"/>
          </w:tcPr>
          <w:p w14:paraId="15F84DB4" w14:textId="77777777" w:rsidR="00A0155D" w:rsidRPr="00725961" w:rsidRDefault="00A0155D" w:rsidP="009D174B">
            <w:pPr>
              <w:jc w:val="center"/>
              <w:rPr>
                <w:rFonts w:ascii="Times New Roman" w:hAnsi="Times New Roman"/>
                <w:bCs/>
                <w:sz w:val="24"/>
                <w:szCs w:val="24"/>
                <w:lang w:val="ru-MD"/>
              </w:rPr>
            </w:pPr>
            <w:r w:rsidRPr="00725961">
              <w:rPr>
                <w:rFonts w:ascii="Times New Roman" w:hAnsi="Times New Roman"/>
                <w:bCs/>
                <w:sz w:val="24"/>
                <w:szCs w:val="24"/>
                <w:lang w:val="ru-MD"/>
              </w:rPr>
              <w:t>60,9</w:t>
            </w:r>
          </w:p>
        </w:tc>
      </w:tr>
    </w:tbl>
    <w:p w14:paraId="5F886BD8" w14:textId="77777777" w:rsidR="00A0155D" w:rsidRPr="00725961" w:rsidRDefault="00A0155D" w:rsidP="00A0155D">
      <w:pPr>
        <w:spacing w:after="0" w:line="240" w:lineRule="auto"/>
        <w:ind w:firstLine="709"/>
        <w:jc w:val="both"/>
        <w:rPr>
          <w:rFonts w:ascii="Times New Roman" w:hAnsi="Times New Roman"/>
          <w:sz w:val="28"/>
          <w:szCs w:val="28"/>
        </w:rPr>
      </w:pPr>
    </w:p>
    <w:p w14:paraId="359B077E" w14:textId="77777777" w:rsidR="00880912" w:rsidRPr="00725961" w:rsidRDefault="00880912" w:rsidP="00880912">
      <w:pPr>
        <w:spacing w:after="0"/>
        <w:rPr>
          <w:rFonts w:ascii="Times New Roman" w:eastAsia="Times New Roman" w:hAnsi="Times New Roman" w:cs="Times New Roman"/>
          <w:b/>
          <w:sz w:val="24"/>
          <w:szCs w:val="24"/>
          <w:lang w:val="ru-MD"/>
        </w:rPr>
      </w:pPr>
    </w:p>
    <w:p w14:paraId="17D72329" w14:textId="77777777" w:rsidR="00880912" w:rsidRPr="00725961" w:rsidRDefault="00880912" w:rsidP="00880912">
      <w:pPr>
        <w:spacing w:after="0" w:line="240" w:lineRule="auto"/>
        <w:jc w:val="center"/>
        <w:rPr>
          <w:rFonts w:ascii="Times New Roman" w:eastAsia="Times New Roman" w:hAnsi="Times New Roman" w:cs="Times New Roman"/>
          <w:sz w:val="24"/>
          <w:szCs w:val="24"/>
        </w:rPr>
      </w:pPr>
      <w:r w:rsidRPr="00725961">
        <w:rPr>
          <w:rFonts w:ascii="Times New Roman" w:eastAsia="Times New Roman" w:hAnsi="Times New Roman" w:cs="Times New Roman"/>
          <w:sz w:val="24"/>
          <w:szCs w:val="24"/>
        </w:rPr>
        <w:t xml:space="preserve">Рейтинг </w:t>
      </w:r>
    </w:p>
    <w:p w14:paraId="336CAAB8" w14:textId="77777777" w:rsidR="00880912" w:rsidRPr="00725961" w:rsidRDefault="00880912" w:rsidP="00880912">
      <w:pPr>
        <w:spacing w:after="0" w:line="240" w:lineRule="auto"/>
        <w:jc w:val="center"/>
        <w:rPr>
          <w:rFonts w:ascii="Times New Roman" w:eastAsia="Times New Roman" w:hAnsi="Times New Roman" w:cs="Times New Roman"/>
          <w:sz w:val="24"/>
          <w:szCs w:val="24"/>
        </w:rPr>
      </w:pPr>
      <w:r w:rsidRPr="00725961">
        <w:rPr>
          <w:rFonts w:ascii="Times New Roman" w:eastAsia="Times New Roman" w:hAnsi="Times New Roman" w:cs="Times New Roman"/>
          <w:sz w:val="24"/>
          <w:szCs w:val="24"/>
        </w:rPr>
        <w:t>организаций общего образования республики,</w:t>
      </w:r>
    </w:p>
    <w:p w14:paraId="6ADE31FA" w14:textId="77777777" w:rsidR="00880912" w:rsidRPr="00725961" w:rsidRDefault="00880912" w:rsidP="00880912">
      <w:pPr>
        <w:spacing w:after="0" w:line="240" w:lineRule="auto"/>
        <w:jc w:val="center"/>
        <w:rPr>
          <w:rFonts w:ascii="Times New Roman" w:eastAsia="Times New Roman" w:hAnsi="Times New Roman" w:cs="Times New Roman"/>
          <w:sz w:val="24"/>
          <w:szCs w:val="24"/>
        </w:rPr>
      </w:pPr>
      <w:proofErr w:type="gramStart"/>
      <w:r w:rsidRPr="00725961">
        <w:rPr>
          <w:rFonts w:ascii="Times New Roman" w:eastAsia="Times New Roman" w:hAnsi="Times New Roman" w:cs="Times New Roman"/>
          <w:sz w:val="24"/>
          <w:szCs w:val="24"/>
        </w:rPr>
        <w:t>выпускники</w:t>
      </w:r>
      <w:proofErr w:type="gramEnd"/>
      <w:r w:rsidRPr="00725961">
        <w:rPr>
          <w:rFonts w:ascii="Times New Roman" w:eastAsia="Times New Roman" w:hAnsi="Times New Roman" w:cs="Times New Roman"/>
          <w:sz w:val="24"/>
          <w:szCs w:val="24"/>
        </w:rPr>
        <w:t xml:space="preserve"> которых получили наиболее низкие результаты </w:t>
      </w:r>
    </w:p>
    <w:p w14:paraId="69303B8E" w14:textId="77777777" w:rsidR="00880912" w:rsidRPr="00725961" w:rsidRDefault="00880912" w:rsidP="00880912">
      <w:pPr>
        <w:spacing w:after="0" w:line="240" w:lineRule="auto"/>
        <w:jc w:val="center"/>
        <w:rPr>
          <w:rFonts w:ascii="Times New Roman" w:eastAsia="Times New Roman" w:hAnsi="Times New Roman" w:cs="Times New Roman"/>
          <w:sz w:val="24"/>
          <w:szCs w:val="24"/>
        </w:rPr>
      </w:pPr>
      <w:r w:rsidRPr="00725961">
        <w:rPr>
          <w:rFonts w:ascii="Times New Roman" w:eastAsia="Times New Roman" w:hAnsi="Times New Roman" w:cs="Times New Roman"/>
          <w:sz w:val="24"/>
          <w:szCs w:val="24"/>
        </w:rPr>
        <w:t xml:space="preserve">Единого государственного экзамена </w:t>
      </w:r>
    </w:p>
    <w:p w14:paraId="7A699A9D" w14:textId="77777777" w:rsidR="00880912" w:rsidRPr="00725961" w:rsidRDefault="00880912" w:rsidP="00880912">
      <w:pPr>
        <w:spacing w:after="0"/>
        <w:jc w:val="center"/>
        <w:rPr>
          <w:rFonts w:ascii="Times New Roman" w:eastAsia="Times New Roman" w:hAnsi="Times New Roman" w:cs="Times New Roman"/>
          <w:b/>
          <w:i/>
          <w:sz w:val="24"/>
          <w:szCs w:val="24"/>
          <w:lang w:val="ru-MD"/>
        </w:rPr>
      </w:pPr>
      <w:r w:rsidRPr="00725961">
        <w:rPr>
          <w:rFonts w:ascii="Times New Roman" w:eastAsia="Times New Roman" w:hAnsi="Times New Roman" w:cs="Times New Roman"/>
          <w:i/>
          <w:sz w:val="24"/>
          <w:szCs w:val="24"/>
          <w:lang w:val="ru-MD"/>
        </w:rPr>
        <w:t xml:space="preserve">по </w:t>
      </w:r>
      <w:r w:rsidRPr="00725961">
        <w:rPr>
          <w:rFonts w:ascii="Times New Roman" w:eastAsia="Times New Roman" w:hAnsi="Times New Roman" w:cs="Times New Roman"/>
          <w:b/>
          <w:i/>
          <w:sz w:val="24"/>
          <w:szCs w:val="24"/>
          <w:lang w:val="ru-MD"/>
        </w:rPr>
        <w:t>русскому языку</w:t>
      </w:r>
    </w:p>
    <w:p w14:paraId="405D65AE" w14:textId="77777777" w:rsidR="00880912" w:rsidRPr="00725961" w:rsidRDefault="00880912" w:rsidP="00880912">
      <w:pPr>
        <w:spacing w:after="0"/>
        <w:rPr>
          <w:rFonts w:ascii="Times New Roman" w:eastAsia="Times New Roman" w:hAnsi="Times New Roman" w:cs="Times New Roman"/>
          <w:b/>
          <w:sz w:val="24"/>
          <w:szCs w:val="24"/>
          <w:lang w:val="ru-MD"/>
        </w:rPr>
      </w:pPr>
    </w:p>
    <w:tbl>
      <w:tblPr>
        <w:tblStyle w:val="1120"/>
        <w:tblW w:w="9781" w:type="dxa"/>
        <w:tblInd w:w="-5" w:type="dxa"/>
        <w:tblLayout w:type="fixed"/>
        <w:tblLook w:val="04A0" w:firstRow="1" w:lastRow="0" w:firstColumn="1" w:lastColumn="0" w:noHBand="0" w:noVBand="1"/>
      </w:tblPr>
      <w:tblGrid>
        <w:gridCol w:w="540"/>
        <w:gridCol w:w="4989"/>
        <w:gridCol w:w="1134"/>
        <w:gridCol w:w="1134"/>
        <w:gridCol w:w="1134"/>
        <w:gridCol w:w="850"/>
      </w:tblGrid>
      <w:tr w:rsidR="00880912" w:rsidRPr="00725961" w14:paraId="0FBD8C67" w14:textId="77777777" w:rsidTr="003733EB">
        <w:tc>
          <w:tcPr>
            <w:tcW w:w="540" w:type="dxa"/>
          </w:tcPr>
          <w:p w14:paraId="5A12ACBC" w14:textId="77777777" w:rsidR="00880912" w:rsidRPr="00725961" w:rsidRDefault="00880912" w:rsidP="00880912">
            <w:pPr>
              <w:rPr>
                <w:rFonts w:ascii="Times New Roman" w:eastAsia="Times New Roman" w:hAnsi="Times New Roman"/>
                <w:sz w:val="24"/>
                <w:szCs w:val="24"/>
                <w:lang w:val="ru-MD"/>
              </w:rPr>
            </w:pPr>
            <w:r w:rsidRPr="00725961">
              <w:rPr>
                <w:rFonts w:ascii="Times New Roman" w:eastAsia="Times New Roman" w:hAnsi="Times New Roman"/>
                <w:sz w:val="24"/>
                <w:szCs w:val="24"/>
                <w:lang w:val="ru-MD"/>
              </w:rPr>
              <w:t>№</w:t>
            </w:r>
          </w:p>
        </w:tc>
        <w:tc>
          <w:tcPr>
            <w:tcW w:w="4989" w:type="dxa"/>
          </w:tcPr>
          <w:p w14:paraId="1979910D" w14:textId="77777777" w:rsidR="00880912" w:rsidRPr="00725961" w:rsidRDefault="00880912" w:rsidP="00880912">
            <w:pPr>
              <w:jc w:val="center"/>
              <w:rPr>
                <w:rFonts w:ascii="Times New Roman" w:eastAsia="Times New Roman" w:hAnsi="Times New Roman"/>
                <w:sz w:val="24"/>
                <w:szCs w:val="24"/>
                <w:lang w:val="ru-MD"/>
              </w:rPr>
            </w:pPr>
            <w:r w:rsidRPr="00725961">
              <w:rPr>
                <w:rFonts w:ascii="Times New Roman" w:eastAsia="Times New Roman" w:hAnsi="Times New Roman"/>
                <w:sz w:val="24"/>
                <w:szCs w:val="24"/>
                <w:lang w:val="ru-MD"/>
              </w:rPr>
              <w:t>ООО</w:t>
            </w:r>
          </w:p>
        </w:tc>
        <w:tc>
          <w:tcPr>
            <w:tcW w:w="1134" w:type="dxa"/>
          </w:tcPr>
          <w:p w14:paraId="67BE50A6" w14:textId="77777777" w:rsidR="00880912" w:rsidRPr="00725961" w:rsidRDefault="00880912" w:rsidP="003733EB">
            <w:pPr>
              <w:jc w:val="center"/>
              <w:rPr>
                <w:rFonts w:ascii="Times New Roman" w:hAnsi="Times New Roman"/>
                <w:sz w:val="24"/>
                <w:szCs w:val="24"/>
                <w:lang w:val="ru-MD"/>
              </w:rPr>
            </w:pPr>
            <w:proofErr w:type="spellStart"/>
            <w:r w:rsidRPr="00725961">
              <w:rPr>
                <w:rFonts w:ascii="Times New Roman" w:hAnsi="Times New Roman"/>
                <w:sz w:val="24"/>
                <w:szCs w:val="24"/>
                <w:lang w:val="ru-MD"/>
              </w:rPr>
              <w:t>Успевае</w:t>
            </w:r>
            <w:proofErr w:type="spellEnd"/>
          </w:p>
          <w:p w14:paraId="0B28E19A" w14:textId="2044813E" w:rsidR="00880912" w:rsidRPr="00725961" w:rsidRDefault="00880912" w:rsidP="003733EB">
            <w:pPr>
              <w:jc w:val="center"/>
              <w:rPr>
                <w:rFonts w:ascii="Times New Roman" w:hAnsi="Times New Roman"/>
                <w:sz w:val="24"/>
                <w:szCs w:val="24"/>
                <w:lang w:val="ru-MD"/>
              </w:rPr>
            </w:pPr>
            <w:proofErr w:type="spellStart"/>
            <w:r w:rsidRPr="00725961">
              <w:rPr>
                <w:rFonts w:ascii="Times New Roman" w:hAnsi="Times New Roman"/>
                <w:sz w:val="24"/>
                <w:szCs w:val="24"/>
                <w:lang w:val="ru-MD"/>
              </w:rPr>
              <w:t>мость</w:t>
            </w:r>
            <w:proofErr w:type="spellEnd"/>
          </w:p>
        </w:tc>
        <w:tc>
          <w:tcPr>
            <w:tcW w:w="1134" w:type="dxa"/>
          </w:tcPr>
          <w:p w14:paraId="3A6376A3" w14:textId="7F1EF944" w:rsidR="00880912" w:rsidRPr="00725961" w:rsidRDefault="00880912" w:rsidP="003733EB">
            <w:pPr>
              <w:ind w:left="-108"/>
              <w:jc w:val="center"/>
              <w:rPr>
                <w:rFonts w:ascii="Times New Roman" w:hAnsi="Times New Roman"/>
                <w:sz w:val="24"/>
                <w:szCs w:val="24"/>
                <w:lang w:val="ru-MD"/>
              </w:rPr>
            </w:pPr>
            <w:r w:rsidRPr="00725961">
              <w:rPr>
                <w:rFonts w:ascii="Times New Roman" w:hAnsi="Times New Roman"/>
                <w:sz w:val="24"/>
                <w:szCs w:val="24"/>
                <w:lang w:val="ru-MD"/>
              </w:rPr>
              <w:t>Качество</w:t>
            </w:r>
          </w:p>
        </w:tc>
        <w:tc>
          <w:tcPr>
            <w:tcW w:w="1134" w:type="dxa"/>
          </w:tcPr>
          <w:p w14:paraId="14CB0CB5" w14:textId="624DAC6C" w:rsidR="00880912" w:rsidRPr="00725961" w:rsidRDefault="00880912" w:rsidP="003733EB">
            <w:pPr>
              <w:jc w:val="center"/>
              <w:rPr>
                <w:rFonts w:ascii="Times New Roman" w:hAnsi="Times New Roman"/>
                <w:sz w:val="24"/>
                <w:szCs w:val="24"/>
                <w:lang w:val="ru-MD"/>
              </w:rPr>
            </w:pPr>
            <w:r w:rsidRPr="00725961">
              <w:rPr>
                <w:rFonts w:ascii="Times New Roman" w:hAnsi="Times New Roman"/>
                <w:sz w:val="24"/>
                <w:szCs w:val="24"/>
                <w:lang w:val="ru-MD"/>
              </w:rPr>
              <w:t>Средний балл</w:t>
            </w:r>
          </w:p>
        </w:tc>
        <w:tc>
          <w:tcPr>
            <w:tcW w:w="850" w:type="dxa"/>
          </w:tcPr>
          <w:p w14:paraId="4CB325CA" w14:textId="77777777" w:rsidR="00880912" w:rsidRPr="00725961" w:rsidRDefault="00880912" w:rsidP="003733EB">
            <w:pPr>
              <w:jc w:val="center"/>
              <w:rPr>
                <w:rFonts w:ascii="Times New Roman" w:hAnsi="Times New Roman"/>
                <w:sz w:val="24"/>
                <w:szCs w:val="24"/>
                <w:lang w:val="ru-MD"/>
              </w:rPr>
            </w:pPr>
            <w:r w:rsidRPr="00725961">
              <w:rPr>
                <w:rFonts w:ascii="Times New Roman" w:hAnsi="Times New Roman"/>
                <w:sz w:val="24"/>
                <w:szCs w:val="24"/>
                <w:lang w:val="ru-MD"/>
              </w:rPr>
              <w:t>СОУ</w:t>
            </w:r>
          </w:p>
        </w:tc>
      </w:tr>
      <w:tr w:rsidR="00880912" w:rsidRPr="00725961" w14:paraId="7AA0D4BD" w14:textId="77777777" w:rsidTr="003733EB">
        <w:tc>
          <w:tcPr>
            <w:tcW w:w="540" w:type="dxa"/>
          </w:tcPr>
          <w:p w14:paraId="75C012F9" w14:textId="77777777" w:rsidR="00880912" w:rsidRPr="00725961" w:rsidRDefault="00880912" w:rsidP="00880912">
            <w:pPr>
              <w:rPr>
                <w:rFonts w:ascii="Times New Roman" w:hAnsi="Times New Roman"/>
                <w:sz w:val="24"/>
                <w:szCs w:val="24"/>
                <w:lang w:val="ru-MD"/>
              </w:rPr>
            </w:pPr>
            <w:r w:rsidRPr="00725961">
              <w:rPr>
                <w:rFonts w:ascii="Times New Roman" w:hAnsi="Times New Roman"/>
                <w:sz w:val="24"/>
                <w:szCs w:val="24"/>
                <w:lang w:val="ru-MD"/>
              </w:rPr>
              <w:t>1</w:t>
            </w:r>
          </w:p>
        </w:tc>
        <w:tc>
          <w:tcPr>
            <w:tcW w:w="4989" w:type="dxa"/>
          </w:tcPr>
          <w:p w14:paraId="64A4C634" w14:textId="77777777" w:rsidR="00880912" w:rsidRPr="00725961" w:rsidRDefault="00880912" w:rsidP="00880912">
            <w:pPr>
              <w:rPr>
                <w:rFonts w:ascii="Times New Roman" w:hAnsi="Times New Roman"/>
                <w:sz w:val="24"/>
                <w:szCs w:val="24"/>
                <w:lang w:val="ru-MD"/>
              </w:rPr>
            </w:pPr>
            <w:r w:rsidRPr="00725961">
              <w:rPr>
                <w:rFonts w:ascii="Times New Roman" w:hAnsi="Times New Roman"/>
                <w:sz w:val="24"/>
                <w:szCs w:val="24"/>
                <w:lang w:val="ru-MD"/>
              </w:rPr>
              <w:t xml:space="preserve">МОУ «Средняя </w:t>
            </w:r>
            <w:proofErr w:type="gramStart"/>
            <w:r w:rsidRPr="00725961">
              <w:rPr>
                <w:rFonts w:ascii="Times New Roman" w:hAnsi="Times New Roman"/>
                <w:sz w:val="24"/>
                <w:szCs w:val="24"/>
                <w:lang w:val="ru-MD"/>
              </w:rPr>
              <w:t>общеобразовательная  русско</w:t>
            </w:r>
            <w:proofErr w:type="gramEnd"/>
            <w:r w:rsidRPr="00725961">
              <w:rPr>
                <w:rFonts w:ascii="Times New Roman" w:hAnsi="Times New Roman"/>
                <w:sz w:val="24"/>
                <w:szCs w:val="24"/>
                <w:lang w:val="ru-MD"/>
              </w:rPr>
              <w:t xml:space="preserve">-молдавская школа № 7» </w:t>
            </w:r>
            <w:proofErr w:type="spellStart"/>
            <w:r w:rsidRPr="00725961">
              <w:rPr>
                <w:rFonts w:ascii="Times New Roman" w:hAnsi="Times New Roman"/>
                <w:sz w:val="24"/>
                <w:szCs w:val="24"/>
                <w:lang w:val="ru-MD"/>
              </w:rPr>
              <w:t>г.Дубоссары</w:t>
            </w:r>
            <w:proofErr w:type="spellEnd"/>
          </w:p>
        </w:tc>
        <w:tc>
          <w:tcPr>
            <w:tcW w:w="1134" w:type="dxa"/>
          </w:tcPr>
          <w:p w14:paraId="20549A86"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92,9</w:t>
            </w:r>
          </w:p>
        </w:tc>
        <w:tc>
          <w:tcPr>
            <w:tcW w:w="1134" w:type="dxa"/>
          </w:tcPr>
          <w:p w14:paraId="68B8D427"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21,4</w:t>
            </w:r>
          </w:p>
        </w:tc>
        <w:tc>
          <w:tcPr>
            <w:tcW w:w="1134" w:type="dxa"/>
          </w:tcPr>
          <w:p w14:paraId="15AFD554"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3,2</w:t>
            </w:r>
          </w:p>
        </w:tc>
        <w:tc>
          <w:tcPr>
            <w:tcW w:w="850" w:type="dxa"/>
          </w:tcPr>
          <w:p w14:paraId="1597C658"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43,14</w:t>
            </w:r>
          </w:p>
        </w:tc>
      </w:tr>
      <w:tr w:rsidR="00880912" w:rsidRPr="00725961" w14:paraId="7C41C82F" w14:textId="77777777" w:rsidTr="003733EB">
        <w:tc>
          <w:tcPr>
            <w:tcW w:w="540" w:type="dxa"/>
          </w:tcPr>
          <w:p w14:paraId="070E4E66" w14:textId="77777777" w:rsidR="00880912" w:rsidRPr="00725961" w:rsidRDefault="00880912" w:rsidP="00880912">
            <w:pPr>
              <w:rPr>
                <w:rFonts w:ascii="Times New Roman" w:hAnsi="Times New Roman"/>
                <w:sz w:val="24"/>
                <w:szCs w:val="24"/>
                <w:lang w:val="ru-MD"/>
              </w:rPr>
            </w:pPr>
            <w:r w:rsidRPr="00725961">
              <w:rPr>
                <w:rFonts w:ascii="Times New Roman" w:hAnsi="Times New Roman"/>
                <w:sz w:val="24"/>
                <w:szCs w:val="24"/>
                <w:lang w:val="ru-MD"/>
              </w:rPr>
              <w:t>2</w:t>
            </w:r>
          </w:p>
        </w:tc>
        <w:tc>
          <w:tcPr>
            <w:tcW w:w="4989" w:type="dxa"/>
          </w:tcPr>
          <w:p w14:paraId="4AE25CB8" w14:textId="77777777" w:rsidR="00880912" w:rsidRPr="00725961" w:rsidRDefault="00880912" w:rsidP="00880912">
            <w:pPr>
              <w:rPr>
                <w:rFonts w:ascii="Times New Roman" w:hAnsi="Times New Roman"/>
                <w:sz w:val="24"/>
                <w:szCs w:val="24"/>
                <w:lang w:val="ru-MD"/>
              </w:rPr>
            </w:pPr>
            <w:r w:rsidRPr="00725961">
              <w:rPr>
                <w:rFonts w:ascii="Times New Roman" w:hAnsi="Times New Roman"/>
                <w:sz w:val="24"/>
                <w:szCs w:val="24"/>
                <w:lang w:val="ru-MD"/>
              </w:rPr>
              <w:t>МОУ «</w:t>
            </w:r>
            <w:proofErr w:type="spellStart"/>
            <w:r w:rsidRPr="00725961">
              <w:rPr>
                <w:rFonts w:ascii="Times New Roman" w:hAnsi="Times New Roman"/>
                <w:sz w:val="24"/>
                <w:szCs w:val="24"/>
                <w:lang w:val="ru-MD"/>
              </w:rPr>
              <w:t>Попенкская</w:t>
            </w:r>
            <w:proofErr w:type="spellEnd"/>
            <w:r w:rsidRPr="00725961">
              <w:rPr>
                <w:rFonts w:ascii="Times New Roman" w:hAnsi="Times New Roman"/>
                <w:sz w:val="24"/>
                <w:szCs w:val="24"/>
                <w:lang w:val="ru-MD"/>
              </w:rPr>
              <w:t xml:space="preserve"> русская средняя общеобразовательная школа»</w:t>
            </w:r>
          </w:p>
        </w:tc>
        <w:tc>
          <w:tcPr>
            <w:tcW w:w="1134" w:type="dxa"/>
          </w:tcPr>
          <w:p w14:paraId="690BEB7D"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100</w:t>
            </w:r>
          </w:p>
        </w:tc>
        <w:tc>
          <w:tcPr>
            <w:tcW w:w="1134" w:type="dxa"/>
          </w:tcPr>
          <w:p w14:paraId="095602CA"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12,5</w:t>
            </w:r>
          </w:p>
        </w:tc>
        <w:tc>
          <w:tcPr>
            <w:tcW w:w="1134" w:type="dxa"/>
          </w:tcPr>
          <w:p w14:paraId="43B5B3D5"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3,3</w:t>
            </w:r>
          </w:p>
        </w:tc>
        <w:tc>
          <w:tcPr>
            <w:tcW w:w="850" w:type="dxa"/>
          </w:tcPr>
          <w:p w14:paraId="2CC0D1EA"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44</w:t>
            </w:r>
          </w:p>
        </w:tc>
      </w:tr>
      <w:tr w:rsidR="00880912" w:rsidRPr="00725961" w14:paraId="7F911D6E" w14:textId="77777777" w:rsidTr="003733EB">
        <w:tc>
          <w:tcPr>
            <w:tcW w:w="540" w:type="dxa"/>
          </w:tcPr>
          <w:p w14:paraId="02A9AC89" w14:textId="77777777" w:rsidR="00880912" w:rsidRPr="00725961" w:rsidRDefault="00880912" w:rsidP="00880912">
            <w:pPr>
              <w:rPr>
                <w:rFonts w:ascii="Times New Roman" w:hAnsi="Times New Roman"/>
                <w:sz w:val="24"/>
                <w:szCs w:val="24"/>
                <w:lang w:val="ru-MD"/>
              </w:rPr>
            </w:pPr>
            <w:r w:rsidRPr="00725961">
              <w:rPr>
                <w:rFonts w:ascii="Times New Roman" w:hAnsi="Times New Roman"/>
                <w:sz w:val="24"/>
                <w:szCs w:val="24"/>
                <w:lang w:val="ru-MD"/>
              </w:rPr>
              <w:t>3</w:t>
            </w:r>
          </w:p>
        </w:tc>
        <w:tc>
          <w:tcPr>
            <w:tcW w:w="4989" w:type="dxa"/>
          </w:tcPr>
          <w:p w14:paraId="424CC82E" w14:textId="77777777" w:rsidR="00880912" w:rsidRPr="00725961" w:rsidRDefault="00880912" w:rsidP="00880912">
            <w:pPr>
              <w:rPr>
                <w:rFonts w:ascii="Times New Roman" w:hAnsi="Times New Roman"/>
                <w:sz w:val="24"/>
                <w:szCs w:val="24"/>
                <w:lang w:val="ru-MD"/>
              </w:rPr>
            </w:pPr>
            <w:r w:rsidRPr="00725961">
              <w:rPr>
                <w:rFonts w:ascii="Times New Roman" w:hAnsi="Times New Roman"/>
                <w:sz w:val="24"/>
                <w:szCs w:val="24"/>
                <w:lang w:val="ru-MD"/>
              </w:rPr>
              <w:t>МОУ «</w:t>
            </w:r>
            <w:proofErr w:type="spellStart"/>
            <w:r w:rsidRPr="00725961">
              <w:rPr>
                <w:rFonts w:ascii="Times New Roman" w:hAnsi="Times New Roman"/>
                <w:sz w:val="24"/>
                <w:szCs w:val="24"/>
                <w:lang w:val="ru-MD"/>
              </w:rPr>
              <w:t>Слободзейская</w:t>
            </w:r>
            <w:proofErr w:type="spellEnd"/>
            <w:r w:rsidRPr="00725961">
              <w:rPr>
                <w:rFonts w:ascii="Times New Roman" w:hAnsi="Times New Roman"/>
                <w:sz w:val="24"/>
                <w:szCs w:val="24"/>
                <w:lang w:val="ru-MD"/>
              </w:rPr>
              <w:t xml:space="preserve"> средняя общеобразовательная школа № 1»</w:t>
            </w:r>
          </w:p>
        </w:tc>
        <w:tc>
          <w:tcPr>
            <w:tcW w:w="1134" w:type="dxa"/>
          </w:tcPr>
          <w:p w14:paraId="16A86056"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100</w:t>
            </w:r>
          </w:p>
        </w:tc>
        <w:tc>
          <w:tcPr>
            <w:tcW w:w="1134" w:type="dxa"/>
          </w:tcPr>
          <w:p w14:paraId="548482A1"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20,0</w:t>
            </w:r>
          </w:p>
        </w:tc>
        <w:tc>
          <w:tcPr>
            <w:tcW w:w="1134" w:type="dxa"/>
          </w:tcPr>
          <w:p w14:paraId="7A944DF3"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3,2</w:t>
            </w:r>
          </w:p>
        </w:tc>
        <w:tc>
          <w:tcPr>
            <w:tcW w:w="850" w:type="dxa"/>
          </w:tcPr>
          <w:p w14:paraId="267F5FF6"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41,6</w:t>
            </w:r>
          </w:p>
        </w:tc>
      </w:tr>
      <w:tr w:rsidR="00880912" w:rsidRPr="00725961" w14:paraId="393D2969" w14:textId="77777777" w:rsidTr="003733EB">
        <w:tc>
          <w:tcPr>
            <w:tcW w:w="540" w:type="dxa"/>
          </w:tcPr>
          <w:p w14:paraId="7D230695" w14:textId="77777777" w:rsidR="00880912" w:rsidRPr="00725961" w:rsidRDefault="00880912" w:rsidP="00880912">
            <w:pPr>
              <w:rPr>
                <w:rFonts w:ascii="Times New Roman" w:hAnsi="Times New Roman"/>
                <w:sz w:val="24"/>
                <w:szCs w:val="24"/>
                <w:lang w:val="ru-MD"/>
              </w:rPr>
            </w:pPr>
            <w:r w:rsidRPr="00725961">
              <w:rPr>
                <w:rFonts w:ascii="Times New Roman" w:hAnsi="Times New Roman"/>
                <w:sz w:val="24"/>
                <w:szCs w:val="24"/>
                <w:lang w:val="ru-MD"/>
              </w:rPr>
              <w:t>4</w:t>
            </w:r>
          </w:p>
        </w:tc>
        <w:tc>
          <w:tcPr>
            <w:tcW w:w="4989" w:type="dxa"/>
          </w:tcPr>
          <w:p w14:paraId="43C08B9F" w14:textId="77777777" w:rsidR="00880912" w:rsidRPr="00725961" w:rsidRDefault="00880912" w:rsidP="00880912">
            <w:pPr>
              <w:rPr>
                <w:rFonts w:ascii="Times New Roman" w:hAnsi="Times New Roman"/>
                <w:sz w:val="24"/>
                <w:szCs w:val="24"/>
                <w:lang w:val="ru-MD"/>
              </w:rPr>
            </w:pPr>
            <w:r w:rsidRPr="00725961">
              <w:rPr>
                <w:rFonts w:ascii="Times New Roman" w:hAnsi="Times New Roman"/>
                <w:sz w:val="24"/>
                <w:szCs w:val="24"/>
                <w:lang w:val="ru-MD"/>
              </w:rPr>
              <w:t>МОУ «Тираспольская средняя школа № 15»</w:t>
            </w:r>
          </w:p>
        </w:tc>
        <w:tc>
          <w:tcPr>
            <w:tcW w:w="1134" w:type="dxa"/>
          </w:tcPr>
          <w:p w14:paraId="4CB93897"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100</w:t>
            </w:r>
          </w:p>
        </w:tc>
        <w:tc>
          <w:tcPr>
            <w:tcW w:w="1134" w:type="dxa"/>
          </w:tcPr>
          <w:p w14:paraId="78BCCCEC"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25,0</w:t>
            </w:r>
          </w:p>
        </w:tc>
        <w:tc>
          <w:tcPr>
            <w:tcW w:w="1134" w:type="dxa"/>
          </w:tcPr>
          <w:p w14:paraId="7E0E724A"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3,3</w:t>
            </w:r>
          </w:p>
        </w:tc>
        <w:tc>
          <w:tcPr>
            <w:tcW w:w="850" w:type="dxa"/>
          </w:tcPr>
          <w:p w14:paraId="0B438B21"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43</w:t>
            </w:r>
          </w:p>
        </w:tc>
      </w:tr>
      <w:tr w:rsidR="00880912" w:rsidRPr="00725961" w14:paraId="15605077" w14:textId="77777777" w:rsidTr="003733EB">
        <w:tc>
          <w:tcPr>
            <w:tcW w:w="540" w:type="dxa"/>
          </w:tcPr>
          <w:p w14:paraId="7A6A725D" w14:textId="77777777" w:rsidR="00880912" w:rsidRPr="00725961" w:rsidRDefault="00880912" w:rsidP="00880912">
            <w:pPr>
              <w:rPr>
                <w:rFonts w:ascii="Times New Roman" w:hAnsi="Times New Roman"/>
                <w:sz w:val="24"/>
                <w:szCs w:val="24"/>
                <w:lang w:val="ru-MD"/>
              </w:rPr>
            </w:pPr>
            <w:r w:rsidRPr="00725961">
              <w:rPr>
                <w:rFonts w:ascii="Times New Roman" w:hAnsi="Times New Roman"/>
                <w:sz w:val="24"/>
                <w:szCs w:val="24"/>
                <w:lang w:val="ru-MD"/>
              </w:rPr>
              <w:t>5</w:t>
            </w:r>
          </w:p>
        </w:tc>
        <w:tc>
          <w:tcPr>
            <w:tcW w:w="4989" w:type="dxa"/>
          </w:tcPr>
          <w:p w14:paraId="60B25617" w14:textId="77777777" w:rsidR="00880912" w:rsidRPr="00725961" w:rsidRDefault="00880912" w:rsidP="00880912">
            <w:pPr>
              <w:rPr>
                <w:rFonts w:ascii="Times New Roman" w:hAnsi="Times New Roman"/>
                <w:sz w:val="24"/>
                <w:szCs w:val="24"/>
                <w:lang w:val="ru-MD"/>
              </w:rPr>
            </w:pPr>
            <w:r w:rsidRPr="00725961">
              <w:rPr>
                <w:rFonts w:ascii="Times New Roman" w:hAnsi="Times New Roman"/>
                <w:sz w:val="24"/>
                <w:szCs w:val="24"/>
                <w:lang w:val="ru-MD"/>
              </w:rPr>
              <w:t>ГОУ «</w:t>
            </w:r>
            <w:proofErr w:type="spellStart"/>
            <w:r w:rsidRPr="00725961">
              <w:rPr>
                <w:rFonts w:ascii="Times New Roman" w:hAnsi="Times New Roman"/>
                <w:sz w:val="24"/>
                <w:szCs w:val="24"/>
                <w:lang w:val="ru-MD"/>
              </w:rPr>
              <w:t>Парканская</w:t>
            </w:r>
            <w:proofErr w:type="spellEnd"/>
            <w:r w:rsidRPr="00725961">
              <w:rPr>
                <w:rFonts w:ascii="Times New Roman" w:hAnsi="Times New Roman"/>
                <w:sz w:val="24"/>
                <w:szCs w:val="24"/>
                <w:lang w:val="ru-MD"/>
              </w:rPr>
              <w:t xml:space="preserve"> средняя общеобразовательная школа-интернат»</w:t>
            </w:r>
          </w:p>
        </w:tc>
        <w:tc>
          <w:tcPr>
            <w:tcW w:w="1134" w:type="dxa"/>
          </w:tcPr>
          <w:p w14:paraId="349D9762"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100</w:t>
            </w:r>
          </w:p>
        </w:tc>
        <w:tc>
          <w:tcPr>
            <w:tcW w:w="1134" w:type="dxa"/>
          </w:tcPr>
          <w:p w14:paraId="1CC55B14"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0</w:t>
            </w:r>
          </w:p>
        </w:tc>
        <w:tc>
          <w:tcPr>
            <w:tcW w:w="1134" w:type="dxa"/>
          </w:tcPr>
          <w:p w14:paraId="5A43C4E3"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3,0</w:t>
            </w:r>
          </w:p>
        </w:tc>
        <w:tc>
          <w:tcPr>
            <w:tcW w:w="850" w:type="dxa"/>
          </w:tcPr>
          <w:p w14:paraId="74E52243"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36</w:t>
            </w:r>
          </w:p>
        </w:tc>
      </w:tr>
      <w:tr w:rsidR="00880912" w:rsidRPr="00725961" w14:paraId="490B0A92" w14:textId="77777777" w:rsidTr="003733EB">
        <w:tc>
          <w:tcPr>
            <w:tcW w:w="540" w:type="dxa"/>
          </w:tcPr>
          <w:p w14:paraId="2AFB9CE7" w14:textId="77777777" w:rsidR="00880912" w:rsidRPr="00725961" w:rsidRDefault="00880912" w:rsidP="00880912">
            <w:pPr>
              <w:rPr>
                <w:rFonts w:ascii="Times New Roman" w:hAnsi="Times New Roman"/>
                <w:sz w:val="24"/>
                <w:szCs w:val="24"/>
                <w:lang w:val="ru-MD"/>
              </w:rPr>
            </w:pPr>
            <w:r w:rsidRPr="00725961">
              <w:rPr>
                <w:rFonts w:ascii="Times New Roman" w:hAnsi="Times New Roman"/>
                <w:sz w:val="24"/>
                <w:szCs w:val="24"/>
                <w:lang w:val="ru-MD"/>
              </w:rPr>
              <w:t>6</w:t>
            </w:r>
          </w:p>
        </w:tc>
        <w:tc>
          <w:tcPr>
            <w:tcW w:w="4989" w:type="dxa"/>
          </w:tcPr>
          <w:p w14:paraId="11BF2230" w14:textId="77777777" w:rsidR="00880912" w:rsidRPr="00725961" w:rsidRDefault="00880912" w:rsidP="00880912">
            <w:pPr>
              <w:rPr>
                <w:rFonts w:ascii="Times New Roman" w:hAnsi="Times New Roman"/>
                <w:sz w:val="24"/>
                <w:szCs w:val="24"/>
                <w:lang w:val="ru-MD"/>
              </w:rPr>
            </w:pPr>
            <w:r w:rsidRPr="00725961">
              <w:rPr>
                <w:rFonts w:ascii="Times New Roman" w:hAnsi="Times New Roman"/>
                <w:sz w:val="24"/>
                <w:szCs w:val="24"/>
                <w:lang w:val="ru-MD"/>
              </w:rPr>
              <w:t>МОУ «</w:t>
            </w:r>
            <w:proofErr w:type="spellStart"/>
            <w:r w:rsidRPr="00725961">
              <w:rPr>
                <w:rFonts w:ascii="Times New Roman" w:hAnsi="Times New Roman"/>
                <w:sz w:val="24"/>
                <w:szCs w:val="24"/>
                <w:lang w:val="ru-MD"/>
              </w:rPr>
              <w:t>Рашковская</w:t>
            </w:r>
            <w:proofErr w:type="spellEnd"/>
            <w:r w:rsidRPr="00725961">
              <w:rPr>
                <w:rFonts w:ascii="Times New Roman" w:hAnsi="Times New Roman"/>
                <w:sz w:val="24"/>
                <w:szCs w:val="24"/>
                <w:lang w:val="ru-MD"/>
              </w:rPr>
              <w:t xml:space="preserve"> общеобразовательная средняя школа -детский сад им. Героя Советского Союза Ф. И </w:t>
            </w:r>
            <w:proofErr w:type="spellStart"/>
            <w:r w:rsidRPr="00725961">
              <w:rPr>
                <w:rFonts w:ascii="Times New Roman" w:hAnsi="Times New Roman"/>
                <w:sz w:val="24"/>
                <w:szCs w:val="24"/>
                <w:lang w:val="ru-MD"/>
              </w:rPr>
              <w:t>Жарчинского</w:t>
            </w:r>
            <w:proofErr w:type="spellEnd"/>
            <w:r w:rsidRPr="00725961">
              <w:rPr>
                <w:rFonts w:ascii="Times New Roman" w:hAnsi="Times New Roman"/>
                <w:sz w:val="24"/>
                <w:szCs w:val="24"/>
                <w:lang w:val="ru-MD"/>
              </w:rPr>
              <w:t>»</w:t>
            </w:r>
          </w:p>
        </w:tc>
        <w:tc>
          <w:tcPr>
            <w:tcW w:w="1134" w:type="dxa"/>
          </w:tcPr>
          <w:p w14:paraId="6C8F3DDD"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100</w:t>
            </w:r>
          </w:p>
        </w:tc>
        <w:tc>
          <w:tcPr>
            <w:tcW w:w="1134" w:type="dxa"/>
          </w:tcPr>
          <w:p w14:paraId="4E452A7D"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0</w:t>
            </w:r>
          </w:p>
        </w:tc>
        <w:tc>
          <w:tcPr>
            <w:tcW w:w="1134" w:type="dxa"/>
          </w:tcPr>
          <w:p w14:paraId="4E7BEA21"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3,0</w:t>
            </w:r>
          </w:p>
        </w:tc>
        <w:tc>
          <w:tcPr>
            <w:tcW w:w="850" w:type="dxa"/>
          </w:tcPr>
          <w:p w14:paraId="02D1E356"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36</w:t>
            </w:r>
          </w:p>
        </w:tc>
      </w:tr>
      <w:tr w:rsidR="00880912" w:rsidRPr="00725961" w14:paraId="1723F302" w14:textId="77777777" w:rsidTr="003733EB">
        <w:tc>
          <w:tcPr>
            <w:tcW w:w="540" w:type="dxa"/>
          </w:tcPr>
          <w:p w14:paraId="47A162F3" w14:textId="77777777" w:rsidR="00880912" w:rsidRPr="00725961" w:rsidRDefault="00880912" w:rsidP="00880912">
            <w:pPr>
              <w:rPr>
                <w:rFonts w:ascii="Times New Roman" w:hAnsi="Times New Roman"/>
                <w:sz w:val="24"/>
                <w:szCs w:val="24"/>
                <w:lang w:val="ru-MD"/>
              </w:rPr>
            </w:pPr>
            <w:r w:rsidRPr="00725961">
              <w:rPr>
                <w:rFonts w:ascii="Times New Roman" w:hAnsi="Times New Roman"/>
                <w:sz w:val="24"/>
                <w:szCs w:val="24"/>
                <w:lang w:val="ru-MD"/>
              </w:rPr>
              <w:lastRenderedPageBreak/>
              <w:t>7</w:t>
            </w:r>
          </w:p>
        </w:tc>
        <w:tc>
          <w:tcPr>
            <w:tcW w:w="4989" w:type="dxa"/>
          </w:tcPr>
          <w:p w14:paraId="155DE1F1" w14:textId="77777777" w:rsidR="00880912" w:rsidRPr="00725961" w:rsidRDefault="00880912" w:rsidP="00880912">
            <w:pPr>
              <w:rPr>
                <w:rFonts w:ascii="Times New Roman" w:hAnsi="Times New Roman"/>
                <w:sz w:val="24"/>
                <w:szCs w:val="24"/>
                <w:lang w:val="ru-MD"/>
              </w:rPr>
            </w:pPr>
            <w:r w:rsidRPr="00725961">
              <w:rPr>
                <w:rFonts w:ascii="Times New Roman" w:hAnsi="Times New Roman"/>
                <w:sz w:val="24"/>
                <w:szCs w:val="24"/>
                <w:lang w:val="ru-MD"/>
              </w:rPr>
              <w:t>МОУ «Фрунзенская средняя общеобразовательная школа»</w:t>
            </w:r>
          </w:p>
        </w:tc>
        <w:tc>
          <w:tcPr>
            <w:tcW w:w="1134" w:type="dxa"/>
          </w:tcPr>
          <w:p w14:paraId="4DB18FF9"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100</w:t>
            </w:r>
          </w:p>
        </w:tc>
        <w:tc>
          <w:tcPr>
            <w:tcW w:w="1134" w:type="dxa"/>
          </w:tcPr>
          <w:p w14:paraId="2FED30DB"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0</w:t>
            </w:r>
          </w:p>
        </w:tc>
        <w:tc>
          <w:tcPr>
            <w:tcW w:w="1134" w:type="dxa"/>
          </w:tcPr>
          <w:p w14:paraId="3977FC87"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3,0</w:t>
            </w:r>
          </w:p>
        </w:tc>
        <w:tc>
          <w:tcPr>
            <w:tcW w:w="850" w:type="dxa"/>
          </w:tcPr>
          <w:p w14:paraId="4B1F9F02"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36</w:t>
            </w:r>
          </w:p>
        </w:tc>
      </w:tr>
      <w:tr w:rsidR="00880912" w:rsidRPr="00725961" w14:paraId="482D319C" w14:textId="77777777" w:rsidTr="003733EB">
        <w:tc>
          <w:tcPr>
            <w:tcW w:w="540" w:type="dxa"/>
          </w:tcPr>
          <w:p w14:paraId="592E610D" w14:textId="77777777" w:rsidR="00880912" w:rsidRPr="00725961" w:rsidRDefault="00880912" w:rsidP="00880912">
            <w:pPr>
              <w:rPr>
                <w:rFonts w:ascii="Times New Roman" w:hAnsi="Times New Roman"/>
                <w:sz w:val="24"/>
                <w:szCs w:val="24"/>
                <w:lang w:val="ru-MD"/>
              </w:rPr>
            </w:pPr>
            <w:r w:rsidRPr="00725961">
              <w:rPr>
                <w:rFonts w:ascii="Times New Roman" w:hAnsi="Times New Roman"/>
                <w:sz w:val="24"/>
                <w:szCs w:val="24"/>
                <w:lang w:val="ru-MD"/>
              </w:rPr>
              <w:t>8</w:t>
            </w:r>
          </w:p>
        </w:tc>
        <w:tc>
          <w:tcPr>
            <w:tcW w:w="4989" w:type="dxa"/>
          </w:tcPr>
          <w:p w14:paraId="634E1AF1" w14:textId="77777777" w:rsidR="00880912" w:rsidRPr="00725961" w:rsidRDefault="00880912" w:rsidP="00880912">
            <w:pPr>
              <w:rPr>
                <w:rFonts w:ascii="Times New Roman" w:hAnsi="Times New Roman"/>
                <w:sz w:val="24"/>
                <w:szCs w:val="24"/>
                <w:lang w:val="ru-MD"/>
              </w:rPr>
            </w:pPr>
            <w:r w:rsidRPr="00725961">
              <w:rPr>
                <w:rFonts w:ascii="Times New Roman" w:hAnsi="Times New Roman"/>
                <w:sz w:val="24"/>
                <w:szCs w:val="24"/>
                <w:lang w:val="ru-MD"/>
              </w:rPr>
              <w:t xml:space="preserve">МОУ «Карагашская средняя общеобразовательная школа </w:t>
            </w:r>
            <w:proofErr w:type="spellStart"/>
            <w:r w:rsidRPr="00725961">
              <w:rPr>
                <w:rFonts w:ascii="Times New Roman" w:hAnsi="Times New Roman"/>
                <w:sz w:val="24"/>
                <w:szCs w:val="24"/>
                <w:lang w:val="ru-MD"/>
              </w:rPr>
              <w:t>им.Я.С.Гросула</w:t>
            </w:r>
            <w:proofErr w:type="spellEnd"/>
            <w:r w:rsidRPr="00725961">
              <w:rPr>
                <w:rFonts w:ascii="Times New Roman" w:hAnsi="Times New Roman"/>
                <w:sz w:val="24"/>
                <w:szCs w:val="24"/>
                <w:lang w:val="ru-MD"/>
              </w:rPr>
              <w:t>»</w:t>
            </w:r>
          </w:p>
        </w:tc>
        <w:tc>
          <w:tcPr>
            <w:tcW w:w="1134" w:type="dxa"/>
          </w:tcPr>
          <w:p w14:paraId="466C8CFB"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100</w:t>
            </w:r>
          </w:p>
        </w:tc>
        <w:tc>
          <w:tcPr>
            <w:tcW w:w="1134" w:type="dxa"/>
          </w:tcPr>
          <w:p w14:paraId="4D695592"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15,4</w:t>
            </w:r>
          </w:p>
        </w:tc>
        <w:tc>
          <w:tcPr>
            <w:tcW w:w="1134" w:type="dxa"/>
          </w:tcPr>
          <w:p w14:paraId="5D049A74"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3,2</w:t>
            </w:r>
          </w:p>
        </w:tc>
        <w:tc>
          <w:tcPr>
            <w:tcW w:w="850" w:type="dxa"/>
          </w:tcPr>
          <w:p w14:paraId="14A63ADF"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43,08</w:t>
            </w:r>
          </w:p>
        </w:tc>
      </w:tr>
      <w:tr w:rsidR="00880912" w:rsidRPr="00725961" w14:paraId="64532CB5" w14:textId="77777777" w:rsidTr="003733EB">
        <w:tc>
          <w:tcPr>
            <w:tcW w:w="540" w:type="dxa"/>
          </w:tcPr>
          <w:p w14:paraId="08D51B25" w14:textId="77777777" w:rsidR="00880912" w:rsidRPr="00725961" w:rsidRDefault="00880912" w:rsidP="00880912">
            <w:pPr>
              <w:rPr>
                <w:rFonts w:ascii="Times New Roman" w:hAnsi="Times New Roman"/>
                <w:sz w:val="24"/>
                <w:szCs w:val="24"/>
                <w:lang w:val="ru-MD"/>
              </w:rPr>
            </w:pPr>
            <w:r w:rsidRPr="00725961">
              <w:rPr>
                <w:rFonts w:ascii="Times New Roman" w:hAnsi="Times New Roman"/>
                <w:sz w:val="24"/>
                <w:szCs w:val="24"/>
                <w:lang w:val="ru-MD"/>
              </w:rPr>
              <w:t>9</w:t>
            </w:r>
          </w:p>
        </w:tc>
        <w:tc>
          <w:tcPr>
            <w:tcW w:w="4989" w:type="dxa"/>
          </w:tcPr>
          <w:p w14:paraId="727F1C60" w14:textId="77777777" w:rsidR="00880912" w:rsidRPr="00725961" w:rsidRDefault="00880912" w:rsidP="00880912">
            <w:pPr>
              <w:rPr>
                <w:rFonts w:ascii="Times New Roman" w:hAnsi="Times New Roman"/>
                <w:sz w:val="24"/>
                <w:szCs w:val="24"/>
                <w:lang w:val="ru-MD"/>
              </w:rPr>
            </w:pPr>
            <w:r w:rsidRPr="00725961">
              <w:rPr>
                <w:rFonts w:ascii="Times New Roman" w:hAnsi="Times New Roman"/>
                <w:sz w:val="24"/>
                <w:szCs w:val="24"/>
                <w:lang w:val="ru-MD"/>
              </w:rPr>
              <w:t xml:space="preserve">МОУ «Русско-молдавская общеобразовательная средняя школа </w:t>
            </w:r>
            <w:proofErr w:type="spellStart"/>
            <w:r w:rsidRPr="00725961">
              <w:rPr>
                <w:rFonts w:ascii="Times New Roman" w:hAnsi="Times New Roman"/>
                <w:sz w:val="24"/>
                <w:szCs w:val="24"/>
                <w:lang w:val="ru-MD"/>
              </w:rPr>
              <w:t>с.Красная</w:t>
            </w:r>
            <w:proofErr w:type="spellEnd"/>
            <w:r w:rsidRPr="00725961">
              <w:rPr>
                <w:rFonts w:ascii="Times New Roman" w:hAnsi="Times New Roman"/>
                <w:sz w:val="24"/>
                <w:szCs w:val="24"/>
                <w:lang w:val="ru-MD"/>
              </w:rPr>
              <w:t xml:space="preserve"> Горка»</w:t>
            </w:r>
          </w:p>
        </w:tc>
        <w:tc>
          <w:tcPr>
            <w:tcW w:w="1134" w:type="dxa"/>
          </w:tcPr>
          <w:p w14:paraId="11708916"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100</w:t>
            </w:r>
          </w:p>
        </w:tc>
        <w:tc>
          <w:tcPr>
            <w:tcW w:w="1134" w:type="dxa"/>
          </w:tcPr>
          <w:p w14:paraId="2547CE5C"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20,0</w:t>
            </w:r>
          </w:p>
        </w:tc>
        <w:tc>
          <w:tcPr>
            <w:tcW w:w="1134" w:type="dxa"/>
          </w:tcPr>
          <w:p w14:paraId="4EC47032"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3,2</w:t>
            </w:r>
          </w:p>
        </w:tc>
        <w:tc>
          <w:tcPr>
            <w:tcW w:w="850" w:type="dxa"/>
          </w:tcPr>
          <w:p w14:paraId="611100A9"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41,6</w:t>
            </w:r>
          </w:p>
        </w:tc>
      </w:tr>
      <w:tr w:rsidR="00880912" w:rsidRPr="00725961" w14:paraId="6F96FD11" w14:textId="77777777" w:rsidTr="003733EB">
        <w:tc>
          <w:tcPr>
            <w:tcW w:w="540" w:type="dxa"/>
          </w:tcPr>
          <w:p w14:paraId="65E7095F" w14:textId="77777777" w:rsidR="00880912" w:rsidRPr="00725961" w:rsidRDefault="00880912" w:rsidP="00880912">
            <w:pPr>
              <w:rPr>
                <w:rFonts w:ascii="Times New Roman" w:hAnsi="Times New Roman"/>
                <w:sz w:val="24"/>
                <w:szCs w:val="24"/>
                <w:lang w:val="ru-MD"/>
              </w:rPr>
            </w:pPr>
            <w:r w:rsidRPr="00725961">
              <w:rPr>
                <w:rFonts w:ascii="Times New Roman" w:hAnsi="Times New Roman"/>
                <w:sz w:val="24"/>
                <w:szCs w:val="24"/>
                <w:lang w:val="ru-MD"/>
              </w:rPr>
              <w:t>10</w:t>
            </w:r>
          </w:p>
        </w:tc>
        <w:tc>
          <w:tcPr>
            <w:tcW w:w="4989" w:type="dxa"/>
          </w:tcPr>
          <w:p w14:paraId="6B5F77BF" w14:textId="77777777" w:rsidR="00880912" w:rsidRPr="00725961" w:rsidRDefault="00880912" w:rsidP="00880912">
            <w:pPr>
              <w:rPr>
                <w:rFonts w:ascii="Times New Roman" w:hAnsi="Times New Roman"/>
                <w:sz w:val="24"/>
                <w:szCs w:val="24"/>
                <w:lang w:val="ru-MD"/>
              </w:rPr>
            </w:pPr>
            <w:r w:rsidRPr="00725961">
              <w:rPr>
                <w:rFonts w:ascii="Times New Roman" w:hAnsi="Times New Roman"/>
                <w:sz w:val="24"/>
                <w:szCs w:val="24"/>
                <w:lang w:val="ru-MD"/>
              </w:rPr>
              <w:t>ГОУ «Республиканский кадетский корпус им. светлейшего князя Г.А. Потемкина – Таврического» МВД ПМР</w:t>
            </w:r>
          </w:p>
        </w:tc>
        <w:tc>
          <w:tcPr>
            <w:tcW w:w="1134" w:type="dxa"/>
          </w:tcPr>
          <w:p w14:paraId="4881CC5A"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100</w:t>
            </w:r>
          </w:p>
        </w:tc>
        <w:tc>
          <w:tcPr>
            <w:tcW w:w="1134" w:type="dxa"/>
          </w:tcPr>
          <w:p w14:paraId="36897D2D"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13,6</w:t>
            </w:r>
          </w:p>
        </w:tc>
        <w:tc>
          <w:tcPr>
            <w:tcW w:w="1134" w:type="dxa"/>
          </w:tcPr>
          <w:p w14:paraId="5393F114"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3,1</w:t>
            </w:r>
          </w:p>
        </w:tc>
        <w:tc>
          <w:tcPr>
            <w:tcW w:w="850" w:type="dxa"/>
          </w:tcPr>
          <w:p w14:paraId="6D945BE9"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39,82</w:t>
            </w:r>
          </w:p>
        </w:tc>
      </w:tr>
    </w:tbl>
    <w:p w14:paraId="77581A0D" w14:textId="28EE0036" w:rsidR="001F517E" w:rsidRPr="00725961" w:rsidRDefault="001F517E" w:rsidP="00000C59">
      <w:pPr>
        <w:spacing w:after="0" w:line="240" w:lineRule="auto"/>
        <w:ind w:firstLine="709"/>
        <w:jc w:val="both"/>
        <w:rPr>
          <w:rFonts w:ascii="Times New Roman" w:hAnsi="Times New Roman"/>
          <w:sz w:val="28"/>
          <w:szCs w:val="28"/>
        </w:rPr>
      </w:pPr>
    </w:p>
    <w:p w14:paraId="08CFF3E5" w14:textId="77777777" w:rsidR="00880912" w:rsidRPr="00725961" w:rsidRDefault="00880912" w:rsidP="00880912">
      <w:pPr>
        <w:spacing w:after="0" w:line="240" w:lineRule="auto"/>
        <w:jc w:val="center"/>
        <w:rPr>
          <w:rFonts w:ascii="Times New Roman" w:eastAsia="Times New Roman" w:hAnsi="Times New Roman" w:cs="Times New Roman"/>
          <w:sz w:val="24"/>
          <w:szCs w:val="24"/>
        </w:rPr>
      </w:pPr>
      <w:r w:rsidRPr="00725961">
        <w:rPr>
          <w:rFonts w:ascii="Times New Roman" w:eastAsia="Times New Roman" w:hAnsi="Times New Roman" w:cs="Times New Roman"/>
          <w:sz w:val="24"/>
          <w:szCs w:val="24"/>
        </w:rPr>
        <w:t xml:space="preserve">Рейтинг </w:t>
      </w:r>
    </w:p>
    <w:p w14:paraId="2CCC5AF4" w14:textId="77777777" w:rsidR="00880912" w:rsidRPr="00725961" w:rsidRDefault="00880912" w:rsidP="00880912">
      <w:pPr>
        <w:spacing w:after="0" w:line="240" w:lineRule="auto"/>
        <w:jc w:val="center"/>
        <w:rPr>
          <w:rFonts w:ascii="Times New Roman" w:eastAsia="Times New Roman" w:hAnsi="Times New Roman" w:cs="Times New Roman"/>
          <w:sz w:val="24"/>
          <w:szCs w:val="24"/>
        </w:rPr>
      </w:pPr>
      <w:r w:rsidRPr="00725961">
        <w:rPr>
          <w:rFonts w:ascii="Times New Roman" w:eastAsia="Times New Roman" w:hAnsi="Times New Roman" w:cs="Times New Roman"/>
          <w:sz w:val="24"/>
          <w:szCs w:val="24"/>
        </w:rPr>
        <w:t>организаций общего образования республики,</w:t>
      </w:r>
    </w:p>
    <w:p w14:paraId="36CA1669" w14:textId="77777777" w:rsidR="00880912" w:rsidRPr="00725961" w:rsidRDefault="00880912" w:rsidP="00880912">
      <w:pPr>
        <w:spacing w:after="0" w:line="240" w:lineRule="auto"/>
        <w:jc w:val="center"/>
        <w:rPr>
          <w:rFonts w:ascii="Times New Roman" w:eastAsia="Times New Roman" w:hAnsi="Times New Roman" w:cs="Times New Roman"/>
          <w:sz w:val="24"/>
          <w:szCs w:val="24"/>
        </w:rPr>
      </w:pPr>
      <w:proofErr w:type="gramStart"/>
      <w:r w:rsidRPr="00725961">
        <w:rPr>
          <w:rFonts w:ascii="Times New Roman" w:eastAsia="Times New Roman" w:hAnsi="Times New Roman" w:cs="Times New Roman"/>
          <w:sz w:val="24"/>
          <w:szCs w:val="24"/>
        </w:rPr>
        <w:t>выпускники</w:t>
      </w:r>
      <w:proofErr w:type="gramEnd"/>
      <w:r w:rsidRPr="00725961">
        <w:rPr>
          <w:rFonts w:ascii="Times New Roman" w:eastAsia="Times New Roman" w:hAnsi="Times New Roman" w:cs="Times New Roman"/>
          <w:sz w:val="24"/>
          <w:szCs w:val="24"/>
        </w:rPr>
        <w:t xml:space="preserve"> которых получили наиболее низкие результаты </w:t>
      </w:r>
    </w:p>
    <w:p w14:paraId="01CA96D6" w14:textId="77777777" w:rsidR="00880912" w:rsidRPr="00725961" w:rsidRDefault="00880912" w:rsidP="00880912">
      <w:pPr>
        <w:spacing w:after="0" w:line="240" w:lineRule="auto"/>
        <w:jc w:val="center"/>
        <w:rPr>
          <w:rFonts w:ascii="Times New Roman" w:eastAsia="Times New Roman" w:hAnsi="Times New Roman" w:cs="Times New Roman"/>
          <w:sz w:val="24"/>
          <w:szCs w:val="24"/>
        </w:rPr>
      </w:pPr>
      <w:r w:rsidRPr="00725961">
        <w:rPr>
          <w:rFonts w:ascii="Times New Roman" w:eastAsia="Times New Roman" w:hAnsi="Times New Roman" w:cs="Times New Roman"/>
          <w:sz w:val="24"/>
          <w:szCs w:val="24"/>
        </w:rPr>
        <w:t xml:space="preserve">Единого государственного экзамена </w:t>
      </w:r>
    </w:p>
    <w:p w14:paraId="5409374E" w14:textId="77777777" w:rsidR="00880912" w:rsidRPr="00725961" w:rsidRDefault="00880912" w:rsidP="00880912">
      <w:pPr>
        <w:spacing w:after="0"/>
        <w:jc w:val="center"/>
        <w:rPr>
          <w:rFonts w:ascii="Times New Roman" w:eastAsia="Times New Roman" w:hAnsi="Times New Roman" w:cs="Times New Roman"/>
          <w:b/>
          <w:i/>
          <w:sz w:val="24"/>
          <w:szCs w:val="24"/>
          <w:lang w:val="ru-MD"/>
        </w:rPr>
      </w:pPr>
      <w:r w:rsidRPr="00725961">
        <w:rPr>
          <w:rFonts w:ascii="Times New Roman" w:eastAsia="Times New Roman" w:hAnsi="Times New Roman" w:cs="Times New Roman"/>
          <w:i/>
          <w:sz w:val="24"/>
          <w:szCs w:val="24"/>
          <w:lang w:val="ru-MD"/>
        </w:rPr>
        <w:t>по</w:t>
      </w:r>
      <w:r w:rsidRPr="00725961">
        <w:rPr>
          <w:rFonts w:ascii="Times New Roman" w:eastAsia="Times New Roman" w:hAnsi="Times New Roman" w:cs="Times New Roman"/>
          <w:b/>
          <w:i/>
          <w:sz w:val="24"/>
          <w:szCs w:val="24"/>
          <w:lang w:val="ru-MD"/>
        </w:rPr>
        <w:t xml:space="preserve"> молдавскому языку</w:t>
      </w:r>
    </w:p>
    <w:p w14:paraId="009B8196" w14:textId="77777777" w:rsidR="00880912" w:rsidRPr="00725961" w:rsidRDefault="00880912" w:rsidP="00880912">
      <w:pPr>
        <w:spacing w:after="0"/>
        <w:rPr>
          <w:rFonts w:ascii="Times New Roman" w:eastAsia="Times New Roman" w:hAnsi="Times New Roman" w:cs="Times New Roman"/>
          <w:b/>
          <w:sz w:val="24"/>
          <w:szCs w:val="24"/>
          <w:lang w:val="ru-MD"/>
        </w:rPr>
      </w:pPr>
    </w:p>
    <w:tbl>
      <w:tblPr>
        <w:tblStyle w:val="113"/>
        <w:tblW w:w="9923" w:type="dxa"/>
        <w:tblInd w:w="-5" w:type="dxa"/>
        <w:tblLayout w:type="fixed"/>
        <w:tblLook w:val="04A0" w:firstRow="1" w:lastRow="0" w:firstColumn="1" w:lastColumn="0" w:noHBand="0" w:noVBand="1"/>
      </w:tblPr>
      <w:tblGrid>
        <w:gridCol w:w="540"/>
        <w:gridCol w:w="4280"/>
        <w:gridCol w:w="1276"/>
        <w:gridCol w:w="1559"/>
        <w:gridCol w:w="992"/>
        <w:gridCol w:w="1276"/>
      </w:tblGrid>
      <w:tr w:rsidR="00880912" w:rsidRPr="00725961" w14:paraId="7F5BC381" w14:textId="77777777" w:rsidTr="00880912">
        <w:tc>
          <w:tcPr>
            <w:tcW w:w="540" w:type="dxa"/>
          </w:tcPr>
          <w:p w14:paraId="68C6FE3A" w14:textId="77777777" w:rsidR="00880912" w:rsidRPr="00725961" w:rsidRDefault="00880912" w:rsidP="00880912">
            <w:pPr>
              <w:jc w:val="center"/>
              <w:rPr>
                <w:rFonts w:ascii="Times New Roman" w:eastAsia="Times New Roman" w:hAnsi="Times New Roman"/>
                <w:sz w:val="24"/>
                <w:szCs w:val="24"/>
                <w:lang w:val="ru-MD"/>
              </w:rPr>
            </w:pPr>
            <w:r w:rsidRPr="00725961">
              <w:rPr>
                <w:rFonts w:ascii="Times New Roman" w:eastAsia="Times New Roman" w:hAnsi="Times New Roman"/>
                <w:sz w:val="24"/>
                <w:szCs w:val="24"/>
                <w:lang w:val="ru-MD"/>
              </w:rPr>
              <w:t>№</w:t>
            </w:r>
          </w:p>
        </w:tc>
        <w:tc>
          <w:tcPr>
            <w:tcW w:w="4280" w:type="dxa"/>
          </w:tcPr>
          <w:p w14:paraId="3513F3C1" w14:textId="77777777" w:rsidR="00880912" w:rsidRPr="00725961" w:rsidRDefault="00880912" w:rsidP="00880912">
            <w:pPr>
              <w:jc w:val="center"/>
              <w:rPr>
                <w:rFonts w:ascii="Times New Roman" w:eastAsia="Times New Roman" w:hAnsi="Times New Roman"/>
                <w:sz w:val="24"/>
                <w:szCs w:val="24"/>
                <w:lang w:val="ru-MD"/>
              </w:rPr>
            </w:pPr>
            <w:r w:rsidRPr="00725961">
              <w:rPr>
                <w:rFonts w:ascii="Times New Roman" w:eastAsia="Times New Roman" w:hAnsi="Times New Roman"/>
                <w:sz w:val="24"/>
                <w:szCs w:val="24"/>
                <w:lang w:val="ru-MD"/>
              </w:rPr>
              <w:t>ООО</w:t>
            </w:r>
          </w:p>
        </w:tc>
        <w:tc>
          <w:tcPr>
            <w:tcW w:w="1276" w:type="dxa"/>
          </w:tcPr>
          <w:p w14:paraId="597AFBA5" w14:textId="77777777" w:rsidR="00880912" w:rsidRPr="00725961" w:rsidRDefault="00880912" w:rsidP="00880912">
            <w:pPr>
              <w:jc w:val="center"/>
              <w:rPr>
                <w:rFonts w:ascii="Times New Roman" w:hAnsi="Times New Roman"/>
                <w:sz w:val="24"/>
                <w:szCs w:val="24"/>
                <w:lang w:val="ru-MD"/>
              </w:rPr>
            </w:pPr>
            <w:proofErr w:type="spellStart"/>
            <w:r w:rsidRPr="00725961">
              <w:rPr>
                <w:rFonts w:ascii="Times New Roman" w:hAnsi="Times New Roman"/>
                <w:sz w:val="24"/>
                <w:szCs w:val="24"/>
                <w:lang w:val="ru-MD"/>
              </w:rPr>
              <w:t>Успевае</w:t>
            </w:r>
            <w:proofErr w:type="spellEnd"/>
          </w:p>
          <w:p w14:paraId="5E14BC2F" w14:textId="38EEA00F" w:rsidR="00880912" w:rsidRPr="00725961" w:rsidRDefault="00880912" w:rsidP="00880912">
            <w:pPr>
              <w:jc w:val="center"/>
              <w:rPr>
                <w:rFonts w:ascii="Times New Roman" w:hAnsi="Times New Roman"/>
                <w:sz w:val="24"/>
                <w:szCs w:val="24"/>
                <w:lang w:val="ru-MD"/>
              </w:rPr>
            </w:pPr>
            <w:proofErr w:type="spellStart"/>
            <w:r w:rsidRPr="00725961">
              <w:rPr>
                <w:rFonts w:ascii="Times New Roman" w:hAnsi="Times New Roman"/>
                <w:sz w:val="24"/>
                <w:szCs w:val="24"/>
                <w:lang w:val="ru-MD"/>
              </w:rPr>
              <w:t>мость</w:t>
            </w:r>
            <w:proofErr w:type="spellEnd"/>
          </w:p>
        </w:tc>
        <w:tc>
          <w:tcPr>
            <w:tcW w:w="1559" w:type="dxa"/>
          </w:tcPr>
          <w:p w14:paraId="5C844FB5" w14:textId="357F29EE"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Качество</w:t>
            </w:r>
          </w:p>
        </w:tc>
        <w:tc>
          <w:tcPr>
            <w:tcW w:w="992" w:type="dxa"/>
          </w:tcPr>
          <w:p w14:paraId="5AF2BD87" w14:textId="6A785810"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Средний балл</w:t>
            </w:r>
          </w:p>
        </w:tc>
        <w:tc>
          <w:tcPr>
            <w:tcW w:w="1276" w:type="dxa"/>
          </w:tcPr>
          <w:p w14:paraId="2D5DB7AA"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СОУ</w:t>
            </w:r>
          </w:p>
        </w:tc>
      </w:tr>
      <w:tr w:rsidR="00880912" w:rsidRPr="00725961" w14:paraId="24630BB9" w14:textId="77777777" w:rsidTr="00880912">
        <w:tc>
          <w:tcPr>
            <w:tcW w:w="540" w:type="dxa"/>
          </w:tcPr>
          <w:p w14:paraId="7E682864" w14:textId="77777777" w:rsidR="00880912" w:rsidRPr="00725961" w:rsidRDefault="00880912" w:rsidP="00880912">
            <w:pPr>
              <w:rPr>
                <w:rFonts w:ascii="Times New Roman" w:eastAsia="Times New Roman" w:hAnsi="Times New Roman"/>
                <w:sz w:val="24"/>
                <w:szCs w:val="24"/>
                <w:lang w:val="ru-MD"/>
              </w:rPr>
            </w:pPr>
            <w:r w:rsidRPr="00725961">
              <w:rPr>
                <w:rFonts w:ascii="Times New Roman" w:eastAsia="Times New Roman" w:hAnsi="Times New Roman"/>
                <w:sz w:val="24"/>
                <w:szCs w:val="24"/>
                <w:lang w:val="ru-MD"/>
              </w:rPr>
              <w:t>1</w:t>
            </w:r>
          </w:p>
        </w:tc>
        <w:tc>
          <w:tcPr>
            <w:tcW w:w="4280" w:type="dxa"/>
          </w:tcPr>
          <w:p w14:paraId="7CE28055" w14:textId="77777777" w:rsidR="00880912" w:rsidRPr="00725961" w:rsidRDefault="00880912" w:rsidP="00880912">
            <w:pPr>
              <w:rPr>
                <w:rFonts w:ascii="Times New Roman" w:hAnsi="Times New Roman"/>
                <w:sz w:val="24"/>
                <w:szCs w:val="24"/>
                <w:lang w:val="ru-MD"/>
              </w:rPr>
            </w:pPr>
            <w:r w:rsidRPr="00725961">
              <w:rPr>
                <w:rFonts w:ascii="Times New Roman" w:hAnsi="Times New Roman"/>
                <w:sz w:val="24"/>
                <w:szCs w:val="24"/>
                <w:lang w:val="ru-MD"/>
              </w:rPr>
              <w:t>МОУ «</w:t>
            </w:r>
            <w:proofErr w:type="spellStart"/>
            <w:r w:rsidRPr="00725961">
              <w:rPr>
                <w:rFonts w:ascii="Times New Roman" w:hAnsi="Times New Roman"/>
                <w:sz w:val="24"/>
                <w:szCs w:val="24"/>
                <w:lang w:val="ru-MD"/>
              </w:rPr>
              <w:t>Цыбулевская</w:t>
            </w:r>
            <w:proofErr w:type="spellEnd"/>
            <w:r w:rsidRPr="00725961">
              <w:rPr>
                <w:rFonts w:ascii="Times New Roman" w:hAnsi="Times New Roman"/>
                <w:sz w:val="24"/>
                <w:szCs w:val="24"/>
                <w:lang w:val="ru-MD"/>
              </w:rPr>
              <w:t xml:space="preserve"> молдавская средняя общеобразовательная школа»</w:t>
            </w:r>
          </w:p>
        </w:tc>
        <w:tc>
          <w:tcPr>
            <w:tcW w:w="1276" w:type="dxa"/>
            <w:vAlign w:val="center"/>
          </w:tcPr>
          <w:p w14:paraId="18622E66"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100</w:t>
            </w:r>
          </w:p>
        </w:tc>
        <w:tc>
          <w:tcPr>
            <w:tcW w:w="1559" w:type="dxa"/>
            <w:vAlign w:val="center"/>
          </w:tcPr>
          <w:p w14:paraId="099AB9BA"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14,29</w:t>
            </w:r>
          </w:p>
        </w:tc>
        <w:tc>
          <w:tcPr>
            <w:tcW w:w="992" w:type="dxa"/>
            <w:vAlign w:val="center"/>
          </w:tcPr>
          <w:p w14:paraId="0FD3D0AB"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3,3</w:t>
            </w:r>
          </w:p>
        </w:tc>
        <w:tc>
          <w:tcPr>
            <w:tcW w:w="1276" w:type="dxa"/>
            <w:vAlign w:val="center"/>
          </w:tcPr>
          <w:p w14:paraId="4BF8D729" w14:textId="77777777" w:rsidR="00880912" w:rsidRPr="00725961" w:rsidRDefault="00880912" w:rsidP="00880912">
            <w:pPr>
              <w:jc w:val="center"/>
              <w:rPr>
                <w:rFonts w:ascii="Times New Roman" w:hAnsi="Times New Roman"/>
                <w:sz w:val="24"/>
                <w:szCs w:val="24"/>
                <w:lang w:val="ru-MD"/>
              </w:rPr>
            </w:pPr>
            <w:r w:rsidRPr="00725961">
              <w:rPr>
                <w:rFonts w:ascii="Times New Roman" w:hAnsi="Times New Roman"/>
                <w:sz w:val="24"/>
                <w:szCs w:val="24"/>
                <w:lang w:val="ru-MD"/>
              </w:rPr>
              <w:t>45,14</w:t>
            </w:r>
          </w:p>
        </w:tc>
      </w:tr>
      <w:tr w:rsidR="00880912" w:rsidRPr="00725961" w14:paraId="108EFD36" w14:textId="77777777" w:rsidTr="00880912">
        <w:tc>
          <w:tcPr>
            <w:tcW w:w="540" w:type="dxa"/>
          </w:tcPr>
          <w:p w14:paraId="06C58B28" w14:textId="77777777" w:rsidR="00880912" w:rsidRPr="00725961" w:rsidRDefault="00880912" w:rsidP="00880912">
            <w:pPr>
              <w:rPr>
                <w:rFonts w:ascii="Times New Roman" w:eastAsia="Times New Roman" w:hAnsi="Times New Roman"/>
                <w:sz w:val="24"/>
                <w:szCs w:val="24"/>
                <w:lang w:val="ru-MD"/>
              </w:rPr>
            </w:pPr>
            <w:r w:rsidRPr="00725961">
              <w:rPr>
                <w:rFonts w:ascii="Times New Roman" w:eastAsia="Times New Roman" w:hAnsi="Times New Roman"/>
                <w:sz w:val="24"/>
                <w:szCs w:val="24"/>
                <w:lang w:val="ru-MD"/>
              </w:rPr>
              <w:t>2</w:t>
            </w:r>
          </w:p>
        </w:tc>
        <w:tc>
          <w:tcPr>
            <w:tcW w:w="4280" w:type="dxa"/>
          </w:tcPr>
          <w:p w14:paraId="637833ED" w14:textId="77777777" w:rsidR="00880912" w:rsidRPr="00725961" w:rsidRDefault="00880912" w:rsidP="00880912">
            <w:pPr>
              <w:rPr>
                <w:rFonts w:ascii="Times New Roman" w:hAnsi="Times New Roman"/>
                <w:sz w:val="24"/>
                <w:szCs w:val="24"/>
                <w:lang w:val="ru-MD"/>
              </w:rPr>
            </w:pPr>
            <w:r w:rsidRPr="00725961">
              <w:rPr>
                <w:rFonts w:ascii="Times New Roman" w:hAnsi="Times New Roman"/>
                <w:sz w:val="24"/>
                <w:szCs w:val="24"/>
                <w:lang w:val="ru-MD"/>
              </w:rPr>
              <w:t>МОУ «</w:t>
            </w:r>
            <w:proofErr w:type="spellStart"/>
            <w:r w:rsidRPr="00725961">
              <w:rPr>
                <w:rFonts w:ascii="Times New Roman" w:hAnsi="Times New Roman"/>
                <w:sz w:val="24"/>
                <w:szCs w:val="24"/>
                <w:lang w:val="ru-MD"/>
              </w:rPr>
              <w:t>Ташлыкская</w:t>
            </w:r>
            <w:proofErr w:type="spellEnd"/>
            <w:r w:rsidRPr="00725961">
              <w:rPr>
                <w:rFonts w:ascii="Times New Roman" w:hAnsi="Times New Roman"/>
                <w:sz w:val="24"/>
                <w:szCs w:val="24"/>
                <w:lang w:val="ru-MD"/>
              </w:rPr>
              <w:t xml:space="preserve"> общеобразовательная средняя школа Григориопольского района им. </w:t>
            </w:r>
            <w:proofErr w:type="spellStart"/>
            <w:r w:rsidRPr="00725961">
              <w:rPr>
                <w:rFonts w:ascii="Times New Roman" w:hAnsi="Times New Roman"/>
                <w:sz w:val="24"/>
                <w:szCs w:val="24"/>
                <w:lang w:val="ru-MD"/>
              </w:rPr>
              <w:t>А.Антонова</w:t>
            </w:r>
            <w:proofErr w:type="spellEnd"/>
            <w:r w:rsidRPr="00725961">
              <w:rPr>
                <w:rFonts w:ascii="Times New Roman" w:hAnsi="Times New Roman"/>
                <w:sz w:val="24"/>
                <w:szCs w:val="24"/>
                <w:lang w:val="ru-MD"/>
              </w:rPr>
              <w:t>»</w:t>
            </w:r>
          </w:p>
        </w:tc>
        <w:tc>
          <w:tcPr>
            <w:tcW w:w="1276" w:type="dxa"/>
          </w:tcPr>
          <w:p w14:paraId="156D065C" w14:textId="77777777" w:rsidR="00880912" w:rsidRPr="00725961" w:rsidRDefault="00880912" w:rsidP="00880912">
            <w:pPr>
              <w:widowControl w:val="0"/>
              <w:autoSpaceDE w:val="0"/>
              <w:autoSpaceDN w:val="0"/>
              <w:jc w:val="center"/>
              <w:rPr>
                <w:rFonts w:ascii="Times New Roman" w:eastAsia="Times New Roman" w:hAnsi="Times New Roman"/>
                <w:bCs/>
                <w:sz w:val="24"/>
                <w:szCs w:val="24"/>
                <w:lang w:val="ru-MD" w:bidi="ru-RU"/>
              </w:rPr>
            </w:pPr>
            <w:r w:rsidRPr="00725961">
              <w:rPr>
                <w:rFonts w:ascii="Times New Roman" w:eastAsia="Times New Roman" w:hAnsi="Times New Roman"/>
                <w:bCs/>
                <w:sz w:val="24"/>
                <w:szCs w:val="24"/>
                <w:lang w:val="ru-MD" w:bidi="ru-RU"/>
              </w:rPr>
              <w:t>100</w:t>
            </w:r>
          </w:p>
        </w:tc>
        <w:tc>
          <w:tcPr>
            <w:tcW w:w="1559" w:type="dxa"/>
          </w:tcPr>
          <w:p w14:paraId="1299A32F" w14:textId="77777777" w:rsidR="00880912" w:rsidRPr="00725961" w:rsidRDefault="00880912" w:rsidP="00880912">
            <w:pPr>
              <w:widowControl w:val="0"/>
              <w:autoSpaceDE w:val="0"/>
              <w:autoSpaceDN w:val="0"/>
              <w:jc w:val="center"/>
              <w:rPr>
                <w:rFonts w:ascii="Times New Roman" w:eastAsia="Times New Roman" w:hAnsi="Times New Roman"/>
                <w:bCs/>
                <w:sz w:val="24"/>
                <w:szCs w:val="24"/>
                <w:lang w:val="ru-MD" w:bidi="ru-RU"/>
              </w:rPr>
            </w:pPr>
            <w:r w:rsidRPr="00725961">
              <w:rPr>
                <w:rFonts w:ascii="Times New Roman" w:eastAsia="Times New Roman" w:hAnsi="Times New Roman"/>
                <w:bCs/>
                <w:sz w:val="24"/>
                <w:szCs w:val="24"/>
                <w:lang w:val="ru-MD" w:bidi="ru-RU"/>
              </w:rPr>
              <w:t>38,46</w:t>
            </w:r>
          </w:p>
        </w:tc>
        <w:tc>
          <w:tcPr>
            <w:tcW w:w="992" w:type="dxa"/>
          </w:tcPr>
          <w:p w14:paraId="2B15F88C" w14:textId="77777777" w:rsidR="00880912" w:rsidRPr="00725961" w:rsidRDefault="00880912" w:rsidP="00880912">
            <w:pPr>
              <w:widowControl w:val="0"/>
              <w:autoSpaceDE w:val="0"/>
              <w:autoSpaceDN w:val="0"/>
              <w:jc w:val="center"/>
              <w:rPr>
                <w:rFonts w:ascii="Times New Roman" w:eastAsia="Times New Roman" w:hAnsi="Times New Roman"/>
                <w:bCs/>
                <w:sz w:val="24"/>
                <w:szCs w:val="24"/>
                <w:lang w:val="ru-MD" w:bidi="ru-RU"/>
              </w:rPr>
            </w:pPr>
            <w:r w:rsidRPr="00725961">
              <w:rPr>
                <w:rFonts w:ascii="Times New Roman" w:eastAsia="Times New Roman" w:hAnsi="Times New Roman"/>
                <w:bCs/>
                <w:sz w:val="24"/>
                <w:szCs w:val="24"/>
                <w:lang w:val="ru-MD" w:bidi="ru-RU"/>
              </w:rPr>
              <w:t>3,6</w:t>
            </w:r>
          </w:p>
        </w:tc>
        <w:tc>
          <w:tcPr>
            <w:tcW w:w="1276" w:type="dxa"/>
          </w:tcPr>
          <w:p w14:paraId="04ECEEBA" w14:textId="77777777" w:rsidR="00880912" w:rsidRPr="00725961" w:rsidRDefault="00880912" w:rsidP="00880912">
            <w:pPr>
              <w:widowControl w:val="0"/>
              <w:autoSpaceDE w:val="0"/>
              <w:autoSpaceDN w:val="0"/>
              <w:jc w:val="center"/>
              <w:rPr>
                <w:rFonts w:ascii="Times New Roman" w:eastAsia="Times New Roman" w:hAnsi="Times New Roman"/>
                <w:bCs/>
                <w:sz w:val="24"/>
                <w:szCs w:val="24"/>
                <w:lang w:val="ru-MD" w:bidi="ru-RU"/>
              </w:rPr>
            </w:pPr>
            <w:r w:rsidRPr="00725961">
              <w:rPr>
                <w:rFonts w:ascii="Times New Roman" w:eastAsia="Times New Roman" w:hAnsi="Times New Roman"/>
                <w:bCs/>
                <w:sz w:val="24"/>
                <w:szCs w:val="24"/>
                <w:lang w:val="ru-MD" w:bidi="ru-RU"/>
              </w:rPr>
              <w:t>55,08</w:t>
            </w:r>
          </w:p>
        </w:tc>
      </w:tr>
      <w:tr w:rsidR="00880912" w:rsidRPr="00725961" w14:paraId="77C9E589" w14:textId="77777777" w:rsidTr="00880912">
        <w:tc>
          <w:tcPr>
            <w:tcW w:w="540" w:type="dxa"/>
          </w:tcPr>
          <w:p w14:paraId="5894B777" w14:textId="77777777" w:rsidR="00880912" w:rsidRPr="00725961" w:rsidRDefault="00880912" w:rsidP="00880912">
            <w:pPr>
              <w:rPr>
                <w:rFonts w:ascii="Times New Roman" w:eastAsia="Times New Roman" w:hAnsi="Times New Roman"/>
                <w:sz w:val="24"/>
                <w:szCs w:val="24"/>
                <w:lang w:val="ru-MD"/>
              </w:rPr>
            </w:pPr>
            <w:r w:rsidRPr="00725961">
              <w:rPr>
                <w:rFonts w:ascii="Times New Roman" w:eastAsia="Times New Roman" w:hAnsi="Times New Roman"/>
                <w:sz w:val="24"/>
                <w:szCs w:val="24"/>
                <w:lang w:val="ru-MD"/>
              </w:rPr>
              <w:t>3</w:t>
            </w:r>
          </w:p>
        </w:tc>
        <w:tc>
          <w:tcPr>
            <w:tcW w:w="4280" w:type="dxa"/>
          </w:tcPr>
          <w:p w14:paraId="5C4F2892" w14:textId="77777777" w:rsidR="00880912" w:rsidRPr="00725961" w:rsidRDefault="00880912" w:rsidP="00880912">
            <w:pPr>
              <w:rPr>
                <w:rFonts w:ascii="Times New Roman" w:hAnsi="Times New Roman"/>
                <w:sz w:val="24"/>
                <w:szCs w:val="24"/>
                <w:lang w:val="ru-MD"/>
              </w:rPr>
            </w:pPr>
            <w:r w:rsidRPr="00725961">
              <w:rPr>
                <w:rFonts w:ascii="Times New Roman" w:hAnsi="Times New Roman"/>
                <w:sz w:val="24"/>
                <w:szCs w:val="24"/>
                <w:lang w:val="ru-MD"/>
              </w:rPr>
              <w:t>МОУ «Дубоссарская молдавская средняя общеобразовательная школа № 3»</w:t>
            </w:r>
          </w:p>
        </w:tc>
        <w:tc>
          <w:tcPr>
            <w:tcW w:w="1276" w:type="dxa"/>
          </w:tcPr>
          <w:p w14:paraId="63D448CC" w14:textId="77777777" w:rsidR="00880912" w:rsidRPr="00725961" w:rsidRDefault="00880912" w:rsidP="00880912">
            <w:pPr>
              <w:widowControl w:val="0"/>
              <w:autoSpaceDE w:val="0"/>
              <w:autoSpaceDN w:val="0"/>
              <w:jc w:val="center"/>
              <w:rPr>
                <w:rFonts w:ascii="Times New Roman" w:eastAsia="Times New Roman" w:hAnsi="Times New Roman"/>
                <w:sz w:val="24"/>
                <w:szCs w:val="24"/>
                <w:lang w:val="ru-MD" w:bidi="ru-RU"/>
              </w:rPr>
            </w:pPr>
            <w:r w:rsidRPr="00725961">
              <w:rPr>
                <w:rFonts w:ascii="Times New Roman" w:eastAsia="Times New Roman" w:hAnsi="Times New Roman"/>
                <w:sz w:val="24"/>
                <w:szCs w:val="24"/>
                <w:lang w:val="ru-MD" w:bidi="ru-RU"/>
              </w:rPr>
              <w:t>100</w:t>
            </w:r>
          </w:p>
        </w:tc>
        <w:tc>
          <w:tcPr>
            <w:tcW w:w="1559" w:type="dxa"/>
          </w:tcPr>
          <w:p w14:paraId="61F99931" w14:textId="77777777" w:rsidR="00880912" w:rsidRPr="00725961" w:rsidRDefault="00880912" w:rsidP="00880912">
            <w:pPr>
              <w:widowControl w:val="0"/>
              <w:autoSpaceDE w:val="0"/>
              <w:autoSpaceDN w:val="0"/>
              <w:jc w:val="center"/>
              <w:rPr>
                <w:rFonts w:ascii="Times New Roman" w:eastAsia="Times New Roman" w:hAnsi="Times New Roman"/>
                <w:sz w:val="24"/>
                <w:szCs w:val="24"/>
                <w:lang w:val="ru-MD" w:bidi="ru-RU"/>
              </w:rPr>
            </w:pPr>
            <w:r w:rsidRPr="00725961">
              <w:rPr>
                <w:rFonts w:ascii="Times New Roman" w:eastAsia="Times New Roman" w:hAnsi="Times New Roman"/>
                <w:sz w:val="24"/>
                <w:szCs w:val="24"/>
                <w:lang w:val="ru-MD" w:bidi="ru-RU"/>
              </w:rPr>
              <w:t>55,56</w:t>
            </w:r>
          </w:p>
        </w:tc>
        <w:tc>
          <w:tcPr>
            <w:tcW w:w="992" w:type="dxa"/>
          </w:tcPr>
          <w:p w14:paraId="3F76D9E6" w14:textId="77777777" w:rsidR="00880912" w:rsidRPr="00725961" w:rsidRDefault="00880912" w:rsidP="00880912">
            <w:pPr>
              <w:widowControl w:val="0"/>
              <w:autoSpaceDE w:val="0"/>
              <w:autoSpaceDN w:val="0"/>
              <w:jc w:val="center"/>
              <w:rPr>
                <w:rFonts w:ascii="Times New Roman" w:eastAsia="Times New Roman" w:hAnsi="Times New Roman"/>
                <w:sz w:val="24"/>
                <w:szCs w:val="24"/>
                <w:lang w:val="ru-MD" w:bidi="ru-RU"/>
              </w:rPr>
            </w:pPr>
            <w:r w:rsidRPr="00725961">
              <w:rPr>
                <w:rFonts w:ascii="Times New Roman" w:eastAsia="Times New Roman" w:hAnsi="Times New Roman"/>
                <w:sz w:val="24"/>
                <w:szCs w:val="24"/>
                <w:lang w:val="ru-MD" w:bidi="ru-RU"/>
              </w:rPr>
              <w:t>3,7</w:t>
            </w:r>
          </w:p>
        </w:tc>
        <w:tc>
          <w:tcPr>
            <w:tcW w:w="1276" w:type="dxa"/>
          </w:tcPr>
          <w:p w14:paraId="4D921203" w14:textId="77777777" w:rsidR="00880912" w:rsidRPr="00725961" w:rsidRDefault="00880912" w:rsidP="00880912">
            <w:pPr>
              <w:widowControl w:val="0"/>
              <w:autoSpaceDE w:val="0"/>
              <w:autoSpaceDN w:val="0"/>
              <w:jc w:val="center"/>
              <w:rPr>
                <w:rFonts w:ascii="Times New Roman" w:eastAsia="Times New Roman" w:hAnsi="Times New Roman"/>
                <w:sz w:val="24"/>
                <w:szCs w:val="24"/>
                <w:lang w:val="ru-MD" w:bidi="ru-RU"/>
              </w:rPr>
            </w:pPr>
            <w:r w:rsidRPr="00725961">
              <w:rPr>
                <w:rFonts w:ascii="Times New Roman" w:eastAsia="Times New Roman" w:hAnsi="Times New Roman"/>
                <w:sz w:val="24"/>
                <w:szCs w:val="24"/>
                <w:lang w:val="ru-MD" w:bidi="ru-RU"/>
              </w:rPr>
              <w:t>55,56</w:t>
            </w:r>
          </w:p>
        </w:tc>
      </w:tr>
      <w:tr w:rsidR="00880912" w:rsidRPr="00725961" w14:paraId="01293BD8" w14:textId="77777777" w:rsidTr="00880912">
        <w:tc>
          <w:tcPr>
            <w:tcW w:w="540" w:type="dxa"/>
          </w:tcPr>
          <w:p w14:paraId="1777C0EB" w14:textId="77777777" w:rsidR="00880912" w:rsidRPr="00725961" w:rsidRDefault="00880912" w:rsidP="00880912">
            <w:pPr>
              <w:rPr>
                <w:rFonts w:ascii="Times New Roman" w:eastAsia="Times New Roman" w:hAnsi="Times New Roman"/>
                <w:sz w:val="24"/>
                <w:szCs w:val="24"/>
                <w:lang w:val="ru-MD"/>
              </w:rPr>
            </w:pPr>
            <w:r w:rsidRPr="00725961">
              <w:rPr>
                <w:rFonts w:ascii="Times New Roman" w:eastAsia="Times New Roman" w:hAnsi="Times New Roman"/>
                <w:sz w:val="24"/>
                <w:szCs w:val="24"/>
                <w:lang w:val="ru-MD"/>
              </w:rPr>
              <w:t>4</w:t>
            </w:r>
          </w:p>
        </w:tc>
        <w:tc>
          <w:tcPr>
            <w:tcW w:w="4280" w:type="dxa"/>
          </w:tcPr>
          <w:p w14:paraId="6830AC7E" w14:textId="77777777" w:rsidR="00880912" w:rsidRPr="00725961" w:rsidRDefault="00880912" w:rsidP="00880912">
            <w:pPr>
              <w:rPr>
                <w:rFonts w:ascii="Times New Roman" w:hAnsi="Times New Roman"/>
                <w:sz w:val="24"/>
                <w:szCs w:val="24"/>
                <w:lang w:val="ru-MD"/>
              </w:rPr>
            </w:pPr>
            <w:r w:rsidRPr="00725961">
              <w:rPr>
                <w:rFonts w:ascii="Times New Roman" w:hAnsi="Times New Roman"/>
                <w:sz w:val="24"/>
                <w:szCs w:val="24"/>
                <w:lang w:val="ru-MD"/>
              </w:rPr>
              <w:t>МОУ «</w:t>
            </w:r>
            <w:proofErr w:type="spellStart"/>
            <w:r w:rsidRPr="00725961">
              <w:rPr>
                <w:rFonts w:ascii="Times New Roman" w:hAnsi="Times New Roman"/>
                <w:sz w:val="24"/>
                <w:szCs w:val="24"/>
                <w:lang w:val="ru-MD"/>
              </w:rPr>
              <w:t>Коротнянская</w:t>
            </w:r>
            <w:proofErr w:type="spellEnd"/>
            <w:r w:rsidRPr="00725961">
              <w:rPr>
                <w:rFonts w:ascii="Times New Roman" w:hAnsi="Times New Roman"/>
                <w:sz w:val="24"/>
                <w:szCs w:val="24"/>
                <w:lang w:val="ru-MD"/>
              </w:rPr>
              <w:t xml:space="preserve"> русско-молдавская средняя общеобразовательная школа»</w:t>
            </w:r>
          </w:p>
        </w:tc>
        <w:tc>
          <w:tcPr>
            <w:tcW w:w="1276" w:type="dxa"/>
          </w:tcPr>
          <w:p w14:paraId="2E5655A9" w14:textId="77777777" w:rsidR="00880912" w:rsidRPr="00725961" w:rsidRDefault="00880912" w:rsidP="00880912">
            <w:pPr>
              <w:widowControl w:val="0"/>
              <w:autoSpaceDE w:val="0"/>
              <w:autoSpaceDN w:val="0"/>
              <w:jc w:val="center"/>
              <w:rPr>
                <w:rFonts w:ascii="Times New Roman" w:eastAsia="Times New Roman" w:hAnsi="Times New Roman"/>
                <w:sz w:val="24"/>
                <w:szCs w:val="24"/>
                <w:lang w:val="ru-MD" w:bidi="ru-RU"/>
              </w:rPr>
            </w:pPr>
            <w:r w:rsidRPr="00725961">
              <w:rPr>
                <w:rFonts w:ascii="Times New Roman" w:eastAsia="Times New Roman" w:hAnsi="Times New Roman"/>
                <w:sz w:val="24"/>
                <w:szCs w:val="24"/>
                <w:lang w:val="ru-MD" w:bidi="ru-RU"/>
              </w:rPr>
              <w:t>100</w:t>
            </w:r>
          </w:p>
        </w:tc>
        <w:tc>
          <w:tcPr>
            <w:tcW w:w="1559" w:type="dxa"/>
          </w:tcPr>
          <w:p w14:paraId="4120FFD9" w14:textId="77777777" w:rsidR="00880912" w:rsidRPr="00725961" w:rsidRDefault="00880912" w:rsidP="00880912">
            <w:pPr>
              <w:widowControl w:val="0"/>
              <w:autoSpaceDE w:val="0"/>
              <w:autoSpaceDN w:val="0"/>
              <w:jc w:val="center"/>
              <w:rPr>
                <w:rFonts w:ascii="Times New Roman" w:eastAsia="Times New Roman" w:hAnsi="Times New Roman"/>
                <w:sz w:val="24"/>
                <w:szCs w:val="24"/>
                <w:lang w:val="ru-MD" w:bidi="ru-RU"/>
              </w:rPr>
            </w:pPr>
            <w:r w:rsidRPr="00725961">
              <w:rPr>
                <w:rFonts w:ascii="Times New Roman" w:eastAsia="Times New Roman" w:hAnsi="Times New Roman"/>
                <w:sz w:val="24"/>
                <w:szCs w:val="24"/>
                <w:lang w:val="ru-MD" w:bidi="ru-RU"/>
              </w:rPr>
              <w:t>42,86</w:t>
            </w:r>
          </w:p>
        </w:tc>
        <w:tc>
          <w:tcPr>
            <w:tcW w:w="992" w:type="dxa"/>
          </w:tcPr>
          <w:p w14:paraId="2A03FE4D" w14:textId="77777777" w:rsidR="00880912" w:rsidRPr="00725961" w:rsidRDefault="00880912" w:rsidP="00880912">
            <w:pPr>
              <w:widowControl w:val="0"/>
              <w:autoSpaceDE w:val="0"/>
              <w:autoSpaceDN w:val="0"/>
              <w:jc w:val="center"/>
              <w:rPr>
                <w:rFonts w:ascii="Times New Roman" w:eastAsia="Times New Roman" w:hAnsi="Times New Roman"/>
                <w:sz w:val="24"/>
                <w:szCs w:val="24"/>
                <w:lang w:val="ru-MD" w:bidi="ru-RU"/>
              </w:rPr>
            </w:pPr>
            <w:r w:rsidRPr="00725961">
              <w:rPr>
                <w:rFonts w:ascii="Times New Roman" w:eastAsia="Times New Roman" w:hAnsi="Times New Roman"/>
                <w:sz w:val="24"/>
                <w:szCs w:val="24"/>
                <w:lang w:val="ru-MD" w:bidi="ru-RU"/>
              </w:rPr>
              <w:t>3,6</w:t>
            </w:r>
          </w:p>
        </w:tc>
        <w:tc>
          <w:tcPr>
            <w:tcW w:w="1276" w:type="dxa"/>
          </w:tcPr>
          <w:p w14:paraId="763F9AF9" w14:textId="77777777" w:rsidR="00880912" w:rsidRPr="00725961" w:rsidRDefault="00880912" w:rsidP="00880912">
            <w:pPr>
              <w:widowControl w:val="0"/>
              <w:autoSpaceDE w:val="0"/>
              <w:autoSpaceDN w:val="0"/>
              <w:jc w:val="center"/>
              <w:rPr>
                <w:rFonts w:ascii="Times New Roman" w:eastAsia="Times New Roman" w:hAnsi="Times New Roman"/>
                <w:sz w:val="24"/>
                <w:szCs w:val="24"/>
                <w:lang w:val="ru-MD" w:bidi="ru-RU"/>
              </w:rPr>
            </w:pPr>
            <w:r w:rsidRPr="00725961">
              <w:rPr>
                <w:rFonts w:ascii="Times New Roman" w:eastAsia="Times New Roman" w:hAnsi="Times New Roman"/>
                <w:sz w:val="24"/>
                <w:szCs w:val="24"/>
                <w:lang w:val="ru-MD" w:bidi="ru-RU"/>
              </w:rPr>
              <w:t>53,14</w:t>
            </w:r>
          </w:p>
        </w:tc>
      </w:tr>
    </w:tbl>
    <w:p w14:paraId="4A980292" w14:textId="77777777" w:rsidR="00A0155D" w:rsidRPr="00725961" w:rsidRDefault="00A0155D" w:rsidP="00A0155D">
      <w:pPr>
        <w:spacing w:after="0" w:line="240" w:lineRule="auto"/>
        <w:jc w:val="center"/>
        <w:rPr>
          <w:rFonts w:ascii="Times New Roman" w:eastAsia="Times New Roman" w:hAnsi="Times New Roman" w:cs="Times New Roman"/>
          <w:sz w:val="24"/>
          <w:szCs w:val="24"/>
        </w:rPr>
      </w:pPr>
      <w:r w:rsidRPr="00725961">
        <w:rPr>
          <w:rFonts w:ascii="Times New Roman" w:eastAsia="Times New Roman" w:hAnsi="Times New Roman" w:cs="Times New Roman"/>
          <w:sz w:val="24"/>
          <w:szCs w:val="24"/>
        </w:rPr>
        <w:t xml:space="preserve">Рейтинг </w:t>
      </w:r>
    </w:p>
    <w:p w14:paraId="44A76944" w14:textId="77777777" w:rsidR="00A0155D" w:rsidRPr="00725961" w:rsidRDefault="00A0155D" w:rsidP="00A0155D">
      <w:pPr>
        <w:spacing w:after="0" w:line="240" w:lineRule="auto"/>
        <w:jc w:val="center"/>
        <w:rPr>
          <w:rFonts w:ascii="Times New Roman" w:eastAsia="Times New Roman" w:hAnsi="Times New Roman" w:cs="Times New Roman"/>
          <w:sz w:val="24"/>
          <w:szCs w:val="24"/>
        </w:rPr>
      </w:pPr>
      <w:r w:rsidRPr="00725961">
        <w:rPr>
          <w:rFonts w:ascii="Times New Roman" w:eastAsia="Times New Roman" w:hAnsi="Times New Roman" w:cs="Times New Roman"/>
          <w:sz w:val="24"/>
          <w:szCs w:val="24"/>
        </w:rPr>
        <w:t>организаций общего образования республики,</w:t>
      </w:r>
    </w:p>
    <w:p w14:paraId="657E2174" w14:textId="77777777" w:rsidR="00A0155D" w:rsidRPr="00725961" w:rsidRDefault="00A0155D" w:rsidP="00A0155D">
      <w:pPr>
        <w:spacing w:after="0" w:line="240" w:lineRule="auto"/>
        <w:jc w:val="center"/>
        <w:rPr>
          <w:rFonts w:ascii="Times New Roman" w:eastAsia="Times New Roman" w:hAnsi="Times New Roman" w:cs="Times New Roman"/>
          <w:sz w:val="24"/>
          <w:szCs w:val="24"/>
        </w:rPr>
      </w:pPr>
      <w:proofErr w:type="gramStart"/>
      <w:r w:rsidRPr="00725961">
        <w:rPr>
          <w:rFonts w:ascii="Times New Roman" w:eastAsia="Times New Roman" w:hAnsi="Times New Roman" w:cs="Times New Roman"/>
          <w:sz w:val="24"/>
          <w:szCs w:val="24"/>
        </w:rPr>
        <w:t>выпускники</w:t>
      </w:r>
      <w:proofErr w:type="gramEnd"/>
      <w:r w:rsidRPr="00725961">
        <w:rPr>
          <w:rFonts w:ascii="Times New Roman" w:eastAsia="Times New Roman" w:hAnsi="Times New Roman" w:cs="Times New Roman"/>
          <w:sz w:val="24"/>
          <w:szCs w:val="24"/>
        </w:rPr>
        <w:t xml:space="preserve"> которых получили наиболее низкие результаты </w:t>
      </w:r>
    </w:p>
    <w:p w14:paraId="32D6517B" w14:textId="77777777" w:rsidR="00A0155D" w:rsidRPr="00725961" w:rsidRDefault="00A0155D" w:rsidP="00A0155D">
      <w:pPr>
        <w:spacing w:after="0" w:line="240" w:lineRule="auto"/>
        <w:jc w:val="center"/>
        <w:rPr>
          <w:rFonts w:ascii="Times New Roman" w:eastAsia="Times New Roman" w:hAnsi="Times New Roman" w:cs="Times New Roman"/>
          <w:sz w:val="24"/>
          <w:szCs w:val="24"/>
        </w:rPr>
      </w:pPr>
      <w:r w:rsidRPr="00725961">
        <w:rPr>
          <w:rFonts w:ascii="Times New Roman" w:eastAsia="Times New Roman" w:hAnsi="Times New Roman" w:cs="Times New Roman"/>
          <w:sz w:val="24"/>
          <w:szCs w:val="24"/>
        </w:rPr>
        <w:t xml:space="preserve">Единого государственного экзамена </w:t>
      </w:r>
    </w:p>
    <w:p w14:paraId="6300BC90" w14:textId="77777777" w:rsidR="00A0155D" w:rsidRPr="00725961" w:rsidRDefault="00A0155D" w:rsidP="00A0155D">
      <w:pPr>
        <w:spacing w:after="0" w:line="240" w:lineRule="auto"/>
        <w:jc w:val="center"/>
        <w:rPr>
          <w:rFonts w:ascii="Times New Roman" w:eastAsia="Times New Roman" w:hAnsi="Times New Roman" w:cs="Times New Roman"/>
          <w:b/>
          <w:i/>
          <w:sz w:val="24"/>
          <w:szCs w:val="24"/>
          <w:lang w:val="ru-MD"/>
        </w:rPr>
      </w:pPr>
      <w:r w:rsidRPr="00725961">
        <w:rPr>
          <w:rFonts w:ascii="Times New Roman" w:eastAsia="Times New Roman" w:hAnsi="Times New Roman" w:cs="Times New Roman"/>
          <w:sz w:val="24"/>
          <w:szCs w:val="24"/>
        </w:rPr>
        <w:t xml:space="preserve">по </w:t>
      </w:r>
      <w:r w:rsidRPr="00725961">
        <w:rPr>
          <w:rFonts w:ascii="Times New Roman" w:eastAsia="Times New Roman" w:hAnsi="Times New Roman" w:cs="Times New Roman"/>
          <w:b/>
          <w:i/>
          <w:sz w:val="24"/>
          <w:szCs w:val="24"/>
        </w:rPr>
        <w:t>м</w:t>
      </w:r>
      <w:proofErr w:type="spellStart"/>
      <w:r w:rsidRPr="00725961">
        <w:rPr>
          <w:rFonts w:ascii="Times New Roman" w:eastAsia="Times New Roman" w:hAnsi="Times New Roman" w:cs="Times New Roman"/>
          <w:b/>
          <w:i/>
          <w:sz w:val="24"/>
          <w:szCs w:val="24"/>
          <w:lang w:val="ru-MD"/>
        </w:rPr>
        <w:t>атематике</w:t>
      </w:r>
      <w:proofErr w:type="spellEnd"/>
    </w:p>
    <w:p w14:paraId="2E4EDB32" w14:textId="77777777" w:rsidR="00A0155D" w:rsidRPr="00725961" w:rsidRDefault="00A0155D" w:rsidP="00A0155D">
      <w:pPr>
        <w:spacing w:after="0" w:line="240" w:lineRule="auto"/>
        <w:jc w:val="center"/>
        <w:rPr>
          <w:rFonts w:ascii="Times New Roman" w:eastAsia="Times New Roman" w:hAnsi="Times New Roman" w:cs="Times New Roman"/>
          <w:b/>
          <w:sz w:val="24"/>
          <w:szCs w:val="24"/>
          <w:lang w:val="ru-MD"/>
        </w:rPr>
      </w:pPr>
      <w:r w:rsidRPr="00725961">
        <w:rPr>
          <w:rFonts w:ascii="Times New Roman" w:eastAsia="Times New Roman" w:hAnsi="Times New Roman" w:cs="Times New Roman"/>
          <w:b/>
          <w:sz w:val="24"/>
          <w:szCs w:val="24"/>
          <w:lang w:val="ru-MD"/>
        </w:rPr>
        <w:t xml:space="preserve"> </w:t>
      </w:r>
    </w:p>
    <w:tbl>
      <w:tblPr>
        <w:tblStyle w:val="230"/>
        <w:tblW w:w="9702" w:type="dxa"/>
        <w:tblInd w:w="-5" w:type="dxa"/>
        <w:tblLook w:val="04A0" w:firstRow="1" w:lastRow="0" w:firstColumn="1" w:lastColumn="0" w:noHBand="0" w:noVBand="1"/>
      </w:tblPr>
      <w:tblGrid>
        <w:gridCol w:w="495"/>
        <w:gridCol w:w="5140"/>
        <w:gridCol w:w="1054"/>
        <w:gridCol w:w="1155"/>
        <w:gridCol w:w="1111"/>
        <w:gridCol w:w="747"/>
      </w:tblGrid>
      <w:tr w:rsidR="00A0155D" w:rsidRPr="00725961" w14:paraId="69D67329" w14:textId="77777777" w:rsidTr="009D174B">
        <w:tc>
          <w:tcPr>
            <w:tcW w:w="500" w:type="dxa"/>
          </w:tcPr>
          <w:p w14:paraId="223BE2CF" w14:textId="77777777" w:rsidR="00A0155D" w:rsidRPr="00725961" w:rsidRDefault="00A0155D" w:rsidP="009D174B">
            <w:pPr>
              <w:jc w:val="center"/>
              <w:rPr>
                <w:rFonts w:ascii="Times New Roman" w:hAnsi="Times New Roman"/>
                <w:sz w:val="24"/>
                <w:szCs w:val="24"/>
                <w:lang w:val="ru-MD"/>
              </w:rPr>
            </w:pPr>
            <w:r w:rsidRPr="00725961">
              <w:rPr>
                <w:rFonts w:ascii="Times New Roman" w:hAnsi="Times New Roman"/>
                <w:sz w:val="24"/>
                <w:szCs w:val="24"/>
                <w:lang w:val="ru-MD"/>
              </w:rPr>
              <w:t>№</w:t>
            </w:r>
          </w:p>
        </w:tc>
        <w:tc>
          <w:tcPr>
            <w:tcW w:w="5454" w:type="dxa"/>
          </w:tcPr>
          <w:p w14:paraId="6E78EA46" w14:textId="77777777" w:rsidR="00A0155D" w:rsidRPr="00725961" w:rsidRDefault="00A0155D" w:rsidP="009D174B">
            <w:pPr>
              <w:jc w:val="center"/>
              <w:rPr>
                <w:rFonts w:ascii="Times New Roman" w:hAnsi="Times New Roman"/>
                <w:sz w:val="24"/>
                <w:szCs w:val="24"/>
                <w:lang w:val="ru-MD"/>
              </w:rPr>
            </w:pPr>
            <w:r w:rsidRPr="00725961">
              <w:rPr>
                <w:rFonts w:ascii="Times New Roman" w:hAnsi="Times New Roman"/>
                <w:sz w:val="24"/>
                <w:szCs w:val="24"/>
                <w:lang w:val="ru-MD"/>
              </w:rPr>
              <w:t>ООО</w:t>
            </w:r>
          </w:p>
        </w:tc>
        <w:tc>
          <w:tcPr>
            <w:tcW w:w="732" w:type="dxa"/>
          </w:tcPr>
          <w:p w14:paraId="2FC07FC8" w14:textId="77777777" w:rsidR="00A0155D" w:rsidRPr="00725961" w:rsidRDefault="00A0155D" w:rsidP="009D174B">
            <w:pPr>
              <w:jc w:val="center"/>
              <w:rPr>
                <w:rFonts w:ascii="Times New Roman" w:hAnsi="Times New Roman"/>
                <w:sz w:val="24"/>
                <w:szCs w:val="24"/>
                <w:lang w:val="ru-MD"/>
              </w:rPr>
            </w:pPr>
            <w:proofErr w:type="spellStart"/>
            <w:r w:rsidRPr="00725961">
              <w:rPr>
                <w:rFonts w:ascii="Times New Roman" w:hAnsi="Times New Roman"/>
                <w:sz w:val="24"/>
                <w:szCs w:val="24"/>
                <w:lang w:val="ru-MD"/>
              </w:rPr>
              <w:t>Успевае</w:t>
            </w:r>
            <w:proofErr w:type="spellEnd"/>
          </w:p>
          <w:p w14:paraId="06F2FB58" w14:textId="77777777" w:rsidR="00A0155D" w:rsidRPr="00725961" w:rsidRDefault="00A0155D" w:rsidP="009D174B">
            <w:pPr>
              <w:jc w:val="center"/>
              <w:rPr>
                <w:rFonts w:ascii="Times New Roman" w:hAnsi="Times New Roman"/>
                <w:sz w:val="24"/>
                <w:szCs w:val="24"/>
                <w:lang w:val="ru-MD"/>
              </w:rPr>
            </w:pPr>
            <w:proofErr w:type="spellStart"/>
            <w:r w:rsidRPr="00725961">
              <w:rPr>
                <w:rFonts w:ascii="Times New Roman" w:hAnsi="Times New Roman"/>
                <w:sz w:val="24"/>
                <w:szCs w:val="24"/>
                <w:lang w:val="ru-MD"/>
              </w:rPr>
              <w:t>мость</w:t>
            </w:r>
            <w:proofErr w:type="spellEnd"/>
          </w:p>
        </w:tc>
        <w:tc>
          <w:tcPr>
            <w:tcW w:w="1155" w:type="dxa"/>
          </w:tcPr>
          <w:p w14:paraId="32A110B9" w14:textId="77777777" w:rsidR="00A0155D" w:rsidRPr="00725961" w:rsidRDefault="00A0155D" w:rsidP="009D174B">
            <w:pPr>
              <w:jc w:val="center"/>
              <w:rPr>
                <w:rFonts w:ascii="Times New Roman" w:hAnsi="Times New Roman"/>
                <w:sz w:val="24"/>
                <w:szCs w:val="24"/>
                <w:lang w:val="ru-MD"/>
              </w:rPr>
            </w:pPr>
            <w:r w:rsidRPr="00725961">
              <w:rPr>
                <w:rFonts w:ascii="Times New Roman" w:hAnsi="Times New Roman"/>
                <w:sz w:val="24"/>
                <w:szCs w:val="24"/>
                <w:lang w:val="ru-MD"/>
              </w:rPr>
              <w:t>Качество</w:t>
            </w:r>
          </w:p>
        </w:tc>
        <w:tc>
          <w:tcPr>
            <w:tcW w:w="1111" w:type="dxa"/>
          </w:tcPr>
          <w:p w14:paraId="680B540F" w14:textId="77777777" w:rsidR="00A0155D" w:rsidRPr="00725961" w:rsidRDefault="00A0155D" w:rsidP="009D174B">
            <w:pPr>
              <w:jc w:val="center"/>
              <w:rPr>
                <w:rFonts w:ascii="Times New Roman" w:hAnsi="Times New Roman"/>
                <w:sz w:val="24"/>
                <w:szCs w:val="24"/>
                <w:lang w:val="ru-MD"/>
              </w:rPr>
            </w:pPr>
            <w:r w:rsidRPr="00725961">
              <w:rPr>
                <w:rFonts w:ascii="Times New Roman" w:hAnsi="Times New Roman"/>
                <w:sz w:val="24"/>
                <w:szCs w:val="24"/>
                <w:lang w:val="ru-MD"/>
              </w:rPr>
              <w:t>Средний балл</w:t>
            </w:r>
          </w:p>
        </w:tc>
        <w:tc>
          <w:tcPr>
            <w:tcW w:w="750" w:type="dxa"/>
          </w:tcPr>
          <w:p w14:paraId="15A4AEE6" w14:textId="77777777" w:rsidR="00A0155D" w:rsidRPr="00725961" w:rsidRDefault="00A0155D" w:rsidP="009D174B">
            <w:pPr>
              <w:jc w:val="center"/>
              <w:rPr>
                <w:rFonts w:ascii="Times New Roman" w:hAnsi="Times New Roman"/>
                <w:sz w:val="24"/>
                <w:szCs w:val="24"/>
                <w:lang w:val="ru-MD"/>
              </w:rPr>
            </w:pPr>
            <w:r w:rsidRPr="00725961">
              <w:rPr>
                <w:rFonts w:ascii="Times New Roman" w:hAnsi="Times New Roman"/>
                <w:sz w:val="24"/>
                <w:szCs w:val="24"/>
                <w:lang w:val="ru-MD"/>
              </w:rPr>
              <w:t>СОУ</w:t>
            </w:r>
          </w:p>
        </w:tc>
      </w:tr>
      <w:tr w:rsidR="00A0155D" w:rsidRPr="00725961" w14:paraId="26187D76" w14:textId="77777777" w:rsidTr="009D174B">
        <w:tc>
          <w:tcPr>
            <w:tcW w:w="500" w:type="dxa"/>
          </w:tcPr>
          <w:p w14:paraId="630CE248" w14:textId="77777777" w:rsidR="00A0155D" w:rsidRPr="00725961" w:rsidRDefault="00A0155D" w:rsidP="009D174B">
            <w:pPr>
              <w:rPr>
                <w:rFonts w:ascii="Times New Roman" w:hAnsi="Times New Roman"/>
                <w:sz w:val="24"/>
                <w:szCs w:val="24"/>
                <w:lang w:val="ru-MD"/>
              </w:rPr>
            </w:pPr>
            <w:r w:rsidRPr="00725961">
              <w:rPr>
                <w:rFonts w:ascii="Times New Roman" w:hAnsi="Times New Roman"/>
                <w:sz w:val="24"/>
                <w:szCs w:val="24"/>
                <w:lang w:val="ru-MD"/>
              </w:rPr>
              <w:t>1</w:t>
            </w:r>
          </w:p>
        </w:tc>
        <w:tc>
          <w:tcPr>
            <w:tcW w:w="5454" w:type="dxa"/>
          </w:tcPr>
          <w:p w14:paraId="0051BDB3" w14:textId="77777777" w:rsidR="00A0155D" w:rsidRPr="00725961" w:rsidRDefault="00A0155D" w:rsidP="009D174B">
            <w:pPr>
              <w:rPr>
                <w:rFonts w:ascii="Times New Roman" w:hAnsi="Times New Roman"/>
                <w:sz w:val="24"/>
                <w:szCs w:val="24"/>
                <w:lang w:val="ru-MD"/>
              </w:rPr>
            </w:pPr>
            <w:r w:rsidRPr="00725961">
              <w:rPr>
                <w:rFonts w:ascii="Times New Roman" w:hAnsi="Times New Roman"/>
                <w:sz w:val="24"/>
                <w:szCs w:val="24"/>
                <w:lang w:val="ru-MD"/>
              </w:rPr>
              <w:t>МОУ «</w:t>
            </w:r>
            <w:proofErr w:type="spellStart"/>
            <w:r w:rsidRPr="00725961">
              <w:rPr>
                <w:rFonts w:ascii="Times New Roman" w:hAnsi="Times New Roman"/>
                <w:sz w:val="24"/>
                <w:szCs w:val="24"/>
                <w:lang w:val="ru-MD"/>
              </w:rPr>
              <w:t>Коротнянская</w:t>
            </w:r>
            <w:proofErr w:type="spellEnd"/>
            <w:r w:rsidRPr="00725961">
              <w:rPr>
                <w:rFonts w:ascii="Times New Roman" w:hAnsi="Times New Roman"/>
                <w:sz w:val="24"/>
                <w:szCs w:val="24"/>
                <w:lang w:val="ru-MD"/>
              </w:rPr>
              <w:t xml:space="preserve"> русско-молдавская средняя общеобразовательная школа»</w:t>
            </w:r>
          </w:p>
        </w:tc>
        <w:tc>
          <w:tcPr>
            <w:tcW w:w="732" w:type="dxa"/>
            <w:vAlign w:val="center"/>
          </w:tcPr>
          <w:p w14:paraId="5AE731D3" w14:textId="77777777" w:rsidR="00A0155D" w:rsidRPr="00725961" w:rsidRDefault="00A0155D" w:rsidP="009D174B">
            <w:pPr>
              <w:jc w:val="center"/>
              <w:rPr>
                <w:rFonts w:ascii="Times New Roman" w:hAnsi="Times New Roman"/>
                <w:sz w:val="24"/>
                <w:szCs w:val="24"/>
                <w:lang w:val="ru-MD"/>
              </w:rPr>
            </w:pPr>
            <w:r w:rsidRPr="00725961">
              <w:rPr>
                <w:rFonts w:ascii="Times New Roman" w:hAnsi="Times New Roman"/>
                <w:color w:val="000000"/>
                <w:sz w:val="24"/>
                <w:szCs w:val="24"/>
                <w:lang w:val="ru-MD"/>
              </w:rPr>
              <w:t>57,1</w:t>
            </w:r>
          </w:p>
        </w:tc>
        <w:tc>
          <w:tcPr>
            <w:tcW w:w="1155" w:type="dxa"/>
            <w:vAlign w:val="center"/>
          </w:tcPr>
          <w:p w14:paraId="726F5586" w14:textId="77777777" w:rsidR="00A0155D" w:rsidRPr="00725961" w:rsidRDefault="00A0155D" w:rsidP="009D174B">
            <w:pPr>
              <w:jc w:val="center"/>
              <w:rPr>
                <w:rFonts w:ascii="Times New Roman" w:hAnsi="Times New Roman"/>
                <w:bCs/>
                <w:color w:val="000000"/>
                <w:sz w:val="24"/>
                <w:szCs w:val="24"/>
                <w:lang w:val="ru-MD"/>
              </w:rPr>
            </w:pPr>
            <w:r w:rsidRPr="00725961">
              <w:rPr>
                <w:rFonts w:ascii="Times New Roman" w:hAnsi="Times New Roman"/>
                <w:bCs/>
                <w:color w:val="000000"/>
                <w:sz w:val="24"/>
                <w:szCs w:val="24"/>
                <w:lang w:val="ru-MD"/>
              </w:rPr>
              <w:t>0</w:t>
            </w:r>
          </w:p>
        </w:tc>
        <w:tc>
          <w:tcPr>
            <w:tcW w:w="1111" w:type="dxa"/>
            <w:vAlign w:val="center"/>
          </w:tcPr>
          <w:p w14:paraId="3430F728" w14:textId="77777777" w:rsidR="00A0155D" w:rsidRPr="00725961" w:rsidRDefault="00A0155D" w:rsidP="009D174B">
            <w:pPr>
              <w:jc w:val="center"/>
              <w:rPr>
                <w:rFonts w:ascii="Times New Roman" w:hAnsi="Times New Roman"/>
                <w:color w:val="000000"/>
                <w:sz w:val="24"/>
                <w:szCs w:val="24"/>
                <w:lang w:val="ru-MD"/>
              </w:rPr>
            </w:pPr>
            <w:r w:rsidRPr="00725961">
              <w:rPr>
                <w:rFonts w:ascii="Times New Roman" w:hAnsi="Times New Roman"/>
                <w:color w:val="000000"/>
                <w:sz w:val="24"/>
                <w:szCs w:val="24"/>
                <w:lang w:val="ru-MD"/>
              </w:rPr>
              <w:t>2,6</w:t>
            </w:r>
          </w:p>
        </w:tc>
        <w:tc>
          <w:tcPr>
            <w:tcW w:w="750" w:type="dxa"/>
            <w:vAlign w:val="center"/>
          </w:tcPr>
          <w:p w14:paraId="55868E93" w14:textId="77777777" w:rsidR="00A0155D" w:rsidRPr="00725961" w:rsidRDefault="00A0155D" w:rsidP="009D174B">
            <w:pPr>
              <w:contextualSpacing/>
              <w:jc w:val="center"/>
              <w:rPr>
                <w:rFonts w:ascii="Times New Roman" w:hAnsi="Times New Roman"/>
                <w:color w:val="0D0D0D" w:themeColor="text1" w:themeTint="F2"/>
                <w:sz w:val="24"/>
                <w:szCs w:val="24"/>
                <w:lang w:val="ru-MD"/>
              </w:rPr>
            </w:pPr>
            <w:r w:rsidRPr="00725961">
              <w:rPr>
                <w:rFonts w:ascii="Times New Roman" w:hAnsi="Times New Roman"/>
                <w:color w:val="0D0D0D" w:themeColor="text1" w:themeTint="F2"/>
                <w:sz w:val="24"/>
                <w:szCs w:val="24"/>
                <w:lang w:val="ru-MD"/>
              </w:rPr>
              <w:t>27,4</w:t>
            </w:r>
          </w:p>
        </w:tc>
      </w:tr>
      <w:tr w:rsidR="00A0155D" w:rsidRPr="00725961" w14:paraId="465FFBE4" w14:textId="77777777" w:rsidTr="009D174B">
        <w:tc>
          <w:tcPr>
            <w:tcW w:w="500" w:type="dxa"/>
          </w:tcPr>
          <w:p w14:paraId="1491EC77" w14:textId="77777777" w:rsidR="00A0155D" w:rsidRPr="00725961" w:rsidRDefault="00A0155D" w:rsidP="009D174B">
            <w:pPr>
              <w:rPr>
                <w:rFonts w:ascii="Times New Roman" w:hAnsi="Times New Roman"/>
                <w:sz w:val="24"/>
                <w:szCs w:val="24"/>
                <w:lang w:val="ru-MD"/>
              </w:rPr>
            </w:pPr>
            <w:r w:rsidRPr="00725961">
              <w:rPr>
                <w:rFonts w:ascii="Times New Roman" w:hAnsi="Times New Roman"/>
                <w:sz w:val="24"/>
                <w:szCs w:val="24"/>
                <w:lang w:val="ru-MD"/>
              </w:rPr>
              <w:t>2</w:t>
            </w:r>
          </w:p>
        </w:tc>
        <w:tc>
          <w:tcPr>
            <w:tcW w:w="5454" w:type="dxa"/>
          </w:tcPr>
          <w:p w14:paraId="3D29477B" w14:textId="77777777" w:rsidR="00A0155D" w:rsidRPr="00725961" w:rsidRDefault="00A0155D" w:rsidP="009D174B">
            <w:pPr>
              <w:rPr>
                <w:rFonts w:ascii="Times New Roman" w:hAnsi="Times New Roman"/>
                <w:sz w:val="24"/>
                <w:szCs w:val="24"/>
                <w:lang w:val="ru-MD"/>
              </w:rPr>
            </w:pPr>
            <w:r w:rsidRPr="00725961">
              <w:rPr>
                <w:rFonts w:ascii="Times New Roman" w:hAnsi="Times New Roman"/>
                <w:sz w:val="24"/>
                <w:szCs w:val="24"/>
                <w:lang w:val="ru-RU"/>
              </w:rPr>
              <w:t>МОУ «Бендерская средняя общеобразовательная школа № 5»</w:t>
            </w:r>
          </w:p>
        </w:tc>
        <w:tc>
          <w:tcPr>
            <w:tcW w:w="732" w:type="dxa"/>
            <w:vAlign w:val="center"/>
          </w:tcPr>
          <w:p w14:paraId="73A800A3" w14:textId="77777777" w:rsidR="00A0155D" w:rsidRPr="00725961" w:rsidRDefault="00A0155D" w:rsidP="009D174B">
            <w:pPr>
              <w:jc w:val="center"/>
              <w:rPr>
                <w:rFonts w:ascii="Times New Roman" w:hAnsi="Times New Roman"/>
                <w:sz w:val="24"/>
                <w:szCs w:val="24"/>
                <w:lang w:val="ru-MD"/>
              </w:rPr>
            </w:pPr>
            <w:r w:rsidRPr="00725961">
              <w:rPr>
                <w:rFonts w:ascii="Times New Roman" w:hAnsi="Times New Roman"/>
                <w:sz w:val="24"/>
                <w:szCs w:val="24"/>
                <w:lang w:val="ru-MD"/>
              </w:rPr>
              <w:t>73,3</w:t>
            </w:r>
          </w:p>
        </w:tc>
        <w:tc>
          <w:tcPr>
            <w:tcW w:w="1155" w:type="dxa"/>
            <w:vAlign w:val="center"/>
          </w:tcPr>
          <w:p w14:paraId="0F2D6DF2" w14:textId="77777777" w:rsidR="00A0155D" w:rsidRPr="00725961" w:rsidRDefault="00A0155D" w:rsidP="009D174B">
            <w:pPr>
              <w:jc w:val="center"/>
              <w:rPr>
                <w:rFonts w:ascii="Times New Roman" w:hAnsi="Times New Roman"/>
                <w:sz w:val="24"/>
                <w:szCs w:val="24"/>
                <w:lang w:val="ru-MD"/>
              </w:rPr>
            </w:pPr>
            <w:r w:rsidRPr="00725961">
              <w:rPr>
                <w:rFonts w:ascii="Times New Roman" w:hAnsi="Times New Roman"/>
                <w:sz w:val="24"/>
                <w:szCs w:val="24"/>
                <w:lang w:val="ru-MD"/>
              </w:rPr>
              <w:t>6,7</w:t>
            </w:r>
          </w:p>
        </w:tc>
        <w:tc>
          <w:tcPr>
            <w:tcW w:w="1111" w:type="dxa"/>
            <w:vAlign w:val="center"/>
          </w:tcPr>
          <w:p w14:paraId="5CDF92C9" w14:textId="77777777" w:rsidR="00A0155D" w:rsidRPr="00725961" w:rsidRDefault="00A0155D" w:rsidP="009D174B">
            <w:pPr>
              <w:jc w:val="center"/>
              <w:rPr>
                <w:rFonts w:ascii="Times New Roman" w:hAnsi="Times New Roman"/>
                <w:sz w:val="24"/>
                <w:szCs w:val="24"/>
                <w:lang w:val="ru-MD"/>
              </w:rPr>
            </w:pPr>
            <w:r w:rsidRPr="00725961">
              <w:rPr>
                <w:rFonts w:ascii="Times New Roman" w:hAnsi="Times New Roman"/>
                <w:sz w:val="24"/>
                <w:szCs w:val="24"/>
                <w:lang w:val="ru-MD"/>
              </w:rPr>
              <w:t>2,8</w:t>
            </w:r>
          </w:p>
        </w:tc>
        <w:tc>
          <w:tcPr>
            <w:tcW w:w="750" w:type="dxa"/>
            <w:vAlign w:val="center"/>
          </w:tcPr>
          <w:p w14:paraId="080F19DE" w14:textId="77777777" w:rsidR="00A0155D" w:rsidRPr="00725961" w:rsidRDefault="00A0155D" w:rsidP="009D174B">
            <w:pPr>
              <w:jc w:val="center"/>
              <w:rPr>
                <w:rFonts w:ascii="Times New Roman" w:hAnsi="Times New Roman"/>
                <w:sz w:val="24"/>
                <w:szCs w:val="24"/>
                <w:lang w:val="ru-MD"/>
              </w:rPr>
            </w:pPr>
            <w:r w:rsidRPr="00725961">
              <w:rPr>
                <w:rFonts w:ascii="Times New Roman" w:hAnsi="Times New Roman"/>
                <w:sz w:val="24"/>
                <w:szCs w:val="24"/>
                <w:lang w:val="ru-MD"/>
              </w:rPr>
              <w:t>32,5</w:t>
            </w:r>
          </w:p>
        </w:tc>
      </w:tr>
      <w:tr w:rsidR="00A0155D" w:rsidRPr="00725961" w14:paraId="0A6C7C09" w14:textId="77777777" w:rsidTr="009D174B">
        <w:tc>
          <w:tcPr>
            <w:tcW w:w="500" w:type="dxa"/>
          </w:tcPr>
          <w:p w14:paraId="6B4F340A" w14:textId="77777777" w:rsidR="00A0155D" w:rsidRPr="00725961" w:rsidRDefault="00A0155D" w:rsidP="009D174B">
            <w:pPr>
              <w:rPr>
                <w:rFonts w:ascii="Times New Roman" w:hAnsi="Times New Roman"/>
                <w:sz w:val="24"/>
                <w:szCs w:val="24"/>
                <w:lang w:val="ru-MD"/>
              </w:rPr>
            </w:pPr>
            <w:r w:rsidRPr="00725961">
              <w:rPr>
                <w:rFonts w:ascii="Times New Roman" w:hAnsi="Times New Roman"/>
                <w:sz w:val="24"/>
                <w:szCs w:val="24"/>
                <w:lang w:val="ru-MD"/>
              </w:rPr>
              <w:t>3</w:t>
            </w:r>
          </w:p>
        </w:tc>
        <w:tc>
          <w:tcPr>
            <w:tcW w:w="5454" w:type="dxa"/>
          </w:tcPr>
          <w:p w14:paraId="588C5825" w14:textId="77777777" w:rsidR="00A0155D" w:rsidRPr="00725961" w:rsidRDefault="00A0155D" w:rsidP="009D174B">
            <w:pPr>
              <w:rPr>
                <w:rFonts w:ascii="Times New Roman" w:hAnsi="Times New Roman"/>
                <w:sz w:val="24"/>
                <w:szCs w:val="24"/>
                <w:lang w:val="ru-MD"/>
              </w:rPr>
            </w:pPr>
            <w:r w:rsidRPr="00725961">
              <w:rPr>
                <w:rFonts w:ascii="Times New Roman" w:hAnsi="Times New Roman"/>
                <w:sz w:val="24"/>
                <w:szCs w:val="24"/>
                <w:lang w:val="ru-MD"/>
              </w:rPr>
              <w:t>МОУ «</w:t>
            </w:r>
            <w:proofErr w:type="spellStart"/>
            <w:r w:rsidRPr="00725961">
              <w:rPr>
                <w:rFonts w:ascii="Times New Roman" w:hAnsi="Times New Roman"/>
                <w:sz w:val="24"/>
                <w:szCs w:val="24"/>
                <w:lang w:val="ru-MD"/>
              </w:rPr>
              <w:t>Слободзейская</w:t>
            </w:r>
            <w:proofErr w:type="spellEnd"/>
            <w:r w:rsidRPr="00725961">
              <w:rPr>
                <w:rFonts w:ascii="Times New Roman" w:hAnsi="Times New Roman"/>
                <w:sz w:val="24"/>
                <w:szCs w:val="24"/>
                <w:lang w:val="ru-MD"/>
              </w:rPr>
              <w:t xml:space="preserve"> средняя общеобразовательная школа № 1»</w:t>
            </w:r>
          </w:p>
        </w:tc>
        <w:tc>
          <w:tcPr>
            <w:tcW w:w="732" w:type="dxa"/>
            <w:vAlign w:val="center"/>
          </w:tcPr>
          <w:p w14:paraId="1B1E6EAB" w14:textId="77777777" w:rsidR="00A0155D" w:rsidRPr="00725961" w:rsidRDefault="00A0155D" w:rsidP="009D174B">
            <w:pPr>
              <w:jc w:val="center"/>
              <w:rPr>
                <w:rFonts w:ascii="Times New Roman" w:hAnsi="Times New Roman"/>
                <w:sz w:val="24"/>
                <w:szCs w:val="24"/>
                <w:lang w:val="ru-MD"/>
              </w:rPr>
            </w:pPr>
            <w:r w:rsidRPr="00725961">
              <w:rPr>
                <w:rFonts w:ascii="Times New Roman" w:hAnsi="Times New Roman"/>
                <w:sz w:val="24"/>
                <w:szCs w:val="24"/>
                <w:lang w:val="ru-MD"/>
              </w:rPr>
              <w:t>81,0</w:t>
            </w:r>
          </w:p>
        </w:tc>
        <w:tc>
          <w:tcPr>
            <w:tcW w:w="1155" w:type="dxa"/>
            <w:vAlign w:val="center"/>
          </w:tcPr>
          <w:p w14:paraId="798846D2" w14:textId="77777777" w:rsidR="00A0155D" w:rsidRPr="00725961" w:rsidRDefault="00A0155D" w:rsidP="009D174B">
            <w:pPr>
              <w:jc w:val="center"/>
              <w:rPr>
                <w:rFonts w:ascii="Times New Roman" w:hAnsi="Times New Roman"/>
                <w:sz w:val="24"/>
                <w:szCs w:val="24"/>
                <w:lang w:val="ru-MD"/>
              </w:rPr>
            </w:pPr>
            <w:r w:rsidRPr="00725961">
              <w:rPr>
                <w:rFonts w:ascii="Times New Roman" w:hAnsi="Times New Roman"/>
                <w:sz w:val="24"/>
                <w:szCs w:val="24"/>
                <w:lang w:val="ru-MD"/>
              </w:rPr>
              <w:t>9,5</w:t>
            </w:r>
          </w:p>
        </w:tc>
        <w:tc>
          <w:tcPr>
            <w:tcW w:w="1111" w:type="dxa"/>
            <w:vAlign w:val="center"/>
          </w:tcPr>
          <w:p w14:paraId="7C11E909" w14:textId="77777777" w:rsidR="00A0155D" w:rsidRPr="00725961" w:rsidRDefault="00A0155D" w:rsidP="009D174B">
            <w:pPr>
              <w:jc w:val="center"/>
              <w:rPr>
                <w:rFonts w:ascii="Times New Roman" w:hAnsi="Times New Roman"/>
                <w:sz w:val="24"/>
                <w:szCs w:val="24"/>
                <w:lang w:val="ru-MD"/>
              </w:rPr>
            </w:pPr>
            <w:r w:rsidRPr="00725961">
              <w:rPr>
                <w:rFonts w:ascii="Times New Roman" w:hAnsi="Times New Roman"/>
                <w:sz w:val="24"/>
                <w:szCs w:val="24"/>
                <w:lang w:val="ru-MD"/>
              </w:rPr>
              <w:t>3,0</w:t>
            </w:r>
          </w:p>
        </w:tc>
        <w:tc>
          <w:tcPr>
            <w:tcW w:w="750" w:type="dxa"/>
            <w:vAlign w:val="center"/>
          </w:tcPr>
          <w:p w14:paraId="5625FD1F" w14:textId="77777777" w:rsidR="00A0155D" w:rsidRPr="00725961" w:rsidRDefault="00A0155D" w:rsidP="009D174B">
            <w:pPr>
              <w:jc w:val="center"/>
              <w:rPr>
                <w:rFonts w:ascii="Times New Roman" w:hAnsi="Times New Roman"/>
                <w:sz w:val="24"/>
                <w:szCs w:val="24"/>
                <w:lang w:val="ru-MD"/>
              </w:rPr>
            </w:pPr>
            <w:r w:rsidRPr="00725961">
              <w:rPr>
                <w:rFonts w:ascii="Times New Roman" w:hAnsi="Times New Roman"/>
                <w:sz w:val="24"/>
                <w:szCs w:val="24"/>
                <w:lang w:val="ru-MD"/>
              </w:rPr>
              <w:t>36,6</w:t>
            </w:r>
          </w:p>
        </w:tc>
      </w:tr>
      <w:tr w:rsidR="00A0155D" w:rsidRPr="00725961" w14:paraId="64DF4274" w14:textId="77777777" w:rsidTr="009D174B">
        <w:tc>
          <w:tcPr>
            <w:tcW w:w="500" w:type="dxa"/>
          </w:tcPr>
          <w:p w14:paraId="7EDF1CB7" w14:textId="77777777" w:rsidR="00A0155D" w:rsidRPr="00725961" w:rsidRDefault="00A0155D" w:rsidP="009D174B">
            <w:pPr>
              <w:rPr>
                <w:rFonts w:ascii="Times New Roman" w:hAnsi="Times New Roman"/>
                <w:sz w:val="24"/>
                <w:szCs w:val="24"/>
                <w:lang w:val="ru-MD"/>
              </w:rPr>
            </w:pPr>
            <w:r w:rsidRPr="00725961">
              <w:rPr>
                <w:rFonts w:ascii="Times New Roman" w:hAnsi="Times New Roman"/>
                <w:sz w:val="24"/>
                <w:szCs w:val="24"/>
                <w:lang w:val="ru-MD"/>
              </w:rPr>
              <w:t>4</w:t>
            </w:r>
          </w:p>
        </w:tc>
        <w:tc>
          <w:tcPr>
            <w:tcW w:w="5454" w:type="dxa"/>
          </w:tcPr>
          <w:p w14:paraId="505D8234" w14:textId="77777777" w:rsidR="00A0155D" w:rsidRPr="00725961" w:rsidRDefault="00A0155D" w:rsidP="009D174B">
            <w:pPr>
              <w:rPr>
                <w:rFonts w:ascii="Times New Roman" w:hAnsi="Times New Roman"/>
                <w:sz w:val="24"/>
                <w:szCs w:val="24"/>
                <w:lang w:val="ru-RU"/>
              </w:rPr>
            </w:pPr>
            <w:r w:rsidRPr="00725961">
              <w:rPr>
                <w:rFonts w:ascii="Times New Roman" w:hAnsi="Times New Roman"/>
                <w:sz w:val="24"/>
                <w:szCs w:val="24"/>
                <w:lang w:val="ru-RU"/>
              </w:rPr>
              <w:t>МОУ «Бендерская средняя общеобразовательная школа № 16»</w:t>
            </w:r>
          </w:p>
        </w:tc>
        <w:tc>
          <w:tcPr>
            <w:tcW w:w="732" w:type="dxa"/>
            <w:vAlign w:val="center"/>
          </w:tcPr>
          <w:p w14:paraId="2E58EA1F" w14:textId="77777777" w:rsidR="00A0155D" w:rsidRPr="00725961" w:rsidRDefault="00A0155D" w:rsidP="009D174B">
            <w:pPr>
              <w:jc w:val="center"/>
              <w:rPr>
                <w:rFonts w:ascii="Times New Roman" w:hAnsi="Times New Roman"/>
                <w:sz w:val="24"/>
                <w:szCs w:val="24"/>
                <w:lang w:val="ru-MD"/>
              </w:rPr>
            </w:pPr>
            <w:r w:rsidRPr="00725961">
              <w:rPr>
                <w:rFonts w:ascii="Times New Roman" w:hAnsi="Times New Roman"/>
                <w:color w:val="000000"/>
                <w:sz w:val="24"/>
                <w:szCs w:val="24"/>
                <w:lang w:val="ru-MD"/>
              </w:rPr>
              <w:t>90,9</w:t>
            </w:r>
          </w:p>
        </w:tc>
        <w:tc>
          <w:tcPr>
            <w:tcW w:w="1155" w:type="dxa"/>
            <w:vAlign w:val="center"/>
          </w:tcPr>
          <w:p w14:paraId="241A69F3" w14:textId="77777777" w:rsidR="00A0155D" w:rsidRPr="00725961" w:rsidRDefault="00A0155D" w:rsidP="009D174B">
            <w:pPr>
              <w:jc w:val="center"/>
              <w:rPr>
                <w:rFonts w:ascii="Times New Roman" w:hAnsi="Times New Roman"/>
                <w:bCs/>
                <w:color w:val="000000"/>
                <w:sz w:val="24"/>
                <w:szCs w:val="24"/>
                <w:lang w:val="ru-MD"/>
              </w:rPr>
            </w:pPr>
            <w:r w:rsidRPr="00725961">
              <w:rPr>
                <w:rFonts w:ascii="Times New Roman" w:hAnsi="Times New Roman"/>
                <w:bCs/>
                <w:color w:val="000000"/>
                <w:sz w:val="24"/>
                <w:szCs w:val="24"/>
                <w:lang w:val="ru-MD"/>
              </w:rPr>
              <w:t>4,6</w:t>
            </w:r>
          </w:p>
        </w:tc>
        <w:tc>
          <w:tcPr>
            <w:tcW w:w="1111" w:type="dxa"/>
            <w:vAlign w:val="center"/>
          </w:tcPr>
          <w:p w14:paraId="245F5C15" w14:textId="77777777" w:rsidR="00A0155D" w:rsidRPr="00725961" w:rsidRDefault="00A0155D" w:rsidP="009D174B">
            <w:pPr>
              <w:jc w:val="center"/>
              <w:rPr>
                <w:rFonts w:ascii="Times New Roman" w:hAnsi="Times New Roman"/>
                <w:color w:val="000000"/>
                <w:sz w:val="24"/>
                <w:szCs w:val="24"/>
                <w:lang w:val="ru-MD"/>
              </w:rPr>
            </w:pPr>
            <w:r w:rsidRPr="00725961">
              <w:rPr>
                <w:rFonts w:ascii="Times New Roman" w:hAnsi="Times New Roman"/>
                <w:color w:val="000000"/>
                <w:sz w:val="24"/>
                <w:szCs w:val="24"/>
                <w:lang w:val="ru-MD"/>
              </w:rPr>
              <w:t>3,0</w:t>
            </w:r>
          </w:p>
        </w:tc>
        <w:tc>
          <w:tcPr>
            <w:tcW w:w="750" w:type="dxa"/>
            <w:vAlign w:val="center"/>
          </w:tcPr>
          <w:p w14:paraId="795C4C12" w14:textId="77777777" w:rsidR="00A0155D" w:rsidRPr="00725961" w:rsidRDefault="00A0155D" w:rsidP="009D174B">
            <w:pPr>
              <w:jc w:val="center"/>
              <w:rPr>
                <w:rFonts w:ascii="Times New Roman" w:hAnsi="Times New Roman"/>
                <w:color w:val="000000"/>
                <w:sz w:val="24"/>
                <w:szCs w:val="24"/>
                <w:lang w:val="ru-MD"/>
              </w:rPr>
            </w:pPr>
            <w:r w:rsidRPr="00725961">
              <w:rPr>
                <w:rFonts w:ascii="Times New Roman" w:hAnsi="Times New Roman"/>
                <w:color w:val="000000"/>
                <w:sz w:val="24"/>
                <w:szCs w:val="24"/>
                <w:lang w:val="ru-MD"/>
              </w:rPr>
              <w:t>37,1</w:t>
            </w:r>
          </w:p>
        </w:tc>
      </w:tr>
      <w:tr w:rsidR="00A0155D" w:rsidRPr="00725961" w14:paraId="3B983DC2" w14:textId="77777777" w:rsidTr="009D174B">
        <w:tc>
          <w:tcPr>
            <w:tcW w:w="500" w:type="dxa"/>
          </w:tcPr>
          <w:p w14:paraId="640535FA" w14:textId="77777777" w:rsidR="00A0155D" w:rsidRPr="00725961" w:rsidRDefault="00A0155D" w:rsidP="009D174B">
            <w:pPr>
              <w:rPr>
                <w:rFonts w:ascii="Times New Roman" w:hAnsi="Times New Roman"/>
                <w:sz w:val="24"/>
                <w:szCs w:val="24"/>
                <w:lang w:val="ru-MD"/>
              </w:rPr>
            </w:pPr>
            <w:r w:rsidRPr="00725961">
              <w:rPr>
                <w:rFonts w:ascii="Times New Roman" w:hAnsi="Times New Roman"/>
                <w:sz w:val="24"/>
                <w:szCs w:val="24"/>
                <w:lang w:val="ru-MD"/>
              </w:rPr>
              <w:t>5</w:t>
            </w:r>
          </w:p>
        </w:tc>
        <w:tc>
          <w:tcPr>
            <w:tcW w:w="5454" w:type="dxa"/>
          </w:tcPr>
          <w:p w14:paraId="36F4AFDB" w14:textId="77777777" w:rsidR="00A0155D" w:rsidRPr="00725961" w:rsidRDefault="00A0155D" w:rsidP="009D174B">
            <w:pPr>
              <w:rPr>
                <w:rFonts w:ascii="Times New Roman" w:hAnsi="Times New Roman"/>
                <w:sz w:val="24"/>
                <w:szCs w:val="24"/>
                <w:lang w:val="ru-MD"/>
              </w:rPr>
            </w:pPr>
            <w:r w:rsidRPr="00725961">
              <w:rPr>
                <w:rFonts w:ascii="Times New Roman" w:hAnsi="Times New Roman"/>
                <w:sz w:val="24"/>
                <w:szCs w:val="24"/>
                <w:lang w:val="ru-MD"/>
              </w:rPr>
              <w:t>МОУ «Тираспольская средняя школа № 10»</w:t>
            </w:r>
          </w:p>
        </w:tc>
        <w:tc>
          <w:tcPr>
            <w:tcW w:w="732" w:type="dxa"/>
            <w:vAlign w:val="center"/>
          </w:tcPr>
          <w:p w14:paraId="640B3DF2" w14:textId="77777777" w:rsidR="00A0155D" w:rsidRPr="00725961" w:rsidRDefault="00A0155D" w:rsidP="009D174B">
            <w:pPr>
              <w:contextualSpacing/>
              <w:jc w:val="center"/>
              <w:rPr>
                <w:rFonts w:ascii="Times New Roman" w:hAnsi="Times New Roman"/>
                <w:color w:val="0D0D0D" w:themeColor="text1" w:themeTint="F2"/>
                <w:sz w:val="24"/>
                <w:szCs w:val="24"/>
              </w:rPr>
            </w:pPr>
            <w:r w:rsidRPr="00725961">
              <w:rPr>
                <w:rFonts w:ascii="Times New Roman" w:hAnsi="Times New Roman"/>
                <w:color w:val="0D0D0D" w:themeColor="text1" w:themeTint="F2"/>
                <w:sz w:val="24"/>
                <w:szCs w:val="24"/>
              </w:rPr>
              <w:t>100</w:t>
            </w:r>
          </w:p>
        </w:tc>
        <w:tc>
          <w:tcPr>
            <w:tcW w:w="1155" w:type="dxa"/>
            <w:vAlign w:val="center"/>
          </w:tcPr>
          <w:p w14:paraId="1E546181" w14:textId="77777777" w:rsidR="00A0155D" w:rsidRPr="00725961" w:rsidRDefault="00A0155D" w:rsidP="009D174B">
            <w:pPr>
              <w:jc w:val="center"/>
              <w:rPr>
                <w:rFonts w:ascii="Times New Roman" w:hAnsi="Times New Roman"/>
                <w:bCs/>
                <w:color w:val="000000"/>
                <w:sz w:val="24"/>
                <w:szCs w:val="24"/>
                <w:lang w:val="ru-MD"/>
              </w:rPr>
            </w:pPr>
            <w:r w:rsidRPr="00725961">
              <w:rPr>
                <w:rFonts w:ascii="Times New Roman" w:hAnsi="Times New Roman"/>
                <w:bCs/>
                <w:color w:val="000000"/>
                <w:sz w:val="24"/>
                <w:szCs w:val="24"/>
                <w:lang w:val="ru-MD"/>
              </w:rPr>
              <w:t>0</w:t>
            </w:r>
          </w:p>
        </w:tc>
        <w:tc>
          <w:tcPr>
            <w:tcW w:w="1111" w:type="dxa"/>
            <w:vAlign w:val="center"/>
          </w:tcPr>
          <w:p w14:paraId="262D5D9E" w14:textId="77777777" w:rsidR="00A0155D" w:rsidRPr="00725961" w:rsidRDefault="00A0155D" w:rsidP="009D174B">
            <w:pPr>
              <w:jc w:val="center"/>
              <w:rPr>
                <w:rFonts w:ascii="Times New Roman" w:hAnsi="Times New Roman"/>
                <w:color w:val="000000"/>
                <w:sz w:val="24"/>
                <w:szCs w:val="24"/>
                <w:lang w:val="ru-MD"/>
              </w:rPr>
            </w:pPr>
            <w:r w:rsidRPr="00725961">
              <w:rPr>
                <w:rFonts w:ascii="Times New Roman" w:hAnsi="Times New Roman"/>
                <w:color w:val="000000"/>
                <w:sz w:val="24"/>
                <w:szCs w:val="24"/>
                <w:lang w:val="ru-MD"/>
              </w:rPr>
              <w:t>3,0</w:t>
            </w:r>
          </w:p>
        </w:tc>
        <w:tc>
          <w:tcPr>
            <w:tcW w:w="750" w:type="dxa"/>
            <w:vAlign w:val="center"/>
          </w:tcPr>
          <w:p w14:paraId="356D4260" w14:textId="77777777" w:rsidR="00A0155D" w:rsidRPr="00725961" w:rsidRDefault="00A0155D" w:rsidP="009D174B">
            <w:pPr>
              <w:jc w:val="center"/>
              <w:rPr>
                <w:rFonts w:ascii="Times New Roman" w:hAnsi="Times New Roman"/>
                <w:color w:val="000000"/>
                <w:sz w:val="24"/>
                <w:szCs w:val="24"/>
                <w:lang w:val="ru-MD"/>
              </w:rPr>
            </w:pPr>
            <w:r w:rsidRPr="00725961">
              <w:rPr>
                <w:rFonts w:ascii="Times New Roman" w:hAnsi="Times New Roman"/>
                <w:color w:val="000000"/>
                <w:sz w:val="24"/>
                <w:szCs w:val="24"/>
                <w:lang w:val="ru-MD"/>
              </w:rPr>
              <w:t>36</w:t>
            </w:r>
          </w:p>
        </w:tc>
      </w:tr>
      <w:tr w:rsidR="00A0155D" w:rsidRPr="00725961" w14:paraId="7090A230" w14:textId="77777777" w:rsidTr="009D174B">
        <w:tc>
          <w:tcPr>
            <w:tcW w:w="500" w:type="dxa"/>
          </w:tcPr>
          <w:p w14:paraId="5A860FFF" w14:textId="77777777" w:rsidR="00A0155D" w:rsidRPr="00725961" w:rsidRDefault="00A0155D" w:rsidP="009D174B">
            <w:pPr>
              <w:rPr>
                <w:rFonts w:ascii="Times New Roman" w:hAnsi="Times New Roman"/>
                <w:sz w:val="24"/>
                <w:szCs w:val="24"/>
                <w:lang w:val="ru-MD"/>
              </w:rPr>
            </w:pPr>
            <w:r w:rsidRPr="00725961">
              <w:rPr>
                <w:rFonts w:ascii="Times New Roman" w:hAnsi="Times New Roman"/>
                <w:sz w:val="24"/>
                <w:szCs w:val="24"/>
                <w:lang w:val="ru-MD"/>
              </w:rPr>
              <w:t>6</w:t>
            </w:r>
          </w:p>
        </w:tc>
        <w:tc>
          <w:tcPr>
            <w:tcW w:w="5454" w:type="dxa"/>
            <w:vAlign w:val="center"/>
          </w:tcPr>
          <w:p w14:paraId="64207F47" w14:textId="77777777" w:rsidR="00A0155D" w:rsidRPr="00725961" w:rsidRDefault="00A0155D" w:rsidP="009D174B">
            <w:pPr>
              <w:rPr>
                <w:rFonts w:ascii="Times New Roman" w:hAnsi="Times New Roman"/>
                <w:sz w:val="24"/>
                <w:szCs w:val="24"/>
                <w:lang w:val="ru-MD"/>
              </w:rPr>
            </w:pPr>
            <w:r w:rsidRPr="00725961">
              <w:rPr>
                <w:rFonts w:ascii="Times New Roman" w:hAnsi="Times New Roman"/>
                <w:sz w:val="24"/>
                <w:szCs w:val="24"/>
                <w:lang w:val="ru-MD"/>
              </w:rPr>
              <w:t>МОУ «</w:t>
            </w:r>
            <w:proofErr w:type="spellStart"/>
            <w:r w:rsidRPr="00725961">
              <w:rPr>
                <w:rFonts w:ascii="Times New Roman" w:hAnsi="Times New Roman"/>
                <w:sz w:val="24"/>
                <w:szCs w:val="24"/>
                <w:lang w:val="ru-MD"/>
              </w:rPr>
              <w:t>Незавертайловская</w:t>
            </w:r>
            <w:proofErr w:type="spellEnd"/>
            <w:r w:rsidRPr="00725961">
              <w:rPr>
                <w:rFonts w:ascii="Times New Roman" w:hAnsi="Times New Roman"/>
                <w:sz w:val="24"/>
                <w:szCs w:val="24"/>
                <w:lang w:val="ru-MD"/>
              </w:rPr>
              <w:t xml:space="preserve"> общеобразовательная школа-детский сад № 1»</w:t>
            </w:r>
          </w:p>
        </w:tc>
        <w:tc>
          <w:tcPr>
            <w:tcW w:w="732" w:type="dxa"/>
            <w:vAlign w:val="center"/>
          </w:tcPr>
          <w:p w14:paraId="4DBFB83C" w14:textId="77777777" w:rsidR="00A0155D" w:rsidRPr="00725961" w:rsidRDefault="00A0155D" w:rsidP="009D174B">
            <w:pPr>
              <w:jc w:val="center"/>
              <w:rPr>
                <w:rFonts w:ascii="Times New Roman" w:hAnsi="Times New Roman"/>
                <w:sz w:val="24"/>
                <w:szCs w:val="24"/>
              </w:rPr>
            </w:pPr>
            <w:r w:rsidRPr="00725961">
              <w:rPr>
                <w:rFonts w:ascii="Times New Roman" w:hAnsi="Times New Roman"/>
                <w:sz w:val="24"/>
                <w:szCs w:val="24"/>
              </w:rPr>
              <w:t>100</w:t>
            </w:r>
          </w:p>
        </w:tc>
        <w:tc>
          <w:tcPr>
            <w:tcW w:w="1155" w:type="dxa"/>
            <w:vAlign w:val="center"/>
          </w:tcPr>
          <w:p w14:paraId="4F0BAFC9" w14:textId="77777777" w:rsidR="00A0155D" w:rsidRPr="00725961" w:rsidRDefault="00A0155D" w:rsidP="009D174B">
            <w:pPr>
              <w:jc w:val="center"/>
              <w:rPr>
                <w:rFonts w:ascii="Times New Roman" w:hAnsi="Times New Roman"/>
                <w:bCs/>
                <w:color w:val="000000"/>
                <w:sz w:val="24"/>
                <w:szCs w:val="24"/>
                <w:lang w:val="ru-MD"/>
              </w:rPr>
            </w:pPr>
            <w:r w:rsidRPr="00725961">
              <w:rPr>
                <w:rFonts w:ascii="Times New Roman" w:hAnsi="Times New Roman"/>
                <w:bCs/>
                <w:color w:val="000000"/>
                <w:sz w:val="24"/>
                <w:szCs w:val="24"/>
                <w:lang w:val="ru-MD"/>
              </w:rPr>
              <w:t>0</w:t>
            </w:r>
          </w:p>
        </w:tc>
        <w:tc>
          <w:tcPr>
            <w:tcW w:w="1111" w:type="dxa"/>
            <w:vAlign w:val="center"/>
          </w:tcPr>
          <w:p w14:paraId="0E6391A2" w14:textId="77777777" w:rsidR="00A0155D" w:rsidRPr="00725961" w:rsidRDefault="00A0155D" w:rsidP="009D174B">
            <w:pPr>
              <w:jc w:val="center"/>
              <w:rPr>
                <w:rFonts w:ascii="Times New Roman" w:hAnsi="Times New Roman"/>
                <w:color w:val="000000"/>
                <w:sz w:val="24"/>
                <w:szCs w:val="24"/>
                <w:lang w:val="ru-MD"/>
              </w:rPr>
            </w:pPr>
            <w:r w:rsidRPr="00725961">
              <w:rPr>
                <w:rFonts w:ascii="Times New Roman" w:hAnsi="Times New Roman"/>
                <w:color w:val="000000"/>
                <w:sz w:val="24"/>
                <w:szCs w:val="24"/>
                <w:lang w:val="ru-MD"/>
              </w:rPr>
              <w:t>3,0</w:t>
            </w:r>
          </w:p>
        </w:tc>
        <w:tc>
          <w:tcPr>
            <w:tcW w:w="750" w:type="dxa"/>
            <w:vAlign w:val="center"/>
          </w:tcPr>
          <w:p w14:paraId="1CD69EA3" w14:textId="77777777" w:rsidR="00A0155D" w:rsidRPr="00725961" w:rsidRDefault="00A0155D" w:rsidP="009D174B">
            <w:pPr>
              <w:jc w:val="center"/>
              <w:rPr>
                <w:rFonts w:ascii="Times New Roman" w:hAnsi="Times New Roman"/>
                <w:color w:val="000000"/>
                <w:sz w:val="24"/>
                <w:szCs w:val="24"/>
                <w:lang w:val="ru-MD"/>
              </w:rPr>
            </w:pPr>
            <w:r w:rsidRPr="00725961">
              <w:rPr>
                <w:rFonts w:ascii="Times New Roman" w:hAnsi="Times New Roman"/>
                <w:color w:val="000000"/>
                <w:sz w:val="24"/>
                <w:szCs w:val="24"/>
                <w:lang w:val="ru-MD"/>
              </w:rPr>
              <w:t>36</w:t>
            </w:r>
          </w:p>
        </w:tc>
      </w:tr>
      <w:tr w:rsidR="00A0155D" w:rsidRPr="00725961" w14:paraId="3CEE9413" w14:textId="77777777" w:rsidTr="009D174B">
        <w:tc>
          <w:tcPr>
            <w:tcW w:w="500" w:type="dxa"/>
          </w:tcPr>
          <w:p w14:paraId="77AAF682" w14:textId="77777777" w:rsidR="00A0155D" w:rsidRPr="00725961" w:rsidRDefault="00A0155D" w:rsidP="009D174B">
            <w:pPr>
              <w:rPr>
                <w:rFonts w:ascii="Times New Roman" w:hAnsi="Times New Roman"/>
                <w:sz w:val="24"/>
                <w:szCs w:val="24"/>
                <w:lang w:val="ru-MD"/>
              </w:rPr>
            </w:pPr>
            <w:r w:rsidRPr="00725961">
              <w:rPr>
                <w:rFonts w:ascii="Times New Roman" w:hAnsi="Times New Roman"/>
                <w:sz w:val="24"/>
                <w:szCs w:val="24"/>
                <w:lang w:val="ru-MD"/>
              </w:rPr>
              <w:lastRenderedPageBreak/>
              <w:t>7</w:t>
            </w:r>
          </w:p>
        </w:tc>
        <w:tc>
          <w:tcPr>
            <w:tcW w:w="5454" w:type="dxa"/>
          </w:tcPr>
          <w:p w14:paraId="74BFC8CB" w14:textId="77777777" w:rsidR="00A0155D" w:rsidRPr="00725961" w:rsidRDefault="00A0155D" w:rsidP="009D174B">
            <w:pPr>
              <w:rPr>
                <w:rFonts w:ascii="Times New Roman" w:hAnsi="Times New Roman"/>
                <w:sz w:val="24"/>
                <w:szCs w:val="24"/>
                <w:lang w:val="ru-RU"/>
              </w:rPr>
            </w:pPr>
            <w:r w:rsidRPr="00725961">
              <w:rPr>
                <w:rFonts w:ascii="Times New Roman" w:hAnsi="Times New Roman"/>
                <w:sz w:val="24"/>
                <w:szCs w:val="24"/>
                <w:lang w:val="ru-RU"/>
              </w:rPr>
              <w:t>ГОУ «Республиканский кадетский корпус им. светлейшего князя Г.А. Потемкина – Таврического» МВД ПМР</w:t>
            </w:r>
          </w:p>
        </w:tc>
        <w:tc>
          <w:tcPr>
            <w:tcW w:w="732" w:type="dxa"/>
            <w:vAlign w:val="center"/>
          </w:tcPr>
          <w:p w14:paraId="7C86FF6A" w14:textId="77777777" w:rsidR="00A0155D" w:rsidRPr="00725961" w:rsidRDefault="00A0155D" w:rsidP="009D174B">
            <w:pPr>
              <w:jc w:val="center"/>
              <w:rPr>
                <w:rFonts w:ascii="Times New Roman" w:hAnsi="Times New Roman"/>
                <w:sz w:val="24"/>
                <w:szCs w:val="24"/>
              </w:rPr>
            </w:pPr>
            <w:r w:rsidRPr="00725961">
              <w:rPr>
                <w:rFonts w:ascii="Times New Roman" w:hAnsi="Times New Roman"/>
                <w:color w:val="000000"/>
                <w:sz w:val="24"/>
                <w:szCs w:val="24"/>
              </w:rPr>
              <w:t>100</w:t>
            </w:r>
          </w:p>
        </w:tc>
        <w:tc>
          <w:tcPr>
            <w:tcW w:w="1155" w:type="dxa"/>
            <w:vAlign w:val="center"/>
          </w:tcPr>
          <w:p w14:paraId="62018675" w14:textId="77777777" w:rsidR="00A0155D" w:rsidRPr="00725961" w:rsidRDefault="00A0155D" w:rsidP="009D174B">
            <w:pPr>
              <w:jc w:val="center"/>
              <w:rPr>
                <w:rFonts w:ascii="Times New Roman" w:hAnsi="Times New Roman"/>
                <w:bCs/>
                <w:color w:val="000000"/>
                <w:sz w:val="24"/>
                <w:szCs w:val="24"/>
                <w:lang w:val="ru-MD"/>
              </w:rPr>
            </w:pPr>
            <w:r w:rsidRPr="00725961">
              <w:rPr>
                <w:rFonts w:ascii="Times New Roman" w:hAnsi="Times New Roman"/>
                <w:bCs/>
                <w:color w:val="000000"/>
                <w:sz w:val="24"/>
                <w:szCs w:val="24"/>
                <w:lang w:val="ru-MD"/>
              </w:rPr>
              <w:t>2,3</w:t>
            </w:r>
          </w:p>
        </w:tc>
        <w:tc>
          <w:tcPr>
            <w:tcW w:w="1111" w:type="dxa"/>
            <w:vAlign w:val="center"/>
          </w:tcPr>
          <w:p w14:paraId="6F902791" w14:textId="77777777" w:rsidR="00A0155D" w:rsidRPr="00725961" w:rsidRDefault="00A0155D" w:rsidP="009D174B">
            <w:pPr>
              <w:jc w:val="center"/>
              <w:rPr>
                <w:rFonts w:ascii="Times New Roman" w:hAnsi="Times New Roman"/>
                <w:color w:val="000000"/>
                <w:sz w:val="24"/>
                <w:szCs w:val="24"/>
                <w:lang w:val="ru-MD"/>
              </w:rPr>
            </w:pPr>
            <w:r w:rsidRPr="00725961">
              <w:rPr>
                <w:rFonts w:ascii="Times New Roman" w:hAnsi="Times New Roman"/>
                <w:color w:val="000000"/>
                <w:sz w:val="24"/>
                <w:szCs w:val="24"/>
                <w:lang w:val="ru-MD"/>
              </w:rPr>
              <w:t>3,0</w:t>
            </w:r>
          </w:p>
        </w:tc>
        <w:tc>
          <w:tcPr>
            <w:tcW w:w="750" w:type="dxa"/>
            <w:vAlign w:val="center"/>
          </w:tcPr>
          <w:p w14:paraId="084AE98E" w14:textId="77777777" w:rsidR="00A0155D" w:rsidRPr="00725961" w:rsidRDefault="00A0155D" w:rsidP="009D174B">
            <w:pPr>
              <w:jc w:val="center"/>
              <w:rPr>
                <w:rFonts w:ascii="Times New Roman" w:hAnsi="Times New Roman"/>
                <w:color w:val="000000"/>
                <w:sz w:val="24"/>
                <w:szCs w:val="24"/>
                <w:lang w:val="ru-MD"/>
              </w:rPr>
            </w:pPr>
            <w:r w:rsidRPr="00725961">
              <w:rPr>
                <w:rFonts w:ascii="Times New Roman" w:hAnsi="Times New Roman"/>
                <w:color w:val="000000"/>
                <w:sz w:val="24"/>
                <w:szCs w:val="24"/>
                <w:lang w:val="ru-MD"/>
              </w:rPr>
              <w:t>36,6</w:t>
            </w:r>
          </w:p>
        </w:tc>
      </w:tr>
      <w:tr w:rsidR="00A0155D" w:rsidRPr="00725961" w14:paraId="2B1C2B06" w14:textId="77777777" w:rsidTr="009D174B">
        <w:tc>
          <w:tcPr>
            <w:tcW w:w="500" w:type="dxa"/>
          </w:tcPr>
          <w:p w14:paraId="27B36C2E" w14:textId="77777777" w:rsidR="00A0155D" w:rsidRPr="00725961" w:rsidRDefault="00A0155D" w:rsidP="009D174B">
            <w:pPr>
              <w:rPr>
                <w:rFonts w:ascii="Times New Roman" w:hAnsi="Times New Roman"/>
                <w:sz w:val="24"/>
                <w:szCs w:val="24"/>
                <w:lang w:val="ru-MD"/>
              </w:rPr>
            </w:pPr>
            <w:r w:rsidRPr="00725961">
              <w:rPr>
                <w:rFonts w:ascii="Times New Roman" w:hAnsi="Times New Roman"/>
                <w:sz w:val="24"/>
                <w:szCs w:val="24"/>
                <w:lang w:val="ru-MD"/>
              </w:rPr>
              <w:t>8</w:t>
            </w:r>
          </w:p>
        </w:tc>
        <w:tc>
          <w:tcPr>
            <w:tcW w:w="5454" w:type="dxa"/>
          </w:tcPr>
          <w:p w14:paraId="2949DAEF" w14:textId="77777777" w:rsidR="00A0155D" w:rsidRPr="00725961" w:rsidRDefault="00A0155D" w:rsidP="009D174B">
            <w:pPr>
              <w:rPr>
                <w:rFonts w:ascii="Times New Roman" w:hAnsi="Times New Roman"/>
                <w:sz w:val="24"/>
                <w:szCs w:val="24"/>
                <w:lang w:val="ru-RU"/>
              </w:rPr>
            </w:pPr>
            <w:r w:rsidRPr="00725961">
              <w:rPr>
                <w:rFonts w:ascii="Times New Roman" w:hAnsi="Times New Roman"/>
                <w:sz w:val="24"/>
                <w:szCs w:val="24"/>
                <w:lang w:val="ru-RU"/>
              </w:rPr>
              <w:t>ГОУ «</w:t>
            </w:r>
            <w:proofErr w:type="spellStart"/>
            <w:r w:rsidRPr="00725961">
              <w:rPr>
                <w:rFonts w:ascii="Times New Roman" w:hAnsi="Times New Roman"/>
                <w:sz w:val="24"/>
                <w:szCs w:val="24"/>
                <w:lang w:val="ru-RU"/>
              </w:rPr>
              <w:t>Парканская</w:t>
            </w:r>
            <w:proofErr w:type="spellEnd"/>
            <w:r w:rsidRPr="00725961">
              <w:rPr>
                <w:rFonts w:ascii="Times New Roman" w:hAnsi="Times New Roman"/>
                <w:sz w:val="24"/>
                <w:szCs w:val="24"/>
                <w:lang w:val="ru-RU"/>
              </w:rPr>
              <w:t xml:space="preserve"> средняя общеобразовательная школа-интернат»</w:t>
            </w:r>
          </w:p>
        </w:tc>
        <w:tc>
          <w:tcPr>
            <w:tcW w:w="732" w:type="dxa"/>
            <w:vAlign w:val="center"/>
          </w:tcPr>
          <w:p w14:paraId="1160BB79" w14:textId="77777777" w:rsidR="00A0155D" w:rsidRPr="00725961" w:rsidRDefault="00A0155D" w:rsidP="009D174B">
            <w:pPr>
              <w:contextualSpacing/>
              <w:jc w:val="center"/>
              <w:rPr>
                <w:rFonts w:ascii="Times New Roman" w:hAnsi="Times New Roman"/>
                <w:color w:val="0D0D0D" w:themeColor="text1" w:themeTint="F2"/>
                <w:sz w:val="24"/>
                <w:szCs w:val="24"/>
              </w:rPr>
            </w:pPr>
            <w:r w:rsidRPr="00725961">
              <w:rPr>
                <w:rFonts w:ascii="Times New Roman" w:hAnsi="Times New Roman"/>
                <w:color w:val="0D0D0D" w:themeColor="text1" w:themeTint="F2"/>
                <w:sz w:val="24"/>
                <w:szCs w:val="24"/>
              </w:rPr>
              <w:t>100</w:t>
            </w:r>
          </w:p>
        </w:tc>
        <w:tc>
          <w:tcPr>
            <w:tcW w:w="1155" w:type="dxa"/>
            <w:vAlign w:val="center"/>
          </w:tcPr>
          <w:p w14:paraId="4704D0B9" w14:textId="77777777" w:rsidR="00A0155D" w:rsidRPr="00725961" w:rsidRDefault="00A0155D" w:rsidP="009D174B">
            <w:pPr>
              <w:jc w:val="center"/>
              <w:rPr>
                <w:rFonts w:ascii="Times New Roman" w:hAnsi="Times New Roman"/>
                <w:bCs/>
                <w:color w:val="000000"/>
                <w:sz w:val="24"/>
                <w:szCs w:val="24"/>
                <w:lang w:val="ru-MD"/>
              </w:rPr>
            </w:pPr>
            <w:r w:rsidRPr="00725961">
              <w:rPr>
                <w:rFonts w:ascii="Times New Roman" w:hAnsi="Times New Roman"/>
                <w:bCs/>
                <w:color w:val="000000"/>
                <w:sz w:val="24"/>
                <w:szCs w:val="24"/>
                <w:lang w:val="ru-MD"/>
              </w:rPr>
              <w:t>0</w:t>
            </w:r>
          </w:p>
        </w:tc>
        <w:tc>
          <w:tcPr>
            <w:tcW w:w="1111" w:type="dxa"/>
            <w:vAlign w:val="center"/>
          </w:tcPr>
          <w:p w14:paraId="1EC812CA" w14:textId="77777777" w:rsidR="00A0155D" w:rsidRPr="00725961" w:rsidRDefault="00A0155D" w:rsidP="009D174B">
            <w:pPr>
              <w:jc w:val="center"/>
              <w:rPr>
                <w:rFonts w:ascii="Times New Roman" w:hAnsi="Times New Roman"/>
                <w:color w:val="000000"/>
                <w:sz w:val="24"/>
                <w:szCs w:val="24"/>
                <w:lang w:val="ru-MD"/>
              </w:rPr>
            </w:pPr>
            <w:r w:rsidRPr="00725961">
              <w:rPr>
                <w:rFonts w:ascii="Times New Roman" w:hAnsi="Times New Roman"/>
                <w:color w:val="000000"/>
                <w:sz w:val="24"/>
                <w:szCs w:val="24"/>
                <w:lang w:val="ru-MD"/>
              </w:rPr>
              <w:t>3,0</w:t>
            </w:r>
          </w:p>
        </w:tc>
        <w:tc>
          <w:tcPr>
            <w:tcW w:w="750" w:type="dxa"/>
            <w:vAlign w:val="center"/>
          </w:tcPr>
          <w:p w14:paraId="7C859117" w14:textId="77777777" w:rsidR="00A0155D" w:rsidRPr="00725961" w:rsidRDefault="00A0155D" w:rsidP="009D174B">
            <w:pPr>
              <w:jc w:val="center"/>
              <w:rPr>
                <w:rFonts w:ascii="Times New Roman" w:hAnsi="Times New Roman"/>
                <w:color w:val="000000"/>
                <w:sz w:val="24"/>
                <w:szCs w:val="24"/>
                <w:lang w:val="ru-MD"/>
              </w:rPr>
            </w:pPr>
            <w:r w:rsidRPr="00725961">
              <w:rPr>
                <w:rFonts w:ascii="Times New Roman" w:hAnsi="Times New Roman"/>
                <w:color w:val="000000"/>
                <w:sz w:val="24"/>
                <w:szCs w:val="24"/>
                <w:lang w:val="ru-MD"/>
              </w:rPr>
              <w:t>36</w:t>
            </w:r>
          </w:p>
        </w:tc>
      </w:tr>
      <w:tr w:rsidR="00A0155D" w:rsidRPr="00725961" w14:paraId="291BED1C" w14:textId="77777777" w:rsidTr="009D174B">
        <w:tc>
          <w:tcPr>
            <w:tcW w:w="500" w:type="dxa"/>
          </w:tcPr>
          <w:p w14:paraId="72AB4ED5" w14:textId="77777777" w:rsidR="00A0155D" w:rsidRPr="00725961" w:rsidRDefault="00A0155D" w:rsidP="009D174B">
            <w:pPr>
              <w:rPr>
                <w:rFonts w:ascii="Times New Roman" w:hAnsi="Times New Roman"/>
                <w:sz w:val="24"/>
                <w:szCs w:val="24"/>
                <w:lang w:val="ru-MD"/>
              </w:rPr>
            </w:pPr>
            <w:r w:rsidRPr="00725961">
              <w:rPr>
                <w:rFonts w:ascii="Times New Roman" w:hAnsi="Times New Roman"/>
                <w:sz w:val="24"/>
                <w:szCs w:val="24"/>
                <w:lang w:val="ru-MD"/>
              </w:rPr>
              <w:t>9</w:t>
            </w:r>
          </w:p>
        </w:tc>
        <w:tc>
          <w:tcPr>
            <w:tcW w:w="5454" w:type="dxa"/>
          </w:tcPr>
          <w:p w14:paraId="30FC306D" w14:textId="77777777" w:rsidR="00A0155D" w:rsidRPr="00725961" w:rsidRDefault="00A0155D" w:rsidP="009D174B">
            <w:pPr>
              <w:rPr>
                <w:rFonts w:ascii="Times New Roman" w:hAnsi="Times New Roman"/>
                <w:sz w:val="24"/>
                <w:szCs w:val="24"/>
                <w:lang w:val="ru-RU"/>
              </w:rPr>
            </w:pPr>
            <w:r w:rsidRPr="00725961">
              <w:rPr>
                <w:rFonts w:ascii="Times New Roman" w:hAnsi="Times New Roman"/>
                <w:sz w:val="24"/>
                <w:szCs w:val="24"/>
                <w:lang w:val="ru-RU"/>
              </w:rPr>
              <w:t>МОУ «Каменская общеобразовательная средняя школа № 1»</w:t>
            </w:r>
          </w:p>
        </w:tc>
        <w:tc>
          <w:tcPr>
            <w:tcW w:w="732" w:type="dxa"/>
            <w:vAlign w:val="center"/>
          </w:tcPr>
          <w:p w14:paraId="55DA8091" w14:textId="77777777" w:rsidR="00A0155D" w:rsidRPr="00725961" w:rsidRDefault="00A0155D" w:rsidP="009D174B">
            <w:pPr>
              <w:contextualSpacing/>
              <w:jc w:val="center"/>
              <w:rPr>
                <w:rFonts w:ascii="Times New Roman" w:hAnsi="Times New Roman"/>
                <w:color w:val="0D0D0D" w:themeColor="text1" w:themeTint="F2"/>
                <w:sz w:val="24"/>
                <w:szCs w:val="24"/>
              </w:rPr>
            </w:pPr>
            <w:r w:rsidRPr="00725961">
              <w:rPr>
                <w:rFonts w:ascii="Times New Roman" w:hAnsi="Times New Roman"/>
                <w:color w:val="0D0D0D" w:themeColor="text1" w:themeTint="F2"/>
                <w:sz w:val="24"/>
                <w:szCs w:val="24"/>
              </w:rPr>
              <w:t>100</w:t>
            </w:r>
          </w:p>
        </w:tc>
        <w:tc>
          <w:tcPr>
            <w:tcW w:w="1155" w:type="dxa"/>
            <w:vAlign w:val="center"/>
          </w:tcPr>
          <w:p w14:paraId="3A8312A4" w14:textId="77777777" w:rsidR="00A0155D" w:rsidRPr="00725961" w:rsidRDefault="00A0155D" w:rsidP="009D174B">
            <w:pPr>
              <w:jc w:val="center"/>
              <w:rPr>
                <w:rFonts w:ascii="Times New Roman" w:hAnsi="Times New Roman"/>
                <w:bCs/>
                <w:color w:val="000000"/>
                <w:sz w:val="24"/>
                <w:szCs w:val="24"/>
                <w:lang w:val="ru-MD"/>
              </w:rPr>
            </w:pPr>
            <w:r w:rsidRPr="00725961">
              <w:rPr>
                <w:rFonts w:ascii="Times New Roman" w:hAnsi="Times New Roman"/>
                <w:bCs/>
                <w:color w:val="000000"/>
                <w:sz w:val="24"/>
                <w:szCs w:val="24"/>
                <w:lang w:val="ru-MD"/>
              </w:rPr>
              <w:t>0</w:t>
            </w:r>
          </w:p>
        </w:tc>
        <w:tc>
          <w:tcPr>
            <w:tcW w:w="1111" w:type="dxa"/>
            <w:vAlign w:val="center"/>
          </w:tcPr>
          <w:p w14:paraId="516F00DB" w14:textId="77777777" w:rsidR="00A0155D" w:rsidRPr="00725961" w:rsidRDefault="00A0155D" w:rsidP="009D174B">
            <w:pPr>
              <w:jc w:val="center"/>
              <w:rPr>
                <w:rFonts w:ascii="Times New Roman" w:hAnsi="Times New Roman"/>
                <w:color w:val="000000"/>
                <w:sz w:val="24"/>
                <w:szCs w:val="24"/>
                <w:lang w:val="ru-MD"/>
              </w:rPr>
            </w:pPr>
            <w:r w:rsidRPr="00725961">
              <w:rPr>
                <w:rFonts w:ascii="Times New Roman" w:hAnsi="Times New Roman"/>
                <w:color w:val="000000"/>
                <w:sz w:val="24"/>
                <w:szCs w:val="24"/>
                <w:lang w:val="ru-MD"/>
              </w:rPr>
              <w:t>3,0</w:t>
            </w:r>
          </w:p>
        </w:tc>
        <w:tc>
          <w:tcPr>
            <w:tcW w:w="750" w:type="dxa"/>
            <w:vAlign w:val="center"/>
          </w:tcPr>
          <w:p w14:paraId="2A80C540" w14:textId="77777777" w:rsidR="00A0155D" w:rsidRPr="00725961" w:rsidRDefault="00A0155D" w:rsidP="009D174B">
            <w:pPr>
              <w:jc w:val="center"/>
              <w:rPr>
                <w:rFonts w:ascii="Times New Roman" w:hAnsi="Times New Roman"/>
                <w:color w:val="000000"/>
                <w:sz w:val="24"/>
                <w:szCs w:val="24"/>
                <w:lang w:val="ru-MD"/>
              </w:rPr>
            </w:pPr>
            <w:r w:rsidRPr="00725961">
              <w:rPr>
                <w:rFonts w:ascii="Times New Roman" w:hAnsi="Times New Roman"/>
                <w:color w:val="000000"/>
                <w:sz w:val="24"/>
                <w:szCs w:val="24"/>
                <w:lang w:val="ru-MD"/>
              </w:rPr>
              <w:t>36</w:t>
            </w:r>
          </w:p>
        </w:tc>
      </w:tr>
      <w:tr w:rsidR="00A0155D" w:rsidRPr="00725961" w14:paraId="7F3C4FD2" w14:textId="77777777" w:rsidTr="009D174B">
        <w:tc>
          <w:tcPr>
            <w:tcW w:w="500" w:type="dxa"/>
          </w:tcPr>
          <w:p w14:paraId="2F64223D" w14:textId="77777777" w:rsidR="00A0155D" w:rsidRPr="00725961" w:rsidRDefault="00A0155D" w:rsidP="009D174B">
            <w:pPr>
              <w:rPr>
                <w:rFonts w:ascii="Times New Roman" w:hAnsi="Times New Roman"/>
                <w:sz w:val="24"/>
                <w:szCs w:val="24"/>
                <w:lang w:val="ru-MD"/>
              </w:rPr>
            </w:pPr>
            <w:r w:rsidRPr="00725961">
              <w:rPr>
                <w:rFonts w:ascii="Times New Roman" w:hAnsi="Times New Roman"/>
                <w:sz w:val="24"/>
                <w:szCs w:val="24"/>
                <w:lang w:val="ru-MD"/>
              </w:rPr>
              <w:t>10</w:t>
            </w:r>
          </w:p>
        </w:tc>
        <w:tc>
          <w:tcPr>
            <w:tcW w:w="5454" w:type="dxa"/>
          </w:tcPr>
          <w:p w14:paraId="2F825A8C" w14:textId="77777777" w:rsidR="00A0155D" w:rsidRPr="00725961" w:rsidRDefault="00A0155D" w:rsidP="009D174B">
            <w:pPr>
              <w:rPr>
                <w:rFonts w:ascii="Times New Roman" w:hAnsi="Times New Roman"/>
                <w:sz w:val="24"/>
                <w:szCs w:val="24"/>
                <w:lang w:val="ru-MD"/>
              </w:rPr>
            </w:pPr>
            <w:r w:rsidRPr="00725961">
              <w:rPr>
                <w:rFonts w:ascii="Times New Roman" w:hAnsi="Times New Roman"/>
                <w:sz w:val="24"/>
                <w:szCs w:val="24"/>
                <w:lang w:val="ru-MD"/>
              </w:rPr>
              <w:t>МОУ «</w:t>
            </w:r>
            <w:proofErr w:type="spellStart"/>
            <w:r w:rsidRPr="00725961">
              <w:rPr>
                <w:rFonts w:ascii="Times New Roman" w:hAnsi="Times New Roman"/>
                <w:sz w:val="24"/>
                <w:szCs w:val="24"/>
                <w:lang w:val="ru-MD"/>
              </w:rPr>
              <w:t>Рашковская</w:t>
            </w:r>
            <w:proofErr w:type="spellEnd"/>
            <w:r w:rsidRPr="00725961">
              <w:rPr>
                <w:rFonts w:ascii="Times New Roman" w:hAnsi="Times New Roman"/>
                <w:sz w:val="24"/>
                <w:szCs w:val="24"/>
                <w:lang w:val="ru-MD"/>
              </w:rPr>
              <w:t xml:space="preserve"> общеобразовательная средняя школа -детский сад им. Героя Советского Союза Ф. И </w:t>
            </w:r>
            <w:proofErr w:type="spellStart"/>
            <w:r w:rsidRPr="00725961">
              <w:rPr>
                <w:rFonts w:ascii="Times New Roman" w:hAnsi="Times New Roman"/>
                <w:sz w:val="24"/>
                <w:szCs w:val="24"/>
                <w:lang w:val="ru-MD"/>
              </w:rPr>
              <w:t>Жарчинского</w:t>
            </w:r>
            <w:proofErr w:type="spellEnd"/>
            <w:r w:rsidRPr="00725961">
              <w:rPr>
                <w:rFonts w:ascii="Times New Roman" w:hAnsi="Times New Roman"/>
                <w:sz w:val="24"/>
                <w:szCs w:val="24"/>
                <w:lang w:val="ru-MD"/>
              </w:rPr>
              <w:t>»</w:t>
            </w:r>
          </w:p>
        </w:tc>
        <w:tc>
          <w:tcPr>
            <w:tcW w:w="732" w:type="dxa"/>
            <w:vAlign w:val="center"/>
          </w:tcPr>
          <w:p w14:paraId="36D88547" w14:textId="77777777" w:rsidR="00A0155D" w:rsidRPr="00725961" w:rsidRDefault="00A0155D" w:rsidP="009D174B">
            <w:pPr>
              <w:contextualSpacing/>
              <w:jc w:val="center"/>
              <w:rPr>
                <w:rFonts w:ascii="Times New Roman" w:hAnsi="Times New Roman"/>
                <w:color w:val="0D0D0D" w:themeColor="text1" w:themeTint="F2"/>
                <w:sz w:val="24"/>
                <w:szCs w:val="24"/>
              </w:rPr>
            </w:pPr>
            <w:r w:rsidRPr="00725961">
              <w:rPr>
                <w:rFonts w:ascii="Times New Roman" w:hAnsi="Times New Roman"/>
                <w:color w:val="0D0D0D" w:themeColor="text1" w:themeTint="F2"/>
                <w:sz w:val="24"/>
                <w:szCs w:val="24"/>
              </w:rPr>
              <w:t>100</w:t>
            </w:r>
          </w:p>
        </w:tc>
        <w:tc>
          <w:tcPr>
            <w:tcW w:w="1155" w:type="dxa"/>
            <w:vAlign w:val="center"/>
          </w:tcPr>
          <w:p w14:paraId="2B7DB528" w14:textId="77777777" w:rsidR="00A0155D" w:rsidRPr="00725961" w:rsidRDefault="00A0155D" w:rsidP="009D174B">
            <w:pPr>
              <w:jc w:val="center"/>
              <w:rPr>
                <w:rFonts w:ascii="Times New Roman" w:hAnsi="Times New Roman"/>
                <w:bCs/>
                <w:color w:val="000000"/>
                <w:sz w:val="24"/>
                <w:szCs w:val="24"/>
                <w:lang w:val="ru-MD"/>
              </w:rPr>
            </w:pPr>
            <w:r w:rsidRPr="00725961">
              <w:rPr>
                <w:rFonts w:ascii="Times New Roman" w:hAnsi="Times New Roman"/>
                <w:bCs/>
                <w:color w:val="000000"/>
                <w:sz w:val="24"/>
                <w:szCs w:val="24"/>
                <w:lang w:val="ru-MD"/>
              </w:rPr>
              <w:t>0</w:t>
            </w:r>
          </w:p>
        </w:tc>
        <w:tc>
          <w:tcPr>
            <w:tcW w:w="1111" w:type="dxa"/>
            <w:vAlign w:val="center"/>
          </w:tcPr>
          <w:p w14:paraId="109B9A7F" w14:textId="77777777" w:rsidR="00A0155D" w:rsidRPr="00725961" w:rsidRDefault="00A0155D" w:rsidP="009D174B">
            <w:pPr>
              <w:jc w:val="center"/>
              <w:rPr>
                <w:rFonts w:ascii="Times New Roman" w:hAnsi="Times New Roman"/>
                <w:color w:val="000000"/>
                <w:sz w:val="24"/>
                <w:szCs w:val="24"/>
                <w:lang w:val="ru-MD"/>
              </w:rPr>
            </w:pPr>
            <w:r w:rsidRPr="00725961">
              <w:rPr>
                <w:rFonts w:ascii="Times New Roman" w:hAnsi="Times New Roman"/>
                <w:color w:val="000000"/>
                <w:sz w:val="24"/>
                <w:szCs w:val="24"/>
                <w:lang w:val="ru-MD"/>
              </w:rPr>
              <w:t>3,0</w:t>
            </w:r>
          </w:p>
        </w:tc>
        <w:tc>
          <w:tcPr>
            <w:tcW w:w="750" w:type="dxa"/>
            <w:vAlign w:val="center"/>
          </w:tcPr>
          <w:p w14:paraId="3C82C13F" w14:textId="77777777" w:rsidR="00A0155D" w:rsidRPr="00725961" w:rsidRDefault="00A0155D" w:rsidP="009D174B">
            <w:pPr>
              <w:jc w:val="center"/>
              <w:rPr>
                <w:rFonts w:ascii="Times New Roman" w:hAnsi="Times New Roman"/>
                <w:color w:val="000000"/>
                <w:sz w:val="24"/>
                <w:szCs w:val="24"/>
                <w:lang w:val="ru-MD"/>
              </w:rPr>
            </w:pPr>
            <w:r w:rsidRPr="00725961">
              <w:rPr>
                <w:rFonts w:ascii="Times New Roman" w:hAnsi="Times New Roman"/>
                <w:color w:val="000000"/>
                <w:sz w:val="24"/>
                <w:szCs w:val="24"/>
                <w:lang w:val="ru-MD"/>
              </w:rPr>
              <w:t>36</w:t>
            </w:r>
          </w:p>
        </w:tc>
      </w:tr>
    </w:tbl>
    <w:p w14:paraId="47CF257F" w14:textId="77777777" w:rsidR="00A0155D" w:rsidRPr="00725961" w:rsidRDefault="00A0155D" w:rsidP="00A0155D">
      <w:pPr>
        <w:spacing w:after="0"/>
        <w:rPr>
          <w:rFonts w:ascii="Times New Roman" w:eastAsia="Times New Roman" w:hAnsi="Times New Roman" w:cs="Times New Roman"/>
          <w:b/>
          <w:sz w:val="24"/>
          <w:szCs w:val="24"/>
          <w:lang w:val="ru-MD"/>
        </w:rPr>
      </w:pPr>
    </w:p>
    <w:p w14:paraId="25E98AD6" w14:textId="49A8ABDF" w:rsidR="00880912" w:rsidRPr="00725961" w:rsidRDefault="00880912" w:rsidP="00880912">
      <w:pPr>
        <w:spacing w:after="0"/>
        <w:rPr>
          <w:rFonts w:ascii="Times New Roman" w:eastAsia="Times New Roman" w:hAnsi="Times New Roman" w:cs="Times New Roman"/>
          <w:b/>
          <w:sz w:val="24"/>
          <w:szCs w:val="24"/>
          <w:lang w:val="ru-MD"/>
        </w:rPr>
      </w:pPr>
    </w:p>
    <w:p w14:paraId="66A8A147" w14:textId="5914AFF5" w:rsidR="00157AB4" w:rsidRPr="00725961" w:rsidRDefault="00157AB4" w:rsidP="00157AB4">
      <w:pPr>
        <w:spacing w:after="0" w:line="240" w:lineRule="auto"/>
        <w:ind w:firstLine="709"/>
        <w:jc w:val="both"/>
        <w:rPr>
          <w:rFonts w:ascii="Times New Roman" w:hAnsi="Times New Roman" w:cs="Times New Roman"/>
          <w:sz w:val="24"/>
          <w:szCs w:val="24"/>
          <w:lang w:eastAsia="en-US"/>
        </w:rPr>
      </w:pPr>
      <w:r w:rsidRPr="00725961">
        <w:rPr>
          <w:rFonts w:ascii="Times New Roman" w:eastAsiaTheme="minorHAnsi" w:hAnsi="Times New Roman" w:cs="Times New Roman"/>
          <w:sz w:val="24"/>
          <w:szCs w:val="24"/>
          <w:lang w:eastAsia="en-US"/>
        </w:rPr>
        <w:t xml:space="preserve">По информации, представленной управлениями народного образования городов и районов республики, аттестаты о среднем (полном) общем образовании по итогам ГИА (основной период) получили </w:t>
      </w:r>
      <w:r w:rsidRPr="00725961">
        <w:rPr>
          <w:rFonts w:ascii="Times New Roman" w:hAnsi="Times New Roman" w:cs="Times New Roman"/>
          <w:sz w:val="24"/>
          <w:szCs w:val="24"/>
          <w:lang w:eastAsia="en-US"/>
        </w:rPr>
        <w:t>1923</w:t>
      </w:r>
      <w:r w:rsidRPr="00725961">
        <w:rPr>
          <w:rFonts w:ascii="Times New Roman" w:eastAsiaTheme="minorHAnsi" w:hAnsi="Times New Roman" w:cs="Times New Roman"/>
          <w:sz w:val="24"/>
          <w:szCs w:val="24"/>
          <w:lang w:eastAsia="en-US"/>
        </w:rPr>
        <w:t xml:space="preserve"> выпускника, академическую справку - 68 выпускников </w:t>
      </w:r>
      <w:r w:rsidRPr="00725961">
        <w:rPr>
          <w:rFonts w:ascii="Times New Roman" w:hAnsi="Times New Roman" w:cs="Times New Roman"/>
          <w:sz w:val="24"/>
          <w:szCs w:val="24"/>
          <w:lang w:eastAsia="en-US"/>
        </w:rPr>
        <w:t xml:space="preserve">(очное обучение -36, очно-заочное – 14, экстерны – 18). </w:t>
      </w:r>
    </w:p>
    <w:p w14:paraId="3D831DB2" w14:textId="77777777" w:rsidR="00C65800" w:rsidRPr="00725961" w:rsidRDefault="00F670DC" w:rsidP="00F670DC">
      <w:pPr>
        <w:spacing w:after="0" w:line="240" w:lineRule="auto"/>
        <w:ind w:firstLine="709"/>
        <w:jc w:val="both"/>
        <w:rPr>
          <w:rFonts w:ascii="Times New Roman" w:hAnsi="Times New Roman" w:cs="Times New Roman"/>
          <w:sz w:val="24"/>
          <w:szCs w:val="24"/>
          <w:lang w:eastAsia="en-US"/>
        </w:rPr>
      </w:pPr>
      <w:r w:rsidRPr="00725961">
        <w:rPr>
          <w:rFonts w:ascii="Times New Roman" w:hAnsi="Times New Roman" w:cs="Times New Roman"/>
          <w:sz w:val="24"/>
          <w:szCs w:val="24"/>
          <w:u w:val="single"/>
          <w:lang w:eastAsia="en-US"/>
        </w:rPr>
        <w:t>Проблема:</w:t>
      </w:r>
      <w:r w:rsidRPr="00725961">
        <w:rPr>
          <w:rFonts w:ascii="Times New Roman" w:hAnsi="Times New Roman" w:cs="Times New Roman"/>
          <w:sz w:val="24"/>
          <w:szCs w:val="24"/>
          <w:lang w:eastAsia="en-US"/>
        </w:rPr>
        <w:t xml:space="preserve"> </w:t>
      </w:r>
      <w:r w:rsidR="007A3C82" w:rsidRPr="00725961">
        <w:rPr>
          <w:rFonts w:ascii="Times New Roman" w:hAnsi="Times New Roman" w:cs="Times New Roman"/>
          <w:sz w:val="24"/>
          <w:szCs w:val="24"/>
          <w:lang w:eastAsia="en-US"/>
        </w:rPr>
        <w:t xml:space="preserve">низкое качество знаний </w:t>
      </w:r>
      <w:r w:rsidRPr="00725961">
        <w:rPr>
          <w:rFonts w:ascii="Times New Roman" w:hAnsi="Times New Roman" w:cs="Times New Roman"/>
          <w:sz w:val="24"/>
          <w:szCs w:val="24"/>
          <w:lang w:eastAsia="en-US"/>
        </w:rPr>
        <w:t xml:space="preserve">выпускников 11-х классов </w:t>
      </w:r>
      <w:r w:rsidR="007A3C82" w:rsidRPr="00725961">
        <w:rPr>
          <w:rFonts w:ascii="Times New Roman" w:hAnsi="Times New Roman" w:cs="Times New Roman"/>
          <w:sz w:val="24"/>
          <w:szCs w:val="24"/>
          <w:lang w:eastAsia="en-US"/>
        </w:rPr>
        <w:t>по математике и родному языку</w:t>
      </w:r>
      <w:r w:rsidRPr="00725961">
        <w:rPr>
          <w:rFonts w:ascii="Times New Roman" w:hAnsi="Times New Roman" w:cs="Times New Roman"/>
          <w:sz w:val="24"/>
          <w:szCs w:val="24"/>
          <w:lang w:eastAsia="en-US"/>
        </w:rPr>
        <w:t xml:space="preserve">. </w:t>
      </w:r>
    </w:p>
    <w:p w14:paraId="6A17126C" w14:textId="77777777" w:rsidR="00F670DC" w:rsidRPr="00725961" w:rsidRDefault="00F670DC" w:rsidP="00F670DC">
      <w:pPr>
        <w:spacing w:after="0" w:line="240" w:lineRule="auto"/>
        <w:ind w:firstLine="709"/>
        <w:rPr>
          <w:rFonts w:ascii="Times New Roman" w:hAnsi="Times New Roman" w:cs="Times New Roman"/>
          <w:sz w:val="24"/>
          <w:szCs w:val="24"/>
          <w:u w:val="single"/>
          <w:lang w:eastAsia="en-US"/>
        </w:rPr>
      </w:pPr>
      <w:r w:rsidRPr="00725961">
        <w:rPr>
          <w:rFonts w:ascii="Times New Roman" w:hAnsi="Times New Roman" w:cs="Times New Roman"/>
          <w:sz w:val="24"/>
          <w:szCs w:val="24"/>
          <w:u w:val="single"/>
          <w:lang w:eastAsia="en-US"/>
        </w:rPr>
        <w:t xml:space="preserve">Пути решения: </w:t>
      </w:r>
    </w:p>
    <w:p w14:paraId="122AB47F" w14:textId="77777777" w:rsidR="00F670DC" w:rsidRPr="00725961" w:rsidRDefault="00F670DC" w:rsidP="00F670DC">
      <w:pPr>
        <w:spacing w:after="0" w:line="240" w:lineRule="auto"/>
        <w:ind w:firstLine="709"/>
        <w:jc w:val="both"/>
        <w:rPr>
          <w:rFonts w:ascii="Times New Roman" w:hAnsi="Times New Roman" w:cs="Times New Roman"/>
          <w:sz w:val="24"/>
          <w:szCs w:val="24"/>
          <w:lang w:eastAsia="en-US"/>
        </w:rPr>
      </w:pPr>
      <w:r w:rsidRPr="00725961">
        <w:rPr>
          <w:rFonts w:ascii="Times New Roman" w:hAnsi="Times New Roman" w:cs="Times New Roman"/>
          <w:sz w:val="24"/>
          <w:szCs w:val="24"/>
          <w:lang w:eastAsia="en-US"/>
        </w:rPr>
        <w:t>1. Проведение предметно-содержательного анализа результатов единого государственного экзамена с целью выявления причины низкого качества знаний по учебным предметам и разработки системы мер по ликвидации выявленных причин.</w:t>
      </w:r>
    </w:p>
    <w:p w14:paraId="0B5B17E6" w14:textId="77777777" w:rsidR="00F670DC" w:rsidRPr="00725961" w:rsidRDefault="00F670DC" w:rsidP="00F670DC">
      <w:pPr>
        <w:spacing w:after="0" w:line="240" w:lineRule="auto"/>
        <w:ind w:firstLine="709"/>
        <w:jc w:val="both"/>
        <w:rPr>
          <w:rFonts w:ascii="Times New Roman" w:hAnsi="Times New Roman" w:cs="Times New Roman"/>
          <w:sz w:val="24"/>
          <w:szCs w:val="24"/>
          <w:lang w:eastAsia="en-US"/>
        </w:rPr>
      </w:pPr>
      <w:r w:rsidRPr="00725961">
        <w:rPr>
          <w:rFonts w:ascii="Times New Roman" w:hAnsi="Times New Roman" w:cs="Times New Roman"/>
          <w:sz w:val="24"/>
          <w:szCs w:val="24"/>
          <w:lang w:eastAsia="en-US"/>
        </w:rPr>
        <w:t xml:space="preserve">2. Организация и проведение мероприятий с целью изучения и распространения педагогического опыта по актуальным вопросам повышения качества подготовки выпускников к единому государственному экзамену. </w:t>
      </w:r>
    </w:p>
    <w:p w14:paraId="40B08907" w14:textId="77777777" w:rsidR="00F670DC" w:rsidRPr="00725961" w:rsidRDefault="00F670DC" w:rsidP="00F670DC">
      <w:pPr>
        <w:spacing w:after="0" w:line="240" w:lineRule="auto"/>
        <w:ind w:firstLine="709"/>
        <w:rPr>
          <w:rFonts w:ascii="Times New Roman" w:hAnsi="Times New Roman" w:cs="Times New Roman"/>
          <w:sz w:val="24"/>
          <w:szCs w:val="24"/>
          <w:lang w:eastAsia="en-US"/>
        </w:rPr>
      </w:pPr>
      <w:r w:rsidRPr="00725961">
        <w:rPr>
          <w:rFonts w:ascii="Times New Roman" w:hAnsi="Times New Roman" w:cs="Times New Roman"/>
          <w:sz w:val="24"/>
          <w:szCs w:val="24"/>
          <w:lang w:eastAsia="en-US"/>
        </w:rPr>
        <w:t>3. Развитие профессиональной компетентности педагога как фактора повышения качества образования.</w:t>
      </w:r>
    </w:p>
    <w:p w14:paraId="4F85AD68" w14:textId="77777777" w:rsidR="00F670DC" w:rsidRPr="00725961" w:rsidRDefault="00F670DC" w:rsidP="00F670DC">
      <w:pPr>
        <w:spacing w:after="0" w:line="240" w:lineRule="auto"/>
        <w:ind w:firstLine="709"/>
        <w:jc w:val="both"/>
        <w:rPr>
          <w:rFonts w:ascii="Times New Roman" w:hAnsi="Times New Roman" w:cs="Times New Roman"/>
          <w:sz w:val="24"/>
          <w:szCs w:val="24"/>
          <w:lang w:eastAsia="en-US"/>
        </w:rPr>
      </w:pPr>
      <w:r w:rsidRPr="00725961">
        <w:rPr>
          <w:rFonts w:ascii="Times New Roman" w:hAnsi="Times New Roman" w:cs="Times New Roman"/>
          <w:sz w:val="24"/>
          <w:szCs w:val="24"/>
          <w:lang w:eastAsia="en-US"/>
        </w:rPr>
        <w:t xml:space="preserve">4. Организация и проведение методической работы (посещение и анализ уроков учителей, мастер-классы, семинары) по </w:t>
      </w:r>
      <w:r w:rsidRPr="00725961">
        <w:rPr>
          <w:rFonts w:ascii="Times New Roman" w:hAnsi="Times New Roman" w:cs="Times New Roman"/>
          <w:sz w:val="24"/>
          <w:szCs w:val="24"/>
          <w:shd w:val="clear" w:color="auto" w:fill="FFFFFF"/>
          <w:lang w:eastAsia="en-US"/>
        </w:rPr>
        <w:t>подготовке учащихся к единому государственному экзамену.</w:t>
      </w:r>
    </w:p>
    <w:p w14:paraId="565A3CC8" w14:textId="0D10B6A8" w:rsidR="00F670DC" w:rsidRPr="00725961" w:rsidRDefault="00F670DC" w:rsidP="00F670DC">
      <w:pPr>
        <w:spacing w:after="0" w:line="240" w:lineRule="auto"/>
        <w:ind w:firstLine="709"/>
        <w:jc w:val="both"/>
        <w:rPr>
          <w:rFonts w:ascii="Times New Roman" w:hAnsi="Times New Roman" w:cs="Times New Roman"/>
          <w:sz w:val="24"/>
          <w:szCs w:val="24"/>
          <w:lang w:eastAsia="en-US"/>
        </w:rPr>
      </w:pPr>
      <w:r w:rsidRPr="00725961">
        <w:rPr>
          <w:rFonts w:ascii="Times New Roman" w:hAnsi="Times New Roman" w:cs="Times New Roman"/>
          <w:sz w:val="24"/>
          <w:szCs w:val="24"/>
          <w:lang w:eastAsia="en-US"/>
        </w:rPr>
        <w:t xml:space="preserve">5. Определение направлений методической работы по совершенствованию профессионального мастерства педагогических кадров. </w:t>
      </w:r>
    </w:p>
    <w:p w14:paraId="5EDAA1DE" w14:textId="5B986EC2" w:rsidR="00F670DC" w:rsidRPr="00725961" w:rsidRDefault="00F670DC" w:rsidP="00F670DC">
      <w:pPr>
        <w:spacing w:after="0" w:line="240" w:lineRule="auto"/>
        <w:ind w:firstLine="709"/>
        <w:jc w:val="both"/>
        <w:rPr>
          <w:rFonts w:ascii="Times New Roman" w:hAnsi="Times New Roman" w:cs="Times New Roman"/>
          <w:sz w:val="24"/>
          <w:szCs w:val="24"/>
          <w:lang w:eastAsia="en-US"/>
        </w:rPr>
      </w:pPr>
      <w:r w:rsidRPr="00725961">
        <w:rPr>
          <w:rFonts w:ascii="Times New Roman" w:hAnsi="Times New Roman" w:cs="Times New Roman"/>
          <w:sz w:val="24"/>
          <w:szCs w:val="24"/>
          <w:lang w:eastAsia="en-US"/>
        </w:rPr>
        <w:t xml:space="preserve">6. Проведение систематического контроля качества знаний по родному языку и математике </w:t>
      </w:r>
      <w:r w:rsidRPr="00725961">
        <w:rPr>
          <w:rFonts w:ascii="Times New Roman" w:hAnsi="Times New Roman" w:cs="Times New Roman"/>
          <w:sz w:val="24"/>
          <w:szCs w:val="24"/>
          <w:shd w:val="clear" w:color="auto" w:fill="FFFFFF"/>
          <w:lang w:eastAsia="en-US"/>
        </w:rPr>
        <w:t xml:space="preserve">в формате единого государственного экзамена </w:t>
      </w:r>
      <w:r w:rsidRPr="00725961">
        <w:rPr>
          <w:rFonts w:ascii="Times New Roman" w:hAnsi="Times New Roman" w:cs="Times New Roman"/>
          <w:sz w:val="24"/>
          <w:szCs w:val="24"/>
          <w:lang w:eastAsia="en-US"/>
        </w:rPr>
        <w:t xml:space="preserve">в целях оценки качества образования и уровня подготовки обучающихся </w:t>
      </w:r>
      <w:r w:rsidRPr="00725961">
        <w:rPr>
          <w:rFonts w:ascii="Times New Roman" w:eastAsia="Times New Roman" w:hAnsi="Times New Roman" w:cs="Times New Roman"/>
          <w:sz w:val="24"/>
          <w:szCs w:val="24"/>
        </w:rPr>
        <w:t xml:space="preserve">11-х классов </w:t>
      </w:r>
      <w:r w:rsidRPr="00725961">
        <w:rPr>
          <w:rFonts w:ascii="Times New Roman" w:hAnsi="Times New Roman" w:cs="Times New Roman"/>
          <w:sz w:val="24"/>
          <w:szCs w:val="24"/>
          <w:lang w:eastAsia="en-US"/>
        </w:rPr>
        <w:t>общеобразовательных организаций по математике и родному языку.</w:t>
      </w:r>
    </w:p>
    <w:p w14:paraId="048099FE" w14:textId="4CC33FE5" w:rsidR="00F670DC" w:rsidRPr="00725961" w:rsidRDefault="00F670DC" w:rsidP="00F670DC">
      <w:pPr>
        <w:spacing w:after="0" w:line="240" w:lineRule="auto"/>
        <w:ind w:firstLine="709"/>
        <w:jc w:val="both"/>
        <w:rPr>
          <w:rFonts w:ascii="Times New Roman" w:hAnsi="Times New Roman" w:cs="Times New Roman"/>
          <w:sz w:val="24"/>
          <w:szCs w:val="24"/>
          <w:lang w:eastAsia="en-US"/>
        </w:rPr>
      </w:pPr>
      <w:r w:rsidRPr="00725961">
        <w:rPr>
          <w:rFonts w:ascii="Times New Roman" w:hAnsi="Times New Roman" w:cs="Times New Roman"/>
          <w:sz w:val="24"/>
          <w:szCs w:val="24"/>
          <w:lang w:eastAsia="en-US"/>
        </w:rPr>
        <w:t>7. Формирование индивидуальной траектории подготовки обучающихся к единому государственному экзамену с учетом текущего уровня знаний.</w:t>
      </w:r>
    </w:p>
    <w:p w14:paraId="104A0A11" w14:textId="0BB3F86D" w:rsidR="00026C80" w:rsidRPr="00725961" w:rsidRDefault="00026C80" w:rsidP="00000C59">
      <w:pPr>
        <w:pStyle w:val="a5"/>
        <w:spacing w:after="0" w:line="240" w:lineRule="auto"/>
        <w:ind w:left="0" w:firstLine="709"/>
        <w:jc w:val="both"/>
        <w:rPr>
          <w:rFonts w:ascii="Times New Roman" w:hAnsi="Times New Roman" w:cs="Times New Roman"/>
          <w:sz w:val="24"/>
          <w:szCs w:val="24"/>
        </w:rPr>
      </w:pPr>
      <w:r w:rsidRPr="00725961">
        <w:rPr>
          <w:rFonts w:ascii="Times New Roman" w:hAnsi="Times New Roman" w:cs="Times New Roman"/>
          <w:sz w:val="24"/>
          <w:szCs w:val="24"/>
        </w:rPr>
        <w:t>В 2024-2025 учебном году 220 выпускников награждены золотыми и серебряными медалями, что составляет 10,7% от общего количества выпускников 11-х классов. Из них:</w:t>
      </w:r>
    </w:p>
    <w:p w14:paraId="0370F6EF" w14:textId="77777777" w:rsidR="00026C80" w:rsidRPr="00725961" w:rsidRDefault="00026C80" w:rsidP="00000C59">
      <w:pPr>
        <w:spacing w:after="0" w:line="240" w:lineRule="auto"/>
        <w:ind w:firstLine="709"/>
        <w:jc w:val="both"/>
        <w:rPr>
          <w:rFonts w:ascii="Times New Roman" w:hAnsi="Times New Roman" w:cs="Times New Roman"/>
          <w:sz w:val="24"/>
          <w:szCs w:val="24"/>
        </w:rPr>
      </w:pPr>
      <w:r w:rsidRPr="00725961">
        <w:rPr>
          <w:rFonts w:ascii="Times New Roman" w:hAnsi="Times New Roman" w:cs="Times New Roman"/>
          <w:sz w:val="24"/>
          <w:szCs w:val="24"/>
        </w:rPr>
        <w:t>- золотыми медалями – 126 чел.;</w:t>
      </w:r>
    </w:p>
    <w:p w14:paraId="1FBDF09D" w14:textId="77777777" w:rsidR="00026C80" w:rsidRPr="00725961" w:rsidRDefault="00026C80" w:rsidP="00000C59">
      <w:pPr>
        <w:spacing w:after="0" w:line="240" w:lineRule="auto"/>
        <w:ind w:firstLine="709"/>
        <w:jc w:val="both"/>
        <w:rPr>
          <w:rFonts w:ascii="Times New Roman" w:hAnsi="Times New Roman" w:cs="Times New Roman"/>
          <w:sz w:val="24"/>
          <w:szCs w:val="24"/>
        </w:rPr>
      </w:pPr>
      <w:r w:rsidRPr="00725961">
        <w:rPr>
          <w:rFonts w:ascii="Times New Roman" w:hAnsi="Times New Roman" w:cs="Times New Roman"/>
          <w:sz w:val="24"/>
          <w:szCs w:val="24"/>
        </w:rPr>
        <w:t xml:space="preserve">- серебряными – 94 чел. </w:t>
      </w:r>
    </w:p>
    <w:tbl>
      <w:tblPr>
        <w:tblpPr w:leftFromText="180" w:rightFromText="180" w:vertAnchor="text" w:horzAnchor="margin" w:tblpY="106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1455"/>
        <w:gridCol w:w="1479"/>
        <w:gridCol w:w="1479"/>
        <w:gridCol w:w="1479"/>
        <w:gridCol w:w="1627"/>
      </w:tblGrid>
      <w:tr w:rsidR="00026C80" w:rsidRPr="00725961" w14:paraId="6515A5D5" w14:textId="77777777" w:rsidTr="001E38A1">
        <w:tc>
          <w:tcPr>
            <w:tcW w:w="1974" w:type="dxa"/>
            <w:vMerge w:val="restart"/>
            <w:shd w:val="clear" w:color="auto" w:fill="auto"/>
            <w:vAlign w:val="center"/>
          </w:tcPr>
          <w:p w14:paraId="54C47CF1" w14:textId="77777777" w:rsidR="00026C80" w:rsidRPr="00725961" w:rsidRDefault="00026C80" w:rsidP="00000C59">
            <w:pPr>
              <w:spacing w:after="0" w:line="240" w:lineRule="auto"/>
              <w:jc w:val="center"/>
              <w:rPr>
                <w:rFonts w:ascii="Times New Roman" w:hAnsi="Times New Roman" w:cs="Times New Roman"/>
                <w:sz w:val="24"/>
                <w:szCs w:val="24"/>
              </w:rPr>
            </w:pPr>
            <w:r w:rsidRPr="00725961">
              <w:rPr>
                <w:rFonts w:ascii="Times New Roman" w:hAnsi="Times New Roman" w:cs="Times New Roman"/>
                <w:sz w:val="24"/>
                <w:szCs w:val="24"/>
              </w:rPr>
              <w:t>Медали</w:t>
            </w:r>
          </w:p>
        </w:tc>
        <w:tc>
          <w:tcPr>
            <w:tcW w:w="7519" w:type="dxa"/>
            <w:gridSpan w:val="5"/>
            <w:shd w:val="clear" w:color="auto" w:fill="auto"/>
            <w:vAlign w:val="center"/>
          </w:tcPr>
          <w:p w14:paraId="10FA1573" w14:textId="77777777" w:rsidR="00026C80" w:rsidRPr="00725961" w:rsidRDefault="00026C80" w:rsidP="00000C59">
            <w:pPr>
              <w:spacing w:after="0" w:line="240" w:lineRule="auto"/>
              <w:jc w:val="center"/>
              <w:rPr>
                <w:rFonts w:ascii="Times New Roman" w:hAnsi="Times New Roman" w:cs="Times New Roman"/>
                <w:sz w:val="24"/>
                <w:szCs w:val="24"/>
              </w:rPr>
            </w:pPr>
            <w:r w:rsidRPr="00725961">
              <w:rPr>
                <w:rFonts w:ascii="Times New Roman" w:hAnsi="Times New Roman" w:cs="Times New Roman"/>
                <w:sz w:val="24"/>
                <w:szCs w:val="24"/>
              </w:rPr>
              <w:t>Учебные годы</w:t>
            </w:r>
          </w:p>
        </w:tc>
      </w:tr>
      <w:tr w:rsidR="00026C80" w:rsidRPr="00725961" w14:paraId="475B9B97" w14:textId="77777777" w:rsidTr="001E38A1">
        <w:tc>
          <w:tcPr>
            <w:tcW w:w="1974" w:type="dxa"/>
            <w:vMerge/>
            <w:shd w:val="clear" w:color="auto" w:fill="auto"/>
            <w:vAlign w:val="center"/>
          </w:tcPr>
          <w:p w14:paraId="0A87BA0B" w14:textId="77777777" w:rsidR="00026C80" w:rsidRPr="00725961" w:rsidRDefault="00026C80" w:rsidP="00000C59">
            <w:pPr>
              <w:spacing w:after="0" w:line="240" w:lineRule="auto"/>
              <w:jc w:val="center"/>
              <w:rPr>
                <w:rFonts w:ascii="Times New Roman" w:hAnsi="Times New Roman" w:cs="Times New Roman"/>
                <w:sz w:val="24"/>
                <w:szCs w:val="24"/>
              </w:rPr>
            </w:pPr>
          </w:p>
        </w:tc>
        <w:tc>
          <w:tcPr>
            <w:tcW w:w="1455" w:type="dxa"/>
            <w:shd w:val="clear" w:color="auto" w:fill="auto"/>
            <w:vAlign w:val="center"/>
          </w:tcPr>
          <w:p w14:paraId="13F8ED6C" w14:textId="77777777" w:rsidR="00026C80" w:rsidRPr="00725961" w:rsidRDefault="00026C80" w:rsidP="00000C59">
            <w:pPr>
              <w:spacing w:after="0" w:line="240" w:lineRule="auto"/>
              <w:jc w:val="center"/>
              <w:rPr>
                <w:rFonts w:ascii="Times New Roman" w:hAnsi="Times New Roman" w:cs="Times New Roman"/>
                <w:b/>
                <w:sz w:val="24"/>
                <w:szCs w:val="24"/>
              </w:rPr>
            </w:pPr>
            <w:r w:rsidRPr="00725961">
              <w:rPr>
                <w:rFonts w:ascii="Times New Roman" w:hAnsi="Times New Roman" w:cs="Times New Roman"/>
                <w:b/>
                <w:sz w:val="24"/>
                <w:szCs w:val="24"/>
              </w:rPr>
              <w:t>2020-2021</w:t>
            </w:r>
          </w:p>
        </w:tc>
        <w:tc>
          <w:tcPr>
            <w:tcW w:w="1479" w:type="dxa"/>
            <w:shd w:val="clear" w:color="auto" w:fill="auto"/>
            <w:vAlign w:val="center"/>
          </w:tcPr>
          <w:p w14:paraId="4FB90F44" w14:textId="77777777" w:rsidR="00026C80" w:rsidRPr="00725961" w:rsidRDefault="00026C80" w:rsidP="00000C59">
            <w:pPr>
              <w:spacing w:after="0" w:line="240" w:lineRule="auto"/>
              <w:jc w:val="center"/>
              <w:rPr>
                <w:rFonts w:ascii="Times New Roman" w:hAnsi="Times New Roman" w:cs="Times New Roman"/>
                <w:b/>
                <w:sz w:val="24"/>
                <w:szCs w:val="24"/>
              </w:rPr>
            </w:pPr>
            <w:r w:rsidRPr="00725961">
              <w:rPr>
                <w:rFonts w:ascii="Times New Roman" w:hAnsi="Times New Roman" w:cs="Times New Roman"/>
                <w:b/>
                <w:sz w:val="24"/>
                <w:szCs w:val="24"/>
              </w:rPr>
              <w:t>2021-2022</w:t>
            </w:r>
          </w:p>
        </w:tc>
        <w:tc>
          <w:tcPr>
            <w:tcW w:w="1479" w:type="dxa"/>
            <w:shd w:val="clear" w:color="auto" w:fill="auto"/>
            <w:vAlign w:val="center"/>
          </w:tcPr>
          <w:p w14:paraId="098B850A" w14:textId="77777777" w:rsidR="00026C80" w:rsidRPr="00725961" w:rsidRDefault="00026C80" w:rsidP="00000C59">
            <w:pPr>
              <w:spacing w:after="0" w:line="240" w:lineRule="auto"/>
              <w:jc w:val="center"/>
              <w:rPr>
                <w:rFonts w:ascii="Times New Roman" w:hAnsi="Times New Roman" w:cs="Times New Roman"/>
                <w:b/>
                <w:sz w:val="24"/>
                <w:szCs w:val="24"/>
              </w:rPr>
            </w:pPr>
            <w:r w:rsidRPr="00725961">
              <w:rPr>
                <w:rFonts w:ascii="Times New Roman" w:hAnsi="Times New Roman" w:cs="Times New Roman"/>
                <w:b/>
                <w:sz w:val="24"/>
                <w:szCs w:val="24"/>
              </w:rPr>
              <w:t>2022-2023</w:t>
            </w:r>
          </w:p>
        </w:tc>
        <w:tc>
          <w:tcPr>
            <w:tcW w:w="1479" w:type="dxa"/>
            <w:shd w:val="clear" w:color="auto" w:fill="auto"/>
            <w:vAlign w:val="center"/>
          </w:tcPr>
          <w:p w14:paraId="487B823C" w14:textId="77777777" w:rsidR="00026C80" w:rsidRPr="00725961" w:rsidRDefault="00026C80" w:rsidP="00000C59">
            <w:pPr>
              <w:spacing w:after="0" w:line="240" w:lineRule="auto"/>
              <w:jc w:val="center"/>
              <w:rPr>
                <w:rFonts w:ascii="Times New Roman" w:hAnsi="Times New Roman" w:cs="Times New Roman"/>
                <w:b/>
                <w:sz w:val="24"/>
                <w:szCs w:val="24"/>
              </w:rPr>
            </w:pPr>
            <w:r w:rsidRPr="00725961">
              <w:rPr>
                <w:rFonts w:ascii="Times New Roman" w:hAnsi="Times New Roman" w:cs="Times New Roman"/>
                <w:b/>
                <w:sz w:val="24"/>
                <w:szCs w:val="24"/>
              </w:rPr>
              <w:t>2023-2024</w:t>
            </w:r>
          </w:p>
        </w:tc>
        <w:tc>
          <w:tcPr>
            <w:tcW w:w="1627" w:type="dxa"/>
            <w:vAlign w:val="center"/>
          </w:tcPr>
          <w:p w14:paraId="45401B14" w14:textId="77777777" w:rsidR="00026C80" w:rsidRPr="00725961" w:rsidRDefault="00026C80" w:rsidP="00000C59">
            <w:pPr>
              <w:spacing w:after="0" w:line="240" w:lineRule="auto"/>
              <w:jc w:val="center"/>
              <w:rPr>
                <w:rFonts w:ascii="Times New Roman" w:hAnsi="Times New Roman" w:cs="Times New Roman"/>
                <w:sz w:val="24"/>
                <w:szCs w:val="24"/>
              </w:rPr>
            </w:pPr>
            <w:r w:rsidRPr="00725961">
              <w:rPr>
                <w:rFonts w:ascii="Times New Roman" w:hAnsi="Times New Roman" w:cs="Times New Roman"/>
                <w:b/>
                <w:sz w:val="24"/>
                <w:szCs w:val="24"/>
              </w:rPr>
              <w:t>2024-2025</w:t>
            </w:r>
          </w:p>
        </w:tc>
      </w:tr>
      <w:tr w:rsidR="00026C80" w:rsidRPr="00725961" w14:paraId="7A073957" w14:textId="77777777" w:rsidTr="001E38A1">
        <w:tc>
          <w:tcPr>
            <w:tcW w:w="1974" w:type="dxa"/>
            <w:shd w:val="clear" w:color="auto" w:fill="auto"/>
            <w:vAlign w:val="center"/>
          </w:tcPr>
          <w:p w14:paraId="206CDB15" w14:textId="77777777" w:rsidR="00026C80" w:rsidRPr="00725961" w:rsidRDefault="00026C80" w:rsidP="00000C59">
            <w:pPr>
              <w:spacing w:after="0" w:line="240" w:lineRule="auto"/>
              <w:rPr>
                <w:rFonts w:ascii="Times New Roman" w:hAnsi="Times New Roman" w:cs="Times New Roman"/>
                <w:sz w:val="24"/>
                <w:szCs w:val="24"/>
              </w:rPr>
            </w:pPr>
            <w:r w:rsidRPr="00725961">
              <w:rPr>
                <w:rFonts w:ascii="Times New Roman" w:hAnsi="Times New Roman" w:cs="Times New Roman"/>
                <w:sz w:val="24"/>
                <w:szCs w:val="24"/>
              </w:rPr>
              <w:t>Золотые</w:t>
            </w:r>
          </w:p>
        </w:tc>
        <w:tc>
          <w:tcPr>
            <w:tcW w:w="1455" w:type="dxa"/>
            <w:shd w:val="clear" w:color="auto" w:fill="auto"/>
            <w:vAlign w:val="center"/>
          </w:tcPr>
          <w:p w14:paraId="0B1D6556" w14:textId="77777777" w:rsidR="00026C80" w:rsidRPr="00725961" w:rsidRDefault="00026C80" w:rsidP="00000C59">
            <w:pPr>
              <w:spacing w:after="0" w:line="240" w:lineRule="auto"/>
              <w:jc w:val="center"/>
              <w:rPr>
                <w:rFonts w:ascii="Times New Roman" w:hAnsi="Times New Roman" w:cs="Times New Roman"/>
                <w:sz w:val="24"/>
                <w:szCs w:val="24"/>
              </w:rPr>
            </w:pPr>
            <w:r w:rsidRPr="00725961">
              <w:rPr>
                <w:rFonts w:ascii="Times New Roman" w:hAnsi="Times New Roman" w:cs="Times New Roman"/>
                <w:sz w:val="24"/>
                <w:szCs w:val="24"/>
              </w:rPr>
              <w:t>289 чел.</w:t>
            </w:r>
          </w:p>
          <w:p w14:paraId="01C54A45" w14:textId="77777777" w:rsidR="00026C80" w:rsidRPr="00725961" w:rsidRDefault="00026C80" w:rsidP="00000C59">
            <w:pPr>
              <w:spacing w:after="0" w:line="240" w:lineRule="auto"/>
              <w:jc w:val="center"/>
              <w:rPr>
                <w:rFonts w:ascii="Times New Roman" w:hAnsi="Times New Roman" w:cs="Times New Roman"/>
                <w:sz w:val="24"/>
                <w:szCs w:val="24"/>
              </w:rPr>
            </w:pPr>
            <w:r w:rsidRPr="00725961">
              <w:rPr>
                <w:rFonts w:ascii="Times New Roman" w:hAnsi="Times New Roman" w:cs="Times New Roman"/>
                <w:sz w:val="24"/>
                <w:szCs w:val="24"/>
              </w:rPr>
              <w:t>14,5%</w:t>
            </w:r>
          </w:p>
        </w:tc>
        <w:tc>
          <w:tcPr>
            <w:tcW w:w="1479" w:type="dxa"/>
            <w:shd w:val="clear" w:color="auto" w:fill="auto"/>
            <w:vAlign w:val="center"/>
          </w:tcPr>
          <w:p w14:paraId="08BEEB1F" w14:textId="77777777" w:rsidR="00026C80" w:rsidRPr="00725961" w:rsidRDefault="00026C80" w:rsidP="00000C59">
            <w:pPr>
              <w:spacing w:after="0" w:line="240" w:lineRule="auto"/>
              <w:jc w:val="center"/>
              <w:rPr>
                <w:rFonts w:ascii="Times New Roman" w:hAnsi="Times New Roman" w:cs="Times New Roman"/>
                <w:sz w:val="24"/>
                <w:szCs w:val="24"/>
              </w:rPr>
            </w:pPr>
            <w:r w:rsidRPr="00725961">
              <w:rPr>
                <w:rFonts w:ascii="Times New Roman" w:hAnsi="Times New Roman" w:cs="Times New Roman"/>
                <w:sz w:val="24"/>
                <w:szCs w:val="24"/>
              </w:rPr>
              <w:t>285 чел.</w:t>
            </w:r>
          </w:p>
          <w:p w14:paraId="1F4EC4A1" w14:textId="77777777" w:rsidR="00026C80" w:rsidRPr="00725961" w:rsidRDefault="00026C80" w:rsidP="00000C59">
            <w:pPr>
              <w:spacing w:after="0" w:line="240" w:lineRule="auto"/>
              <w:jc w:val="center"/>
              <w:rPr>
                <w:rFonts w:ascii="Times New Roman" w:hAnsi="Times New Roman" w:cs="Times New Roman"/>
                <w:sz w:val="24"/>
                <w:szCs w:val="24"/>
              </w:rPr>
            </w:pPr>
            <w:r w:rsidRPr="00725961">
              <w:rPr>
                <w:rFonts w:ascii="Times New Roman" w:hAnsi="Times New Roman" w:cs="Times New Roman"/>
                <w:sz w:val="24"/>
                <w:szCs w:val="24"/>
              </w:rPr>
              <w:t>12,9%</w:t>
            </w:r>
          </w:p>
        </w:tc>
        <w:tc>
          <w:tcPr>
            <w:tcW w:w="1479" w:type="dxa"/>
            <w:shd w:val="clear" w:color="auto" w:fill="auto"/>
            <w:vAlign w:val="center"/>
          </w:tcPr>
          <w:p w14:paraId="2BDA2015" w14:textId="77777777" w:rsidR="00026C80" w:rsidRPr="00725961" w:rsidRDefault="00026C80" w:rsidP="00000C59">
            <w:pPr>
              <w:spacing w:after="0" w:line="240" w:lineRule="auto"/>
              <w:jc w:val="center"/>
              <w:rPr>
                <w:rFonts w:ascii="Times New Roman" w:hAnsi="Times New Roman" w:cs="Times New Roman"/>
                <w:sz w:val="24"/>
                <w:szCs w:val="24"/>
              </w:rPr>
            </w:pPr>
            <w:r w:rsidRPr="00725961">
              <w:rPr>
                <w:rFonts w:ascii="Times New Roman" w:hAnsi="Times New Roman" w:cs="Times New Roman"/>
                <w:sz w:val="24"/>
                <w:szCs w:val="24"/>
              </w:rPr>
              <w:t>145 чел.</w:t>
            </w:r>
          </w:p>
          <w:p w14:paraId="6A0D9AC8" w14:textId="77777777" w:rsidR="00026C80" w:rsidRPr="00725961" w:rsidRDefault="00026C80" w:rsidP="00000C59">
            <w:pPr>
              <w:spacing w:after="0" w:line="240" w:lineRule="auto"/>
              <w:jc w:val="center"/>
              <w:rPr>
                <w:rFonts w:ascii="Times New Roman" w:hAnsi="Times New Roman" w:cs="Times New Roman"/>
                <w:sz w:val="24"/>
                <w:szCs w:val="24"/>
              </w:rPr>
            </w:pPr>
            <w:r w:rsidRPr="00725961">
              <w:rPr>
                <w:rFonts w:ascii="Times New Roman" w:hAnsi="Times New Roman" w:cs="Times New Roman"/>
                <w:sz w:val="24"/>
                <w:szCs w:val="24"/>
              </w:rPr>
              <w:t>6,8%</w:t>
            </w:r>
          </w:p>
        </w:tc>
        <w:tc>
          <w:tcPr>
            <w:tcW w:w="1479" w:type="dxa"/>
            <w:shd w:val="clear" w:color="auto" w:fill="auto"/>
            <w:vAlign w:val="center"/>
          </w:tcPr>
          <w:p w14:paraId="26F7E85A" w14:textId="77777777" w:rsidR="00026C80" w:rsidRPr="00725961" w:rsidRDefault="00026C80" w:rsidP="00000C59">
            <w:pPr>
              <w:spacing w:after="0" w:line="240" w:lineRule="auto"/>
              <w:jc w:val="center"/>
              <w:rPr>
                <w:rFonts w:ascii="Times New Roman" w:hAnsi="Times New Roman" w:cs="Times New Roman"/>
                <w:sz w:val="24"/>
                <w:szCs w:val="24"/>
              </w:rPr>
            </w:pPr>
            <w:r w:rsidRPr="00725961">
              <w:rPr>
                <w:rFonts w:ascii="Times New Roman" w:hAnsi="Times New Roman" w:cs="Times New Roman"/>
                <w:sz w:val="24"/>
                <w:szCs w:val="24"/>
              </w:rPr>
              <w:t>118 чел.</w:t>
            </w:r>
          </w:p>
          <w:p w14:paraId="0F997FE4" w14:textId="77777777" w:rsidR="00026C80" w:rsidRPr="00725961" w:rsidRDefault="00026C80" w:rsidP="00000C59">
            <w:pPr>
              <w:spacing w:after="0" w:line="240" w:lineRule="auto"/>
              <w:jc w:val="center"/>
              <w:rPr>
                <w:rFonts w:ascii="Times New Roman" w:hAnsi="Times New Roman" w:cs="Times New Roman"/>
                <w:sz w:val="24"/>
                <w:szCs w:val="24"/>
              </w:rPr>
            </w:pPr>
            <w:r w:rsidRPr="00725961">
              <w:rPr>
                <w:rFonts w:ascii="Times New Roman" w:hAnsi="Times New Roman" w:cs="Times New Roman"/>
                <w:sz w:val="24"/>
                <w:szCs w:val="24"/>
              </w:rPr>
              <w:t>5,8%</w:t>
            </w:r>
          </w:p>
        </w:tc>
        <w:tc>
          <w:tcPr>
            <w:tcW w:w="1627" w:type="dxa"/>
            <w:vAlign w:val="center"/>
          </w:tcPr>
          <w:p w14:paraId="0ECC1457" w14:textId="77777777" w:rsidR="00026C80" w:rsidRPr="00725961" w:rsidRDefault="00026C80" w:rsidP="00000C59">
            <w:pPr>
              <w:spacing w:after="0" w:line="240" w:lineRule="auto"/>
              <w:jc w:val="center"/>
              <w:rPr>
                <w:rFonts w:ascii="Times New Roman" w:hAnsi="Times New Roman" w:cs="Times New Roman"/>
                <w:sz w:val="24"/>
                <w:szCs w:val="24"/>
              </w:rPr>
            </w:pPr>
            <w:r w:rsidRPr="00725961">
              <w:rPr>
                <w:rFonts w:ascii="Times New Roman" w:hAnsi="Times New Roman" w:cs="Times New Roman"/>
                <w:sz w:val="24"/>
                <w:szCs w:val="24"/>
              </w:rPr>
              <w:t>126 чел.</w:t>
            </w:r>
          </w:p>
          <w:p w14:paraId="4634FE29" w14:textId="77777777" w:rsidR="00026C80" w:rsidRPr="00725961" w:rsidRDefault="00026C80" w:rsidP="00000C59">
            <w:pPr>
              <w:spacing w:after="0" w:line="240" w:lineRule="auto"/>
              <w:jc w:val="center"/>
              <w:rPr>
                <w:rFonts w:ascii="Times New Roman" w:hAnsi="Times New Roman" w:cs="Times New Roman"/>
                <w:sz w:val="24"/>
                <w:szCs w:val="24"/>
              </w:rPr>
            </w:pPr>
            <w:r w:rsidRPr="00725961">
              <w:rPr>
                <w:rFonts w:ascii="Times New Roman" w:hAnsi="Times New Roman" w:cs="Times New Roman"/>
                <w:sz w:val="24"/>
                <w:szCs w:val="24"/>
              </w:rPr>
              <w:t>6,0%</w:t>
            </w:r>
          </w:p>
        </w:tc>
      </w:tr>
      <w:tr w:rsidR="00026C80" w:rsidRPr="00725961" w14:paraId="242A8183" w14:textId="77777777" w:rsidTr="001E38A1">
        <w:tc>
          <w:tcPr>
            <w:tcW w:w="1974" w:type="dxa"/>
            <w:shd w:val="clear" w:color="auto" w:fill="auto"/>
            <w:vAlign w:val="center"/>
          </w:tcPr>
          <w:p w14:paraId="022FC5A1" w14:textId="77777777" w:rsidR="00026C80" w:rsidRPr="00725961" w:rsidRDefault="00026C80" w:rsidP="00000C59">
            <w:pPr>
              <w:spacing w:after="0" w:line="240" w:lineRule="auto"/>
              <w:rPr>
                <w:rFonts w:ascii="Times New Roman" w:hAnsi="Times New Roman" w:cs="Times New Roman"/>
                <w:sz w:val="24"/>
                <w:szCs w:val="24"/>
              </w:rPr>
            </w:pPr>
            <w:r w:rsidRPr="00725961">
              <w:rPr>
                <w:rFonts w:ascii="Times New Roman" w:hAnsi="Times New Roman" w:cs="Times New Roman"/>
                <w:sz w:val="24"/>
                <w:szCs w:val="24"/>
              </w:rPr>
              <w:t>Серебряные</w:t>
            </w:r>
          </w:p>
        </w:tc>
        <w:tc>
          <w:tcPr>
            <w:tcW w:w="1455" w:type="dxa"/>
            <w:shd w:val="clear" w:color="auto" w:fill="auto"/>
            <w:vAlign w:val="center"/>
          </w:tcPr>
          <w:p w14:paraId="7DBD7140" w14:textId="77777777" w:rsidR="00026C80" w:rsidRPr="00725961" w:rsidRDefault="00026C80" w:rsidP="00000C59">
            <w:pPr>
              <w:spacing w:after="0" w:line="240" w:lineRule="auto"/>
              <w:jc w:val="center"/>
              <w:rPr>
                <w:rFonts w:ascii="Times New Roman" w:hAnsi="Times New Roman" w:cs="Times New Roman"/>
                <w:sz w:val="24"/>
                <w:szCs w:val="24"/>
              </w:rPr>
            </w:pPr>
            <w:r w:rsidRPr="00725961">
              <w:rPr>
                <w:rFonts w:ascii="Times New Roman" w:hAnsi="Times New Roman" w:cs="Times New Roman"/>
                <w:sz w:val="24"/>
                <w:szCs w:val="24"/>
              </w:rPr>
              <w:t>100 чел.</w:t>
            </w:r>
          </w:p>
          <w:p w14:paraId="67AE9431" w14:textId="77777777" w:rsidR="00026C80" w:rsidRPr="00725961" w:rsidRDefault="00026C80" w:rsidP="00000C59">
            <w:pPr>
              <w:spacing w:after="0" w:line="240" w:lineRule="auto"/>
              <w:jc w:val="center"/>
              <w:rPr>
                <w:rFonts w:ascii="Times New Roman" w:hAnsi="Times New Roman" w:cs="Times New Roman"/>
                <w:sz w:val="24"/>
                <w:szCs w:val="24"/>
              </w:rPr>
            </w:pPr>
            <w:r w:rsidRPr="00725961">
              <w:rPr>
                <w:rFonts w:ascii="Times New Roman" w:hAnsi="Times New Roman" w:cs="Times New Roman"/>
                <w:sz w:val="24"/>
                <w:szCs w:val="24"/>
              </w:rPr>
              <w:t>5,0%</w:t>
            </w:r>
          </w:p>
        </w:tc>
        <w:tc>
          <w:tcPr>
            <w:tcW w:w="1479" w:type="dxa"/>
            <w:shd w:val="clear" w:color="auto" w:fill="auto"/>
            <w:vAlign w:val="center"/>
          </w:tcPr>
          <w:p w14:paraId="2F781AF5" w14:textId="77777777" w:rsidR="00026C80" w:rsidRPr="00725961" w:rsidRDefault="00026C80" w:rsidP="00000C59">
            <w:pPr>
              <w:spacing w:after="0" w:line="240" w:lineRule="auto"/>
              <w:jc w:val="center"/>
              <w:rPr>
                <w:rFonts w:ascii="Times New Roman" w:hAnsi="Times New Roman" w:cs="Times New Roman"/>
                <w:sz w:val="24"/>
                <w:szCs w:val="24"/>
              </w:rPr>
            </w:pPr>
            <w:r w:rsidRPr="00725961">
              <w:rPr>
                <w:rFonts w:ascii="Times New Roman" w:hAnsi="Times New Roman" w:cs="Times New Roman"/>
                <w:sz w:val="24"/>
                <w:szCs w:val="24"/>
              </w:rPr>
              <w:t>101 чел.</w:t>
            </w:r>
          </w:p>
          <w:p w14:paraId="2DAEE5D9" w14:textId="77777777" w:rsidR="00026C80" w:rsidRPr="00725961" w:rsidRDefault="00026C80" w:rsidP="00000C59">
            <w:pPr>
              <w:spacing w:after="0" w:line="240" w:lineRule="auto"/>
              <w:jc w:val="center"/>
              <w:rPr>
                <w:rFonts w:ascii="Times New Roman" w:hAnsi="Times New Roman" w:cs="Times New Roman"/>
                <w:sz w:val="24"/>
                <w:szCs w:val="24"/>
              </w:rPr>
            </w:pPr>
            <w:r w:rsidRPr="00725961">
              <w:rPr>
                <w:rFonts w:ascii="Times New Roman" w:hAnsi="Times New Roman" w:cs="Times New Roman"/>
                <w:sz w:val="24"/>
                <w:szCs w:val="24"/>
              </w:rPr>
              <w:t>4,6%</w:t>
            </w:r>
          </w:p>
        </w:tc>
        <w:tc>
          <w:tcPr>
            <w:tcW w:w="1479" w:type="dxa"/>
            <w:shd w:val="clear" w:color="auto" w:fill="auto"/>
            <w:vAlign w:val="center"/>
          </w:tcPr>
          <w:p w14:paraId="29B47C31" w14:textId="77777777" w:rsidR="00026C80" w:rsidRPr="00725961" w:rsidRDefault="00026C80" w:rsidP="00000C59">
            <w:pPr>
              <w:spacing w:after="0" w:line="240" w:lineRule="auto"/>
              <w:jc w:val="center"/>
              <w:rPr>
                <w:rFonts w:ascii="Times New Roman" w:hAnsi="Times New Roman" w:cs="Times New Roman"/>
                <w:sz w:val="24"/>
                <w:szCs w:val="24"/>
              </w:rPr>
            </w:pPr>
            <w:r w:rsidRPr="00725961">
              <w:rPr>
                <w:rFonts w:ascii="Times New Roman" w:hAnsi="Times New Roman" w:cs="Times New Roman"/>
                <w:sz w:val="24"/>
                <w:szCs w:val="24"/>
              </w:rPr>
              <w:t>186 чел.</w:t>
            </w:r>
          </w:p>
          <w:p w14:paraId="0C0D2CC9" w14:textId="77777777" w:rsidR="00026C80" w:rsidRPr="00725961" w:rsidRDefault="00026C80" w:rsidP="00000C59">
            <w:pPr>
              <w:spacing w:after="0" w:line="240" w:lineRule="auto"/>
              <w:jc w:val="center"/>
              <w:rPr>
                <w:rFonts w:ascii="Times New Roman" w:hAnsi="Times New Roman" w:cs="Times New Roman"/>
                <w:sz w:val="24"/>
                <w:szCs w:val="24"/>
              </w:rPr>
            </w:pPr>
            <w:r w:rsidRPr="00725961">
              <w:rPr>
                <w:rFonts w:ascii="Times New Roman" w:hAnsi="Times New Roman" w:cs="Times New Roman"/>
                <w:sz w:val="24"/>
                <w:szCs w:val="24"/>
              </w:rPr>
              <w:t>8,7%</w:t>
            </w:r>
          </w:p>
        </w:tc>
        <w:tc>
          <w:tcPr>
            <w:tcW w:w="1479" w:type="dxa"/>
            <w:shd w:val="clear" w:color="auto" w:fill="auto"/>
            <w:vAlign w:val="center"/>
          </w:tcPr>
          <w:p w14:paraId="707BCB58" w14:textId="77777777" w:rsidR="00026C80" w:rsidRPr="00725961" w:rsidRDefault="00026C80" w:rsidP="00000C59">
            <w:pPr>
              <w:spacing w:after="0" w:line="240" w:lineRule="auto"/>
              <w:jc w:val="center"/>
              <w:rPr>
                <w:rFonts w:ascii="Times New Roman" w:hAnsi="Times New Roman" w:cs="Times New Roman"/>
                <w:sz w:val="24"/>
                <w:szCs w:val="24"/>
              </w:rPr>
            </w:pPr>
            <w:r w:rsidRPr="00725961">
              <w:rPr>
                <w:rFonts w:ascii="Times New Roman" w:hAnsi="Times New Roman" w:cs="Times New Roman"/>
                <w:sz w:val="24"/>
                <w:szCs w:val="24"/>
              </w:rPr>
              <w:t>82 чел.</w:t>
            </w:r>
          </w:p>
          <w:p w14:paraId="5834F53D" w14:textId="77777777" w:rsidR="00026C80" w:rsidRPr="00725961" w:rsidRDefault="00026C80" w:rsidP="00000C59">
            <w:pPr>
              <w:spacing w:after="0" w:line="240" w:lineRule="auto"/>
              <w:jc w:val="center"/>
              <w:rPr>
                <w:rFonts w:ascii="Times New Roman" w:hAnsi="Times New Roman" w:cs="Times New Roman"/>
                <w:sz w:val="24"/>
                <w:szCs w:val="24"/>
              </w:rPr>
            </w:pPr>
            <w:r w:rsidRPr="00725961">
              <w:rPr>
                <w:rFonts w:ascii="Times New Roman" w:hAnsi="Times New Roman" w:cs="Times New Roman"/>
                <w:sz w:val="24"/>
                <w:szCs w:val="24"/>
              </w:rPr>
              <w:t>4,0%</w:t>
            </w:r>
          </w:p>
          <w:p w14:paraId="02B1122F" w14:textId="77777777" w:rsidR="00026C80" w:rsidRPr="00725961" w:rsidRDefault="00026C80" w:rsidP="00000C59">
            <w:pPr>
              <w:spacing w:after="0" w:line="240" w:lineRule="auto"/>
              <w:jc w:val="center"/>
              <w:rPr>
                <w:rFonts w:ascii="Times New Roman" w:hAnsi="Times New Roman" w:cs="Times New Roman"/>
                <w:sz w:val="24"/>
                <w:szCs w:val="24"/>
              </w:rPr>
            </w:pPr>
          </w:p>
        </w:tc>
        <w:tc>
          <w:tcPr>
            <w:tcW w:w="1627" w:type="dxa"/>
            <w:vAlign w:val="center"/>
          </w:tcPr>
          <w:p w14:paraId="5E135390" w14:textId="77777777" w:rsidR="00026C80" w:rsidRPr="00725961" w:rsidRDefault="00026C80" w:rsidP="00000C59">
            <w:pPr>
              <w:spacing w:after="0" w:line="240" w:lineRule="auto"/>
              <w:jc w:val="center"/>
              <w:rPr>
                <w:rFonts w:ascii="Times New Roman" w:hAnsi="Times New Roman" w:cs="Times New Roman"/>
                <w:sz w:val="24"/>
                <w:szCs w:val="24"/>
              </w:rPr>
            </w:pPr>
            <w:r w:rsidRPr="00725961">
              <w:rPr>
                <w:rFonts w:ascii="Times New Roman" w:hAnsi="Times New Roman" w:cs="Times New Roman"/>
                <w:sz w:val="24"/>
                <w:szCs w:val="24"/>
              </w:rPr>
              <w:t>94 чел.</w:t>
            </w:r>
          </w:p>
          <w:p w14:paraId="2679A7E3" w14:textId="77777777" w:rsidR="00026C80" w:rsidRPr="00725961" w:rsidRDefault="00026C80" w:rsidP="00000C59">
            <w:pPr>
              <w:spacing w:after="0" w:line="240" w:lineRule="auto"/>
              <w:jc w:val="center"/>
              <w:rPr>
                <w:rFonts w:ascii="Times New Roman" w:hAnsi="Times New Roman" w:cs="Times New Roman"/>
                <w:b/>
                <w:sz w:val="24"/>
                <w:szCs w:val="24"/>
              </w:rPr>
            </w:pPr>
            <w:r w:rsidRPr="00725961">
              <w:rPr>
                <w:rFonts w:ascii="Times New Roman" w:hAnsi="Times New Roman" w:cs="Times New Roman"/>
                <w:sz w:val="24"/>
                <w:szCs w:val="24"/>
              </w:rPr>
              <w:t>4,7%</w:t>
            </w:r>
          </w:p>
        </w:tc>
      </w:tr>
      <w:tr w:rsidR="00026C80" w:rsidRPr="00725961" w14:paraId="37A0CF6F" w14:textId="77777777" w:rsidTr="001E38A1">
        <w:tc>
          <w:tcPr>
            <w:tcW w:w="1974" w:type="dxa"/>
            <w:shd w:val="clear" w:color="auto" w:fill="auto"/>
            <w:vAlign w:val="center"/>
          </w:tcPr>
          <w:p w14:paraId="0DB75476" w14:textId="77777777" w:rsidR="00026C80" w:rsidRPr="00725961" w:rsidRDefault="00026C80" w:rsidP="00000C59">
            <w:pPr>
              <w:spacing w:after="0" w:line="240" w:lineRule="auto"/>
              <w:rPr>
                <w:rFonts w:ascii="Times New Roman" w:hAnsi="Times New Roman" w:cs="Times New Roman"/>
                <w:sz w:val="24"/>
                <w:szCs w:val="24"/>
              </w:rPr>
            </w:pPr>
            <w:r w:rsidRPr="00725961">
              <w:rPr>
                <w:rFonts w:ascii="Times New Roman" w:hAnsi="Times New Roman" w:cs="Times New Roman"/>
                <w:sz w:val="24"/>
                <w:szCs w:val="24"/>
              </w:rPr>
              <w:lastRenderedPageBreak/>
              <w:t>Всего</w:t>
            </w:r>
          </w:p>
        </w:tc>
        <w:tc>
          <w:tcPr>
            <w:tcW w:w="1455" w:type="dxa"/>
            <w:shd w:val="clear" w:color="auto" w:fill="auto"/>
            <w:vAlign w:val="center"/>
          </w:tcPr>
          <w:p w14:paraId="4D2FEC7D" w14:textId="77777777" w:rsidR="00026C80" w:rsidRPr="00725961" w:rsidRDefault="00026C80" w:rsidP="00000C59">
            <w:pPr>
              <w:spacing w:after="0" w:line="240" w:lineRule="auto"/>
              <w:jc w:val="center"/>
              <w:rPr>
                <w:rFonts w:ascii="Times New Roman" w:hAnsi="Times New Roman" w:cs="Times New Roman"/>
                <w:b/>
                <w:sz w:val="24"/>
                <w:szCs w:val="24"/>
              </w:rPr>
            </w:pPr>
            <w:r w:rsidRPr="00725961">
              <w:rPr>
                <w:rFonts w:ascii="Times New Roman" w:hAnsi="Times New Roman" w:cs="Times New Roman"/>
                <w:b/>
                <w:sz w:val="24"/>
                <w:szCs w:val="24"/>
              </w:rPr>
              <w:t>389 чел.</w:t>
            </w:r>
          </w:p>
          <w:p w14:paraId="42904509" w14:textId="77777777" w:rsidR="00026C80" w:rsidRPr="00725961" w:rsidRDefault="00026C80" w:rsidP="00000C59">
            <w:pPr>
              <w:spacing w:after="0" w:line="240" w:lineRule="auto"/>
              <w:jc w:val="center"/>
              <w:rPr>
                <w:rFonts w:ascii="Times New Roman" w:hAnsi="Times New Roman" w:cs="Times New Roman"/>
                <w:sz w:val="24"/>
                <w:szCs w:val="24"/>
              </w:rPr>
            </w:pPr>
            <w:r w:rsidRPr="00725961">
              <w:rPr>
                <w:rFonts w:ascii="Times New Roman" w:hAnsi="Times New Roman" w:cs="Times New Roman"/>
                <w:sz w:val="24"/>
                <w:szCs w:val="24"/>
              </w:rPr>
              <w:t>19,5%</w:t>
            </w:r>
          </w:p>
        </w:tc>
        <w:tc>
          <w:tcPr>
            <w:tcW w:w="1479" w:type="dxa"/>
            <w:shd w:val="clear" w:color="auto" w:fill="auto"/>
            <w:vAlign w:val="center"/>
          </w:tcPr>
          <w:p w14:paraId="33B54B01" w14:textId="77777777" w:rsidR="00026C80" w:rsidRPr="00725961" w:rsidRDefault="00026C80" w:rsidP="00000C59">
            <w:pPr>
              <w:spacing w:after="0" w:line="240" w:lineRule="auto"/>
              <w:jc w:val="center"/>
              <w:rPr>
                <w:rFonts w:ascii="Times New Roman" w:hAnsi="Times New Roman" w:cs="Times New Roman"/>
                <w:b/>
                <w:sz w:val="24"/>
                <w:szCs w:val="24"/>
              </w:rPr>
            </w:pPr>
            <w:r w:rsidRPr="00725961">
              <w:rPr>
                <w:rFonts w:ascii="Times New Roman" w:hAnsi="Times New Roman" w:cs="Times New Roman"/>
                <w:b/>
                <w:sz w:val="24"/>
                <w:szCs w:val="24"/>
              </w:rPr>
              <w:t>386 чел.</w:t>
            </w:r>
          </w:p>
          <w:p w14:paraId="4D0B2BF2" w14:textId="77777777" w:rsidR="00026C80" w:rsidRPr="00725961" w:rsidRDefault="00026C80" w:rsidP="00000C59">
            <w:pPr>
              <w:spacing w:after="0" w:line="240" w:lineRule="auto"/>
              <w:jc w:val="center"/>
              <w:rPr>
                <w:rFonts w:ascii="Times New Roman" w:hAnsi="Times New Roman" w:cs="Times New Roman"/>
                <w:sz w:val="24"/>
                <w:szCs w:val="24"/>
              </w:rPr>
            </w:pPr>
            <w:r w:rsidRPr="00725961">
              <w:rPr>
                <w:rFonts w:ascii="Times New Roman" w:hAnsi="Times New Roman" w:cs="Times New Roman"/>
                <w:sz w:val="24"/>
                <w:szCs w:val="24"/>
              </w:rPr>
              <w:t>17,5%</w:t>
            </w:r>
          </w:p>
        </w:tc>
        <w:tc>
          <w:tcPr>
            <w:tcW w:w="1479" w:type="dxa"/>
            <w:shd w:val="clear" w:color="auto" w:fill="auto"/>
            <w:vAlign w:val="center"/>
          </w:tcPr>
          <w:p w14:paraId="40A1C0CD" w14:textId="77777777" w:rsidR="00026C80" w:rsidRPr="00725961" w:rsidRDefault="00026C80" w:rsidP="00000C59">
            <w:pPr>
              <w:spacing w:after="0" w:line="240" w:lineRule="auto"/>
              <w:jc w:val="center"/>
              <w:rPr>
                <w:rFonts w:ascii="Times New Roman" w:hAnsi="Times New Roman" w:cs="Times New Roman"/>
                <w:b/>
                <w:sz w:val="24"/>
                <w:szCs w:val="24"/>
              </w:rPr>
            </w:pPr>
            <w:r w:rsidRPr="00725961">
              <w:rPr>
                <w:rFonts w:ascii="Times New Roman" w:hAnsi="Times New Roman" w:cs="Times New Roman"/>
                <w:b/>
                <w:sz w:val="24"/>
                <w:szCs w:val="24"/>
              </w:rPr>
              <w:t>331 чел.</w:t>
            </w:r>
          </w:p>
          <w:p w14:paraId="186E42CE" w14:textId="77777777" w:rsidR="00026C80" w:rsidRPr="00725961" w:rsidRDefault="00026C80" w:rsidP="00000C59">
            <w:pPr>
              <w:spacing w:after="0" w:line="240" w:lineRule="auto"/>
              <w:jc w:val="center"/>
              <w:rPr>
                <w:rFonts w:ascii="Times New Roman" w:hAnsi="Times New Roman" w:cs="Times New Roman"/>
                <w:sz w:val="24"/>
                <w:szCs w:val="24"/>
              </w:rPr>
            </w:pPr>
            <w:r w:rsidRPr="00725961">
              <w:rPr>
                <w:rFonts w:ascii="Times New Roman" w:hAnsi="Times New Roman" w:cs="Times New Roman"/>
                <w:sz w:val="24"/>
                <w:szCs w:val="24"/>
              </w:rPr>
              <w:t>15,5%</w:t>
            </w:r>
          </w:p>
        </w:tc>
        <w:tc>
          <w:tcPr>
            <w:tcW w:w="1479" w:type="dxa"/>
            <w:shd w:val="clear" w:color="auto" w:fill="auto"/>
            <w:vAlign w:val="center"/>
          </w:tcPr>
          <w:p w14:paraId="59059381" w14:textId="77777777" w:rsidR="00026C80" w:rsidRPr="00725961" w:rsidRDefault="00026C80" w:rsidP="00000C59">
            <w:pPr>
              <w:spacing w:after="0" w:line="240" w:lineRule="auto"/>
              <w:jc w:val="center"/>
              <w:rPr>
                <w:rFonts w:ascii="Times New Roman" w:hAnsi="Times New Roman" w:cs="Times New Roman"/>
                <w:b/>
                <w:sz w:val="24"/>
                <w:szCs w:val="24"/>
              </w:rPr>
            </w:pPr>
            <w:r w:rsidRPr="00725961">
              <w:rPr>
                <w:rFonts w:ascii="Times New Roman" w:hAnsi="Times New Roman" w:cs="Times New Roman"/>
                <w:b/>
                <w:sz w:val="24"/>
                <w:szCs w:val="24"/>
              </w:rPr>
              <w:t>200 чел.</w:t>
            </w:r>
          </w:p>
          <w:p w14:paraId="45F89E52" w14:textId="77777777" w:rsidR="00026C80" w:rsidRPr="00725961" w:rsidRDefault="00026C80" w:rsidP="00000C59">
            <w:pPr>
              <w:spacing w:after="0" w:line="240" w:lineRule="auto"/>
              <w:jc w:val="center"/>
              <w:rPr>
                <w:rFonts w:ascii="Times New Roman" w:hAnsi="Times New Roman" w:cs="Times New Roman"/>
                <w:sz w:val="24"/>
                <w:szCs w:val="24"/>
              </w:rPr>
            </w:pPr>
            <w:r w:rsidRPr="00725961">
              <w:rPr>
                <w:rFonts w:ascii="Times New Roman" w:hAnsi="Times New Roman" w:cs="Times New Roman"/>
                <w:sz w:val="24"/>
                <w:szCs w:val="24"/>
              </w:rPr>
              <w:t>9,8%</w:t>
            </w:r>
          </w:p>
        </w:tc>
        <w:tc>
          <w:tcPr>
            <w:tcW w:w="1627" w:type="dxa"/>
            <w:vAlign w:val="center"/>
          </w:tcPr>
          <w:p w14:paraId="6DDE7D30" w14:textId="77777777" w:rsidR="00026C80" w:rsidRPr="00725961" w:rsidRDefault="00026C80" w:rsidP="00000C59">
            <w:pPr>
              <w:spacing w:after="0" w:line="240" w:lineRule="auto"/>
              <w:jc w:val="center"/>
              <w:rPr>
                <w:rFonts w:ascii="Times New Roman" w:hAnsi="Times New Roman" w:cs="Times New Roman"/>
                <w:b/>
                <w:sz w:val="24"/>
                <w:szCs w:val="24"/>
              </w:rPr>
            </w:pPr>
            <w:r w:rsidRPr="00725961">
              <w:rPr>
                <w:rFonts w:ascii="Times New Roman" w:hAnsi="Times New Roman" w:cs="Times New Roman"/>
                <w:b/>
                <w:sz w:val="24"/>
                <w:szCs w:val="24"/>
              </w:rPr>
              <w:t>220 чел.</w:t>
            </w:r>
          </w:p>
          <w:p w14:paraId="0B758CA2" w14:textId="77777777" w:rsidR="00026C80" w:rsidRPr="00725961" w:rsidRDefault="00026C80" w:rsidP="00000C59">
            <w:pPr>
              <w:spacing w:after="0" w:line="240" w:lineRule="auto"/>
              <w:jc w:val="center"/>
              <w:rPr>
                <w:rFonts w:ascii="Times New Roman" w:hAnsi="Times New Roman" w:cs="Times New Roman"/>
                <w:sz w:val="24"/>
                <w:szCs w:val="24"/>
              </w:rPr>
            </w:pPr>
            <w:r w:rsidRPr="00725961">
              <w:rPr>
                <w:rFonts w:ascii="Times New Roman" w:hAnsi="Times New Roman" w:cs="Times New Roman"/>
                <w:sz w:val="24"/>
                <w:szCs w:val="24"/>
              </w:rPr>
              <w:t>10,7%</w:t>
            </w:r>
          </w:p>
        </w:tc>
      </w:tr>
    </w:tbl>
    <w:p w14:paraId="2F42B216" w14:textId="77777777" w:rsidR="00026C80" w:rsidRPr="00725961" w:rsidRDefault="00026C80" w:rsidP="00000C59">
      <w:pPr>
        <w:pStyle w:val="a5"/>
        <w:spacing w:after="0" w:line="240" w:lineRule="auto"/>
        <w:ind w:left="0" w:firstLine="720"/>
        <w:jc w:val="both"/>
        <w:rPr>
          <w:rFonts w:ascii="Times New Roman" w:hAnsi="Times New Roman" w:cs="Times New Roman"/>
          <w:sz w:val="24"/>
          <w:szCs w:val="24"/>
        </w:rPr>
      </w:pPr>
      <w:r w:rsidRPr="00725961">
        <w:rPr>
          <w:rFonts w:ascii="Times New Roman" w:hAnsi="Times New Roman" w:cs="Times New Roman"/>
          <w:sz w:val="24"/>
          <w:szCs w:val="24"/>
        </w:rPr>
        <w:t>По сравнению с 2024-2025 учебным годом количество выпускников уровня среднего (полного) общего образования, награжденных золотыми и серебряными медалями, увеличилось на 20 человек (0,9%).</w:t>
      </w:r>
    </w:p>
    <w:p w14:paraId="2CB6CAE3" w14:textId="77777777" w:rsidR="00026C80" w:rsidRPr="00725961" w:rsidRDefault="00026C80" w:rsidP="00000C59">
      <w:pPr>
        <w:pStyle w:val="a5"/>
        <w:spacing w:after="0" w:line="240" w:lineRule="auto"/>
        <w:ind w:left="0" w:firstLine="720"/>
        <w:jc w:val="center"/>
        <w:rPr>
          <w:rFonts w:ascii="Times New Roman" w:hAnsi="Times New Roman" w:cs="Times New Roman"/>
          <w:sz w:val="24"/>
          <w:szCs w:val="24"/>
        </w:rPr>
      </w:pPr>
    </w:p>
    <w:p w14:paraId="7B923895" w14:textId="77777777" w:rsidR="00026C80" w:rsidRPr="00725961" w:rsidRDefault="00026C80" w:rsidP="00000C59">
      <w:pPr>
        <w:spacing w:after="0" w:line="240" w:lineRule="auto"/>
        <w:ind w:firstLine="709"/>
        <w:jc w:val="both"/>
        <w:rPr>
          <w:rFonts w:ascii="Times New Roman" w:eastAsia="Times New Roman" w:hAnsi="Times New Roman" w:cs="Times New Roman"/>
          <w:sz w:val="24"/>
          <w:szCs w:val="24"/>
        </w:rPr>
      </w:pPr>
      <w:r w:rsidRPr="00725961">
        <w:rPr>
          <w:rFonts w:ascii="Times New Roman" w:eastAsia="Times New Roman" w:hAnsi="Times New Roman" w:cs="Times New Roman"/>
          <w:sz w:val="24"/>
          <w:szCs w:val="24"/>
        </w:rPr>
        <w:t xml:space="preserve">Согласно спискам, представленным управлениями народного образования городов и районов республики, организациями общего образования республиканского подчинения, по состоянию на начало 2024-2025 учебного года общее количество претендентов на награждение золотыми и серебряными медалями составило 289 человек (золотыми – 250 чел.; серебряными – 39 чел.). Однако фактическое количество выпускников, награжденных медалями на 69 человек (23,9%) меньше, чем было заявлено. </w:t>
      </w:r>
    </w:p>
    <w:p w14:paraId="3391AF54" w14:textId="77777777" w:rsidR="00026C80" w:rsidRPr="00725961" w:rsidRDefault="00026C80" w:rsidP="00000C59">
      <w:pPr>
        <w:spacing w:after="0" w:line="240" w:lineRule="auto"/>
        <w:ind w:firstLine="709"/>
        <w:jc w:val="both"/>
        <w:rPr>
          <w:rFonts w:ascii="Times New Roman" w:eastAsia="Times New Roman" w:hAnsi="Times New Roman" w:cs="Times New Roman"/>
          <w:sz w:val="24"/>
          <w:szCs w:val="24"/>
        </w:rPr>
      </w:pPr>
      <w:r w:rsidRPr="00725961">
        <w:rPr>
          <w:rFonts w:ascii="Times New Roman" w:eastAsia="Times New Roman" w:hAnsi="Times New Roman" w:cs="Times New Roman"/>
          <w:sz w:val="24"/>
          <w:szCs w:val="24"/>
        </w:rPr>
        <w:t>По результатам ЕГЭ по родному языку и математике выявлено, что не соответствуют утвержденным критериям для награждения медалями 54 выпускника (18,7):</w:t>
      </w:r>
    </w:p>
    <w:p w14:paraId="77000573" w14:textId="77777777" w:rsidR="00026C80" w:rsidRPr="00725961" w:rsidRDefault="00026C80" w:rsidP="00000C59">
      <w:pPr>
        <w:spacing w:after="0" w:line="240" w:lineRule="auto"/>
        <w:ind w:firstLine="709"/>
        <w:jc w:val="both"/>
        <w:rPr>
          <w:rFonts w:ascii="Times New Roman" w:eastAsia="Times New Roman" w:hAnsi="Times New Roman" w:cs="Times New Roman"/>
          <w:sz w:val="24"/>
          <w:szCs w:val="24"/>
        </w:rPr>
      </w:pPr>
      <w:r w:rsidRPr="00725961">
        <w:rPr>
          <w:rFonts w:ascii="Times New Roman" w:eastAsia="Times New Roman" w:hAnsi="Times New Roman" w:cs="Times New Roman"/>
          <w:sz w:val="24"/>
          <w:szCs w:val="24"/>
        </w:rPr>
        <w:t>- золотая медаль – 39 чел. (15,6%);</w:t>
      </w:r>
    </w:p>
    <w:p w14:paraId="56DE081C" w14:textId="77777777" w:rsidR="00026C80" w:rsidRPr="00725961" w:rsidRDefault="00026C80" w:rsidP="00000C59">
      <w:pPr>
        <w:spacing w:after="0" w:line="240" w:lineRule="auto"/>
        <w:ind w:firstLine="709"/>
        <w:jc w:val="both"/>
        <w:rPr>
          <w:rFonts w:ascii="Times New Roman" w:eastAsia="Times New Roman" w:hAnsi="Times New Roman" w:cs="Times New Roman"/>
          <w:sz w:val="24"/>
          <w:szCs w:val="24"/>
        </w:rPr>
      </w:pPr>
      <w:r w:rsidRPr="00725961">
        <w:rPr>
          <w:rFonts w:ascii="Times New Roman" w:eastAsia="Times New Roman" w:hAnsi="Times New Roman" w:cs="Times New Roman"/>
          <w:sz w:val="24"/>
          <w:szCs w:val="24"/>
        </w:rPr>
        <w:t>- серебряная медаль – 15 чел. (38,5%).</w:t>
      </w:r>
    </w:p>
    <w:p w14:paraId="1EE9F36A" w14:textId="77777777" w:rsidR="00026C80" w:rsidRDefault="00026C80" w:rsidP="00000C59">
      <w:pPr>
        <w:spacing w:after="0" w:line="240" w:lineRule="auto"/>
        <w:ind w:firstLine="709"/>
        <w:jc w:val="both"/>
        <w:rPr>
          <w:rFonts w:ascii="Times New Roman" w:eastAsia="Times New Roman" w:hAnsi="Times New Roman" w:cs="Times New Roman"/>
          <w:sz w:val="24"/>
          <w:szCs w:val="24"/>
        </w:rPr>
      </w:pPr>
      <w:r w:rsidRPr="00725961">
        <w:rPr>
          <w:rFonts w:ascii="Times New Roman" w:eastAsia="Times New Roman" w:hAnsi="Times New Roman" w:cs="Times New Roman"/>
          <w:sz w:val="24"/>
          <w:szCs w:val="24"/>
        </w:rPr>
        <w:t>Перешли с золотой медали на серебряную, так как получили оценку «4» по одному из обязательных учебных предметов ЕГЭ – 72 выпускника.</w:t>
      </w:r>
    </w:p>
    <w:p w14:paraId="20C290B7" w14:textId="77777777" w:rsidR="00153FB0" w:rsidRPr="00B054DA" w:rsidRDefault="00153FB0" w:rsidP="00000C59">
      <w:pPr>
        <w:spacing w:after="0" w:line="240" w:lineRule="auto"/>
        <w:ind w:firstLine="709"/>
        <w:jc w:val="both"/>
        <w:rPr>
          <w:rFonts w:ascii="Times New Roman" w:eastAsia="Times New Roman" w:hAnsi="Times New Roman" w:cs="Times New Roman"/>
          <w:sz w:val="24"/>
          <w:szCs w:val="24"/>
        </w:rPr>
      </w:pPr>
    </w:p>
    <w:p w14:paraId="7595D7C8" w14:textId="3F6B3D50" w:rsidR="00153FB0" w:rsidRDefault="00153FB0" w:rsidP="00000C59">
      <w:pPr>
        <w:pStyle w:val="a5"/>
        <w:spacing w:after="0" w:line="240" w:lineRule="auto"/>
        <w:ind w:left="0"/>
        <w:jc w:val="both"/>
        <w:rPr>
          <w:rFonts w:ascii="Times New Roman" w:eastAsia="Times New Roman" w:hAnsi="Times New Roman" w:cs="Times New Roman"/>
          <w:noProof/>
          <w:sz w:val="24"/>
          <w:szCs w:val="24"/>
        </w:rPr>
      </w:pPr>
      <w:r w:rsidRPr="00B054DA">
        <w:rPr>
          <w:rFonts w:ascii="Times New Roman" w:eastAsia="Times New Roman" w:hAnsi="Times New Roman" w:cs="Times New Roman"/>
          <w:noProof/>
          <w:sz w:val="24"/>
          <w:szCs w:val="24"/>
        </w:rPr>
        <w:t xml:space="preserve"> </w:t>
      </w:r>
      <w:r w:rsidR="00026C80" w:rsidRPr="00B054DA">
        <w:rPr>
          <w:rFonts w:ascii="Times New Roman" w:eastAsia="Times New Roman" w:hAnsi="Times New Roman" w:cs="Times New Roman"/>
          <w:noProof/>
          <w:sz w:val="24"/>
          <w:szCs w:val="24"/>
        </w:rPr>
        <w:drawing>
          <wp:inline distT="0" distB="0" distL="0" distR="0" wp14:anchorId="101C0D77" wp14:editId="1F3D5B2F">
            <wp:extent cx="5940425" cy="2506708"/>
            <wp:effectExtent l="0" t="0" r="3175" b="8255"/>
            <wp:docPr id="15" name="Диаграмма 15">
              <a:extLst xmlns:a="http://schemas.openxmlformats.org/drawingml/2006/main">
                <a:ext uri="{FF2B5EF4-FFF2-40B4-BE49-F238E27FC236}">
                  <a16:creationId xmlns:a16="http://schemas.microsoft.com/office/drawing/2014/main" id="{A3D24904-8553-18F5-33BD-2230AA5F1C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EA3B412" w14:textId="77777777" w:rsidR="001203D3" w:rsidRDefault="001203D3" w:rsidP="00000C59">
      <w:pPr>
        <w:pStyle w:val="a5"/>
        <w:spacing w:after="0" w:line="240" w:lineRule="auto"/>
        <w:ind w:left="0"/>
        <w:jc w:val="both"/>
        <w:rPr>
          <w:rFonts w:ascii="Times New Roman" w:eastAsia="Times New Roman" w:hAnsi="Times New Roman" w:cs="Times New Roman"/>
          <w:noProof/>
          <w:sz w:val="24"/>
          <w:szCs w:val="24"/>
        </w:rPr>
      </w:pPr>
    </w:p>
    <w:p w14:paraId="622CAAFB" w14:textId="77777777" w:rsidR="001203D3" w:rsidRPr="00B054DA" w:rsidRDefault="001203D3" w:rsidP="00000C59">
      <w:pPr>
        <w:pStyle w:val="a5"/>
        <w:spacing w:after="0" w:line="240" w:lineRule="auto"/>
        <w:ind w:left="0"/>
        <w:jc w:val="both"/>
        <w:rPr>
          <w:rFonts w:ascii="Times New Roman" w:eastAsia="Times New Roman" w:hAnsi="Times New Roman" w:cs="Times New Roman"/>
          <w:sz w:val="24"/>
          <w:szCs w:val="24"/>
        </w:rPr>
      </w:pPr>
    </w:p>
    <w:p w14:paraId="10840ADF" w14:textId="0D1522AB" w:rsidR="00153FB0" w:rsidRDefault="00153FB0" w:rsidP="00000C59">
      <w:pPr>
        <w:pStyle w:val="a5"/>
        <w:spacing w:after="0" w:line="240" w:lineRule="auto"/>
        <w:ind w:left="0"/>
        <w:jc w:val="both"/>
        <w:rPr>
          <w:rFonts w:ascii="Times New Roman" w:eastAsia="Times New Roman" w:hAnsi="Times New Roman" w:cs="Times New Roman"/>
          <w:sz w:val="24"/>
          <w:szCs w:val="24"/>
        </w:rPr>
      </w:pPr>
    </w:p>
    <w:p w14:paraId="2AC4D49F" w14:textId="365D6DF2" w:rsidR="00026C80" w:rsidRPr="00B054DA" w:rsidRDefault="00026C80" w:rsidP="00000C59">
      <w:pPr>
        <w:pStyle w:val="a5"/>
        <w:spacing w:after="0" w:line="240" w:lineRule="auto"/>
        <w:ind w:left="0"/>
        <w:jc w:val="both"/>
        <w:rPr>
          <w:rFonts w:ascii="Times New Roman" w:eastAsia="Times New Roman" w:hAnsi="Times New Roman" w:cs="Times New Roman"/>
          <w:sz w:val="24"/>
          <w:szCs w:val="24"/>
        </w:rPr>
      </w:pPr>
      <w:r w:rsidRPr="00B054DA">
        <w:rPr>
          <w:rFonts w:ascii="Times New Roman" w:eastAsia="Times New Roman" w:hAnsi="Times New Roman" w:cs="Times New Roman"/>
          <w:noProof/>
          <w:sz w:val="24"/>
          <w:szCs w:val="24"/>
        </w:rPr>
        <w:drawing>
          <wp:inline distT="0" distB="0" distL="0" distR="0" wp14:anchorId="394FBC73" wp14:editId="07D8DD0D">
            <wp:extent cx="5940425" cy="2716909"/>
            <wp:effectExtent l="0" t="0" r="3175" b="7620"/>
            <wp:docPr id="21" name="Диаграмма 21">
              <a:extLst xmlns:a="http://schemas.openxmlformats.org/drawingml/2006/main">
                <a:ext uri="{FF2B5EF4-FFF2-40B4-BE49-F238E27FC236}">
                  <a16:creationId xmlns:a16="http://schemas.microsoft.com/office/drawing/2014/main" id="{1D990578-9730-17B6-A846-A24FEE89CB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4A1C030" w14:textId="77777777" w:rsidR="00153FB0" w:rsidRPr="00B054DA" w:rsidRDefault="00153FB0" w:rsidP="00000C59">
      <w:pPr>
        <w:pStyle w:val="a5"/>
        <w:spacing w:after="0" w:line="240" w:lineRule="auto"/>
        <w:jc w:val="both"/>
        <w:rPr>
          <w:rFonts w:ascii="Times New Roman" w:eastAsia="Times New Roman" w:hAnsi="Times New Roman" w:cs="Times New Roman"/>
          <w:sz w:val="24"/>
          <w:szCs w:val="24"/>
        </w:rPr>
      </w:pPr>
    </w:p>
    <w:p w14:paraId="3C56CD9A" w14:textId="77777777" w:rsidR="00153FB0" w:rsidRPr="00B054DA" w:rsidRDefault="00153FB0" w:rsidP="00000C59">
      <w:pPr>
        <w:pStyle w:val="a5"/>
        <w:pBdr>
          <w:top w:val="nil"/>
          <w:left w:val="nil"/>
          <w:bottom w:val="nil"/>
          <w:right w:val="nil"/>
          <w:between w:val="nil"/>
        </w:pBdr>
        <w:spacing w:after="0" w:line="240" w:lineRule="auto"/>
        <w:ind w:left="142" w:firstLine="567"/>
        <w:jc w:val="both"/>
        <w:rPr>
          <w:rFonts w:ascii="Times New Roman" w:eastAsia="Times New Roman" w:hAnsi="Times New Roman" w:cs="Times New Roman"/>
          <w:sz w:val="24"/>
          <w:szCs w:val="24"/>
        </w:rPr>
      </w:pPr>
    </w:p>
    <w:p w14:paraId="6A2C1C2D" w14:textId="3E686954" w:rsidR="0037327E" w:rsidRPr="005E6A90" w:rsidRDefault="0037327E" w:rsidP="00000C59">
      <w:pPr>
        <w:spacing w:after="0" w:line="240" w:lineRule="auto"/>
        <w:ind w:left="360"/>
        <w:jc w:val="center"/>
        <w:rPr>
          <w:rFonts w:ascii="Times New Roman" w:hAnsi="Times New Roman" w:cs="Times New Roman"/>
          <w:b/>
          <w:bCs/>
          <w:sz w:val="24"/>
          <w:szCs w:val="24"/>
        </w:rPr>
      </w:pPr>
      <w:r w:rsidRPr="005E6A90">
        <w:rPr>
          <w:rFonts w:ascii="Times New Roman" w:hAnsi="Times New Roman" w:cs="Times New Roman"/>
          <w:b/>
          <w:bCs/>
          <w:sz w:val="24"/>
          <w:szCs w:val="24"/>
        </w:rPr>
        <w:t>Основные направления деятельности по профессиональной ориентации и профессиональному самоопределению обучающихся</w:t>
      </w:r>
    </w:p>
    <w:p w14:paraId="1AAFEFC6" w14:textId="1DE354B7" w:rsidR="00153FB0" w:rsidRPr="005E6A90" w:rsidRDefault="00153FB0" w:rsidP="00000C59">
      <w:pPr>
        <w:pStyle w:val="a5"/>
        <w:spacing w:after="0" w:line="240" w:lineRule="auto"/>
        <w:ind w:left="0" w:firstLine="720"/>
        <w:jc w:val="both"/>
        <w:rPr>
          <w:rFonts w:ascii="Times New Roman" w:hAnsi="Times New Roman" w:cs="Times New Roman"/>
          <w:sz w:val="24"/>
          <w:szCs w:val="24"/>
        </w:rPr>
      </w:pPr>
    </w:p>
    <w:p w14:paraId="1F3470A6" w14:textId="77777777" w:rsidR="00280777" w:rsidRPr="005E6A90" w:rsidRDefault="00280777" w:rsidP="00000C59">
      <w:pPr>
        <w:pStyle w:val="a7"/>
        <w:ind w:firstLine="709"/>
        <w:jc w:val="both"/>
        <w:rPr>
          <w:rFonts w:ascii="Times New Roman" w:hAnsi="Times New Roman" w:cs="Times New Roman"/>
          <w:sz w:val="24"/>
          <w:szCs w:val="24"/>
        </w:rPr>
      </w:pPr>
      <w:r w:rsidRPr="005E6A90">
        <w:rPr>
          <w:rFonts w:ascii="Times New Roman" w:hAnsi="Times New Roman" w:cs="Times New Roman"/>
          <w:sz w:val="24"/>
          <w:szCs w:val="24"/>
        </w:rPr>
        <w:t xml:space="preserve">Одной из приоритетных задач современного образования является подготовка обучающихся организаций общего образования к осознанному профессиональному выбору. </w:t>
      </w:r>
    </w:p>
    <w:p w14:paraId="39D24D39" w14:textId="77777777" w:rsidR="00280777" w:rsidRPr="002C022B" w:rsidRDefault="00280777" w:rsidP="00000C59">
      <w:pPr>
        <w:pStyle w:val="a7"/>
        <w:ind w:firstLine="709"/>
        <w:jc w:val="both"/>
        <w:rPr>
          <w:rFonts w:ascii="Times New Roman" w:hAnsi="Times New Roman" w:cs="Times New Roman"/>
          <w:sz w:val="24"/>
          <w:szCs w:val="24"/>
        </w:rPr>
      </w:pPr>
      <w:r w:rsidRPr="005E6A90">
        <w:rPr>
          <w:rFonts w:ascii="Times New Roman" w:hAnsi="Times New Roman" w:cs="Times New Roman"/>
          <w:sz w:val="24"/>
          <w:szCs w:val="24"/>
        </w:rPr>
        <w:t xml:space="preserve">Основными направлениями деятельности по профессиональной ориентации и </w:t>
      </w:r>
      <w:r w:rsidRPr="002C022B">
        <w:rPr>
          <w:rFonts w:ascii="Times New Roman" w:hAnsi="Times New Roman" w:cs="Times New Roman"/>
          <w:sz w:val="24"/>
          <w:szCs w:val="24"/>
        </w:rPr>
        <w:t>профессиональному самоопределению обучающихся являются:</w:t>
      </w:r>
    </w:p>
    <w:p w14:paraId="53E95108" w14:textId="77777777" w:rsidR="00280777" w:rsidRPr="002C022B" w:rsidRDefault="00280777" w:rsidP="00000C59">
      <w:pPr>
        <w:pStyle w:val="a7"/>
        <w:ind w:firstLine="709"/>
        <w:jc w:val="both"/>
        <w:rPr>
          <w:rFonts w:ascii="Times New Roman" w:hAnsi="Times New Roman" w:cs="Times New Roman"/>
          <w:sz w:val="24"/>
          <w:szCs w:val="24"/>
          <w:u w:val="single"/>
        </w:rPr>
      </w:pPr>
      <w:r w:rsidRPr="002C022B">
        <w:rPr>
          <w:rFonts w:ascii="Times New Roman" w:hAnsi="Times New Roman" w:cs="Times New Roman"/>
          <w:sz w:val="24"/>
          <w:szCs w:val="24"/>
          <w:u w:val="single"/>
        </w:rPr>
        <w:t>1. Профессиональное просвещение.</w:t>
      </w:r>
    </w:p>
    <w:p w14:paraId="53A0C5D9" w14:textId="77777777" w:rsidR="0067415E" w:rsidRPr="002C022B" w:rsidRDefault="0067415E" w:rsidP="00000C59">
      <w:pPr>
        <w:spacing w:after="0" w:line="240" w:lineRule="auto"/>
        <w:ind w:firstLine="709"/>
        <w:jc w:val="both"/>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В целях содействия профессиональной ориентации молодежи, обеспечения подготовки кадров по профессиям, специальностям и направлениям подготовки, востребованным экономикой Республики, а также успешной социализации подрастающего поколения была проведена следующая работа:</w:t>
      </w:r>
    </w:p>
    <w:p w14:paraId="59D2F1D8" w14:textId="77777777" w:rsidR="0067415E" w:rsidRPr="002C022B" w:rsidRDefault="0067415E" w:rsidP="00000C59">
      <w:pPr>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организациями профессионального образования подготовлены и распространены информационно-рекламные материалы (проспекты);</w:t>
      </w:r>
    </w:p>
    <w:p w14:paraId="0C94C769" w14:textId="77777777" w:rsidR="0067415E" w:rsidRPr="002C022B" w:rsidRDefault="0067415E" w:rsidP="00000C59">
      <w:pPr>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проведена информационно-просветительская кампания, направленная на популяризацию рабочих профессий и специальностей, востребованных на рынке труда, в средствах массовой информации и социальных сетях;</w:t>
      </w:r>
    </w:p>
    <w:p w14:paraId="42B2B5C0" w14:textId="77777777" w:rsidR="0067415E" w:rsidRPr="002C022B" w:rsidRDefault="0067415E" w:rsidP="00000C59">
      <w:pPr>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xml:space="preserve">- </w:t>
      </w:r>
      <w:r w:rsidRPr="002C022B">
        <w:rPr>
          <w:rFonts w:ascii="Times New Roman" w:hAnsi="Times New Roman" w:cs="Times New Roman"/>
          <w:sz w:val="24"/>
          <w:szCs w:val="24"/>
          <w:lang w:eastAsia="en-US"/>
        </w:rPr>
        <w:t>разработан Telegram-чат-бот, обеспечивающий информирование выпускников 9 классов о востребованных профессиях и специальностях, реализуемых в организациях среднего профессионального образования Приднестровской Молдавской Республики. В бот включены сведения о перечне профессий и специальностей, а также об организациях профессионального образования, осуществляющих подготовку по ним в рамках приемной кампании 2025 года. Пользователями чат-бота уже стали свыше 1800 человек.</w:t>
      </w:r>
    </w:p>
    <w:p w14:paraId="23815A91" w14:textId="77777777" w:rsidR="00280777" w:rsidRPr="002C022B" w:rsidRDefault="00280777" w:rsidP="00000C59">
      <w:pPr>
        <w:pStyle w:val="a7"/>
        <w:ind w:firstLine="709"/>
        <w:jc w:val="both"/>
        <w:rPr>
          <w:rFonts w:ascii="Times New Roman" w:hAnsi="Times New Roman" w:cs="Times New Roman"/>
          <w:sz w:val="24"/>
          <w:szCs w:val="24"/>
          <w:u w:val="single"/>
        </w:rPr>
      </w:pPr>
      <w:r w:rsidRPr="002C022B">
        <w:rPr>
          <w:rFonts w:ascii="Times New Roman" w:hAnsi="Times New Roman" w:cs="Times New Roman"/>
          <w:sz w:val="24"/>
          <w:szCs w:val="24"/>
          <w:u w:val="single"/>
        </w:rPr>
        <w:t xml:space="preserve">2. Профессиональное консультирование. </w:t>
      </w:r>
    </w:p>
    <w:p w14:paraId="347C1F41" w14:textId="77777777" w:rsidR="00280777" w:rsidRPr="002C022B" w:rsidRDefault="00280777" w:rsidP="00000C59">
      <w:pPr>
        <w:pStyle w:val="a7"/>
        <w:ind w:firstLine="709"/>
        <w:jc w:val="both"/>
        <w:rPr>
          <w:rFonts w:ascii="Times New Roman" w:hAnsi="Times New Roman" w:cs="Times New Roman"/>
          <w:sz w:val="24"/>
          <w:szCs w:val="24"/>
        </w:rPr>
      </w:pPr>
      <w:r w:rsidRPr="002C022B">
        <w:rPr>
          <w:rFonts w:ascii="Times New Roman" w:hAnsi="Times New Roman" w:cs="Times New Roman"/>
          <w:sz w:val="24"/>
          <w:szCs w:val="24"/>
        </w:rPr>
        <w:t xml:space="preserve">Для выявления способностей и интересов к той или иной профессиональной деятельности в организациях общего образования проводилась профессиональная диагностика: беседы, анкетирование, опрос, психологическая диагностика (анализ личностно-психологических особенностей, склонностей и интересов обучающихся), </w:t>
      </w:r>
      <w:r w:rsidRPr="002C022B">
        <w:rPr>
          <w:rFonts w:ascii="Times New Roman" w:eastAsia="Times New Roman" w:hAnsi="Times New Roman" w:cs="Times New Roman"/>
          <w:sz w:val="24"/>
          <w:szCs w:val="24"/>
        </w:rPr>
        <w:t>индивидуальные консультации с родителями по результатам диагностики профессиональных предпочтений обучающихся.</w:t>
      </w:r>
      <w:r w:rsidRPr="002C022B">
        <w:rPr>
          <w:rFonts w:ascii="Times New Roman" w:hAnsi="Times New Roman" w:cs="Times New Roman"/>
          <w:sz w:val="24"/>
          <w:szCs w:val="24"/>
        </w:rPr>
        <w:t xml:space="preserve"> </w:t>
      </w:r>
    </w:p>
    <w:p w14:paraId="18C7CB65" w14:textId="77777777" w:rsidR="00280777" w:rsidRPr="002C022B" w:rsidRDefault="00280777" w:rsidP="00000C59">
      <w:pPr>
        <w:spacing w:after="0" w:line="240" w:lineRule="auto"/>
        <w:ind w:firstLine="709"/>
        <w:jc w:val="both"/>
        <w:rPr>
          <w:rFonts w:ascii="Times New Roman" w:hAnsi="Times New Roman" w:cs="Times New Roman"/>
          <w:spacing w:val="2"/>
          <w:sz w:val="24"/>
          <w:szCs w:val="24"/>
          <w:u w:val="single"/>
        </w:rPr>
      </w:pPr>
      <w:r w:rsidRPr="002C022B">
        <w:rPr>
          <w:rFonts w:ascii="Times New Roman" w:hAnsi="Times New Roman" w:cs="Times New Roman"/>
          <w:spacing w:val="2"/>
          <w:sz w:val="24"/>
          <w:szCs w:val="24"/>
          <w:u w:val="single"/>
        </w:rPr>
        <w:t>3. Профессиональные пробы.</w:t>
      </w:r>
    </w:p>
    <w:p w14:paraId="43D29FCF" w14:textId="5B23B730" w:rsidR="00280777" w:rsidRPr="002C022B" w:rsidRDefault="00280777" w:rsidP="00000C59">
      <w:pPr>
        <w:widowControl w:val="0"/>
        <w:autoSpaceDE w:val="0"/>
        <w:autoSpaceDN w:val="0"/>
        <w:spacing w:after="0" w:line="240" w:lineRule="auto"/>
        <w:ind w:left="137" w:firstLine="572"/>
        <w:jc w:val="both"/>
        <w:rPr>
          <w:rFonts w:ascii="Times New Roman" w:eastAsia="Times New Roman" w:hAnsi="Times New Roman" w:cs="Times New Roman"/>
          <w:sz w:val="24"/>
          <w:szCs w:val="24"/>
        </w:rPr>
      </w:pPr>
      <w:r w:rsidRPr="002C022B">
        <w:rPr>
          <w:rFonts w:ascii="Times New Roman" w:hAnsi="Times New Roman" w:cs="Times New Roman"/>
          <w:sz w:val="24"/>
          <w:szCs w:val="24"/>
        </w:rPr>
        <w:t xml:space="preserve">Для </w:t>
      </w:r>
      <w:r w:rsidRPr="002C022B">
        <w:rPr>
          <w:rFonts w:ascii="Times New Roman" w:eastAsia="Times New Roman" w:hAnsi="Times New Roman" w:cs="Times New Roman"/>
          <w:sz w:val="24"/>
          <w:szCs w:val="24"/>
        </w:rPr>
        <w:t>формирования осознанности при выборе профессиональной траектории</w:t>
      </w:r>
      <w:r w:rsidRPr="002C022B">
        <w:rPr>
          <w:rFonts w:ascii="Times New Roman" w:hAnsi="Times New Roman" w:cs="Times New Roman"/>
          <w:sz w:val="24"/>
          <w:szCs w:val="24"/>
        </w:rPr>
        <w:t xml:space="preserve"> проведена работа с обучающимися по реализации дополнительных общеобразовательных программ профессиональных проб на базе</w:t>
      </w:r>
      <w:r w:rsidRPr="002C022B">
        <w:rPr>
          <w:rFonts w:ascii="Times New Roman" w:eastAsia="Times New Roman" w:hAnsi="Times New Roman" w:cs="Times New Roman"/>
          <w:sz w:val="24"/>
          <w:szCs w:val="24"/>
        </w:rPr>
        <w:t xml:space="preserve"> </w:t>
      </w:r>
      <w:proofErr w:type="spellStart"/>
      <w:r w:rsidRPr="002C022B">
        <w:rPr>
          <w:rFonts w:ascii="Times New Roman" w:eastAsia="Times New Roman" w:hAnsi="Times New Roman" w:cs="Times New Roman"/>
          <w:sz w:val="24"/>
          <w:szCs w:val="24"/>
        </w:rPr>
        <w:t>учеб</w:t>
      </w:r>
      <w:r w:rsidR="004625BC" w:rsidRPr="002C022B">
        <w:rPr>
          <w:rFonts w:ascii="Times New Roman" w:eastAsia="Times New Roman" w:hAnsi="Times New Roman" w:cs="Times New Roman"/>
          <w:sz w:val="24"/>
          <w:szCs w:val="24"/>
        </w:rPr>
        <w:t>но</w:t>
      </w:r>
      <w:proofErr w:type="spellEnd"/>
      <w:r w:rsidR="004625BC" w:rsidRPr="002C022B">
        <w:rPr>
          <w:rFonts w:ascii="Times New Roman" w:eastAsia="Times New Roman" w:hAnsi="Times New Roman" w:cs="Times New Roman"/>
          <w:sz w:val="24"/>
          <w:szCs w:val="24"/>
        </w:rPr>
        <w:t xml:space="preserve"> – профориентационных центров</w:t>
      </w:r>
      <w:r w:rsidRPr="002C022B">
        <w:rPr>
          <w:rFonts w:ascii="Times New Roman" w:eastAsia="Times New Roman" w:hAnsi="Times New Roman" w:cs="Times New Roman"/>
          <w:sz w:val="24"/>
          <w:szCs w:val="24"/>
        </w:rPr>
        <w:t>.</w:t>
      </w:r>
      <w:r w:rsidRPr="002C022B">
        <w:rPr>
          <w:rFonts w:ascii="Times New Roman" w:hAnsi="Times New Roman" w:cs="Times New Roman"/>
          <w:sz w:val="24"/>
          <w:szCs w:val="24"/>
        </w:rPr>
        <w:t xml:space="preserve"> </w:t>
      </w:r>
    </w:p>
    <w:p w14:paraId="024991EF" w14:textId="77777777" w:rsidR="00280777" w:rsidRPr="002C022B" w:rsidRDefault="00280777" w:rsidP="00000C59">
      <w:pPr>
        <w:pStyle w:val="a7"/>
        <w:ind w:firstLine="709"/>
        <w:jc w:val="both"/>
        <w:rPr>
          <w:rFonts w:ascii="Times New Roman" w:hAnsi="Times New Roman" w:cs="Times New Roman"/>
          <w:sz w:val="24"/>
          <w:szCs w:val="24"/>
          <w:u w:val="single"/>
        </w:rPr>
      </w:pPr>
      <w:r w:rsidRPr="002C022B">
        <w:rPr>
          <w:rFonts w:ascii="Times New Roman" w:hAnsi="Times New Roman" w:cs="Times New Roman"/>
          <w:sz w:val="24"/>
          <w:szCs w:val="24"/>
          <w:u w:val="single"/>
        </w:rPr>
        <w:t>4. Профессиональное воспитание. </w:t>
      </w:r>
    </w:p>
    <w:p w14:paraId="578656F1" w14:textId="77777777" w:rsidR="00D43F24" w:rsidRPr="002C022B" w:rsidRDefault="00D43F24" w:rsidP="00000C59">
      <w:pPr>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организован и проведен IV-й Республиканский фестиваль «В мире профессий».</w:t>
      </w:r>
    </w:p>
    <w:p w14:paraId="57C2389C" w14:textId="77777777" w:rsidR="00D43F24" w:rsidRPr="002C022B" w:rsidRDefault="00D43F24" w:rsidP="00000C59">
      <w:pPr>
        <w:spacing w:after="0" w:line="240" w:lineRule="auto"/>
        <w:ind w:firstLine="284"/>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В рамках фестиваля реализованы следующие мероприятия:</w:t>
      </w:r>
    </w:p>
    <w:p w14:paraId="5102A970" w14:textId="77777777" w:rsidR="00D43F24" w:rsidRPr="002C022B" w:rsidRDefault="00D43F24" w:rsidP="00000C59">
      <w:pPr>
        <w:spacing w:after="0" w:line="240" w:lineRule="auto"/>
        <w:ind w:firstLine="284"/>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единый профориентационный урок для воспитанников организаций дошкольного образования и обучающихся общеобразовательных организаций;</w:t>
      </w:r>
    </w:p>
    <w:p w14:paraId="6E2B15AF" w14:textId="77777777" w:rsidR="00D43F24" w:rsidRPr="002C022B" w:rsidRDefault="00D43F24" w:rsidP="00000C59">
      <w:pPr>
        <w:spacing w:after="0" w:line="240" w:lineRule="auto"/>
        <w:ind w:firstLine="284"/>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экскурсии на предприятия с целью ознакомления с особенностями профессиональной деятельности;</w:t>
      </w:r>
    </w:p>
    <w:p w14:paraId="05EBDF47" w14:textId="77777777" w:rsidR="00D43F24" w:rsidRPr="002C022B" w:rsidRDefault="00D43F24" w:rsidP="00000C59">
      <w:pPr>
        <w:spacing w:after="0" w:line="240" w:lineRule="auto"/>
        <w:ind w:firstLine="284"/>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Дни открытых дверей;</w:t>
      </w:r>
    </w:p>
    <w:p w14:paraId="44E14E48" w14:textId="77777777" w:rsidR="00D43F24" w:rsidRPr="002C022B" w:rsidRDefault="00D43F24" w:rsidP="00000C59">
      <w:pPr>
        <w:spacing w:after="0" w:line="240" w:lineRule="auto"/>
        <w:ind w:firstLine="284"/>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республиканские конкурсы:</w:t>
      </w:r>
    </w:p>
    <w:p w14:paraId="1284EF6F" w14:textId="77777777" w:rsidR="00D43F24" w:rsidRPr="002C022B" w:rsidRDefault="00D43F24" w:rsidP="00000C59">
      <w:pPr>
        <w:tabs>
          <w:tab w:val="left" w:pos="567"/>
        </w:tabs>
        <w:spacing w:after="0" w:line="240" w:lineRule="auto"/>
        <w:ind w:firstLine="284"/>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•конкурс аппликаций «Знатоки профессий» (воспитанники дошкольных образовательных организаций);</w:t>
      </w:r>
    </w:p>
    <w:p w14:paraId="10E22F8C" w14:textId="77777777" w:rsidR="00D43F24" w:rsidRPr="002C022B" w:rsidRDefault="00D43F24" w:rsidP="00000C59">
      <w:pPr>
        <w:spacing w:after="0" w:line="240" w:lineRule="auto"/>
        <w:ind w:firstLine="284"/>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•конкурс сказок «В поисках профессии» (обучающиеся 1–4 классов);</w:t>
      </w:r>
    </w:p>
    <w:p w14:paraId="5046C681" w14:textId="77777777" w:rsidR="00D43F24" w:rsidRPr="002C022B" w:rsidRDefault="00D43F24" w:rsidP="00000C59">
      <w:pPr>
        <w:spacing w:after="0" w:line="240" w:lineRule="auto"/>
        <w:ind w:firstLine="284"/>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•конкурс рисунков «Древо профессии моего рода» (обучающиеся 5–7 классов);</w:t>
      </w:r>
    </w:p>
    <w:p w14:paraId="463A28FE" w14:textId="77777777" w:rsidR="00D43F24" w:rsidRPr="002C022B" w:rsidRDefault="00D43F24" w:rsidP="00000C59">
      <w:pPr>
        <w:spacing w:after="0" w:line="240" w:lineRule="auto"/>
        <w:ind w:firstLine="284"/>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•конкурс презентаций «Рецепт профессии» (обучающиеся 8–9 классов);</w:t>
      </w:r>
    </w:p>
    <w:p w14:paraId="404361DA" w14:textId="77777777" w:rsidR="00D43F24" w:rsidRPr="002C022B" w:rsidRDefault="00D43F24" w:rsidP="00000C59">
      <w:pPr>
        <w:spacing w:after="0" w:line="240" w:lineRule="auto"/>
        <w:ind w:firstLine="284"/>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•конкурс сочинений «Моя профессия — будущее Приднестровья» (обучающиеся 10–11 классов);</w:t>
      </w:r>
    </w:p>
    <w:p w14:paraId="740DD045" w14:textId="77777777" w:rsidR="00D43F24" w:rsidRPr="002C022B" w:rsidRDefault="00D43F24" w:rsidP="00000C59">
      <w:pPr>
        <w:spacing w:after="0" w:line="240" w:lineRule="auto"/>
        <w:ind w:firstLine="284"/>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•конкурс мультимедийных проектов «Виртуальная экскурсия» (обучающиеся организаций профессионального образования);</w:t>
      </w:r>
    </w:p>
    <w:p w14:paraId="50FBCC5E" w14:textId="77777777" w:rsidR="00D43F24" w:rsidRPr="002C022B" w:rsidRDefault="00D43F24" w:rsidP="00000C59">
      <w:pPr>
        <w:spacing w:after="0" w:line="240" w:lineRule="auto"/>
        <w:ind w:firstLine="284"/>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lastRenderedPageBreak/>
        <w:t xml:space="preserve">•конкурс </w:t>
      </w:r>
      <w:proofErr w:type="spellStart"/>
      <w:r w:rsidRPr="002C022B">
        <w:rPr>
          <w:rFonts w:ascii="Times New Roman" w:eastAsia="Times New Roman" w:hAnsi="Times New Roman" w:cs="Times New Roman"/>
          <w:sz w:val="24"/>
          <w:szCs w:val="24"/>
        </w:rPr>
        <w:t>профбуклетов</w:t>
      </w:r>
      <w:proofErr w:type="spellEnd"/>
      <w:r w:rsidRPr="002C022B">
        <w:rPr>
          <w:rFonts w:ascii="Times New Roman" w:eastAsia="Times New Roman" w:hAnsi="Times New Roman" w:cs="Times New Roman"/>
          <w:sz w:val="24"/>
          <w:szCs w:val="24"/>
        </w:rPr>
        <w:t xml:space="preserve"> (обучающиеся организаций профессионального образования);</w:t>
      </w:r>
    </w:p>
    <w:p w14:paraId="66DC222A" w14:textId="77777777" w:rsidR="00D43F24" w:rsidRPr="002C022B" w:rsidRDefault="00D43F24" w:rsidP="00000C59">
      <w:pPr>
        <w:spacing w:after="0" w:line="240" w:lineRule="auto"/>
        <w:ind w:firstLine="284"/>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•конкурс профориентационных практик «Формула выбора» (педагогические работники дошкольных, общеобразовательных и профессиональных организаций);</w:t>
      </w:r>
    </w:p>
    <w:p w14:paraId="2617944E" w14:textId="77777777" w:rsidR="00D43F24" w:rsidRPr="002C022B" w:rsidRDefault="00D43F24" w:rsidP="00000C59">
      <w:pPr>
        <w:spacing w:after="0" w:line="240" w:lineRule="auto"/>
        <w:ind w:firstLine="284"/>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•конкурс профессионального мастерства «Лучший по профессии 2024–2025 учебного года» в номинациях: «Лучший повар», «Лучший электромонтер», «Лучший строитель»</w:t>
      </w:r>
    </w:p>
    <w:p w14:paraId="114BE585" w14:textId="040539C8" w:rsidR="00280777" w:rsidRPr="002C022B" w:rsidRDefault="00280777" w:rsidP="00000C59">
      <w:pPr>
        <w:pStyle w:val="a7"/>
        <w:ind w:firstLine="709"/>
        <w:jc w:val="both"/>
        <w:rPr>
          <w:rFonts w:ascii="Times New Roman" w:hAnsi="Times New Roman" w:cs="Times New Roman"/>
          <w:sz w:val="24"/>
          <w:szCs w:val="24"/>
        </w:rPr>
      </w:pPr>
      <w:r w:rsidRPr="002C022B">
        <w:rPr>
          <w:rFonts w:ascii="Times New Roman" w:hAnsi="Times New Roman" w:cs="Times New Roman"/>
          <w:sz w:val="24"/>
          <w:szCs w:val="24"/>
        </w:rPr>
        <w:t>материалов.</w:t>
      </w:r>
    </w:p>
    <w:p w14:paraId="398D2AA4" w14:textId="77777777" w:rsidR="00D537CC" w:rsidRPr="002C022B" w:rsidRDefault="00D537CC" w:rsidP="00000C59">
      <w:pPr>
        <w:pStyle w:val="a7"/>
        <w:ind w:firstLine="709"/>
        <w:jc w:val="both"/>
        <w:rPr>
          <w:rFonts w:ascii="Times New Roman" w:hAnsi="Times New Roman" w:cs="Times New Roman"/>
          <w:sz w:val="24"/>
          <w:szCs w:val="24"/>
        </w:rPr>
      </w:pPr>
    </w:p>
    <w:p w14:paraId="692BCBC8" w14:textId="77777777" w:rsidR="00662DC8" w:rsidRPr="002C022B" w:rsidRDefault="00662DC8" w:rsidP="00000C59">
      <w:pPr>
        <w:spacing w:after="0" w:line="240" w:lineRule="auto"/>
        <w:ind w:left="360"/>
        <w:jc w:val="both"/>
        <w:rPr>
          <w:rFonts w:ascii="Times New Roman" w:hAnsi="Times New Roman" w:cs="Times New Roman"/>
          <w:b/>
          <w:bCs/>
          <w:sz w:val="24"/>
          <w:szCs w:val="24"/>
        </w:rPr>
      </w:pPr>
    </w:p>
    <w:p w14:paraId="76C9FF1F" w14:textId="028B5509" w:rsidR="0037327E" w:rsidRPr="002C022B" w:rsidRDefault="0037327E" w:rsidP="00000C59">
      <w:pPr>
        <w:spacing w:after="0" w:line="240" w:lineRule="auto"/>
        <w:ind w:left="360"/>
        <w:jc w:val="center"/>
        <w:rPr>
          <w:rFonts w:ascii="Times New Roman" w:hAnsi="Times New Roman" w:cs="Times New Roman"/>
          <w:b/>
          <w:bCs/>
          <w:sz w:val="24"/>
          <w:szCs w:val="24"/>
        </w:rPr>
      </w:pPr>
      <w:r w:rsidRPr="002C022B">
        <w:rPr>
          <w:rFonts w:ascii="Times New Roman" w:hAnsi="Times New Roman" w:cs="Times New Roman"/>
          <w:b/>
          <w:bCs/>
          <w:sz w:val="24"/>
          <w:szCs w:val="24"/>
        </w:rPr>
        <w:t>Премии работникам системы образования</w:t>
      </w:r>
      <w:r w:rsidR="00611419" w:rsidRPr="002C022B">
        <w:rPr>
          <w:rFonts w:ascii="Times New Roman" w:hAnsi="Times New Roman" w:cs="Times New Roman"/>
          <w:b/>
          <w:bCs/>
          <w:sz w:val="24"/>
          <w:szCs w:val="24"/>
        </w:rPr>
        <w:t xml:space="preserve"> (</w:t>
      </w:r>
      <w:r w:rsidR="001C7531" w:rsidRPr="002C022B">
        <w:rPr>
          <w:rFonts w:ascii="Times New Roman" w:hAnsi="Times New Roman" w:cs="Times New Roman"/>
          <w:b/>
          <w:bCs/>
          <w:sz w:val="24"/>
          <w:szCs w:val="24"/>
        </w:rPr>
        <w:t>молодым специалистам</w:t>
      </w:r>
      <w:r w:rsidR="00611419" w:rsidRPr="002C022B">
        <w:rPr>
          <w:rFonts w:ascii="Times New Roman" w:hAnsi="Times New Roman" w:cs="Times New Roman"/>
          <w:b/>
          <w:bCs/>
          <w:sz w:val="24"/>
          <w:szCs w:val="24"/>
        </w:rPr>
        <w:t>)</w:t>
      </w:r>
    </w:p>
    <w:p w14:paraId="02E1EADD" w14:textId="77777777" w:rsidR="00265FE6" w:rsidRPr="002C022B" w:rsidRDefault="00265FE6" w:rsidP="00000C59">
      <w:pPr>
        <w:spacing w:after="0" w:line="240" w:lineRule="auto"/>
        <w:ind w:firstLine="709"/>
        <w:jc w:val="both"/>
        <w:rPr>
          <w:rFonts w:ascii="Times New Roman" w:hAnsi="Times New Roman" w:cs="Times New Roman"/>
          <w:bCs/>
          <w:sz w:val="24"/>
          <w:szCs w:val="24"/>
        </w:rPr>
      </w:pPr>
      <w:r w:rsidRPr="002C022B">
        <w:rPr>
          <w:rFonts w:ascii="Times New Roman" w:hAnsi="Times New Roman" w:cs="Times New Roman"/>
          <w:bCs/>
          <w:sz w:val="24"/>
          <w:szCs w:val="24"/>
        </w:rPr>
        <w:t xml:space="preserve">В целях стимулирования педагогического труда и увеличения престижа педагогической профессии среди молодежи ежегодно проводится Республиканский Конкурс на получение премии Президента Приднестровской Молдавской Республики для молодых педагогических работников. </w:t>
      </w:r>
    </w:p>
    <w:p w14:paraId="56974653" w14:textId="72B2D7FB" w:rsidR="00097756" w:rsidRPr="002C022B" w:rsidRDefault="00097756" w:rsidP="00000C59">
      <w:pPr>
        <w:spacing w:after="0" w:line="240" w:lineRule="auto"/>
        <w:ind w:firstLine="709"/>
        <w:jc w:val="both"/>
        <w:rPr>
          <w:rFonts w:ascii="Times New Roman" w:hAnsi="Times New Roman" w:cs="Times New Roman"/>
          <w:bCs/>
          <w:sz w:val="24"/>
          <w:szCs w:val="24"/>
        </w:rPr>
      </w:pPr>
      <w:r w:rsidRPr="002C022B">
        <w:rPr>
          <w:rFonts w:ascii="Times New Roman" w:hAnsi="Times New Roman" w:cs="Times New Roman"/>
          <w:bCs/>
          <w:sz w:val="24"/>
          <w:szCs w:val="24"/>
        </w:rPr>
        <w:t>В 202</w:t>
      </w:r>
      <w:r w:rsidR="007D198F" w:rsidRPr="002C022B">
        <w:rPr>
          <w:rFonts w:ascii="Times New Roman" w:hAnsi="Times New Roman" w:cs="Times New Roman"/>
          <w:bCs/>
          <w:sz w:val="24"/>
          <w:szCs w:val="24"/>
        </w:rPr>
        <w:t>4</w:t>
      </w:r>
      <w:r w:rsidRPr="002C022B">
        <w:rPr>
          <w:rFonts w:ascii="Times New Roman" w:hAnsi="Times New Roman" w:cs="Times New Roman"/>
          <w:bCs/>
          <w:sz w:val="24"/>
          <w:szCs w:val="24"/>
        </w:rPr>
        <w:t>-202</w:t>
      </w:r>
      <w:r w:rsidR="007D198F" w:rsidRPr="002C022B">
        <w:rPr>
          <w:rFonts w:ascii="Times New Roman" w:hAnsi="Times New Roman" w:cs="Times New Roman"/>
          <w:bCs/>
          <w:sz w:val="24"/>
          <w:szCs w:val="24"/>
        </w:rPr>
        <w:t>5</w:t>
      </w:r>
      <w:r w:rsidRPr="002C022B">
        <w:rPr>
          <w:rFonts w:ascii="Times New Roman" w:hAnsi="Times New Roman" w:cs="Times New Roman"/>
          <w:bCs/>
          <w:sz w:val="24"/>
          <w:szCs w:val="24"/>
        </w:rPr>
        <w:t>учебном году победителями Конкурса стали -25 педагогов:</w:t>
      </w:r>
    </w:p>
    <w:p w14:paraId="0471B9B8" w14:textId="633D1626" w:rsidR="00097756" w:rsidRPr="002C022B" w:rsidRDefault="00097756" w:rsidP="00000C59">
      <w:pPr>
        <w:spacing w:after="0" w:line="240" w:lineRule="auto"/>
        <w:jc w:val="both"/>
        <w:rPr>
          <w:rFonts w:ascii="Times New Roman" w:hAnsi="Times New Roman" w:cs="Times New Roman"/>
          <w:bCs/>
          <w:sz w:val="24"/>
          <w:szCs w:val="24"/>
        </w:rPr>
      </w:pPr>
      <w:r w:rsidRPr="002C022B">
        <w:rPr>
          <w:rFonts w:ascii="Times New Roman" w:hAnsi="Times New Roman" w:cs="Times New Roman"/>
          <w:bCs/>
          <w:sz w:val="24"/>
          <w:szCs w:val="24"/>
        </w:rPr>
        <w:t xml:space="preserve">-в области высшего профессионального образования – 2, </w:t>
      </w:r>
    </w:p>
    <w:p w14:paraId="19EE79F9" w14:textId="39879F13" w:rsidR="00097756" w:rsidRPr="002C022B" w:rsidRDefault="00097756" w:rsidP="00000C59">
      <w:pPr>
        <w:spacing w:after="0" w:line="240" w:lineRule="auto"/>
        <w:jc w:val="both"/>
        <w:rPr>
          <w:rFonts w:ascii="Times New Roman" w:hAnsi="Times New Roman" w:cs="Times New Roman"/>
          <w:bCs/>
          <w:sz w:val="24"/>
          <w:szCs w:val="24"/>
        </w:rPr>
      </w:pPr>
      <w:r w:rsidRPr="002C022B">
        <w:rPr>
          <w:rFonts w:ascii="Times New Roman" w:hAnsi="Times New Roman" w:cs="Times New Roman"/>
          <w:bCs/>
          <w:sz w:val="24"/>
          <w:szCs w:val="24"/>
        </w:rPr>
        <w:t xml:space="preserve">-среднего профессионального образования – 4 человека; </w:t>
      </w:r>
    </w:p>
    <w:p w14:paraId="6CCA0CC9" w14:textId="1DA857C2" w:rsidR="00097756" w:rsidRPr="002C022B" w:rsidRDefault="00097756" w:rsidP="00000C59">
      <w:pPr>
        <w:spacing w:after="0" w:line="240" w:lineRule="auto"/>
        <w:jc w:val="both"/>
        <w:rPr>
          <w:rFonts w:ascii="Times New Roman" w:hAnsi="Times New Roman" w:cs="Times New Roman"/>
          <w:bCs/>
          <w:sz w:val="24"/>
          <w:szCs w:val="24"/>
        </w:rPr>
      </w:pPr>
      <w:r w:rsidRPr="002C022B">
        <w:rPr>
          <w:rFonts w:ascii="Times New Roman" w:hAnsi="Times New Roman" w:cs="Times New Roman"/>
          <w:bCs/>
          <w:sz w:val="24"/>
          <w:szCs w:val="24"/>
        </w:rPr>
        <w:t xml:space="preserve">-в области общего образования - </w:t>
      </w:r>
      <w:r w:rsidR="00DA2000" w:rsidRPr="002C022B">
        <w:rPr>
          <w:rFonts w:ascii="Times New Roman" w:hAnsi="Times New Roman" w:cs="Times New Roman"/>
          <w:bCs/>
          <w:sz w:val="24"/>
          <w:szCs w:val="24"/>
        </w:rPr>
        <w:t>7</w:t>
      </w:r>
      <w:r w:rsidRPr="002C022B">
        <w:rPr>
          <w:rFonts w:ascii="Times New Roman" w:hAnsi="Times New Roman" w:cs="Times New Roman"/>
          <w:bCs/>
          <w:sz w:val="24"/>
          <w:szCs w:val="24"/>
        </w:rPr>
        <w:t xml:space="preserve"> человек </w:t>
      </w:r>
    </w:p>
    <w:p w14:paraId="1E59783A" w14:textId="3D5EA305" w:rsidR="00097756" w:rsidRPr="002C022B" w:rsidRDefault="00097756" w:rsidP="00000C59">
      <w:pPr>
        <w:spacing w:after="0" w:line="240" w:lineRule="auto"/>
        <w:jc w:val="both"/>
        <w:rPr>
          <w:rFonts w:ascii="Times New Roman" w:hAnsi="Times New Roman" w:cs="Times New Roman"/>
          <w:bCs/>
          <w:sz w:val="24"/>
          <w:szCs w:val="24"/>
        </w:rPr>
      </w:pPr>
      <w:r w:rsidRPr="002C022B">
        <w:rPr>
          <w:rFonts w:ascii="Times New Roman" w:hAnsi="Times New Roman" w:cs="Times New Roman"/>
          <w:bCs/>
          <w:sz w:val="24"/>
          <w:szCs w:val="24"/>
        </w:rPr>
        <w:t xml:space="preserve">- дошкольного образования – </w:t>
      </w:r>
      <w:r w:rsidR="00DA2000" w:rsidRPr="002C022B">
        <w:rPr>
          <w:rFonts w:ascii="Times New Roman" w:hAnsi="Times New Roman" w:cs="Times New Roman"/>
          <w:bCs/>
          <w:sz w:val="24"/>
          <w:szCs w:val="24"/>
        </w:rPr>
        <w:t>5</w:t>
      </w:r>
      <w:r w:rsidRPr="002C022B">
        <w:rPr>
          <w:rFonts w:ascii="Times New Roman" w:hAnsi="Times New Roman" w:cs="Times New Roman"/>
          <w:bCs/>
          <w:sz w:val="24"/>
          <w:szCs w:val="24"/>
        </w:rPr>
        <w:t xml:space="preserve"> человек; </w:t>
      </w:r>
    </w:p>
    <w:p w14:paraId="696610A0" w14:textId="072DACF1" w:rsidR="00097756" w:rsidRPr="002C022B" w:rsidRDefault="00097756" w:rsidP="00000C59">
      <w:pPr>
        <w:spacing w:after="0" w:line="240" w:lineRule="auto"/>
        <w:jc w:val="both"/>
        <w:rPr>
          <w:rFonts w:ascii="Times New Roman" w:hAnsi="Times New Roman" w:cs="Times New Roman"/>
          <w:bCs/>
          <w:sz w:val="24"/>
          <w:szCs w:val="24"/>
        </w:rPr>
      </w:pPr>
      <w:r w:rsidRPr="002C022B">
        <w:rPr>
          <w:rFonts w:ascii="Times New Roman" w:hAnsi="Times New Roman" w:cs="Times New Roman"/>
          <w:bCs/>
          <w:sz w:val="24"/>
          <w:szCs w:val="24"/>
        </w:rPr>
        <w:t>-в дополнительном образовании – 6 человек;</w:t>
      </w:r>
    </w:p>
    <w:p w14:paraId="0B98B5E0" w14:textId="77777777" w:rsidR="00097756" w:rsidRPr="002C022B" w:rsidRDefault="00097756" w:rsidP="00000C59">
      <w:pPr>
        <w:spacing w:after="0" w:line="240" w:lineRule="auto"/>
        <w:jc w:val="both"/>
        <w:rPr>
          <w:rFonts w:ascii="Times New Roman" w:hAnsi="Times New Roman" w:cs="Times New Roman"/>
          <w:bCs/>
          <w:sz w:val="24"/>
          <w:szCs w:val="24"/>
        </w:rPr>
      </w:pPr>
      <w:r w:rsidRPr="002C022B">
        <w:rPr>
          <w:rFonts w:ascii="Times New Roman" w:hAnsi="Times New Roman" w:cs="Times New Roman"/>
          <w:bCs/>
          <w:sz w:val="24"/>
          <w:szCs w:val="24"/>
        </w:rPr>
        <w:t>в области специального коррекционного образования -1 человек</w:t>
      </w:r>
    </w:p>
    <w:p w14:paraId="69CD3588" w14:textId="77777777" w:rsidR="00097756" w:rsidRPr="002C022B" w:rsidRDefault="00097756" w:rsidP="00000C59">
      <w:pPr>
        <w:spacing w:after="0" w:line="240" w:lineRule="auto"/>
        <w:jc w:val="both"/>
        <w:rPr>
          <w:rFonts w:ascii="Times New Roman" w:hAnsi="Times New Roman" w:cs="Times New Roman"/>
          <w:bCs/>
          <w:sz w:val="24"/>
          <w:szCs w:val="24"/>
        </w:rPr>
      </w:pPr>
    </w:p>
    <w:tbl>
      <w:tblPr>
        <w:tblStyle w:val="a9"/>
        <w:tblW w:w="9651" w:type="dxa"/>
        <w:tblLook w:val="04A0" w:firstRow="1" w:lastRow="0" w:firstColumn="1" w:lastColumn="0" w:noHBand="0" w:noVBand="1"/>
      </w:tblPr>
      <w:tblGrid>
        <w:gridCol w:w="1921"/>
        <w:gridCol w:w="1546"/>
        <w:gridCol w:w="1546"/>
        <w:gridCol w:w="1546"/>
        <w:gridCol w:w="1546"/>
        <w:gridCol w:w="1546"/>
      </w:tblGrid>
      <w:tr w:rsidR="00AE3080" w:rsidRPr="002C022B" w14:paraId="6D9BC7A9" w14:textId="002B83F7" w:rsidTr="00AE3080">
        <w:tc>
          <w:tcPr>
            <w:tcW w:w="1921" w:type="dxa"/>
          </w:tcPr>
          <w:p w14:paraId="02A5D303" w14:textId="77777777" w:rsidR="00AE3080" w:rsidRPr="002C022B" w:rsidRDefault="00AE3080" w:rsidP="00AE3080">
            <w:pPr>
              <w:jc w:val="both"/>
              <w:rPr>
                <w:rFonts w:ascii="Times New Roman" w:hAnsi="Times New Roman" w:cs="Times New Roman"/>
                <w:bCs/>
                <w:sz w:val="24"/>
                <w:szCs w:val="24"/>
              </w:rPr>
            </w:pPr>
          </w:p>
        </w:tc>
        <w:tc>
          <w:tcPr>
            <w:tcW w:w="1546" w:type="dxa"/>
          </w:tcPr>
          <w:p w14:paraId="3CA78BDD" w14:textId="2B24E7CC" w:rsidR="00AE3080" w:rsidRPr="002C022B" w:rsidRDefault="00AE3080" w:rsidP="00AE3080">
            <w:pPr>
              <w:jc w:val="both"/>
              <w:rPr>
                <w:rFonts w:ascii="Times New Roman" w:hAnsi="Times New Roman" w:cs="Times New Roman"/>
                <w:bCs/>
                <w:sz w:val="24"/>
                <w:szCs w:val="24"/>
              </w:rPr>
            </w:pPr>
            <w:r w:rsidRPr="002C022B">
              <w:rPr>
                <w:rFonts w:ascii="Times New Roman" w:hAnsi="Times New Roman" w:cs="Times New Roman"/>
                <w:bCs/>
                <w:sz w:val="24"/>
                <w:szCs w:val="24"/>
              </w:rPr>
              <w:t>2020-2021</w:t>
            </w:r>
          </w:p>
        </w:tc>
        <w:tc>
          <w:tcPr>
            <w:tcW w:w="1546" w:type="dxa"/>
          </w:tcPr>
          <w:p w14:paraId="02AD5F4D" w14:textId="41DD500E" w:rsidR="00AE3080" w:rsidRPr="002C022B" w:rsidRDefault="00AE3080" w:rsidP="00AE3080">
            <w:pPr>
              <w:jc w:val="both"/>
              <w:rPr>
                <w:rFonts w:ascii="Times New Roman" w:hAnsi="Times New Roman" w:cs="Times New Roman"/>
                <w:bCs/>
                <w:sz w:val="24"/>
                <w:szCs w:val="24"/>
              </w:rPr>
            </w:pPr>
            <w:r w:rsidRPr="002C022B">
              <w:rPr>
                <w:rFonts w:ascii="Times New Roman" w:hAnsi="Times New Roman" w:cs="Times New Roman"/>
                <w:bCs/>
                <w:sz w:val="24"/>
                <w:szCs w:val="24"/>
              </w:rPr>
              <w:t>2021-2022</w:t>
            </w:r>
          </w:p>
        </w:tc>
        <w:tc>
          <w:tcPr>
            <w:tcW w:w="1546" w:type="dxa"/>
          </w:tcPr>
          <w:p w14:paraId="502DC16C" w14:textId="625505D8" w:rsidR="00AE3080" w:rsidRPr="002C022B" w:rsidRDefault="00AE3080" w:rsidP="00AE3080">
            <w:pPr>
              <w:jc w:val="both"/>
              <w:rPr>
                <w:rFonts w:ascii="Times New Roman" w:hAnsi="Times New Roman" w:cs="Times New Roman"/>
                <w:bCs/>
                <w:sz w:val="24"/>
                <w:szCs w:val="24"/>
              </w:rPr>
            </w:pPr>
            <w:r w:rsidRPr="002C022B">
              <w:rPr>
                <w:rFonts w:ascii="Times New Roman" w:hAnsi="Times New Roman" w:cs="Times New Roman"/>
                <w:bCs/>
                <w:sz w:val="24"/>
                <w:szCs w:val="24"/>
              </w:rPr>
              <w:t>2022-2023</w:t>
            </w:r>
          </w:p>
        </w:tc>
        <w:tc>
          <w:tcPr>
            <w:tcW w:w="1546" w:type="dxa"/>
          </w:tcPr>
          <w:p w14:paraId="06622BC6" w14:textId="72CE2AB9" w:rsidR="00AE3080" w:rsidRPr="002C022B" w:rsidRDefault="00AE3080" w:rsidP="00AE3080">
            <w:pPr>
              <w:jc w:val="both"/>
              <w:rPr>
                <w:rFonts w:ascii="Times New Roman" w:hAnsi="Times New Roman" w:cs="Times New Roman"/>
                <w:bCs/>
                <w:sz w:val="24"/>
                <w:szCs w:val="24"/>
              </w:rPr>
            </w:pPr>
            <w:r w:rsidRPr="002C022B">
              <w:rPr>
                <w:rFonts w:ascii="Times New Roman" w:hAnsi="Times New Roman" w:cs="Times New Roman"/>
                <w:bCs/>
                <w:sz w:val="24"/>
                <w:szCs w:val="24"/>
              </w:rPr>
              <w:t>2023-2024</w:t>
            </w:r>
          </w:p>
        </w:tc>
        <w:tc>
          <w:tcPr>
            <w:tcW w:w="1546" w:type="dxa"/>
          </w:tcPr>
          <w:p w14:paraId="2E9CDB94" w14:textId="556F76C9" w:rsidR="00AE3080" w:rsidRPr="002C022B" w:rsidRDefault="00AE3080" w:rsidP="00AE3080">
            <w:pPr>
              <w:jc w:val="both"/>
              <w:rPr>
                <w:rFonts w:ascii="Times New Roman" w:hAnsi="Times New Roman" w:cs="Times New Roman"/>
                <w:bCs/>
                <w:sz w:val="24"/>
                <w:szCs w:val="24"/>
              </w:rPr>
            </w:pPr>
            <w:r w:rsidRPr="002C022B">
              <w:rPr>
                <w:rFonts w:ascii="Times New Roman" w:hAnsi="Times New Roman" w:cs="Times New Roman"/>
                <w:bCs/>
                <w:sz w:val="24"/>
                <w:szCs w:val="24"/>
              </w:rPr>
              <w:t>2024-2025</w:t>
            </w:r>
          </w:p>
        </w:tc>
      </w:tr>
      <w:tr w:rsidR="00AE3080" w:rsidRPr="002C022B" w14:paraId="64810570" w14:textId="5BF59B83" w:rsidTr="00AE3080">
        <w:tc>
          <w:tcPr>
            <w:tcW w:w="1921" w:type="dxa"/>
          </w:tcPr>
          <w:p w14:paraId="0C478DBE" w14:textId="4CE05FF6" w:rsidR="00AE3080" w:rsidRPr="002C022B" w:rsidRDefault="00AE3080" w:rsidP="00AE3080">
            <w:pPr>
              <w:jc w:val="both"/>
              <w:rPr>
                <w:rFonts w:ascii="Times New Roman" w:hAnsi="Times New Roman" w:cs="Times New Roman"/>
                <w:bCs/>
                <w:sz w:val="24"/>
                <w:szCs w:val="24"/>
              </w:rPr>
            </w:pPr>
            <w:r w:rsidRPr="002C022B">
              <w:rPr>
                <w:rFonts w:ascii="Times New Roman" w:hAnsi="Times New Roman" w:cs="Times New Roman"/>
                <w:bCs/>
                <w:sz w:val="24"/>
                <w:szCs w:val="24"/>
              </w:rPr>
              <w:t>ВПО</w:t>
            </w:r>
          </w:p>
        </w:tc>
        <w:tc>
          <w:tcPr>
            <w:tcW w:w="1546" w:type="dxa"/>
          </w:tcPr>
          <w:p w14:paraId="568760C7" w14:textId="6A49F3B1" w:rsidR="00AE3080" w:rsidRPr="002C022B" w:rsidRDefault="00AE3080" w:rsidP="00AE3080">
            <w:pPr>
              <w:jc w:val="both"/>
              <w:rPr>
                <w:rFonts w:ascii="Times New Roman" w:hAnsi="Times New Roman" w:cs="Times New Roman"/>
                <w:bCs/>
                <w:sz w:val="24"/>
                <w:szCs w:val="24"/>
              </w:rPr>
            </w:pPr>
            <w:r w:rsidRPr="002C022B">
              <w:rPr>
                <w:rFonts w:ascii="Times New Roman" w:hAnsi="Times New Roman" w:cs="Times New Roman"/>
                <w:bCs/>
                <w:sz w:val="24"/>
                <w:szCs w:val="24"/>
              </w:rPr>
              <w:t>2</w:t>
            </w:r>
          </w:p>
        </w:tc>
        <w:tc>
          <w:tcPr>
            <w:tcW w:w="1546" w:type="dxa"/>
          </w:tcPr>
          <w:p w14:paraId="22989DD1" w14:textId="3216AA23" w:rsidR="00AE3080" w:rsidRPr="002C022B" w:rsidRDefault="00AE3080" w:rsidP="00AE3080">
            <w:pPr>
              <w:jc w:val="both"/>
              <w:rPr>
                <w:rFonts w:ascii="Times New Roman" w:hAnsi="Times New Roman" w:cs="Times New Roman"/>
                <w:bCs/>
                <w:sz w:val="24"/>
                <w:szCs w:val="24"/>
              </w:rPr>
            </w:pPr>
            <w:r w:rsidRPr="002C022B">
              <w:rPr>
                <w:rFonts w:ascii="Times New Roman" w:hAnsi="Times New Roman" w:cs="Times New Roman"/>
                <w:bCs/>
                <w:sz w:val="24"/>
                <w:szCs w:val="24"/>
              </w:rPr>
              <w:t>4</w:t>
            </w:r>
          </w:p>
        </w:tc>
        <w:tc>
          <w:tcPr>
            <w:tcW w:w="1546" w:type="dxa"/>
          </w:tcPr>
          <w:p w14:paraId="53EB2780" w14:textId="2A89DC94" w:rsidR="00AE3080" w:rsidRPr="002C022B" w:rsidRDefault="00AE3080" w:rsidP="00AE3080">
            <w:pPr>
              <w:jc w:val="both"/>
              <w:rPr>
                <w:rFonts w:ascii="Times New Roman" w:hAnsi="Times New Roman" w:cs="Times New Roman"/>
                <w:bCs/>
                <w:sz w:val="24"/>
                <w:szCs w:val="24"/>
              </w:rPr>
            </w:pPr>
            <w:r w:rsidRPr="002C022B">
              <w:rPr>
                <w:rFonts w:ascii="Times New Roman" w:hAnsi="Times New Roman" w:cs="Times New Roman"/>
                <w:bCs/>
                <w:sz w:val="24"/>
                <w:szCs w:val="24"/>
              </w:rPr>
              <w:t>6</w:t>
            </w:r>
          </w:p>
        </w:tc>
        <w:tc>
          <w:tcPr>
            <w:tcW w:w="1546" w:type="dxa"/>
          </w:tcPr>
          <w:p w14:paraId="7F574BC3" w14:textId="05DFE7C5" w:rsidR="00AE3080" w:rsidRPr="002C022B" w:rsidRDefault="00AE3080" w:rsidP="00AE3080">
            <w:pPr>
              <w:jc w:val="both"/>
              <w:rPr>
                <w:rFonts w:ascii="Times New Roman" w:hAnsi="Times New Roman" w:cs="Times New Roman"/>
                <w:bCs/>
                <w:sz w:val="24"/>
                <w:szCs w:val="24"/>
              </w:rPr>
            </w:pPr>
            <w:r w:rsidRPr="002C022B">
              <w:rPr>
                <w:rFonts w:ascii="Times New Roman" w:hAnsi="Times New Roman" w:cs="Times New Roman"/>
                <w:bCs/>
                <w:sz w:val="24"/>
                <w:szCs w:val="24"/>
              </w:rPr>
              <w:t>2</w:t>
            </w:r>
          </w:p>
        </w:tc>
        <w:tc>
          <w:tcPr>
            <w:tcW w:w="1546" w:type="dxa"/>
          </w:tcPr>
          <w:p w14:paraId="30156281" w14:textId="4923EC17" w:rsidR="00AE3080" w:rsidRPr="002C022B" w:rsidRDefault="00AD05C5" w:rsidP="00AD05C5">
            <w:pPr>
              <w:jc w:val="center"/>
              <w:rPr>
                <w:rFonts w:ascii="Times New Roman" w:hAnsi="Times New Roman" w:cs="Times New Roman"/>
                <w:bCs/>
                <w:sz w:val="24"/>
                <w:szCs w:val="24"/>
              </w:rPr>
            </w:pPr>
            <w:r w:rsidRPr="002C022B">
              <w:rPr>
                <w:rFonts w:ascii="Times New Roman" w:hAnsi="Times New Roman" w:cs="Times New Roman"/>
                <w:bCs/>
                <w:sz w:val="24"/>
                <w:szCs w:val="24"/>
              </w:rPr>
              <w:t>2</w:t>
            </w:r>
          </w:p>
        </w:tc>
      </w:tr>
      <w:tr w:rsidR="00AE3080" w:rsidRPr="002C022B" w14:paraId="08BF63F7" w14:textId="7762CDBF" w:rsidTr="00AE3080">
        <w:tc>
          <w:tcPr>
            <w:tcW w:w="1921" w:type="dxa"/>
          </w:tcPr>
          <w:p w14:paraId="44BA783F" w14:textId="62591F21" w:rsidR="00AE3080" w:rsidRPr="002C022B" w:rsidRDefault="00AE3080" w:rsidP="00AE3080">
            <w:pPr>
              <w:jc w:val="both"/>
              <w:rPr>
                <w:rFonts w:ascii="Times New Roman" w:hAnsi="Times New Roman" w:cs="Times New Roman"/>
                <w:bCs/>
                <w:sz w:val="24"/>
                <w:szCs w:val="24"/>
              </w:rPr>
            </w:pPr>
            <w:r w:rsidRPr="002C022B">
              <w:rPr>
                <w:rFonts w:ascii="Times New Roman" w:hAnsi="Times New Roman" w:cs="Times New Roman"/>
                <w:bCs/>
                <w:sz w:val="24"/>
                <w:szCs w:val="24"/>
              </w:rPr>
              <w:t>СПО</w:t>
            </w:r>
          </w:p>
        </w:tc>
        <w:tc>
          <w:tcPr>
            <w:tcW w:w="1546" w:type="dxa"/>
          </w:tcPr>
          <w:p w14:paraId="20C6EF8A" w14:textId="79CB2769" w:rsidR="00AE3080" w:rsidRPr="002C022B" w:rsidRDefault="00AE3080" w:rsidP="00AE3080">
            <w:pPr>
              <w:jc w:val="both"/>
              <w:rPr>
                <w:rFonts w:ascii="Times New Roman" w:hAnsi="Times New Roman" w:cs="Times New Roman"/>
                <w:bCs/>
                <w:sz w:val="24"/>
                <w:szCs w:val="24"/>
              </w:rPr>
            </w:pPr>
            <w:r w:rsidRPr="002C022B">
              <w:rPr>
                <w:rFonts w:ascii="Times New Roman" w:hAnsi="Times New Roman" w:cs="Times New Roman"/>
                <w:bCs/>
                <w:sz w:val="24"/>
                <w:szCs w:val="24"/>
              </w:rPr>
              <w:t>2</w:t>
            </w:r>
          </w:p>
        </w:tc>
        <w:tc>
          <w:tcPr>
            <w:tcW w:w="1546" w:type="dxa"/>
          </w:tcPr>
          <w:p w14:paraId="0AE05668" w14:textId="01B3E5DA" w:rsidR="00AE3080" w:rsidRPr="002C022B" w:rsidRDefault="00AE3080" w:rsidP="00AE3080">
            <w:pPr>
              <w:jc w:val="both"/>
              <w:rPr>
                <w:rFonts w:ascii="Times New Roman" w:hAnsi="Times New Roman" w:cs="Times New Roman"/>
                <w:bCs/>
                <w:sz w:val="24"/>
                <w:szCs w:val="24"/>
              </w:rPr>
            </w:pPr>
            <w:r w:rsidRPr="002C022B">
              <w:rPr>
                <w:rFonts w:ascii="Times New Roman" w:hAnsi="Times New Roman" w:cs="Times New Roman"/>
                <w:bCs/>
                <w:sz w:val="24"/>
                <w:szCs w:val="24"/>
              </w:rPr>
              <w:t>2</w:t>
            </w:r>
          </w:p>
        </w:tc>
        <w:tc>
          <w:tcPr>
            <w:tcW w:w="1546" w:type="dxa"/>
          </w:tcPr>
          <w:p w14:paraId="5B5F7C04" w14:textId="6D8595AA" w:rsidR="00AE3080" w:rsidRPr="002C022B" w:rsidRDefault="00AE3080" w:rsidP="00AE3080">
            <w:pPr>
              <w:jc w:val="both"/>
              <w:rPr>
                <w:rFonts w:ascii="Times New Roman" w:hAnsi="Times New Roman" w:cs="Times New Roman"/>
                <w:bCs/>
                <w:sz w:val="24"/>
                <w:szCs w:val="24"/>
              </w:rPr>
            </w:pPr>
            <w:r w:rsidRPr="002C022B">
              <w:rPr>
                <w:rFonts w:ascii="Times New Roman" w:hAnsi="Times New Roman" w:cs="Times New Roman"/>
                <w:bCs/>
                <w:sz w:val="24"/>
                <w:szCs w:val="24"/>
              </w:rPr>
              <w:t>2</w:t>
            </w:r>
          </w:p>
        </w:tc>
        <w:tc>
          <w:tcPr>
            <w:tcW w:w="1546" w:type="dxa"/>
          </w:tcPr>
          <w:p w14:paraId="7925940B" w14:textId="38CB80D0" w:rsidR="00AE3080" w:rsidRPr="002C022B" w:rsidRDefault="00AE3080" w:rsidP="00AE3080">
            <w:pPr>
              <w:jc w:val="both"/>
              <w:rPr>
                <w:rFonts w:ascii="Times New Roman" w:hAnsi="Times New Roman" w:cs="Times New Roman"/>
                <w:bCs/>
                <w:sz w:val="24"/>
                <w:szCs w:val="24"/>
              </w:rPr>
            </w:pPr>
            <w:r w:rsidRPr="002C022B">
              <w:rPr>
                <w:rFonts w:ascii="Times New Roman" w:hAnsi="Times New Roman" w:cs="Times New Roman"/>
                <w:bCs/>
                <w:sz w:val="24"/>
                <w:szCs w:val="24"/>
              </w:rPr>
              <w:t>4</w:t>
            </w:r>
          </w:p>
        </w:tc>
        <w:tc>
          <w:tcPr>
            <w:tcW w:w="1546" w:type="dxa"/>
          </w:tcPr>
          <w:p w14:paraId="40A3EB91" w14:textId="02251396" w:rsidR="00AE3080" w:rsidRPr="002C022B" w:rsidRDefault="00AD05C5" w:rsidP="00AD05C5">
            <w:pPr>
              <w:jc w:val="center"/>
              <w:rPr>
                <w:rFonts w:ascii="Times New Roman" w:hAnsi="Times New Roman" w:cs="Times New Roman"/>
                <w:bCs/>
                <w:sz w:val="24"/>
                <w:szCs w:val="24"/>
              </w:rPr>
            </w:pPr>
            <w:r w:rsidRPr="002C022B">
              <w:rPr>
                <w:rFonts w:ascii="Times New Roman" w:hAnsi="Times New Roman" w:cs="Times New Roman"/>
                <w:bCs/>
                <w:sz w:val="24"/>
                <w:szCs w:val="24"/>
              </w:rPr>
              <w:t>4</w:t>
            </w:r>
          </w:p>
        </w:tc>
      </w:tr>
      <w:tr w:rsidR="00AE3080" w:rsidRPr="002C022B" w14:paraId="613C963C" w14:textId="46E234F3" w:rsidTr="00AE3080">
        <w:tc>
          <w:tcPr>
            <w:tcW w:w="1921" w:type="dxa"/>
          </w:tcPr>
          <w:p w14:paraId="316AB40D" w14:textId="2DADE855" w:rsidR="00AE3080" w:rsidRPr="002C022B" w:rsidRDefault="00AE3080" w:rsidP="00AE3080">
            <w:pPr>
              <w:jc w:val="both"/>
              <w:rPr>
                <w:rFonts w:ascii="Times New Roman" w:hAnsi="Times New Roman" w:cs="Times New Roman"/>
                <w:bCs/>
                <w:sz w:val="24"/>
                <w:szCs w:val="24"/>
              </w:rPr>
            </w:pPr>
            <w:r w:rsidRPr="002C022B">
              <w:rPr>
                <w:rFonts w:ascii="Times New Roman" w:hAnsi="Times New Roman" w:cs="Times New Roman"/>
                <w:bCs/>
                <w:sz w:val="24"/>
                <w:szCs w:val="24"/>
              </w:rPr>
              <w:t>Общее образование</w:t>
            </w:r>
          </w:p>
        </w:tc>
        <w:tc>
          <w:tcPr>
            <w:tcW w:w="1546" w:type="dxa"/>
          </w:tcPr>
          <w:p w14:paraId="6565718C" w14:textId="72198540" w:rsidR="00AE3080" w:rsidRPr="002C022B" w:rsidRDefault="00AE3080" w:rsidP="00AE3080">
            <w:pPr>
              <w:jc w:val="both"/>
              <w:rPr>
                <w:rFonts w:ascii="Times New Roman" w:hAnsi="Times New Roman" w:cs="Times New Roman"/>
                <w:bCs/>
                <w:sz w:val="24"/>
                <w:szCs w:val="24"/>
              </w:rPr>
            </w:pPr>
            <w:r w:rsidRPr="002C022B">
              <w:rPr>
                <w:rFonts w:ascii="Times New Roman" w:hAnsi="Times New Roman" w:cs="Times New Roman"/>
                <w:bCs/>
                <w:sz w:val="24"/>
                <w:szCs w:val="24"/>
              </w:rPr>
              <w:t>6</w:t>
            </w:r>
          </w:p>
        </w:tc>
        <w:tc>
          <w:tcPr>
            <w:tcW w:w="1546" w:type="dxa"/>
          </w:tcPr>
          <w:p w14:paraId="7FC1F819" w14:textId="5819D259" w:rsidR="00AE3080" w:rsidRPr="002C022B" w:rsidRDefault="00AE3080" w:rsidP="00AE3080">
            <w:pPr>
              <w:jc w:val="both"/>
              <w:rPr>
                <w:rFonts w:ascii="Times New Roman" w:hAnsi="Times New Roman" w:cs="Times New Roman"/>
                <w:bCs/>
                <w:sz w:val="24"/>
                <w:szCs w:val="24"/>
              </w:rPr>
            </w:pPr>
            <w:r w:rsidRPr="002C022B">
              <w:rPr>
                <w:rFonts w:ascii="Times New Roman" w:hAnsi="Times New Roman" w:cs="Times New Roman"/>
                <w:bCs/>
                <w:sz w:val="24"/>
                <w:szCs w:val="24"/>
              </w:rPr>
              <w:t>7</w:t>
            </w:r>
          </w:p>
        </w:tc>
        <w:tc>
          <w:tcPr>
            <w:tcW w:w="1546" w:type="dxa"/>
          </w:tcPr>
          <w:p w14:paraId="4F57DB08" w14:textId="71A781F6" w:rsidR="00AE3080" w:rsidRPr="002C022B" w:rsidRDefault="00AE3080" w:rsidP="00AE3080">
            <w:pPr>
              <w:jc w:val="both"/>
              <w:rPr>
                <w:rFonts w:ascii="Times New Roman" w:hAnsi="Times New Roman" w:cs="Times New Roman"/>
                <w:bCs/>
                <w:sz w:val="24"/>
                <w:szCs w:val="24"/>
              </w:rPr>
            </w:pPr>
            <w:r w:rsidRPr="002C022B">
              <w:rPr>
                <w:rFonts w:ascii="Times New Roman" w:hAnsi="Times New Roman" w:cs="Times New Roman"/>
                <w:bCs/>
                <w:sz w:val="24"/>
                <w:szCs w:val="24"/>
              </w:rPr>
              <w:t>7</w:t>
            </w:r>
          </w:p>
        </w:tc>
        <w:tc>
          <w:tcPr>
            <w:tcW w:w="1546" w:type="dxa"/>
          </w:tcPr>
          <w:p w14:paraId="787A96CC" w14:textId="4231AE35" w:rsidR="00AE3080" w:rsidRPr="002C022B" w:rsidRDefault="00AE3080" w:rsidP="00AE3080">
            <w:pPr>
              <w:jc w:val="both"/>
              <w:rPr>
                <w:rFonts w:ascii="Times New Roman" w:hAnsi="Times New Roman" w:cs="Times New Roman"/>
                <w:bCs/>
                <w:sz w:val="24"/>
                <w:szCs w:val="24"/>
              </w:rPr>
            </w:pPr>
            <w:r w:rsidRPr="002C022B">
              <w:rPr>
                <w:rFonts w:ascii="Times New Roman" w:hAnsi="Times New Roman" w:cs="Times New Roman"/>
                <w:bCs/>
                <w:sz w:val="24"/>
                <w:szCs w:val="24"/>
              </w:rPr>
              <w:t>6</w:t>
            </w:r>
          </w:p>
        </w:tc>
        <w:tc>
          <w:tcPr>
            <w:tcW w:w="1546" w:type="dxa"/>
          </w:tcPr>
          <w:p w14:paraId="658A2ED6" w14:textId="636D242D" w:rsidR="00AE3080" w:rsidRPr="002C022B" w:rsidRDefault="00AD05C5" w:rsidP="00AD05C5">
            <w:pPr>
              <w:jc w:val="center"/>
              <w:rPr>
                <w:rFonts w:ascii="Times New Roman" w:hAnsi="Times New Roman" w:cs="Times New Roman"/>
                <w:bCs/>
                <w:sz w:val="24"/>
                <w:szCs w:val="24"/>
              </w:rPr>
            </w:pPr>
            <w:r w:rsidRPr="002C022B">
              <w:rPr>
                <w:rFonts w:ascii="Times New Roman" w:hAnsi="Times New Roman" w:cs="Times New Roman"/>
                <w:bCs/>
                <w:sz w:val="24"/>
                <w:szCs w:val="24"/>
              </w:rPr>
              <w:t>7</w:t>
            </w:r>
          </w:p>
        </w:tc>
      </w:tr>
      <w:tr w:rsidR="00AE3080" w:rsidRPr="002C022B" w14:paraId="7F45CEBC" w14:textId="3EB20838" w:rsidTr="00AE3080">
        <w:tc>
          <w:tcPr>
            <w:tcW w:w="1921" w:type="dxa"/>
          </w:tcPr>
          <w:p w14:paraId="6F4886E9" w14:textId="16CBD0E5" w:rsidR="00AE3080" w:rsidRPr="002C022B" w:rsidRDefault="00AE3080" w:rsidP="00AE3080">
            <w:pPr>
              <w:jc w:val="both"/>
              <w:rPr>
                <w:rFonts w:ascii="Times New Roman" w:hAnsi="Times New Roman" w:cs="Times New Roman"/>
                <w:bCs/>
                <w:sz w:val="24"/>
                <w:szCs w:val="24"/>
              </w:rPr>
            </w:pPr>
            <w:r w:rsidRPr="002C022B">
              <w:rPr>
                <w:rFonts w:ascii="Times New Roman" w:hAnsi="Times New Roman" w:cs="Times New Roman"/>
                <w:bCs/>
                <w:sz w:val="24"/>
                <w:szCs w:val="24"/>
              </w:rPr>
              <w:t>Дошкольное образование</w:t>
            </w:r>
          </w:p>
        </w:tc>
        <w:tc>
          <w:tcPr>
            <w:tcW w:w="1546" w:type="dxa"/>
          </w:tcPr>
          <w:p w14:paraId="736E8C0D" w14:textId="06F4FA34" w:rsidR="00AE3080" w:rsidRPr="002C022B" w:rsidRDefault="00AE3080" w:rsidP="00AE3080">
            <w:pPr>
              <w:jc w:val="both"/>
              <w:rPr>
                <w:rFonts w:ascii="Times New Roman" w:hAnsi="Times New Roman" w:cs="Times New Roman"/>
                <w:bCs/>
                <w:sz w:val="24"/>
                <w:szCs w:val="24"/>
              </w:rPr>
            </w:pPr>
            <w:r w:rsidRPr="002C022B">
              <w:rPr>
                <w:rFonts w:ascii="Times New Roman" w:hAnsi="Times New Roman" w:cs="Times New Roman"/>
                <w:bCs/>
                <w:sz w:val="24"/>
                <w:szCs w:val="24"/>
              </w:rPr>
              <w:t>6</w:t>
            </w:r>
          </w:p>
        </w:tc>
        <w:tc>
          <w:tcPr>
            <w:tcW w:w="1546" w:type="dxa"/>
          </w:tcPr>
          <w:p w14:paraId="72FFD0F2" w14:textId="7F2F5349" w:rsidR="00AE3080" w:rsidRPr="002C022B" w:rsidRDefault="00AE3080" w:rsidP="00AE3080">
            <w:pPr>
              <w:jc w:val="both"/>
              <w:rPr>
                <w:rFonts w:ascii="Times New Roman" w:hAnsi="Times New Roman" w:cs="Times New Roman"/>
                <w:bCs/>
                <w:sz w:val="24"/>
                <w:szCs w:val="24"/>
              </w:rPr>
            </w:pPr>
            <w:r w:rsidRPr="002C022B">
              <w:rPr>
                <w:rFonts w:ascii="Times New Roman" w:hAnsi="Times New Roman" w:cs="Times New Roman"/>
                <w:bCs/>
                <w:sz w:val="24"/>
                <w:szCs w:val="24"/>
              </w:rPr>
              <w:t>5</w:t>
            </w:r>
          </w:p>
        </w:tc>
        <w:tc>
          <w:tcPr>
            <w:tcW w:w="1546" w:type="dxa"/>
          </w:tcPr>
          <w:p w14:paraId="5AFFC86D" w14:textId="559B12C7" w:rsidR="00AE3080" w:rsidRPr="002C022B" w:rsidRDefault="00AE3080" w:rsidP="00AE3080">
            <w:pPr>
              <w:jc w:val="both"/>
              <w:rPr>
                <w:rFonts w:ascii="Times New Roman" w:hAnsi="Times New Roman" w:cs="Times New Roman"/>
                <w:bCs/>
                <w:sz w:val="24"/>
                <w:szCs w:val="24"/>
              </w:rPr>
            </w:pPr>
            <w:r w:rsidRPr="002C022B">
              <w:rPr>
                <w:rFonts w:ascii="Times New Roman" w:hAnsi="Times New Roman" w:cs="Times New Roman"/>
                <w:bCs/>
                <w:sz w:val="24"/>
                <w:szCs w:val="24"/>
              </w:rPr>
              <w:t>6</w:t>
            </w:r>
          </w:p>
        </w:tc>
        <w:tc>
          <w:tcPr>
            <w:tcW w:w="1546" w:type="dxa"/>
          </w:tcPr>
          <w:p w14:paraId="21B8E8D2" w14:textId="392C2E7D" w:rsidR="00AE3080" w:rsidRPr="002C022B" w:rsidRDefault="00AE3080" w:rsidP="00AE3080">
            <w:pPr>
              <w:jc w:val="both"/>
              <w:rPr>
                <w:rFonts w:ascii="Times New Roman" w:hAnsi="Times New Roman" w:cs="Times New Roman"/>
                <w:bCs/>
                <w:sz w:val="24"/>
                <w:szCs w:val="24"/>
              </w:rPr>
            </w:pPr>
            <w:r w:rsidRPr="002C022B">
              <w:rPr>
                <w:rFonts w:ascii="Times New Roman" w:hAnsi="Times New Roman" w:cs="Times New Roman"/>
                <w:bCs/>
                <w:sz w:val="24"/>
                <w:szCs w:val="24"/>
              </w:rPr>
              <w:t>6</w:t>
            </w:r>
          </w:p>
        </w:tc>
        <w:tc>
          <w:tcPr>
            <w:tcW w:w="1546" w:type="dxa"/>
          </w:tcPr>
          <w:p w14:paraId="4C6C9147" w14:textId="6D11C583" w:rsidR="00AE3080" w:rsidRPr="002C022B" w:rsidRDefault="00AD05C5" w:rsidP="00AD05C5">
            <w:pPr>
              <w:jc w:val="center"/>
              <w:rPr>
                <w:rFonts w:ascii="Times New Roman" w:hAnsi="Times New Roman" w:cs="Times New Roman"/>
                <w:bCs/>
                <w:sz w:val="24"/>
                <w:szCs w:val="24"/>
              </w:rPr>
            </w:pPr>
            <w:r w:rsidRPr="002C022B">
              <w:rPr>
                <w:rFonts w:ascii="Times New Roman" w:hAnsi="Times New Roman" w:cs="Times New Roman"/>
                <w:bCs/>
                <w:sz w:val="24"/>
                <w:szCs w:val="24"/>
              </w:rPr>
              <w:t>5</w:t>
            </w:r>
          </w:p>
        </w:tc>
      </w:tr>
      <w:tr w:rsidR="00AE3080" w:rsidRPr="002C022B" w14:paraId="1D2A3A09" w14:textId="3A9E6B86" w:rsidTr="00AE3080">
        <w:tc>
          <w:tcPr>
            <w:tcW w:w="1921" w:type="dxa"/>
          </w:tcPr>
          <w:p w14:paraId="6021BEBE" w14:textId="47757B12" w:rsidR="00AE3080" w:rsidRPr="002C022B" w:rsidRDefault="00AE3080" w:rsidP="00AE3080">
            <w:pPr>
              <w:jc w:val="both"/>
              <w:rPr>
                <w:rFonts w:ascii="Times New Roman" w:hAnsi="Times New Roman" w:cs="Times New Roman"/>
                <w:bCs/>
                <w:sz w:val="24"/>
                <w:szCs w:val="24"/>
              </w:rPr>
            </w:pPr>
            <w:r w:rsidRPr="002C022B">
              <w:rPr>
                <w:rFonts w:ascii="Times New Roman" w:hAnsi="Times New Roman" w:cs="Times New Roman"/>
                <w:bCs/>
                <w:sz w:val="24"/>
                <w:szCs w:val="24"/>
              </w:rPr>
              <w:t>Дополнительное</w:t>
            </w:r>
          </w:p>
          <w:p w14:paraId="0900EAED" w14:textId="71C051AD" w:rsidR="00AE3080" w:rsidRPr="002C022B" w:rsidRDefault="00AE3080" w:rsidP="00AE3080">
            <w:pPr>
              <w:jc w:val="both"/>
              <w:rPr>
                <w:rFonts w:ascii="Times New Roman" w:hAnsi="Times New Roman" w:cs="Times New Roman"/>
                <w:bCs/>
                <w:sz w:val="24"/>
                <w:szCs w:val="24"/>
              </w:rPr>
            </w:pPr>
            <w:r w:rsidRPr="002C022B">
              <w:rPr>
                <w:rFonts w:ascii="Times New Roman" w:hAnsi="Times New Roman" w:cs="Times New Roman"/>
                <w:bCs/>
                <w:sz w:val="24"/>
                <w:szCs w:val="24"/>
              </w:rPr>
              <w:t>образование</w:t>
            </w:r>
          </w:p>
        </w:tc>
        <w:tc>
          <w:tcPr>
            <w:tcW w:w="1546" w:type="dxa"/>
          </w:tcPr>
          <w:p w14:paraId="23635A72" w14:textId="6F005536" w:rsidR="00AE3080" w:rsidRPr="002C022B" w:rsidRDefault="00AE3080" w:rsidP="00AE3080">
            <w:pPr>
              <w:jc w:val="both"/>
              <w:rPr>
                <w:rFonts w:ascii="Times New Roman" w:hAnsi="Times New Roman" w:cs="Times New Roman"/>
                <w:bCs/>
                <w:sz w:val="24"/>
                <w:szCs w:val="24"/>
              </w:rPr>
            </w:pPr>
            <w:r w:rsidRPr="002C022B">
              <w:rPr>
                <w:rFonts w:ascii="Times New Roman" w:hAnsi="Times New Roman" w:cs="Times New Roman"/>
                <w:bCs/>
                <w:sz w:val="24"/>
                <w:szCs w:val="24"/>
              </w:rPr>
              <w:t>10</w:t>
            </w:r>
          </w:p>
        </w:tc>
        <w:tc>
          <w:tcPr>
            <w:tcW w:w="1546" w:type="dxa"/>
          </w:tcPr>
          <w:p w14:paraId="35919FD5" w14:textId="7AD1F6B8" w:rsidR="00AE3080" w:rsidRPr="002C022B" w:rsidRDefault="00AE3080" w:rsidP="00AE3080">
            <w:pPr>
              <w:jc w:val="both"/>
              <w:rPr>
                <w:rFonts w:ascii="Times New Roman" w:hAnsi="Times New Roman" w:cs="Times New Roman"/>
                <w:bCs/>
                <w:sz w:val="24"/>
                <w:szCs w:val="24"/>
              </w:rPr>
            </w:pPr>
            <w:r w:rsidRPr="002C022B">
              <w:rPr>
                <w:rFonts w:ascii="Times New Roman" w:hAnsi="Times New Roman" w:cs="Times New Roman"/>
                <w:bCs/>
                <w:sz w:val="24"/>
                <w:szCs w:val="24"/>
              </w:rPr>
              <w:t>8</w:t>
            </w:r>
          </w:p>
        </w:tc>
        <w:tc>
          <w:tcPr>
            <w:tcW w:w="1546" w:type="dxa"/>
          </w:tcPr>
          <w:p w14:paraId="2EAD6EBE" w14:textId="63F2E5A8" w:rsidR="00AE3080" w:rsidRPr="002C022B" w:rsidRDefault="00AE3080" w:rsidP="00AE3080">
            <w:pPr>
              <w:jc w:val="both"/>
              <w:rPr>
                <w:rFonts w:ascii="Times New Roman" w:hAnsi="Times New Roman" w:cs="Times New Roman"/>
                <w:bCs/>
                <w:sz w:val="24"/>
                <w:szCs w:val="24"/>
              </w:rPr>
            </w:pPr>
            <w:r w:rsidRPr="002C022B">
              <w:rPr>
                <w:rFonts w:ascii="Times New Roman" w:hAnsi="Times New Roman" w:cs="Times New Roman"/>
                <w:bCs/>
                <w:sz w:val="24"/>
                <w:szCs w:val="24"/>
              </w:rPr>
              <w:t>6</w:t>
            </w:r>
          </w:p>
        </w:tc>
        <w:tc>
          <w:tcPr>
            <w:tcW w:w="1546" w:type="dxa"/>
          </w:tcPr>
          <w:p w14:paraId="4E7E49FC" w14:textId="78613EC3" w:rsidR="00AE3080" w:rsidRPr="002C022B" w:rsidRDefault="00AE3080" w:rsidP="00AE3080">
            <w:pPr>
              <w:jc w:val="both"/>
              <w:rPr>
                <w:rFonts w:ascii="Times New Roman" w:hAnsi="Times New Roman" w:cs="Times New Roman"/>
                <w:bCs/>
                <w:sz w:val="24"/>
                <w:szCs w:val="24"/>
              </w:rPr>
            </w:pPr>
            <w:r w:rsidRPr="002C022B">
              <w:rPr>
                <w:rFonts w:ascii="Times New Roman" w:hAnsi="Times New Roman" w:cs="Times New Roman"/>
                <w:bCs/>
                <w:sz w:val="24"/>
                <w:szCs w:val="24"/>
              </w:rPr>
              <w:t>6</w:t>
            </w:r>
          </w:p>
        </w:tc>
        <w:tc>
          <w:tcPr>
            <w:tcW w:w="1546" w:type="dxa"/>
          </w:tcPr>
          <w:p w14:paraId="03413621" w14:textId="5DD32A66" w:rsidR="00AE3080" w:rsidRPr="002C022B" w:rsidRDefault="00AD05C5" w:rsidP="00AD05C5">
            <w:pPr>
              <w:jc w:val="center"/>
              <w:rPr>
                <w:rFonts w:ascii="Times New Roman" w:hAnsi="Times New Roman" w:cs="Times New Roman"/>
                <w:bCs/>
                <w:sz w:val="24"/>
                <w:szCs w:val="24"/>
              </w:rPr>
            </w:pPr>
            <w:r w:rsidRPr="002C022B">
              <w:rPr>
                <w:rFonts w:ascii="Times New Roman" w:hAnsi="Times New Roman" w:cs="Times New Roman"/>
                <w:bCs/>
                <w:sz w:val="24"/>
                <w:szCs w:val="24"/>
              </w:rPr>
              <w:t>6</w:t>
            </w:r>
          </w:p>
        </w:tc>
      </w:tr>
      <w:tr w:rsidR="00AE3080" w:rsidRPr="002C022B" w14:paraId="510D9C3D" w14:textId="27AFD14E" w:rsidTr="00AE3080">
        <w:tc>
          <w:tcPr>
            <w:tcW w:w="1921" w:type="dxa"/>
          </w:tcPr>
          <w:p w14:paraId="584BC208" w14:textId="35E50EE8" w:rsidR="00AE3080" w:rsidRPr="002C022B" w:rsidRDefault="00AE3080" w:rsidP="00AE3080">
            <w:pPr>
              <w:jc w:val="both"/>
              <w:rPr>
                <w:rFonts w:ascii="Times New Roman" w:hAnsi="Times New Roman" w:cs="Times New Roman"/>
                <w:bCs/>
                <w:sz w:val="24"/>
                <w:szCs w:val="24"/>
              </w:rPr>
            </w:pPr>
            <w:r w:rsidRPr="002C022B">
              <w:rPr>
                <w:rFonts w:ascii="Times New Roman" w:hAnsi="Times New Roman" w:cs="Times New Roman"/>
                <w:bCs/>
                <w:sz w:val="24"/>
                <w:szCs w:val="24"/>
              </w:rPr>
              <w:t>Специального коррекционного образования</w:t>
            </w:r>
          </w:p>
        </w:tc>
        <w:tc>
          <w:tcPr>
            <w:tcW w:w="1546" w:type="dxa"/>
          </w:tcPr>
          <w:p w14:paraId="56CA1FC1" w14:textId="45B1ABC9" w:rsidR="00AE3080" w:rsidRPr="002C022B" w:rsidRDefault="00AE3080" w:rsidP="00AE3080">
            <w:pPr>
              <w:jc w:val="both"/>
              <w:rPr>
                <w:rFonts w:ascii="Times New Roman" w:hAnsi="Times New Roman" w:cs="Times New Roman"/>
                <w:bCs/>
                <w:sz w:val="24"/>
                <w:szCs w:val="24"/>
              </w:rPr>
            </w:pPr>
            <w:r w:rsidRPr="002C022B">
              <w:rPr>
                <w:rFonts w:ascii="Times New Roman" w:hAnsi="Times New Roman" w:cs="Times New Roman"/>
                <w:bCs/>
                <w:sz w:val="24"/>
                <w:szCs w:val="24"/>
              </w:rPr>
              <w:t>-</w:t>
            </w:r>
          </w:p>
        </w:tc>
        <w:tc>
          <w:tcPr>
            <w:tcW w:w="1546" w:type="dxa"/>
          </w:tcPr>
          <w:p w14:paraId="233102F6" w14:textId="4C181C0E" w:rsidR="00AE3080" w:rsidRPr="002C022B" w:rsidRDefault="00AE3080" w:rsidP="00AE3080">
            <w:pPr>
              <w:jc w:val="both"/>
              <w:rPr>
                <w:rFonts w:ascii="Times New Roman" w:hAnsi="Times New Roman" w:cs="Times New Roman"/>
                <w:bCs/>
                <w:sz w:val="24"/>
                <w:szCs w:val="24"/>
              </w:rPr>
            </w:pPr>
            <w:r w:rsidRPr="002C022B">
              <w:rPr>
                <w:rFonts w:ascii="Times New Roman" w:hAnsi="Times New Roman" w:cs="Times New Roman"/>
                <w:bCs/>
                <w:sz w:val="24"/>
                <w:szCs w:val="24"/>
              </w:rPr>
              <w:t>1</w:t>
            </w:r>
          </w:p>
        </w:tc>
        <w:tc>
          <w:tcPr>
            <w:tcW w:w="1546" w:type="dxa"/>
          </w:tcPr>
          <w:p w14:paraId="2A4B54A9" w14:textId="53F91D5A" w:rsidR="00AE3080" w:rsidRPr="002C022B" w:rsidRDefault="00AE3080" w:rsidP="00AE3080">
            <w:pPr>
              <w:jc w:val="both"/>
              <w:rPr>
                <w:rFonts w:ascii="Times New Roman" w:hAnsi="Times New Roman" w:cs="Times New Roman"/>
                <w:bCs/>
                <w:sz w:val="24"/>
                <w:szCs w:val="24"/>
              </w:rPr>
            </w:pPr>
            <w:r w:rsidRPr="002C022B">
              <w:rPr>
                <w:rFonts w:ascii="Times New Roman" w:hAnsi="Times New Roman" w:cs="Times New Roman"/>
                <w:bCs/>
                <w:sz w:val="24"/>
                <w:szCs w:val="24"/>
              </w:rPr>
              <w:t>1</w:t>
            </w:r>
          </w:p>
        </w:tc>
        <w:tc>
          <w:tcPr>
            <w:tcW w:w="1546" w:type="dxa"/>
          </w:tcPr>
          <w:p w14:paraId="26FBA133" w14:textId="16E7DE7D" w:rsidR="00AE3080" w:rsidRPr="002C022B" w:rsidRDefault="00AE3080" w:rsidP="00AE3080">
            <w:pPr>
              <w:jc w:val="both"/>
              <w:rPr>
                <w:rFonts w:ascii="Times New Roman" w:hAnsi="Times New Roman" w:cs="Times New Roman"/>
                <w:bCs/>
                <w:sz w:val="24"/>
                <w:szCs w:val="24"/>
              </w:rPr>
            </w:pPr>
            <w:r w:rsidRPr="002C022B">
              <w:rPr>
                <w:rFonts w:ascii="Times New Roman" w:hAnsi="Times New Roman" w:cs="Times New Roman"/>
                <w:bCs/>
                <w:sz w:val="24"/>
                <w:szCs w:val="24"/>
              </w:rPr>
              <w:t>1</w:t>
            </w:r>
          </w:p>
        </w:tc>
        <w:tc>
          <w:tcPr>
            <w:tcW w:w="1546" w:type="dxa"/>
          </w:tcPr>
          <w:p w14:paraId="6D5F920F" w14:textId="090E75FB" w:rsidR="00AE3080" w:rsidRPr="002C022B" w:rsidRDefault="00AD05C5" w:rsidP="00AD05C5">
            <w:pPr>
              <w:jc w:val="center"/>
              <w:rPr>
                <w:rFonts w:ascii="Times New Roman" w:hAnsi="Times New Roman" w:cs="Times New Roman"/>
                <w:bCs/>
                <w:sz w:val="24"/>
                <w:szCs w:val="24"/>
              </w:rPr>
            </w:pPr>
            <w:r w:rsidRPr="002C022B">
              <w:rPr>
                <w:rFonts w:ascii="Times New Roman" w:hAnsi="Times New Roman" w:cs="Times New Roman"/>
                <w:bCs/>
                <w:sz w:val="24"/>
                <w:szCs w:val="24"/>
              </w:rPr>
              <w:t>1</w:t>
            </w:r>
          </w:p>
        </w:tc>
      </w:tr>
      <w:tr w:rsidR="00AE3080" w:rsidRPr="002C022B" w14:paraId="75D4463B" w14:textId="78204113" w:rsidTr="00AE3080">
        <w:tc>
          <w:tcPr>
            <w:tcW w:w="1921" w:type="dxa"/>
          </w:tcPr>
          <w:p w14:paraId="4E682F38" w14:textId="2452792C" w:rsidR="00AE3080" w:rsidRPr="002C022B" w:rsidRDefault="00AE3080" w:rsidP="00AE3080">
            <w:pPr>
              <w:jc w:val="both"/>
              <w:rPr>
                <w:rFonts w:ascii="Times New Roman" w:hAnsi="Times New Roman" w:cs="Times New Roman"/>
                <w:bCs/>
                <w:sz w:val="24"/>
                <w:szCs w:val="24"/>
              </w:rPr>
            </w:pPr>
            <w:r w:rsidRPr="002C022B">
              <w:rPr>
                <w:rFonts w:ascii="Times New Roman" w:hAnsi="Times New Roman" w:cs="Times New Roman"/>
                <w:bCs/>
                <w:sz w:val="24"/>
                <w:szCs w:val="24"/>
              </w:rPr>
              <w:t>Итого</w:t>
            </w:r>
          </w:p>
        </w:tc>
        <w:tc>
          <w:tcPr>
            <w:tcW w:w="1546" w:type="dxa"/>
          </w:tcPr>
          <w:p w14:paraId="7C337C61" w14:textId="584F1E40" w:rsidR="00AE3080" w:rsidRPr="002C022B" w:rsidRDefault="00AE3080" w:rsidP="00AE3080">
            <w:pPr>
              <w:jc w:val="both"/>
              <w:rPr>
                <w:rFonts w:ascii="Times New Roman" w:hAnsi="Times New Roman" w:cs="Times New Roman"/>
                <w:bCs/>
                <w:sz w:val="24"/>
                <w:szCs w:val="24"/>
              </w:rPr>
            </w:pPr>
            <w:r w:rsidRPr="002C022B">
              <w:rPr>
                <w:rFonts w:ascii="Times New Roman" w:hAnsi="Times New Roman" w:cs="Times New Roman"/>
                <w:bCs/>
                <w:sz w:val="24"/>
                <w:szCs w:val="24"/>
              </w:rPr>
              <w:t>26</w:t>
            </w:r>
          </w:p>
        </w:tc>
        <w:tc>
          <w:tcPr>
            <w:tcW w:w="1546" w:type="dxa"/>
          </w:tcPr>
          <w:p w14:paraId="5E378661" w14:textId="6E4869F8" w:rsidR="00AE3080" w:rsidRPr="002C022B" w:rsidRDefault="00AE3080" w:rsidP="00AE3080">
            <w:pPr>
              <w:jc w:val="both"/>
              <w:rPr>
                <w:rFonts w:ascii="Times New Roman" w:hAnsi="Times New Roman" w:cs="Times New Roman"/>
                <w:bCs/>
                <w:sz w:val="24"/>
                <w:szCs w:val="24"/>
              </w:rPr>
            </w:pPr>
            <w:r w:rsidRPr="002C022B">
              <w:rPr>
                <w:rFonts w:ascii="Times New Roman" w:hAnsi="Times New Roman" w:cs="Times New Roman"/>
                <w:bCs/>
                <w:sz w:val="24"/>
                <w:szCs w:val="24"/>
              </w:rPr>
              <w:t>27</w:t>
            </w:r>
          </w:p>
        </w:tc>
        <w:tc>
          <w:tcPr>
            <w:tcW w:w="1546" w:type="dxa"/>
          </w:tcPr>
          <w:p w14:paraId="132B1BDF" w14:textId="6B163E6F" w:rsidR="00AE3080" w:rsidRPr="002C022B" w:rsidRDefault="00AE3080" w:rsidP="00AE3080">
            <w:pPr>
              <w:jc w:val="both"/>
              <w:rPr>
                <w:rFonts w:ascii="Times New Roman" w:hAnsi="Times New Roman" w:cs="Times New Roman"/>
                <w:bCs/>
                <w:sz w:val="24"/>
                <w:szCs w:val="24"/>
              </w:rPr>
            </w:pPr>
            <w:r w:rsidRPr="002C022B">
              <w:rPr>
                <w:rFonts w:ascii="Times New Roman" w:hAnsi="Times New Roman" w:cs="Times New Roman"/>
                <w:bCs/>
                <w:sz w:val="24"/>
                <w:szCs w:val="24"/>
              </w:rPr>
              <w:t>28</w:t>
            </w:r>
          </w:p>
        </w:tc>
        <w:tc>
          <w:tcPr>
            <w:tcW w:w="1546" w:type="dxa"/>
          </w:tcPr>
          <w:p w14:paraId="77D8EB50" w14:textId="4F662587" w:rsidR="00AE3080" w:rsidRPr="002C022B" w:rsidRDefault="00AE3080" w:rsidP="00AE3080">
            <w:pPr>
              <w:jc w:val="both"/>
              <w:rPr>
                <w:rFonts w:ascii="Times New Roman" w:hAnsi="Times New Roman" w:cs="Times New Roman"/>
                <w:bCs/>
                <w:sz w:val="24"/>
                <w:szCs w:val="24"/>
              </w:rPr>
            </w:pPr>
            <w:r w:rsidRPr="002C022B">
              <w:rPr>
                <w:rFonts w:ascii="Times New Roman" w:hAnsi="Times New Roman" w:cs="Times New Roman"/>
                <w:bCs/>
                <w:sz w:val="24"/>
                <w:szCs w:val="24"/>
              </w:rPr>
              <w:t>25</w:t>
            </w:r>
          </w:p>
        </w:tc>
        <w:tc>
          <w:tcPr>
            <w:tcW w:w="1546" w:type="dxa"/>
          </w:tcPr>
          <w:p w14:paraId="0DE8523C" w14:textId="0AD0D961" w:rsidR="00AE3080" w:rsidRPr="002C022B" w:rsidRDefault="00AD05C5" w:rsidP="00AD05C5">
            <w:pPr>
              <w:jc w:val="center"/>
              <w:rPr>
                <w:rFonts w:ascii="Times New Roman" w:hAnsi="Times New Roman" w:cs="Times New Roman"/>
                <w:bCs/>
                <w:sz w:val="24"/>
                <w:szCs w:val="24"/>
              </w:rPr>
            </w:pPr>
            <w:r w:rsidRPr="002C022B">
              <w:rPr>
                <w:rFonts w:ascii="Times New Roman" w:hAnsi="Times New Roman" w:cs="Times New Roman"/>
                <w:bCs/>
                <w:sz w:val="24"/>
                <w:szCs w:val="24"/>
              </w:rPr>
              <w:t>25</w:t>
            </w:r>
          </w:p>
        </w:tc>
      </w:tr>
    </w:tbl>
    <w:p w14:paraId="0594273F" w14:textId="77777777" w:rsidR="00097756" w:rsidRPr="002C022B" w:rsidRDefault="00097756" w:rsidP="00000C59">
      <w:pPr>
        <w:spacing w:after="0" w:line="240" w:lineRule="auto"/>
        <w:jc w:val="both"/>
        <w:rPr>
          <w:rFonts w:ascii="Times New Roman" w:hAnsi="Times New Roman" w:cs="Times New Roman"/>
          <w:bCs/>
          <w:color w:val="FF0000"/>
          <w:sz w:val="24"/>
          <w:szCs w:val="24"/>
        </w:rPr>
      </w:pPr>
    </w:p>
    <w:p w14:paraId="76ACF10A" w14:textId="5B4B1124" w:rsidR="00262733" w:rsidRPr="002C022B" w:rsidRDefault="00E03410" w:rsidP="00000C59">
      <w:pPr>
        <w:spacing w:after="0" w:line="240" w:lineRule="auto"/>
        <w:ind w:left="360"/>
        <w:jc w:val="both"/>
        <w:rPr>
          <w:rFonts w:ascii="Times New Roman" w:hAnsi="Times New Roman" w:cs="Times New Roman"/>
          <w:b/>
          <w:bCs/>
          <w:sz w:val="24"/>
          <w:szCs w:val="24"/>
        </w:rPr>
      </w:pPr>
      <w:r w:rsidRPr="002C022B">
        <w:rPr>
          <w:rFonts w:ascii="Times New Roman" w:hAnsi="Times New Roman" w:cs="Times New Roman"/>
          <w:b/>
          <w:bCs/>
          <w:sz w:val="24"/>
          <w:szCs w:val="24"/>
        </w:rPr>
        <w:t>2.2.</w:t>
      </w:r>
      <w:r w:rsidR="009A7F6F" w:rsidRPr="002C022B">
        <w:rPr>
          <w:rFonts w:ascii="Times New Roman" w:hAnsi="Times New Roman" w:cs="Times New Roman"/>
          <w:b/>
          <w:bCs/>
          <w:sz w:val="24"/>
          <w:szCs w:val="24"/>
        </w:rPr>
        <w:t>6</w:t>
      </w:r>
      <w:r w:rsidRPr="002C022B">
        <w:rPr>
          <w:rFonts w:ascii="Times New Roman" w:hAnsi="Times New Roman" w:cs="Times New Roman"/>
          <w:b/>
          <w:bCs/>
          <w:sz w:val="24"/>
          <w:szCs w:val="24"/>
        </w:rPr>
        <w:t xml:space="preserve">. </w:t>
      </w:r>
      <w:r w:rsidR="0037327E" w:rsidRPr="002C022B">
        <w:rPr>
          <w:rFonts w:ascii="Times New Roman" w:hAnsi="Times New Roman" w:cs="Times New Roman"/>
          <w:b/>
          <w:bCs/>
          <w:sz w:val="24"/>
          <w:szCs w:val="24"/>
        </w:rPr>
        <w:t>Материально-техническое и информационное обеспечение общеобразовательных организаций</w:t>
      </w:r>
    </w:p>
    <w:p w14:paraId="4174C857" w14:textId="0B48B9EC" w:rsidR="009A7F6F" w:rsidRPr="002C022B" w:rsidRDefault="009A7F6F" w:rsidP="00000C59">
      <w:pPr>
        <w:spacing w:after="0" w:line="240" w:lineRule="auto"/>
        <w:ind w:left="360"/>
        <w:jc w:val="center"/>
        <w:rPr>
          <w:rFonts w:ascii="Times New Roman" w:hAnsi="Times New Roman" w:cs="Times New Roman"/>
          <w:b/>
          <w:bCs/>
          <w:sz w:val="24"/>
          <w:szCs w:val="24"/>
        </w:rPr>
      </w:pPr>
      <w:r w:rsidRPr="002C022B">
        <w:rPr>
          <w:rFonts w:ascii="Times New Roman" w:hAnsi="Times New Roman" w:cs="Times New Roman"/>
          <w:b/>
          <w:bCs/>
          <w:sz w:val="24"/>
          <w:szCs w:val="24"/>
        </w:rPr>
        <w:t>Обеспечение учебной литературой</w:t>
      </w:r>
    </w:p>
    <w:p w14:paraId="16AE2DD4" w14:textId="3630587A" w:rsidR="005A5313" w:rsidRPr="002C022B" w:rsidRDefault="00774ADD" w:rsidP="005A5313">
      <w:pPr>
        <w:spacing w:after="0" w:line="240" w:lineRule="auto"/>
        <w:ind w:firstLine="709"/>
        <w:jc w:val="both"/>
        <w:rPr>
          <w:rFonts w:ascii="Times New Roman" w:hAnsi="Times New Roman" w:cs="Times New Roman"/>
          <w:sz w:val="24"/>
          <w:szCs w:val="24"/>
        </w:rPr>
      </w:pPr>
      <w:r w:rsidRPr="002C022B">
        <w:rPr>
          <w:rFonts w:ascii="Times New Roman" w:hAnsi="Times New Roman" w:cs="Times New Roman"/>
          <w:bCs/>
          <w:sz w:val="24"/>
          <w:szCs w:val="24"/>
        </w:rPr>
        <w:t>В 202</w:t>
      </w:r>
      <w:r w:rsidR="005A5313" w:rsidRPr="002C022B">
        <w:rPr>
          <w:rFonts w:ascii="Times New Roman" w:hAnsi="Times New Roman" w:cs="Times New Roman"/>
          <w:bCs/>
          <w:sz w:val="24"/>
          <w:szCs w:val="24"/>
        </w:rPr>
        <w:t>5</w:t>
      </w:r>
      <w:r w:rsidRPr="002C022B">
        <w:rPr>
          <w:rFonts w:ascii="Times New Roman" w:hAnsi="Times New Roman" w:cs="Times New Roman"/>
          <w:bCs/>
          <w:sz w:val="24"/>
          <w:szCs w:val="24"/>
        </w:rPr>
        <w:t xml:space="preserve"> году </w:t>
      </w:r>
      <w:r w:rsidR="005A5313" w:rsidRPr="002C022B">
        <w:rPr>
          <w:rFonts w:ascii="Times New Roman" w:hAnsi="Times New Roman" w:cs="Times New Roman"/>
          <w:bCs/>
          <w:sz w:val="24"/>
          <w:szCs w:val="24"/>
        </w:rPr>
        <w:t>д</w:t>
      </w:r>
      <w:r w:rsidRPr="002C022B">
        <w:rPr>
          <w:rFonts w:ascii="Times New Roman" w:hAnsi="Times New Roman" w:cs="Times New Roman"/>
          <w:bCs/>
          <w:sz w:val="24"/>
          <w:szCs w:val="24"/>
        </w:rPr>
        <w:t xml:space="preserve">ля обучающихся 1-4 классов </w:t>
      </w:r>
      <w:r w:rsidR="0033614C" w:rsidRPr="002C022B">
        <w:rPr>
          <w:rFonts w:ascii="Times New Roman" w:hAnsi="Times New Roman" w:cs="Times New Roman"/>
          <w:bCs/>
          <w:sz w:val="24"/>
          <w:szCs w:val="24"/>
        </w:rPr>
        <w:t xml:space="preserve">организаций общего образования </w:t>
      </w:r>
      <w:r w:rsidRPr="002C022B">
        <w:rPr>
          <w:rFonts w:ascii="Times New Roman" w:hAnsi="Times New Roman" w:cs="Times New Roman"/>
          <w:bCs/>
          <w:sz w:val="24"/>
          <w:szCs w:val="24"/>
        </w:rPr>
        <w:t xml:space="preserve">приобретены </w:t>
      </w:r>
      <w:r w:rsidR="005A5313" w:rsidRPr="002C022B">
        <w:rPr>
          <w:rFonts w:ascii="Times New Roman" w:hAnsi="Times New Roman" w:cs="Times New Roman"/>
          <w:sz w:val="24"/>
          <w:szCs w:val="24"/>
        </w:rPr>
        <w:t>рабочие тетради в количестве 55 883 комплекта, для обучающихся 1-4 классов на общую сумму 2 880 848,00 рублей.</w:t>
      </w:r>
    </w:p>
    <w:p w14:paraId="39F15863" w14:textId="77777777" w:rsidR="003D183C" w:rsidRPr="002C022B" w:rsidRDefault="003D183C" w:rsidP="00000C59">
      <w:pPr>
        <w:spacing w:after="0" w:line="240" w:lineRule="auto"/>
        <w:ind w:left="360"/>
        <w:jc w:val="center"/>
        <w:rPr>
          <w:rFonts w:ascii="Times New Roman" w:hAnsi="Times New Roman" w:cs="Times New Roman"/>
          <w:b/>
          <w:bCs/>
          <w:sz w:val="24"/>
          <w:szCs w:val="24"/>
        </w:rPr>
      </w:pPr>
    </w:p>
    <w:p w14:paraId="519C20FE" w14:textId="3F3D9E5E" w:rsidR="009A7F6F" w:rsidRPr="002C022B" w:rsidRDefault="009A7F6F" w:rsidP="00000C59">
      <w:pPr>
        <w:spacing w:after="0" w:line="240" w:lineRule="auto"/>
        <w:ind w:left="360"/>
        <w:jc w:val="center"/>
        <w:rPr>
          <w:rFonts w:ascii="Times New Roman" w:hAnsi="Times New Roman" w:cs="Times New Roman"/>
          <w:b/>
          <w:bCs/>
          <w:sz w:val="24"/>
          <w:szCs w:val="24"/>
        </w:rPr>
      </w:pPr>
      <w:r w:rsidRPr="002C022B">
        <w:rPr>
          <w:rFonts w:ascii="Times New Roman" w:hAnsi="Times New Roman" w:cs="Times New Roman"/>
          <w:b/>
          <w:bCs/>
          <w:sz w:val="24"/>
          <w:szCs w:val="24"/>
        </w:rPr>
        <w:t>Информационные ресурсы</w:t>
      </w:r>
    </w:p>
    <w:p w14:paraId="1AD230BC" w14:textId="77777777" w:rsidR="00133349" w:rsidRPr="002C022B" w:rsidRDefault="00133349" w:rsidP="00000C59">
      <w:pPr>
        <w:spacing w:after="0" w:line="240" w:lineRule="auto"/>
        <w:ind w:firstLine="720"/>
        <w:contextualSpacing/>
        <w:jc w:val="both"/>
        <w:rPr>
          <w:rFonts w:ascii="Times New Roman" w:hAnsi="Times New Roman" w:cs="Times New Roman"/>
          <w:sz w:val="28"/>
          <w:szCs w:val="28"/>
        </w:rPr>
      </w:pPr>
    </w:p>
    <w:p w14:paraId="55DF8671" w14:textId="745629EB" w:rsidR="00133349" w:rsidRPr="002C022B" w:rsidRDefault="00133349" w:rsidP="00000C59">
      <w:pPr>
        <w:spacing w:after="0" w:line="240" w:lineRule="auto"/>
        <w:ind w:firstLine="720"/>
        <w:contextualSpacing/>
        <w:jc w:val="both"/>
        <w:rPr>
          <w:rFonts w:ascii="Times New Roman" w:hAnsi="Times New Roman" w:cs="Times New Roman"/>
          <w:sz w:val="24"/>
          <w:szCs w:val="24"/>
        </w:rPr>
      </w:pPr>
      <w:r w:rsidRPr="002C022B">
        <w:rPr>
          <w:rFonts w:ascii="Times New Roman" w:hAnsi="Times New Roman" w:cs="Times New Roman"/>
          <w:sz w:val="24"/>
          <w:szCs w:val="24"/>
        </w:rPr>
        <w:t>В целях совершенствования информационного обеспечения процессов управления, планирования и организации учебного процесса на основе внедрения информационных технологий в организациях образования республики продолжается реализация проекта по введению электронного учета успеваемости обучающихся посредством АИС «Электронный журнал» в 158 организациях общего образования республики.</w:t>
      </w:r>
    </w:p>
    <w:p w14:paraId="7B357AB5" w14:textId="77777777" w:rsidR="00133349" w:rsidRPr="002C022B" w:rsidRDefault="00133349" w:rsidP="00000C59">
      <w:pPr>
        <w:spacing w:after="0" w:line="240" w:lineRule="auto"/>
        <w:ind w:firstLine="720"/>
        <w:contextualSpacing/>
        <w:jc w:val="both"/>
        <w:rPr>
          <w:rFonts w:ascii="Times New Roman" w:hAnsi="Times New Roman" w:cs="Times New Roman"/>
          <w:sz w:val="24"/>
          <w:szCs w:val="24"/>
        </w:rPr>
      </w:pPr>
      <w:r w:rsidRPr="002C022B">
        <w:rPr>
          <w:rFonts w:ascii="Times New Roman" w:hAnsi="Times New Roman" w:cs="Times New Roman"/>
          <w:sz w:val="24"/>
          <w:szCs w:val="24"/>
        </w:rPr>
        <w:t>В 155 организациях общего образования республики учет успеваемости обучающихся осуществляется исключительно в электронном журнале, в 3 организациях общего образования параллельно с электронным журналом сохранились журналы на бумажных носителях.</w:t>
      </w:r>
    </w:p>
    <w:p w14:paraId="2A24D1CD" w14:textId="77777777" w:rsidR="009A7F6F" w:rsidRPr="002C022B" w:rsidRDefault="009A7F6F" w:rsidP="00000C59">
      <w:pPr>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lastRenderedPageBreak/>
        <w:t xml:space="preserve">Образовательная платформа «Электронная школа Приднестровья», созданная на базе образовательной платформы </w:t>
      </w:r>
      <w:proofErr w:type="spellStart"/>
      <w:r w:rsidRPr="002C022B">
        <w:rPr>
          <w:rFonts w:ascii="Times New Roman" w:eastAsia="Times New Roman" w:hAnsi="Times New Roman" w:cs="Times New Roman"/>
          <w:sz w:val="24"/>
          <w:szCs w:val="24"/>
        </w:rPr>
        <w:t>Moodle</w:t>
      </w:r>
      <w:proofErr w:type="spellEnd"/>
      <w:r w:rsidRPr="002C022B">
        <w:rPr>
          <w:rFonts w:ascii="Times New Roman" w:eastAsia="Times New Roman" w:hAnsi="Times New Roman" w:cs="Times New Roman"/>
          <w:sz w:val="24"/>
          <w:szCs w:val="24"/>
        </w:rPr>
        <w:t xml:space="preserve">, представляет собой единый фонд электронных информационно-образовательных ресурсов лучших педагогов республики по всем учебным предметам. </w:t>
      </w:r>
    </w:p>
    <w:p w14:paraId="256F1601" w14:textId="4352E0C4" w:rsidR="009A7F6F" w:rsidRPr="002C022B" w:rsidRDefault="009A7F6F" w:rsidP="00000C59">
      <w:pPr>
        <w:spacing w:after="0" w:line="240" w:lineRule="auto"/>
        <w:ind w:firstLine="709"/>
        <w:jc w:val="both"/>
        <w:rPr>
          <w:rFonts w:ascii="Times New Roman" w:hAnsi="Times New Roman" w:cs="Times New Roman"/>
          <w:sz w:val="24"/>
          <w:szCs w:val="24"/>
          <w:lang w:eastAsia="en-US"/>
        </w:rPr>
      </w:pPr>
      <w:r w:rsidRPr="002C022B">
        <w:rPr>
          <w:rFonts w:ascii="Times New Roman" w:eastAsia="Times New Roman" w:hAnsi="Times New Roman" w:cs="Times New Roman"/>
          <w:sz w:val="24"/>
          <w:szCs w:val="24"/>
        </w:rPr>
        <w:t>На образовательной платформе «Электронная школа Приднестровья» продолжается осуществляться размещение материалов по учебным предметам для обучающихся организаций общего образования</w:t>
      </w:r>
      <w:r w:rsidR="00322BEA" w:rsidRPr="002C022B">
        <w:rPr>
          <w:rFonts w:ascii="Times New Roman" w:eastAsia="Times New Roman" w:hAnsi="Times New Roman" w:cs="Times New Roman"/>
          <w:sz w:val="24"/>
          <w:szCs w:val="24"/>
        </w:rPr>
        <w:t xml:space="preserve">. </w:t>
      </w:r>
      <w:r w:rsidRPr="002C022B">
        <w:rPr>
          <w:rFonts w:ascii="Times New Roman" w:hAnsi="Times New Roman" w:cs="Times New Roman"/>
          <w:sz w:val="24"/>
          <w:szCs w:val="24"/>
          <w:lang w:eastAsia="en-US"/>
        </w:rPr>
        <w:t xml:space="preserve">В первом полугодии 2024-2025 учебного года для обучающихся 10-х классов на сайте </w:t>
      </w:r>
      <w:r w:rsidRPr="002C022B">
        <w:rPr>
          <w:rFonts w:ascii="Times New Roman" w:eastAsia="Times New Roman" w:hAnsi="Times New Roman" w:cs="Times New Roman"/>
          <w:sz w:val="24"/>
          <w:szCs w:val="24"/>
        </w:rPr>
        <w:t xml:space="preserve">«Электронная школа Приднестровья» </w:t>
      </w:r>
      <w:r w:rsidRPr="002C022B">
        <w:rPr>
          <w:rFonts w:ascii="Times New Roman" w:hAnsi="Times New Roman" w:cs="Times New Roman"/>
          <w:sz w:val="24"/>
          <w:szCs w:val="24"/>
          <w:lang w:eastAsia="en-US"/>
        </w:rPr>
        <w:t xml:space="preserve">размещены материалы в количестве </w:t>
      </w:r>
      <w:r w:rsidR="00322BEA" w:rsidRPr="002C022B">
        <w:rPr>
          <w:rFonts w:ascii="Times New Roman" w:hAnsi="Times New Roman" w:cs="Times New Roman"/>
          <w:sz w:val="24"/>
          <w:szCs w:val="24"/>
          <w:lang w:eastAsia="en-US"/>
        </w:rPr>
        <w:t>1751</w:t>
      </w:r>
      <w:r w:rsidRPr="002C022B">
        <w:rPr>
          <w:rFonts w:ascii="Times New Roman" w:hAnsi="Times New Roman" w:cs="Times New Roman"/>
          <w:sz w:val="24"/>
          <w:szCs w:val="24"/>
          <w:lang w:eastAsia="en-US"/>
        </w:rPr>
        <w:t xml:space="preserve"> конспектов уроков, а также презентации по учебным предметам на углубленном уровне: </w:t>
      </w:r>
    </w:p>
    <w:p w14:paraId="31ABEC4C" w14:textId="77777777" w:rsidR="009A7F6F" w:rsidRPr="002C022B" w:rsidRDefault="009A7F6F" w:rsidP="00000C59">
      <w:pPr>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xml:space="preserve">1. Русский язык (102) </w:t>
      </w:r>
    </w:p>
    <w:p w14:paraId="2B94E179" w14:textId="77777777" w:rsidR="009A7F6F" w:rsidRPr="002C022B" w:rsidRDefault="009A7F6F" w:rsidP="00000C59">
      <w:pPr>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xml:space="preserve">2. Украинский язык (102) </w:t>
      </w:r>
    </w:p>
    <w:p w14:paraId="099AABD6" w14:textId="77777777" w:rsidR="009A7F6F" w:rsidRPr="002C022B" w:rsidRDefault="009A7F6F" w:rsidP="00000C59">
      <w:pPr>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3. История (100)</w:t>
      </w:r>
    </w:p>
    <w:p w14:paraId="0DBEF228" w14:textId="77777777" w:rsidR="009A7F6F" w:rsidRPr="002C022B" w:rsidRDefault="009A7F6F" w:rsidP="00000C59">
      <w:pPr>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xml:space="preserve">4. Основы права (68)  </w:t>
      </w:r>
    </w:p>
    <w:p w14:paraId="715CB1F5" w14:textId="4C4AE022" w:rsidR="009A7F6F" w:rsidRPr="002C022B" w:rsidRDefault="009A7F6F" w:rsidP="00000C59">
      <w:pPr>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5. Молдавский язык (</w:t>
      </w:r>
      <w:r w:rsidR="003129BD" w:rsidRPr="002C022B">
        <w:rPr>
          <w:rFonts w:ascii="Times New Roman" w:eastAsia="Times New Roman" w:hAnsi="Times New Roman" w:cs="Times New Roman"/>
          <w:sz w:val="24"/>
          <w:szCs w:val="24"/>
        </w:rPr>
        <w:t>76</w:t>
      </w:r>
      <w:r w:rsidRPr="002C022B">
        <w:rPr>
          <w:rFonts w:ascii="Times New Roman" w:eastAsia="Times New Roman" w:hAnsi="Times New Roman" w:cs="Times New Roman"/>
          <w:sz w:val="24"/>
          <w:szCs w:val="24"/>
        </w:rPr>
        <w:t>)</w:t>
      </w:r>
    </w:p>
    <w:p w14:paraId="0C240482" w14:textId="21EE17DE" w:rsidR="009A7F6F" w:rsidRPr="002C022B" w:rsidRDefault="009A7F6F" w:rsidP="00000C59">
      <w:pPr>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6. Литература (рус.) (</w:t>
      </w:r>
      <w:r w:rsidR="003129BD" w:rsidRPr="002C022B">
        <w:rPr>
          <w:rFonts w:ascii="Times New Roman" w:eastAsia="Times New Roman" w:hAnsi="Times New Roman" w:cs="Times New Roman"/>
          <w:sz w:val="24"/>
          <w:szCs w:val="24"/>
        </w:rPr>
        <w:t>170</w:t>
      </w:r>
      <w:r w:rsidRPr="002C022B">
        <w:rPr>
          <w:rFonts w:ascii="Times New Roman" w:eastAsia="Times New Roman" w:hAnsi="Times New Roman" w:cs="Times New Roman"/>
          <w:sz w:val="24"/>
          <w:szCs w:val="24"/>
        </w:rPr>
        <w:t>)</w:t>
      </w:r>
    </w:p>
    <w:p w14:paraId="3605328C" w14:textId="1403509A" w:rsidR="003129BD" w:rsidRPr="002C022B" w:rsidRDefault="00322BEA" w:rsidP="00000C59">
      <w:pPr>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xml:space="preserve">7. </w:t>
      </w:r>
      <w:r w:rsidR="003129BD" w:rsidRPr="002C022B">
        <w:rPr>
          <w:rFonts w:ascii="Times New Roman" w:eastAsia="Times New Roman" w:hAnsi="Times New Roman" w:cs="Times New Roman"/>
          <w:sz w:val="24"/>
          <w:szCs w:val="24"/>
        </w:rPr>
        <w:t>Литература (молд. яз.) (146)</w:t>
      </w:r>
    </w:p>
    <w:p w14:paraId="7F73DD3F" w14:textId="1E8BB66E" w:rsidR="00322BEA" w:rsidRPr="002C022B" w:rsidRDefault="00322BEA" w:rsidP="00000C59">
      <w:pPr>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8. Английский язык (158)</w:t>
      </w:r>
    </w:p>
    <w:p w14:paraId="649E0CDC" w14:textId="6DBDEFD1" w:rsidR="00322BEA" w:rsidRPr="002C022B" w:rsidRDefault="00322BEA" w:rsidP="00000C59">
      <w:pPr>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9. Немецкий язык (132)</w:t>
      </w:r>
    </w:p>
    <w:p w14:paraId="654ECAD3" w14:textId="41C81F1A" w:rsidR="00322BEA" w:rsidRPr="002C022B" w:rsidRDefault="00322BEA" w:rsidP="00000C59">
      <w:pPr>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10. География (102)</w:t>
      </w:r>
    </w:p>
    <w:p w14:paraId="4A89ABC5" w14:textId="5DCDFAEF" w:rsidR="00322BEA" w:rsidRPr="002C022B" w:rsidRDefault="00322BEA" w:rsidP="00000C59">
      <w:pPr>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11. Физика (146)</w:t>
      </w:r>
    </w:p>
    <w:p w14:paraId="34B7DC5B" w14:textId="6168D097" w:rsidR="00322BEA" w:rsidRPr="002C022B" w:rsidRDefault="00322BEA" w:rsidP="00000C59">
      <w:pPr>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12. Химия (150)</w:t>
      </w:r>
    </w:p>
    <w:p w14:paraId="5CCDB67B" w14:textId="3AF8AEC5" w:rsidR="009A7F6F" w:rsidRPr="002C022B" w:rsidRDefault="00322BEA" w:rsidP="00000C59">
      <w:pPr>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13</w:t>
      </w:r>
      <w:r w:rsidR="009A7F6F" w:rsidRPr="002C022B">
        <w:rPr>
          <w:rFonts w:ascii="Times New Roman" w:eastAsia="Times New Roman" w:hAnsi="Times New Roman" w:cs="Times New Roman"/>
          <w:sz w:val="24"/>
          <w:szCs w:val="24"/>
        </w:rPr>
        <w:t>. Алгебра и начала математического анализа (</w:t>
      </w:r>
      <w:r w:rsidR="003129BD" w:rsidRPr="002C022B">
        <w:rPr>
          <w:rFonts w:ascii="Times New Roman" w:eastAsia="Times New Roman" w:hAnsi="Times New Roman" w:cs="Times New Roman"/>
          <w:sz w:val="24"/>
          <w:szCs w:val="24"/>
        </w:rPr>
        <w:t>136</w:t>
      </w:r>
      <w:r w:rsidR="009A7F6F" w:rsidRPr="002C022B">
        <w:rPr>
          <w:rFonts w:ascii="Times New Roman" w:eastAsia="Times New Roman" w:hAnsi="Times New Roman" w:cs="Times New Roman"/>
          <w:sz w:val="24"/>
          <w:szCs w:val="24"/>
        </w:rPr>
        <w:t>)</w:t>
      </w:r>
    </w:p>
    <w:p w14:paraId="5ADE82EB" w14:textId="242BB34F" w:rsidR="009A7F6F" w:rsidRPr="002C022B" w:rsidRDefault="00322BEA" w:rsidP="00000C59">
      <w:pPr>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14</w:t>
      </w:r>
      <w:r w:rsidR="009A7F6F" w:rsidRPr="002C022B">
        <w:rPr>
          <w:rFonts w:ascii="Times New Roman" w:eastAsia="Times New Roman" w:hAnsi="Times New Roman" w:cs="Times New Roman"/>
          <w:sz w:val="24"/>
          <w:szCs w:val="24"/>
        </w:rPr>
        <w:t>. Информатика (углубленный уровень) (</w:t>
      </w:r>
      <w:r w:rsidR="003129BD" w:rsidRPr="002C022B">
        <w:rPr>
          <w:rFonts w:ascii="Times New Roman" w:eastAsia="Times New Roman" w:hAnsi="Times New Roman" w:cs="Times New Roman"/>
          <w:sz w:val="24"/>
          <w:szCs w:val="24"/>
        </w:rPr>
        <w:t>61</w:t>
      </w:r>
      <w:r w:rsidR="009A7F6F" w:rsidRPr="002C022B">
        <w:rPr>
          <w:rFonts w:ascii="Times New Roman" w:eastAsia="Times New Roman" w:hAnsi="Times New Roman" w:cs="Times New Roman"/>
          <w:sz w:val="24"/>
          <w:szCs w:val="24"/>
        </w:rPr>
        <w:t>)</w:t>
      </w:r>
    </w:p>
    <w:p w14:paraId="25516357" w14:textId="468EFFEF" w:rsidR="009A7F6F" w:rsidRPr="002C022B" w:rsidRDefault="00322BEA" w:rsidP="00000C59">
      <w:pPr>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15</w:t>
      </w:r>
      <w:r w:rsidR="009A7F6F" w:rsidRPr="002C022B">
        <w:rPr>
          <w:rFonts w:ascii="Times New Roman" w:eastAsia="Times New Roman" w:hAnsi="Times New Roman" w:cs="Times New Roman"/>
          <w:sz w:val="24"/>
          <w:szCs w:val="24"/>
        </w:rPr>
        <w:t>. Биология (углубленный уровень) (</w:t>
      </w:r>
      <w:r w:rsidR="003129BD" w:rsidRPr="002C022B">
        <w:rPr>
          <w:rFonts w:ascii="Times New Roman" w:eastAsia="Times New Roman" w:hAnsi="Times New Roman" w:cs="Times New Roman"/>
          <w:sz w:val="24"/>
          <w:szCs w:val="24"/>
        </w:rPr>
        <w:t>102</w:t>
      </w:r>
      <w:r w:rsidR="009A7F6F" w:rsidRPr="002C022B">
        <w:rPr>
          <w:rFonts w:ascii="Times New Roman" w:eastAsia="Times New Roman" w:hAnsi="Times New Roman" w:cs="Times New Roman"/>
          <w:sz w:val="24"/>
          <w:szCs w:val="24"/>
        </w:rPr>
        <w:t>)</w:t>
      </w:r>
    </w:p>
    <w:p w14:paraId="6E230C4F" w14:textId="77777777" w:rsidR="009A7F6F" w:rsidRPr="002C022B" w:rsidRDefault="009A7F6F" w:rsidP="00000C59">
      <w:pPr>
        <w:spacing w:after="0" w:line="240" w:lineRule="auto"/>
        <w:ind w:firstLine="709"/>
        <w:jc w:val="both"/>
        <w:rPr>
          <w:rFonts w:ascii="Times New Roman" w:hAnsi="Times New Roman" w:cs="Times New Roman"/>
          <w:bCs/>
          <w:sz w:val="24"/>
          <w:szCs w:val="24"/>
        </w:rPr>
      </w:pPr>
    </w:p>
    <w:p w14:paraId="191609B6" w14:textId="77777777" w:rsidR="001514C7" w:rsidRPr="002C022B" w:rsidRDefault="001514C7" w:rsidP="00000C59">
      <w:pPr>
        <w:spacing w:after="0" w:line="240" w:lineRule="auto"/>
        <w:ind w:firstLine="709"/>
        <w:jc w:val="both"/>
        <w:rPr>
          <w:rFonts w:ascii="Times New Roman" w:eastAsia="Times New Roman" w:hAnsi="Times New Roman" w:cs="Times New Roman"/>
          <w:sz w:val="24"/>
          <w:szCs w:val="24"/>
        </w:rPr>
      </w:pPr>
    </w:p>
    <w:p w14:paraId="7B198A40" w14:textId="077F79CE" w:rsidR="00737C33" w:rsidRPr="002C022B" w:rsidRDefault="00611419" w:rsidP="00000C59">
      <w:pPr>
        <w:spacing w:after="0" w:line="240" w:lineRule="auto"/>
        <w:ind w:left="1418"/>
        <w:jc w:val="center"/>
        <w:rPr>
          <w:rFonts w:ascii="Times New Roman" w:eastAsia="Times" w:hAnsi="Times New Roman" w:cs="Times New Roman"/>
          <w:b/>
          <w:bCs/>
          <w:sz w:val="24"/>
          <w:szCs w:val="24"/>
        </w:rPr>
      </w:pPr>
      <w:r w:rsidRPr="002C022B">
        <w:rPr>
          <w:rFonts w:ascii="Times New Roman" w:eastAsia="Times" w:hAnsi="Times New Roman" w:cs="Times New Roman"/>
          <w:b/>
          <w:bCs/>
          <w:sz w:val="24"/>
          <w:szCs w:val="24"/>
        </w:rPr>
        <w:t>2.</w:t>
      </w:r>
      <w:r w:rsidR="000042A7" w:rsidRPr="002C022B">
        <w:rPr>
          <w:rFonts w:ascii="Times New Roman" w:eastAsia="Times" w:hAnsi="Times New Roman" w:cs="Times New Roman"/>
          <w:b/>
          <w:bCs/>
          <w:sz w:val="24"/>
          <w:szCs w:val="24"/>
        </w:rPr>
        <w:t>3. Сп</w:t>
      </w:r>
      <w:r w:rsidR="00737C33" w:rsidRPr="002C022B">
        <w:rPr>
          <w:rFonts w:ascii="Times New Roman" w:eastAsia="Times" w:hAnsi="Times New Roman" w:cs="Times New Roman"/>
          <w:b/>
          <w:bCs/>
          <w:sz w:val="24"/>
          <w:szCs w:val="24"/>
        </w:rPr>
        <w:t>ециально</w:t>
      </w:r>
      <w:r w:rsidR="000042A7" w:rsidRPr="002C022B">
        <w:rPr>
          <w:rFonts w:ascii="Times New Roman" w:eastAsia="Times" w:hAnsi="Times New Roman" w:cs="Times New Roman"/>
          <w:b/>
          <w:bCs/>
          <w:sz w:val="24"/>
          <w:szCs w:val="24"/>
        </w:rPr>
        <w:t>е</w:t>
      </w:r>
      <w:r w:rsidR="00737C33" w:rsidRPr="002C022B">
        <w:rPr>
          <w:rFonts w:ascii="Times New Roman" w:eastAsia="Times" w:hAnsi="Times New Roman" w:cs="Times New Roman"/>
          <w:b/>
          <w:bCs/>
          <w:sz w:val="24"/>
          <w:szCs w:val="24"/>
        </w:rPr>
        <w:t xml:space="preserve"> (коррекционно</w:t>
      </w:r>
      <w:r w:rsidR="000042A7" w:rsidRPr="002C022B">
        <w:rPr>
          <w:rFonts w:ascii="Times New Roman" w:eastAsia="Times" w:hAnsi="Times New Roman" w:cs="Times New Roman"/>
          <w:b/>
          <w:bCs/>
          <w:sz w:val="24"/>
          <w:szCs w:val="24"/>
        </w:rPr>
        <w:t>е</w:t>
      </w:r>
      <w:r w:rsidR="00737C33" w:rsidRPr="002C022B">
        <w:rPr>
          <w:rFonts w:ascii="Times New Roman" w:eastAsia="Times" w:hAnsi="Times New Roman" w:cs="Times New Roman"/>
          <w:b/>
          <w:bCs/>
          <w:sz w:val="24"/>
          <w:szCs w:val="24"/>
        </w:rPr>
        <w:t>) образовани</w:t>
      </w:r>
      <w:r w:rsidR="000042A7" w:rsidRPr="002C022B">
        <w:rPr>
          <w:rFonts w:ascii="Times New Roman" w:eastAsia="Times" w:hAnsi="Times New Roman" w:cs="Times New Roman"/>
          <w:b/>
          <w:bCs/>
          <w:sz w:val="24"/>
          <w:szCs w:val="24"/>
        </w:rPr>
        <w:t>е</w:t>
      </w:r>
      <w:r w:rsidR="00737C33" w:rsidRPr="002C022B">
        <w:rPr>
          <w:rFonts w:ascii="Times New Roman" w:eastAsia="Times" w:hAnsi="Times New Roman" w:cs="Times New Roman"/>
          <w:b/>
          <w:bCs/>
          <w:sz w:val="24"/>
          <w:szCs w:val="24"/>
        </w:rPr>
        <w:t>.</w:t>
      </w:r>
    </w:p>
    <w:p w14:paraId="1CB9B2A7" w14:textId="335DCABD" w:rsidR="000A6CB3" w:rsidRPr="002C022B" w:rsidRDefault="00755CC0" w:rsidP="00000C59">
      <w:pPr>
        <w:spacing w:after="0" w:line="240" w:lineRule="auto"/>
        <w:jc w:val="center"/>
        <w:rPr>
          <w:rFonts w:ascii="Times New Roman" w:hAnsi="Times New Roman" w:cs="Times New Roman"/>
          <w:b/>
          <w:bCs/>
          <w:sz w:val="24"/>
          <w:szCs w:val="24"/>
        </w:rPr>
      </w:pPr>
      <w:r w:rsidRPr="002C022B">
        <w:rPr>
          <w:rFonts w:ascii="Times New Roman" w:eastAsia="Times" w:hAnsi="Times New Roman" w:cs="Times New Roman"/>
          <w:b/>
          <w:bCs/>
          <w:sz w:val="24"/>
          <w:szCs w:val="24"/>
        </w:rPr>
        <w:t xml:space="preserve">2.3.1. </w:t>
      </w:r>
      <w:r w:rsidR="00A148D4" w:rsidRPr="002C022B">
        <w:rPr>
          <w:rFonts w:ascii="Times New Roman" w:hAnsi="Times New Roman" w:cs="Times New Roman"/>
          <w:b/>
          <w:bCs/>
          <w:sz w:val="24"/>
          <w:szCs w:val="24"/>
        </w:rPr>
        <w:t>Сетевые показатели</w:t>
      </w:r>
      <w:r w:rsidR="00A148D4" w:rsidRPr="002C022B">
        <w:rPr>
          <w:rFonts w:ascii="Times New Roman" w:eastAsia="Times New Roman" w:hAnsi="Times New Roman" w:cs="Times New Roman"/>
          <w:sz w:val="24"/>
          <w:szCs w:val="24"/>
          <w:shd w:val="clear" w:color="auto" w:fill="FEFEFE"/>
        </w:rPr>
        <w:t xml:space="preserve"> </w:t>
      </w:r>
      <w:r w:rsidR="00A148D4" w:rsidRPr="002C022B">
        <w:rPr>
          <w:rFonts w:ascii="Times New Roman" w:eastAsia="Times New Roman" w:hAnsi="Times New Roman" w:cs="Times New Roman"/>
          <w:b/>
          <w:bCs/>
          <w:sz w:val="24"/>
          <w:szCs w:val="24"/>
          <w:shd w:val="clear" w:color="auto" w:fill="FEFEFE"/>
        </w:rPr>
        <w:t>специальных (коррекционных) организаций</w:t>
      </w:r>
      <w:r w:rsidR="00A148D4" w:rsidRPr="002C022B">
        <w:rPr>
          <w:rFonts w:ascii="Times New Roman" w:hAnsi="Times New Roman" w:cs="Times New Roman"/>
          <w:b/>
          <w:bCs/>
          <w:sz w:val="24"/>
          <w:szCs w:val="24"/>
        </w:rPr>
        <w:t xml:space="preserve"> образования</w:t>
      </w:r>
    </w:p>
    <w:p w14:paraId="30379339" w14:textId="77777777" w:rsidR="00E35016" w:rsidRPr="002C022B" w:rsidRDefault="00E35016" w:rsidP="00000C59">
      <w:pPr>
        <w:spacing w:after="0" w:line="240" w:lineRule="auto"/>
        <w:jc w:val="center"/>
        <w:rPr>
          <w:rFonts w:ascii="Times New Roman" w:eastAsia="Times" w:hAnsi="Times New Roman" w:cs="Times New Roman"/>
          <w:b/>
          <w:bCs/>
          <w:sz w:val="24"/>
          <w:szCs w:val="24"/>
        </w:rPr>
      </w:pPr>
    </w:p>
    <w:p w14:paraId="2D77034F" w14:textId="246203AD" w:rsidR="00E35016" w:rsidRPr="002C022B" w:rsidRDefault="00E35016" w:rsidP="00000C59">
      <w:pPr>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shd w:val="clear" w:color="auto" w:fill="FEFEFE"/>
        </w:rPr>
        <w:t>В республике функционирует 13 специальных (коррекционных) организаций образования (далее С(К)ОО) различных видов (3 государственных, 10 муниципальных):</w:t>
      </w:r>
    </w:p>
    <w:p w14:paraId="49C6C900" w14:textId="77777777" w:rsidR="00E35016" w:rsidRPr="002C022B" w:rsidRDefault="00E35016" w:rsidP="00000C59">
      <w:pPr>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shd w:val="clear" w:color="auto" w:fill="FEFEFE"/>
        </w:rPr>
        <w:t>- 9 общеобразовательных учреждений: 6 школ-интернатов (3 государственных, 3 муниципальных), 3 комплекса «Общеобразовательная школа-детский сад»;</w:t>
      </w:r>
    </w:p>
    <w:p w14:paraId="6A19D848" w14:textId="77777777" w:rsidR="00E35016" w:rsidRPr="002C022B" w:rsidRDefault="00E35016" w:rsidP="00000C59">
      <w:pPr>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shd w:val="clear" w:color="auto" w:fill="FEFEFE"/>
        </w:rPr>
        <w:t>- 4 организации дошкольного образования компенсирующего вида.</w:t>
      </w:r>
    </w:p>
    <w:p w14:paraId="7C8B2B0D" w14:textId="5F41EAB7" w:rsidR="00E35016" w:rsidRPr="002C022B" w:rsidRDefault="00E35016" w:rsidP="00000C59">
      <w:pPr>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shd w:val="clear" w:color="auto" w:fill="FEFEFE"/>
        </w:rPr>
        <w:t xml:space="preserve">12 С(К)ОО расположены в городской местности и 1 - в сельской (село </w:t>
      </w:r>
      <w:proofErr w:type="spellStart"/>
      <w:r w:rsidRPr="002C022B">
        <w:rPr>
          <w:rFonts w:ascii="Times New Roman" w:eastAsia="Times New Roman" w:hAnsi="Times New Roman" w:cs="Times New Roman"/>
          <w:sz w:val="24"/>
          <w:szCs w:val="24"/>
          <w:shd w:val="clear" w:color="auto" w:fill="FEFEFE"/>
        </w:rPr>
        <w:t>Глиное</w:t>
      </w:r>
      <w:proofErr w:type="spellEnd"/>
      <w:r w:rsidRPr="002C022B">
        <w:rPr>
          <w:rFonts w:ascii="Times New Roman" w:eastAsia="Times New Roman" w:hAnsi="Times New Roman" w:cs="Times New Roman"/>
          <w:sz w:val="24"/>
          <w:szCs w:val="24"/>
          <w:shd w:val="clear" w:color="auto" w:fill="FEFEFE"/>
        </w:rPr>
        <w:t xml:space="preserve"> </w:t>
      </w:r>
      <w:proofErr w:type="spellStart"/>
      <w:r w:rsidRPr="002C022B">
        <w:rPr>
          <w:rFonts w:ascii="Times New Roman" w:eastAsia="Times New Roman" w:hAnsi="Times New Roman" w:cs="Times New Roman"/>
          <w:sz w:val="24"/>
          <w:szCs w:val="24"/>
          <w:shd w:val="clear" w:color="auto" w:fill="FEFEFE"/>
        </w:rPr>
        <w:t>Слободзейского</w:t>
      </w:r>
      <w:proofErr w:type="spellEnd"/>
      <w:r w:rsidRPr="002C022B">
        <w:rPr>
          <w:rFonts w:ascii="Times New Roman" w:eastAsia="Times New Roman" w:hAnsi="Times New Roman" w:cs="Times New Roman"/>
          <w:sz w:val="24"/>
          <w:szCs w:val="24"/>
          <w:shd w:val="clear" w:color="auto" w:fill="FEFEFE"/>
        </w:rPr>
        <w:t xml:space="preserve"> района).</w:t>
      </w:r>
    </w:p>
    <w:p w14:paraId="780F74C5" w14:textId="77777777" w:rsidR="00E35016" w:rsidRPr="002C022B" w:rsidRDefault="00E35016" w:rsidP="00000C5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shd w:val="clear" w:color="auto" w:fill="FEFEFE"/>
        </w:rPr>
        <w:t>Для детей с тяжелыми сложными нарушениями развития в республике функционирует 3 Центра реабилитации дневного пребывания: </w:t>
      </w:r>
    </w:p>
    <w:p w14:paraId="03FFA700" w14:textId="77777777" w:rsidR="00E35016" w:rsidRPr="002C022B" w:rsidRDefault="00E35016" w:rsidP="00000C5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shd w:val="clear" w:color="auto" w:fill="FEFEFE"/>
        </w:rPr>
        <w:t>- структурное подразделение ГУ «Республиканский реабилитационный центр для детей – инвалидов» г. Бендеры,</w:t>
      </w:r>
    </w:p>
    <w:p w14:paraId="01B6612D" w14:textId="77777777" w:rsidR="00E35016" w:rsidRPr="002C022B" w:rsidRDefault="00E35016" w:rsidP="00000C5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shd w:val="clear" w:color="auto" w:fill="FEFEFE"/>
        </w:rPr>
        <w:t>- МУ «Центр реабилитации детей с особыми потребностями жизнедеятельности» г. Дубоссары, </w:t>
      </w:r>
    </w:p>
    <w:p w14:paraId="4CBABB56" w14:textId="77777777" w:rsidR="00E35016" w:rsidRPr="002C022B" w:rsidRDefault="00E35016" w:rsidP="00000C5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shd w:val="clear" w:color="auto" w:fill="FEFEFE"/>
        </w:rPr>
        <w:t xml:space="preserve">- МУ «Центр дневного пребывания для детей с ограниченными возможностями жизнедеятельности» с. </w:t>
      </w:r>
      <w:proofErr w:type="spellStart"/>
      <w:r w:rsidRPr="002C022B">
        <w:rPr>
          <w:rFonts w:ascii="Times New Roman" w:eastAsia="Times New Roman" w:hAnsi="Times New Roman" w:cs="Times New Roman"/>
          <w:sz w:val="24"/>
          <w:szCs w:val="24"/>
          <w:shd w:val="clear" w:color="auto" w:fill="FEFEFE"/>
        </w:rPr>
        <w:t>Чобручи</w:t>
      </w:r>
      <w:proofErr w:type="spellEnd"/>
      <w:r w:rsidRPr="002C022B">
        <w:rPr>
          <w:rFonts w:ascii="Times New Roman" w:eastAsia="Times New Roman" w:hAnsi="Times New Roman" w:cs="Times New Roman"/>
          <w:sz w:val="24"/>
          <w:szCs w:val="24"/>
          <w:shd w:val="clear" w:color="auto" w:fill="FEFEFE"/>
        </w:rPr>
        <w:t xml:space="preserve"> </w:t>
      </w:r>
      <w:proofErr w:type="spellStart"/>
      <w:r w:rsidRPr="002C022B">
        <w:rPr>
          <w:rFonts w:ascii="Times New Roman" w:eastAsia="Times New Roman" w:hAnsi="Times New Roman" w:cs="Times New Roman"/>
          <w:sz w:val="24"/>
          <w:szCs w:val="24"/>
          <w:shd w:val="clear" w:color="auto" w:fill="FEFEFE"/>
        </w:rPr>
        <w:t>Слободзейского</w:t>
      </w:r>
      <w:proofErr w:type="spellEnd"/>
      <w:r w:rsidRPr="002C022B">
        <w:rPr>
          <w:rFonts w:ascii="Times New Roman" w:eastAsia="Times New Roman" w:hAnsi="Times New Roman" w:cs="Times New Roman"/>
          <w:sz w:val="24"/>
          <w:szCs w:val="24"/>
          <w:shd w:val="clear" w:color="auto" w:fill="FEFEFE"/>
        </w:rPr>
        <w:t xml:space="preserve"> района.</w:t>
      </w:r>
    </w:p>
    <w:p w14:paraId="32B1B0BB" w14:textId="77777777" w:rsidR="00E35016" w:rsidRPr="002C022B" w:rsidRDefault="00E35016" w:rsidP="00000C5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В организациях специальных (коррекционного) образования обучаются (воспитываются) 1553 ребенка (на 51 больше, чем в прошлом году), из них 539 детей дошкольного возраста, 1014 школьников.</w:t>
      </w:r>
    </w:p>
    <w:p w14:paraId="65D5C249" w14:textId="77777777" w:rsidR="00E35016" w:rsidRPr="002C022B" w:rsidRDefault="00E35016" w:rsidP="00000C59">
      <w:pPr>
        <w:spacing w:after="0" w:line="240" w:lineRule="auto"/>
        <w:ind w:firstLine="709"/>
        <w:jc w:val="right"/>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Таблица 5</w:t>
      </w:r>
    </w:p>
    <w:p w14:paraId="548B47E1" w14:textId="77777777" w:rsidR="00E35016" w:rsidRPr="002C022B" w:rsidRDefault="00E35016" w:rsidP="00000C59">
      <w:pPr>
        <w:spacing w:after="0" w:line="240" w:lineRule="auto"/>
        <w:ind w:firstLine="709"/>
        <w:jc w:val="both"/>
        <w:rPr>
          <w:rFonts w:ascii="Times New Roman" w:eastAsia="Times New Roman" w:hAnsi="Times New Roman" w:cs="Times New Roman"/>
          <w:sz w:val="24"/>
          <w:szCs w:val="24"/>
        </w:rPr>
      </w:pPr>
    </w:p>
    <w:p w14:paraId="7E516903" w14:textId="77777777" w:rsidR="00E35016" w:rsidRPr="002C022B" w:rsidRDefault="00E35016" w:rsidP="00000C59">
      <w:pPr>
        <w:shd w:val="clear" w:color="auto" w:fill="FFFFFF" w:themeFill="background1"/>
        <w:spacing w:after="0" w:line="240" w:lineRule="auto"/>
        <w:ind w:firstLine="709"/>
        <w:jc w:val="center"/>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Сеть организаций специального (коррекционного) образования</w:t>
      </w:r>
    </w:p>
    <w:p w14:paraId="143695F9" w14:textId="77777777" w:rsidR="00E35016" w:rsidRPr="002C022B" w:rsidRDefault="00E35016" w:rsidP="00000C59">
      <w:pPr>
        <w:shd w:val="clear" w:color="auto" w:fill="FFFFFF" w:themeFill="background1"/>
        <w:spacing w:after="0" w:line="240" w:lineRule="auto"/>
        <w:ind w:firstLine="709"/>
        <w:jc w:val="center"/>
        <w:rPr>
          <w:rFonts w:ascii="Times New Roman" w:eastAsia="Times New Roman" w:hAnsi="Times New Roman" w:cs="Times New Roman"/>
          <w:sz w:val="24"/>
          <w:szCs w:val="24"/>
        </w:rPr>
      </w:pPr>
    </w:p>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
        <w:gridCol w:w="3274"/>
        <w:gridCol w:w="1313"/>
        <w:gridCol w:w="1313"/>
        <w:gridCol w:w="1313"/>
        <w:gridCol w:w="1313"/>
        <w:gridCol w:w="1313"/>
      </w:tblGrid>
      <w:tr w:rsidR="00E35016" w:rsidRPr="002C022B" w14:paraId="011F30EA" w14:textId="77777777" w:rsidTr="00F12003">
        <w:trPr>
          <w:trHeight w:val="259"/>
          <w:jc w:val="center"/>
        </w:trPr>
        <w:tc>
          <w:tcPr>
            <w:tcW w:w="439" w:type="dxa"/>
          </w:tcPr>
          <w:p w14:paraId="0D242AEE" w14:textId="77777777" w:rsidR="00E35016" w:rsidRPr="002C022B" w:rsidRDefault="00E35016" w:rsidP="00000C59">
            <w:pPr>
              <w:shd w:val="clear" w:color="auto" w:fill="FFFFFF" w:themeFill="background1"/>
              <w:spacing w:after="0" w:line="240" w:lineRule="auto"/>
              <w:jc w:val="center"/>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w:t>
            </w:r>
          </w:p>
        </w:tc>
        <w:tc>
          <w:tcPr>
            <w:tcW w:w="3274" w:type="dxa"/>
          </w:tcPr>
          <w:p w14:paraId="3F8FAC26" w14:textId="77777777" w:rsidR="00E35016" w:rsidRPr="002C022B" w:rsidRDefault="00E35016" w:rsidP="00000C59">
            <w:pPr>
              <w:shd w:val="clear" w:color="auto" w:fill="FFFFFF" w:themeFill="background1"/>
              <w:spacing w:after="0" w:line="240" w:lineRule="auto"/>
              <w:jc w:val="center"/>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xml:space="preserve">Организации </w:t>
            </w:r>
          </w:p>
          <w:p w14:paraId="05CC16C8" w14:textId="77777777" w:rsidR="00E35016" w:rsidRPr="002C022B" w:rsidRDefault="00E35016" w:rsidP="00000C59">
            <w:pPr>
              <w:shd w:val="clear" w:color="auto" w:fill="FFFFFF" w:themeFill="background1"/>
              <w:spacing w:after="0" w:line="240" w:lineRule="auto"/>
              <w:jc w:val="center"/>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lastRenderedPageBreak/>
              <w:t>образования</w:t>
            </w:r>
          </w:p>
        </w:tc>
        <w:tc>
          <w:tcPr>
            <w:tcW w:w="1313" w:type="dxa"/>
          </w:tcPr>
          <w:p w14:paraId="0192BC7E" w14:textId="77777777" w:rsidR="00E35016" w:rsidRPr="002C022B" w:rsidRDefault="00E35016" w:rsidP="00000C59">
            <w:pPr>
              <w:shd w:val="clear" w:color="auto" w:fill="FFFFFF" w:themeFill="background1"/>
              <w:spacing w:after="0" w:line="240" w:lineRule="auto"/>
              <w:ind w:left="-63" w:right="-108"/>
              <w:jc w:val="center"/>
              <w:rPr>
                <w:rFonts w:ascii="Times New Roman" w:eastAsia="Times New Roman" w:hAnsi="Times New Roman" w:cs="Times New Roman"/>
                <w:sz w:val="24"/>
                <w:szCs w:val="24"/>
              </w:rPr>
            </w:pPr>
          </w:p>
          <w:p w14:paraId="7555EC56" w14:textId="77777777" w:rsidR="00E35016" w:rsidRPr="002C022B" w:rsidRDefault="00E35016" w:rsidP="00000C59">
            <w:pPr>
              <w:shd w:val="clear" w:color="auto" w:fill="FFFFFF" w:themeFill="background1"/>
              <w:spacing w:after="0" w:line="240" w:lineRule="auto"/>
              <w:ind w:left="-63" w:right="-108"/>
              <w:jc w:val="center"/>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lastRenderedPageBreak/>
              <w:t>2020-2021</w:t>
            </w:r>
          </w:p>
        </w:tc>
        <w:tc>
          <w:tcPr>
            <w:tcW w:w="1313" w:type="dxa"/>
          </w:tcPr>
          <w:p w14:paraId="7C5892C8" w14:textId="77777777" w:rsidR="00E35016" w:rsidRPr="002C022B" w:rsidRDefault="00E35016" w:rsidP="00000C59">
            <w:pPr>
              <w:shd w:val="clear" w:color="auto" w:fill="FFFFFF" w:themeFill="background1"/>
              <w:spacing w:after="0" w:line="240" w:lineRule="auto"/>
              <w:ind w:left="-63" w:right="-108"/>
              <w:jc w:val="center"/>
              <w:rPr>
                <w:rFonts w:ascii="Times New Roman" w:eastAsia="Times New Roman" w:hAnsi="Times New Roman" w:cs="Times New Roman"/>
                <w:sz w:val="24"/>
                <w:szCs w:val="24"/>
              </w:rPr>
            </w:pPr>
          </w:p>
          <w:p w14:paraId="6D03EB7A" w14:textId="77777777" w:rsidR="00E35016" w:rsidRPr="002C022B" w:rsidRDefault="00E35016" w:rsidP="00000C59">
            <w:pPr>
              <w:shd w:val="clear" w:color="auto" w:fill="FFFFFF" w:themeFill="background1"/>
              <w:spacing w:after="0" w:line="240" w:lineRule="auto"/>
              <w:ind w:left="-63" w:right="-108"/>
              <w:jc w:val="center"/>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lastRenderedPageBreak/>
              <w:t>2021-2022</w:t>
            </w:r>
          </w:p>
        </w:tc>
        <w:tc>
          <w:tcPr>
            <w:tcW w:w="1313" w:type="dxa"/>
          </w:tcPr>
          <w:p w14:paraId="4A6DAC05" w14:textId="77777777" w:rsidR="00E35016" w:rsidRPr="002C022B" w:rsidRDefault="00E35016" w:rsidP="00000C59">
            <w:pPr>
              <w:shd w:val="clear" w:color="auto" w:fill="FFFFFF" w:themeFill="background1"/>
              <w:spacing w:after="0" w:line="240" w:lineRule="auto"/>
              <w:ind w:left="-63" w:right="-108"/>
              <w:jc w:val="center"/>
              <w:rPr>
                <w:rFonts w:ascii="Times New Roman" w:eastAsia="Times New Roman" w:hAnsi="Times New Roman" w:cs="Times New Roman"/>
                <w:sz w:val="24"/>
                <w:szCs w:val="24"/>
              </w:rPr>
            </w:pPr>
          </w:p>
          <w:p w14:paraId="6C6D09AA" w14:textId="77777777" w:rsidR="00E35016" w:rsidRPr="002C022B" w:rsidRDefault="00E35016" w:rsidP="00000C59">
            <w:pPr>
              <w:shd w:val="clear" w:color="auto" w:fill="FFFFFF" w:themeFill="background1"/>
              <w:spacing w:after="0" w:line="240" w:lineRule="auto"/>
              <w:ind w:left="-63" w:right="-108"/>
              <w:jc w:val="center"/>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lastRenderedPageBreak/>
              <w:t>2022-2023</w:t>
            </w:r>
          </w:p>
        </w:tc>
        <w:tc>
          <w:tcPr>
            <w:tcW w:w="1313" w:type="dxa"/>
          </w:tcPr>
          <w:p w14:paraId="2E18B466" w14:textId="77777777" w:rsidR="00E35016" w:rsidRPr="002C022B" w:rsidRDefault="00E35016" w:rsidP="00000C59">
            <w:pPr>
              <w:shd w:val="clear" w:color="auto" w:fill="FFFFFF" w:themeFill="background1"/>
              <w:spacing w:after="0" w:line="240" w:lineRule="auto"/>
              <w:ind w:left="-63" w:right="-108"/>
              <w:jc w:val="center"/>
              <w:rPr>
                <w:rFonts w:ascii="Times New Roman" w:eastAsia="Times New Roman" w:hAnsi="Times New Roman" w:cs="Times New Roman"/>
                <w:sz w:val="24"/>
                <w:szCs w:val="24"/>
              </w:rPr>
            </w:pPr>
          </w:p>
          <w:p w14:paraId="04CD676E" w14:textId="77777777" w:rsidR="00E35016" w:rsidRPr="002C022B" w:rsidRDefault="00E35016" w:rsidP="00000C59">
            <w:pPr>
              <w:shd w:val="clear" w:color="auto" w:fill="FFFFFF" w:themeFill="background1"/>
              <w:spacing w:after="0" w:line="240" w:lineRule="auto"/>
              <w:ind w:left="-63" w:right="-108"/>
              <w:jc w:val="center"/>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lastRenderedPageBreak/>
              <w:t>2023-2024</w:t>
            </w:r>
          </w:p>
        </w:tc>
        <w:tc>
          <w:tcPr>
            <w:tcW w:w="1313" w:type="dxa"/>
          </w:tcPr>
          <w:p w14:paraId="5705872E" w14:textId="77777777" w:rsidR="00E35016" w:rsidRPr="002C022B" w:rsidRDefault="00E35016" w:rsidP="00000C59">
            <w:pPr>
              <w:shd w:val="clear" w:color="auto" w:fill="FFFFFF" w:themeFill="background1"/>
              <w:spacing w:after="0" w:line="240" w:lineRule="auto"/>
              <w:ind w:left="-63" w:right="-108"/>
              <w:jc w:val="center"/>
              <w:rPr>
                <w:rFonts w:ascii="Times New Roman" w:eastAsia="Times New Roman" w:hAnsi="Times New Roman" w:cs="Times New Roman"/>
                <w:sz w:val="24"/>
                <w:szCs w:val="24"/>
              </w:rPr>
            </w:pPr>
          </w:p>
          <w:p w14:paraId="0A1FCD9A" w14:textId="77777777" w:rsidR="00E35016" w:rsidRPr="002C022B" w:rsidRDefault="00E35016" w:rsidP="00000C59">
            <w:pPr>
              <w:shd w:val="clear" w:color="auto" w:fill="FFFFFF" w:themeFill="background1"/>
              <w:spacing w:after="0" w:line="240" w:lineRule="auto"/>
              <w:ind w:left="-63" w:right="-108"/>
              <w:jc w:val="center"/>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lastRenderedPageBreak/>
              <w:t>2024-2025</w:t>
            </w:r>
          </w:p>
        </w:tc>
      </w:tr>
      <w:tr w:rsidR="00E35016" w:rsidRPr="002C022B" w14:paraId="05E23EFC" w14:textId="77777777" w:rsidTr="00F12003">
        <w:trPr>
          <w:trHeight w:val="259"/>
          <w:jc w:val="center"/>
        </w:trPr>
        <w:tc>
          <w:tcPr>
            <w:tcW w:w="439" w:type="dxa"/>
          </w:tcPr>
          <w:p w14:paraId="24A43BAE" w14:textId="77777777" w:rsidR="00E35016" w:rsidRPr="002C022B" w:rsidRDefault="00E35016" w:rsidP="00000C59">
            <w:pPr>
              <w:shd w:val="clear" w:color="auto" w:fill="FFFFFF" w:themeFill="background1"/>
              <w:spacing w:after="0" w:line="240" w:lineRule="auto"/>
              <w:ind w:right="-91"/>
              <w:jc w:val="center"/>
              <w:rPr>
                <w:rFonts w:ascii="Times New Roman" w:eastAsia="Times New Roman" w:hAnsi="Times New Roman" w:cs="Times New Roman"/>
                <w:sz w:val="24"/>
                <w:szCs w:val="24"/>
              </w:rPr>
            </w:pPr>
          </w:p>
          <w:p w14:paraId="4B923E4E" w14:textId="77777777" w:rsidR="00E35016" w:rsidRPr="002C022B" w:rsidRDefault="00E35016" w:rsidP="00000C59">
            <w:pPr>
              <w:shd w:val="clear" w:color="auto" w:fill="FFFFFF" w:themeFill="background1"/>
              <w:spacing w:after="0" w:line="240" w:lineRule="auto"/>
              <w:ind w:right="-91"/>
              <w:jc w:val="center"/>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1</w:t>
            </w:r>
          </w:p>
        </w:tc>
        <w:tc>
          <w:tcPr>
            <w:tcW w:w="3274" w:type="dxa"/>
            <w:shd w:val="clear" w:color="auto" w:fill="FFFFFF" w:themeFill="background1"/>
          </w:tcPr>
          <w:p w14:paraId="446D0F3D" w14:textId="77777777" w:rsidR="00E35016" w:rsidRPr="002C022B" w:rsidRDefault="00E35016" w:rsidP="00000C59">
            <w:pPr>
              <w:shd w:val="clear" w:color="auto" w:fill="FFFFFF" w:themeFill="background1"/>
              <w:spacing w:after="0" w:line="240" w:lineRule="auto"/>
              <w:ind w:right="-91"/>
              <w:rPr>
                <w:rFonts w:ascii="Times New Roman" w:eastAsia="Times New Roman" w:hAnsi="Times New Roman" w:cs="Times New Roman"/>
                <w:sz w:val="24"/>
                <w:szCs w:val="24"/>
              </w:rPr>
            </w:pPr>
          </w:p>
          <w:p w14:paraId="26EE71AD" w14:textId="77777777" w:rsidR="00E35016" w:rsidRPr="002C022B" w:rsidRDefault="00E35016" w:rsidP="00000C59">
            <w:pPr>
              <w:shd w:val="clear" w:color="auto" w:fill="FFFFFF" w:themeFill="background1"/>
              <w:spacing w:after="0" w:line="240" w:lineRule="auto"/>
              <w:ind w:right="-91"/>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xml:space="preserve">ГОУ «С(К)ОШИ </w:t>
            </w:r>
            <w:r w:rsidRPr="002C022B">
              <w:rPr>
                <w:rFonts w:ascii="Times New Roman" w:eastAsia="Times New Roman" w:hAnsi="Times New Roman" w:cs="Times New Roman"/>
                <w:sz w:val="24"/>
                <w:szCs w:val="24"/>
                <w:lang w:val="en-US"/>
              </w:rPr>
              <w:t>I</w:t>
            </w:r>
            <w:r w:rsidRPr="002C022B">
              <w:rPr>
                <w:rFonts w:ascii="Times New Roman" w:eastAsia="Times New Roman" w:hAnsi="Times New Roman" w:cs="Times New Roman"/>
                <w:sz w:val="24"/>
                <w:szCs w:val="24"/>
              </w:rPr>
              <w:t xml:space="preserve"> – </w:t>
            </w:r>
            <w:r w:rsidRPr="002C022B">
              <w:rPr>
                <w:rFonts w:ascii="Times New Roman" w:eastAsia="Times New Roman" w:hAnsi="Times New Roman" w:cs="Times New Roman"/>
                <w:sz w:val="24"/>
                <w:szCs w:val="24"/>
                <w:lang w:val="en-US"/>
              </w:rPr>
              <w:t>II</w:t>
            </w:r>
            <w:r w:rsidRPr="002C022B">
              <w:rPr>
                <w:rFonts w:ascii="Times New Roman" w:eastAsia="Times New Roman" w:hAnsi="Times New Roman" w:cs="Times New Roman"/>
                <w:sz w:val="24"/>
                <w:szCs w:val="24"/>
              </w:rPr>
              <w:t xml:space="preserve">, </w:t>
            </w:r>
            <w:r w:rsidRPr="002C022B">
              <w:rPr>
                <w:rFonts w:ascii="Times New Roman" w:eastAsia="Times New Roman" w:hAnsi="Times New Roman" w:cs="Times New Roman"/>
                <w:sz w:val="24"/>
                <w:szCs w:val="24"/>
                <w:lang w:val="en-US"/>
              </w:rPr>
              <w:t>V</w:t>
            </w:r>
            <w:r w:rsidRPr="002C022B">
              <w:rPr>
                <w:rFonts w:ascii="Times New Roman" w:eastAsia="Times New Roman" w:hAnsi="Times New Roman" w:cs="Times New Roman"/>
                <w:sz w:val="24"/>
                <w:szCs w:val="24"/>
              </w:rPr>
              <w:t xml:space="preserve"> видов» г. Тирасполь</w:t>
            </w:r>
          </w:p>
        </w:tc>
        <w:tc>
          <w:tcPr>
            <w:tcW w:w="1313" w:type="dxa"/>
            <w:shd w:val="clear" w:color="auto" w:fill="FFFFFF" w:themeFill="background1"/>
          </w:tcPr>
          <w:p w14:paraId="248BBD83" w14:textId="77777777" w:rsidR="00E35016" w:rsidRPr="002C022B" w:rsidRDefault="00E35016" w:rsidP="00000C59">
            <w:pPr>
              <w:shd w:val="clear" w:color="auto" w:fill="FFFFFF" w:themeFill="background1"/>
              <w:spacing w:after="0" w:line="240" w:lineRule="auto"/>
              <w:ind w:left="-63" w:right="-180"/>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257</w:t>
            </w:r>
          </w:p>
          <w:p w14:paraId="1FF1FEE4" w14:textId="77777777" w:rsidR="00E35016" w:rsidRPr="002C022B" w:rsidRDefault="00E35016" w:rsidP="00000C59">
            <w:pPr>
              <w:shd w:val="clear" w:color="auto" w:fill="FFFFFF" w:themeFill="background1"/>
              <w:spacing w:after="0" w:line="240" w:lineRule="auto"/>
              <w:ind w:left="-63" w:right="-180"/>
              <w:jc w:val="center"/>
              <w:rPr>
                <w:rFonts w:ascii="Times New Roman" w:eastAsia="Times New Roman" w:hAnsi="Times New Roman" w:cs="Times New Roman"/>
                <w:sz w:val="24"/>
                <w:szCs w:val="24"/>
              </w:rPr>
            </w:pPr>
            <w:proofErr w:type="spellStart"/>
            <w:r w:rsidRPr="002C022B">
              <w:rPr>
                <w:rFonts w:ascii="Times New Roman" w:eastAsia="Times New Roman" w:hAnsi="Times New Roman" w:cs="Times New Roman"/>
                <w:sz w:val="24"/>
                <w:szCs w:val="24"/>
              </w:rPr>
              <w:t>дошк</w:t>
            </w:r>
            <w:proofErr w:type="spellEnd"/>
            <w:r w:rsidRPr="002C022B">
              <w:rPr>
                <w:rFonts w:ascii="Times New Roman" w:eastAsia="Times New Roman" w:hAnsi="Times New Roman" w:cs="Times New Roman"/>
                <w:sz w:val="24"/>
                <w:szCs w:val="24"/>
              </w:rPr>
              <w:t>. 47</w:t>
            </w:r>
          </w:p>
          <w:p w14:paraId="21CC426D" w14:textId="77777777" w:rsidR="00E35016" w:rsidRPr="002C022B" w:rsidRDefault="00E35016" w:rsidP="00000C59">
            <w:pPr>
              <w:shd w:val="clear" w:color="auto" w:fill="FFFFFF" w:themeFill="background1"/>
              <w:spacing w:after="0" w:line="240" w:lineRule="auto"/>
              <w:ind w:left="-63" w:right="-180"/>
              <w:jc w:val="center"/>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уч-ся 210</w:t>
            </w:r>
          </w:p>
        </w:tc>
        <w:tc>
          <w:tcPr>
            <w:tcW w:w="1313" w:type="dxa"/>
            <w:shd w:val="clear" w:color="auto" w:fill="FFFFFF" w:themeFill="background1"/>
          </w:tcPr>
          <w:p w14:paraId="341D2205" w14:textId="77777777" w:rsidR="00E35016" w:rsidRPr="002C022B" w:rsidRDefault="00E35016" w:rsidP="00000C59">
            <w:pPr>
              <w:shd w:val="clear" w:color="auto" w:fill="FFFFFF" w:themeFill="background1"/>
              <w:spacing w:after="0" w:line="240" w:lineRule="auto"/>
              <w:ind w:left="-63" w:right="-180"/>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252</w:t>
            </w:r>
          </w:p>
          <w:p w14:paraId="5CAEEC29" w14:textId="77777777" w:rsidR="00E35016" w:rsidRPr="002C022B" w:rsidRDefault="00E35016" w:rsidP="00000C59">
            <w:pPr>
              <w:shd w:val="clear" w:color="auto" w:fill="FFFFFF" w:themeFill="background1"/>
              <w:spacing w:after="0" w:line="240" w:lineRule="auto"/>
              <w:ind w:left="-63" w:right="-180"/>
              <w:jc w:val="center"/>
              <w:rPr>
                <w:rFonts w:ascii="Times New Roman" w:eastAsia="Times New Roman" w:hAnsi="Times New Roman" w:cs="Times New Roman"/>
                <w:sz w:val="24"/>
                <w:szCs w:val="24"/>
              </w:rPr>
            </w:pPr>
            <w:proofErr w:type="spellStart"/>
            <w:r w:rsidRPr="002C022B">
              <w:rPr>
                <w:rFonts w:ascii="Times New Roman" w:eastAsia="Times New Roman" w:hAnsi="Times New Roman" w:cs="Times New Roman"/>
                <w:sz w:val="24"/>
                <w:szCs w:val="24"/>
              </w:rPr>
              <w:t>дошк</w:t>
            </w:r>
            <w:proofErr w:type="spellEnd"/>
            <w:r w:rsidRPr="002C022B">
              <w:rPr>
                <w:rFonts w:ascii="Times New Roman" w:eastAsia="Times New Roman" w:hAnsi="Times New Roman" w:cs="Times New Roman"/>
                <w:sz w:val="24"/>
                <w:szCs w:val="24"/>
              </w:rPr>
              <w:t>. 41</w:t>
            </w:r>
          </w:p>
          <w:p w14:paraId="3DA6D2A3" w14:textId="77777777" w:rsidR="00E35016" w:rsidRPr="002C022B" w:rsidRDefault="00E35016" w:rsidP="00000C59">
            <w:pPr>
              <w:shd w:val="clear" w:color="auto" w:fill="FFFFFF" w:themeFill="background1"/>
              <w:spacing w:after="0" w:line="240" w:lineRule="auto"/>
              <w:ind w:left="-63" w:right="-180"/>
              <w:jc w:val="center"/>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уч-ся 211</w:t>
            </w:r>
          </w:p>
        </w:tc>
        <w:tc>
          <w:tcPr>
            <w:tcW w:w="1313" w:type="dxa"/>
            <w:shd w:val="clear" w:color="auto" w:fill="FFFFFF" w:themeFill="background1"/>
          </w:tcPr>
          <w:p w14:paraId="43EB86B7" w14:textId="77777777" w:rsidR="00E35016" w:rsidRPr="002C022B" w:rsidRDefault="00E35016" w:rsidP="00000C59">
            <w:pPr>
              <w:shd w:val="clear" w:color="auto" w:fill="FFFFFF" w:themeFill="background1"/>
              <w:spacing w:after="0" w:line="240" w:lineRule="auto"/>
              <w:ind w:left="-63" w:right="-180"/>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250</w:t>
            </w:r>
          </w:p>
          <w:p w14:paraId="3D9BE99B" w14:textId="77777777" w:rsidR="00E35016" w:rsidRPr="002C022B" w:rsidRDefault="00E35016" w:rsidP="00000C59">
            <w:pPr>
              <w:shd w:val="clear" w:color="auto" w:fill="FFFFFF" w:themeFill="background1"/>
              <w:spacing w:after="0" w:line="240" w:lineRule="auto"/>
              <w:ind w:left="-63" w:right="-180"/>
              <w:jc w:val="center"/>
              <w:rPr>
                <w:rFonts w:ascii="Times New Roman" w:eastAsia="Times New Roman" w:hAnsi="Times New Roman" w:cs="Times New Roman"/>
                <w:sz w:val="24"/>
                <w:szCs w:val="24"/>
              </w:rPr>
            </w:pPr>
            <w:proofErr w:type="spellStart"/>
            <w:r w:rsidRPr="002C022B">
              <w:rPr>
                <w:rFonts w:ascii="Times New Roman" w:eastAsia="Times New Roman" w:hAnsi="Times New Roman" w:cs="Times New Roman"/>
                <w:sz w:val="24"/>
                <w:szCs w:val="24"/>
              </w:rPr>
              <w:t>дошк</w:t>
            </w:r>
            <w:proofErr w:type="spellEnd"/>
            <w:r w:rsidRPr="002C022B">
              <w:rPr>
                <w:rFonts w:ascii="Times New Roman" w:eastAsia="Times New Roman" w:hAnsi="Times New Roman" w:cs="Times New Roman"/>
                <w:sz w:val="24"/>
                <w:szCs w:val="24"/>
              </w:rPr>
              <w:t>. 45</w:t>
            </w:r>
          </w:p>
          <w:p w14:paraId="215DB1F5" w14:textId="77777777" w:rsidR="00E35016" w:rsidRPr="002C022B" w:rsidRDefault="00E35016" w:rsidP="00000C59">
            <w:pPr>
              <w:shd w:val="clear" w:color="auto" w:fill="FFFFFF" w:themeFill="background1"/>
              <w:spacing w:after="0" w:line="240" w:lineRule="auto"/>
              <w:ind w:left="-63" w:right="-180"/>
              <w:jc w:val="center"/>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уч-ся 205</w:t>
            </w:r>
          </w:p>
        </w:tc>
        <w:tc>
          <w:tcPr>
            <w:tcW w:w="1313" w:type="dxa"/>
            <w:shd w:val="clear" w:color="auto" w:fill="FFFFFF" w:themeFill="background1"/>
          </w:tcPr>
          <w:p w14:paraId="2280C4E5" w14:textId="77777777" w:rsidR="00E35016" w:rsidRPr="002C022B" w:rsidRDefault="00E35016" w:rsidP="00000C59">
            <w:pPr>
              <w:shd w:val="clear" w:color="auto" w:fill="FFFFFF" w:themeFill="background1"/>
              <w:spacing w:after="0" w:line="240" w:lineRule="auto"/>
              <w:ind w:left="-63" w:right="-180"/>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259</w:t>
            </w:r>
          </w:p>
          <w:p w14:paraId="410E4435" w14:textId="77777777" w:rsidR="00E35016" w:rsidRPr="002C022B" w:rsidRDefault="00E35016" w:rsidP="00000C59">
            <w:pPr>
              <w:shd w:val="clear" w:color="auto" w:fill="FFFFFF" w:themeFill="background1"/>
              <w:spacing w:after="0" w:line="240" w:lineRule="auto"/>
              <w:ind w:left="-63" w:right="-180"/>
              <w:jc w:val="center"/>
              <w:rPr>
                <w:rFonts w:ascii="Times New Roman" w:eastAsia="Times New Roman" w:hAnsi="Times New Roman" w:cs="Times New Roman"/>
                <w:sz w:val="24"/>
                <w:szCs w:val="24"/>
              </w:rPr>
            </w:pPr>
            <w:proofErr w:type="spellStart"/>
            <w:r w:rsidRPr="002C022B">
              <w:rPr>
                <w:rFonts w:ascii="Times New Roman" w:eastAsia="Times New Roman" w:hAnsi="Times New Roman" w:cs="Times New Roman"/>
                <w:sz w:val="24"/>
                <w:szCs w:val="24"/>
              </w:rPr>
              <w:t>дошк</w:t>
            </w:r>
            <w:proofErr w:type="spellEnd"/>
            <w:r w:rsidRPr="002C022B">
              <w:rPr>
                <w:rFonts w:ascii="Times New Roman" w:eastAsia="Times New Roman" w:hAnsi="Times New Roman" w:cs="Times New Roman"/>
                <w:sz w:val="24"/>
                <w:szCs w:val="24"/>
              </w:rPr>
              <w:t>. 42</w:t>
            </w:r>
          </w:p>
          <w:p w14:paraId="5B5B75E0" w14:textId="77777777" w:rsidR="00E35016" w:rsidRPr="002C022B" w:rsidRDefault="00E35016" w:rsidP="00000C59">
            <w:pPr>
              <w:shd w:val="clear" w:color="auto" w:fill="FFFFFF" w:themeFill="background1"/>
              <w:spacing w:after="0" w:line="240" w:lineRule="auto"/>
              <w:ind w:left="-63" w:right="-180"/>
              <w:jc w:val="center"/>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уч-ся 217</w:t>
            </w:r>
          </w:p>
        </w:tc>
        <w:tc>
          <w:tcPr>
            <w:tcW w:w="1313" w:type="dxa"/>
            <w:shd w:val="clear" w:color="auto" w:fill="FFFF00"/>
          </w:tcPr>
          <w:p w14:paraId="5EC5FD4C" w14:textId="77777777" w:rsidR="00E35016" w:rsidRPr="002C022B" w:rsidRDefault="00E35016" w:rsidP="00000C59">
            <w:pPr>
              <w:shd w:val="clear" w:color="auto" w:fill="FFFFFF" w:themeFill="background1"/>
              <w:spacing w:after="0" w:line="240" w:lineRule="auto"/>
              <w:ind w:left="-63" w:right="-180"/>
              <w:jc w:val="center"/>
              <w:rPr>
                <w:rFonts w:ascii="Times New Roman" w:eastAsia="Times New Roman" w:hAnsi="Times New Roman" w:cs="Times New Roman"/>
                <w:b/>
                <w:bCs/>
                <w:sz w:val="24"/>
                <w:szCs w:val="24"/>
              </w:rPr>
            </w:pPr>
            <w:r w:rsidRPr="002C022B">
              <w:rPr>
                <w:rFonts w:ascii="Times New Roman" w:eastAsia="Times New Roman" w:hAnsi="Times New Roman" w:cs="Times New Roman"/>
                <w:b/>
                <w:bCs/>
                <w:sz w:val="24"/>
                <w:szCs w:val="24"/>
              </w:rPr>
              <w:t>263</w:t>
            </w:r>
          </w:p>
          <w:p w14:paraId="6C932E2A" w14:textId="77777777" w:rsidR="00E35016" w:rsidRPr="002C022B" w:rsidRDefault="00E35016" w:rsidP="00000C59">
            <w:pPr>
              <w:shd w:val="clear" w:color="auto" w:fill="FFFFFF" w:themeFill="background1"/>
              <w:spacing w:after="0" w:line="240" w:lineRule="auto"/>
              <w:ind w:left="-63" w:right="-180"/>
              <w:jc w:val="center"/>
              <w:rPr>
                <w:rFonts w:ascii="Times New Roman" w:eastAsia="Times New Roman" w:hAnsi="Times New Roman" w:cs="Times New Roman"/>
                <w:sz w:val="24"/>
                <w:szCs w:val="24"/>
              </w:rPr>
            </w:pPr>
            <w:proofErr w:type="spellStart"/>
            <w:r w:rsidRPr="002C022B">
              <w:rPr>
                <w:rFonts w:ascii="Times New Roman" w:eastAsia="Times New Roman" w:hAnsi="Times New Roman" w:cs="Times New Roman"/>
                <w:sz w:val="24"/>
                <w:szCs w:val="24"/>
              </w:rPr>
              <w:t>дошк</w:t>
            </w:r>
            <w:proofErr w:type="spellEnd"/>
            <w:r w:rsidRPr="002C022B">
              <w:rPr>
                <w:rFonts w:ascii="Times New Roman" w:eastAsia="Times New Roman" w:hAnsi="Times New Roman" w:cs="Times New Roman"/>
                <w:sz w:val="24"/>
                <w:szCs w:val="24"/>
              </w:rPr>
              <w:t>. 46</w:t>
            </w:r>
          </w:p>
          <w:p w14:paraId="655EEE20" w14:textId="77777777" w:rsidR="00E35016" w:rsidRPr="002C022B" w:rsidRDefault="00E35016" w:rsidP="00000C59">
            <w:pPr>
              <w:shd w:val="clear" w:color="auto" w:fill="FFFFFF" w:themeFill="background1"/>
              <w:spacing w:after="0" w:line="240" w:lineRule="auto"/>
              <w:ind w:left="-63" w:right="-180"/>
              <w:jc w:val="center"/>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уч-ся 217</w:t>
            </w:r>
          </w:p>
        </w:tc>
      </w:tr>
      <w:tr w:rsidR="00E35016" w:rsidRPr="002C022B" w14:paraId="0E9A9226" w14:textId="77777777" w:rsidTr="00F12003">
        <w:trPr>
          <w:trHeight w:val="244"/>
          <w:jc w:val="center"/>
        </w:trPr>
        <w:tc>
          <w:tcPr>
            <w:tcW w:w="439" w:type="dxa"/>
          </w:tcPr>
          <w:p w14:paraId="5396F89A" w14:textId="77777777" w:rsidR="00E35016" w:rsidRPr="002C022B" w:rsidRDefault="00E35016" w:rsidP="00000C59">
            <w:pPr>
              <w:shd w:val="clear" w:color="auto" w:fill="FFFFFF" w:themeFill="background1"/>
              <w:spacing w:after="0" w:line="240" w:lineRule="auto"/>
              <w:ind w:right="-91"/>
              <w:jc w:val="center"/>
              <w:rPr>
                <w:rFonts w:ascii="Times New Roman" w:eastAsia="Times New Roman" w:hAnsi="Times New Roman" w:cs="Times New Roman"/>
                <w:sz w:val="24"/>
                <w:szCs w:val="24"/>
              </w:rPr>
            </w:pPr>
          </w:p>
          <w:p w14:paraId="61CC087B" w14:textId="77777777" w:rsidR="00E35016" w:rsidRPr="002C022B" w:rsidRDefault="00E35016" w:rsidP="00000C59">
            <w:pPr>
              <w:shd w:val="clear" w:color="auto" w:fill="FFFFFF" w:themeFill="background1"/>
              <w:spacing w:after="0" w:line="240" w:lineRule="auto"/>
              <w:ind w:right="-91"/>
              <w:jc w:val="center"/>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2</w:t>
            </w:r>
          </w:p>
        </w:tc>
        <w:tc>
          <w:tcPr>
            <w:tcW w:w="3274" w:type="dxa"/>
            <w:shd w:val="clear" w:color="auto" w:fill="FFFFFF" w:themeFill="background1"/>
          </w:tcPr>
          <w:p w14:paraId="6B6E3D09" w14:textId="77777777" w:rsidR="00E35016" w:rsidRPr="002C022B" w:rsidRDefault="00E35016" w:rsidP="00000C59">
            <w:pPr>
              <w:shd w:val="clear" w:color="auto" w:fill="FFFFFF" w:themeFill="background1"/>
              <w:spacing w:after="0" w:line="240" w:lineRule="auto"/>
              <w:ind w:right="-91"/>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xml:space="preserve">ГОУ «Бендерская С(К)ОШИ </w:t>
            </w:r>
            <w:r w:rsidRPr="002C022B">
              <w:rPr>
                <w:rFonts w:ascii="Times New Roman" w:eastAsia="Times New Roman" w:hAnsi="Times New Roman" w:cs="Times New Roman"/>
                <w:sz w:val="24"/>
                <w:szCs w:val="24"/>
                <w:lang w:val="en-US"/>
              </w:rPr>
              <w:t>III</w:t>
            </w:r>
            <w:r w:rsidRPr="002C022B">
              <w:rPr>
                <w:rFonts w:ascii="Times New Roman" w:eastAsia="Times New Roman" w:hAnsi="Times New Roman" w:cs="Times New Roman"/>
                <w:sz w:val="24"/>
                <w:szCs w:val="24"/>
              </w:rPr>
              <w:t>, IV, VII видов»</w:t>
            </w:r>
          </w:p>
        </w:tc>
        <w:tc>
          <w:tcPr>
            <w:tcW w:w="1313" w:type="dxa"/>
            <w:shd w:val="clear" w:color="auto" w:fill="FFFFFF" w:themeFill="background1"/>
          </w:tcPr>
          <w:p w14:paraId="7F2860C0" w14:textId="77777777" w:rsidR="00E35016" w:rsidRPr="002C022B" w:rsidRDefault="00E35016" w:rsidP="00000C59">
            <w:pPr>
              <w:shd w:val="clear" w:color="auto" w:fill="FFFFFF" w:themeFill="background1"/>
              <w:spacing w:after="0" w:line="240" w:lineRule="auto"/>
              <w:ind w:right="-10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79</w:t>
            </w:r>
          </w:p>
          <w:p w14:paraId="4B14A7E6" w14:textId="77777777" w:rsidR="00E35016" w:rsidRPr="002C022B" w:rsidRDefault="00E35016" w:rsidP="00000C59">
            <w:pPr>
              <w:shd w:val="clear" w:color="auto" w:fill="FFFFFF" w:themeFill="background1"/>
              <w:spacing w:after="0" w:line="240" w:lineRule="auto"/>
              <w:ind w:right="-108"/>
              <w:jc w:val="center"/>
              <w:rPr>
                <w:rFonts w:ascii="Times New Roman" w:eastAsia="Times New Roman" w:hAnsi="Times New Roman" w:cs="Times New Roman"/>
                <w:bCs/>
                <w:sz w:val="24"/>
                <w:szCs w:val="24"/>
              </w:rPr>
            </w:pPr>
            <w:r w:rsidRPr="002C022B">
              <w:rPr>
                <w:rFonts w:ascii="Times New Roman" w:eastAsia="Times New Roman" w:hAnsi="Times New Roman" w:cs="Times New Roman"/>
                <w:sz w:val="24"/>
                <w:szCs w:val="24"/>
              </w:rPr>
              <w:t>(уч-ся)</w:t>
            </w:r>
          </w:p>
        </w:tc>
        <w:tc>
          <w:tcPr>
            <w:tcW w:w="1313" w:type="dxa"/>
            <w:shd w:val="clear" w:color="auto" w:fill="FFFFFF" w:themeFill="background1"/>
          </w:tcPr>
          <w:p w14:paraId="727A1006" w14:textId="77777777" w:rsidR="00E35016" w:rsidRPr="002C022B" w:rsidRDefault="00E35016" w:rsidP="00000C59">
            <w:pPr>
              <w:shd w:val="clear" w:color="auto" w:fill="FFFFFF" w:themeFill="background1"/>
              <w:spacing w:after="0" w:line="240" w:lineRule="auto"/>
              <w:ind w:right="-10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78</w:t>
            </w:r>
          </w:p>
          <w:p w14:paraId="4FC59E7B" w14:textId="77777777" w:rsidR="00E35016" w:rsidRPr="002C022B" w:rsidRDefault="00E35016" w:rsidP="00000C59">
            <w:pPr>
              <w:shd w:val="clear" w:color="auto" w:fill="FFFFFF" w:themeFill="background1"/>
              <w:spacing w:after="0" w:line="240" w:lineRule="auto"/>
              <w:ind w:right="-108"/>
              <w:jc w:val="center"/>
              <w:rPr>
                <w:rFonts w:ascii="Times New Roman" w:eastAsia="Times New Roman" w:hAnsi="Times New Roman" w:cs="Times New Roman"/>
                <w:bCs/>
                <w:sz w:val="24"/>
                <w:szCs w:val="24"/>
              </w:rPr>
            </w:pPr>
            <w:r w:rsidRPr="002C022B">
              <w:rPr>
                <w:rFonts w:ascii="Times New Roman" w:eastAsia="Times New Roman" w:hAnsi="Times New Roman" w:cs="Times New Roman"/>
                <w:sz w:val="24"/>
                <w:szCs w:val="24"/>
              </w:rPr>
              <w:t>(уч-ся)</w:t>
            </w:r>
          </w:p>
        </w:tc>
        <w:tc>
          <w:tcPr>
            <w:tcW w:w="1313" w:type="dxa"/>
            <w:shd w:val="clear" w:color="auto" w:fill="FFFFFF" w:themeFill="background1"/>
          </w:tcPr>
          <w:p w14:paraId="6B5DA887" w14:textId="77777777" w:rsidR="00E35016" w:rsidRPr="002C022B" w:rsidRDefault="00E35016" w:rsidP="00000C59">
            <w:pPr>
              <w:shd w:val="clear" w:color="auto" w:fill="FFFFFF" w:themeFill="background1"/>
              <w:spacing w:after="0" w:line="240" w:lineRule="auto"/>
              <w:ind w:right="-10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91</w:t>
            </w:r>
          </w:p>
          <w:p w14:paraId="031726B4" w14:textId="77777777" w:rsidR="00E35016" w:rsidRPr="002C022B" w:rsidRDefault="00E35016" w:rsidP="00000C59">
            <w:pPr>
              <w:shd w:val="clear" w:color="auto" w:fill="FFFFFF" w:themeFill="background1"/>
              <w:spacing w:after="0" w:line="240" w:lineRule="auto"/>
              <w:ind w:right="-108"/>
              <w:jc w:val="center"/>
              <w:rPr>
                <w:rFonts w:ascii="Times New Roman" w:eastAsia="Times New Roman" w:hAnsi="Times New Roman" w:cs="Times New Roman"/>
                <w:bCs/>
                <w:sz w:val="24"/>
                <w:szCs w:val="24"/>
              </w:rPr>
            </w:pPr>
            <w:r w:rsidRPr="002C022B">
              <w:rPr>
                <w:rFonts w:ascii="Times New Roman" w:eastAsia="Times New Roman" w:hAnsi="Times New Roman" w:cs="Times New Roman"/>
                <w:sz w:val="24"/>
                <w:szCs w:val="24"/>
              </w:rPr>
              <w:t>(уч-ся)</w:t>
            </w:r>
          </w:p>
        </w:tc>
        <w:tc>
          <w:tcPr>
            <w:tcW w:w="1313" w:type="dxa"/>
            <w:shd w:val="clear" w:color="auto" w:fill="FFFFFF" w:themeFill="background1"/>
          </w:tcPr>
          <w:p w14:paraId="2A346AFC" w14:textId="77777777" w:rsidR="00E35016" w:rsidRPr="002C022B" w:rsidRDefault="00E35016" w:rsidP="00000C59">
            <w:pPr>
              <w:shd w:val="clear" w:color="auto" w:fill="FFFFFF" w:themeFill="background1"/>
              <w:spacing w:after="0" w:line="240" w:lineRule="auto"/>
              <w:ind w:right="-10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110</w:t>
            </w:r>
          </w:p>
          <w:p w14:paraId="37F903BE" w14:textId="77777777" w:rsidR="00E35016" w:rsidRPr="002C022B" w:rsidRDefault="00E35016" w:rsidP="00000C59">
            <w:pPr>
              <w:shd w:val="clear" w:color="auto" w:fill="FFFFFF" w:themeFill="background1"/>
              <w:spacing w:after="0" w:line="240" w:lineRule="auto"/>
              <w:ind w:right="-108"/>
              <w:jc w:val="center"/>
              <w:rPr>
                <w:rFonts w:ascii="Times New Roman" w:eastAsia="Times New Roman" w:hAnsi="Times New Roman" w:cs="Times New Roman"/>
                <w:bCs/>
                <w:sz w:val="24"/>
                <w:szCs w:val="24"/>
              </w:rPr>
            </w:pPr>
            <w:r w:rsidRPr="002C022B">
              <w:rPr>
                <w:rFonts w:ascii="Times New Roman" w:eastAsia="Times New Roman" w:hAnsi="Times New Roman" w:cs="Times New Roman"/>
                <w:sz w:val="24"/>
                <w:szCs w:val="24"/>
              </w:rPr>
              <w:t>(уч-ся)</w:t>
            </w:r>
          </w:p>
        </w:tc>
        <w:tc>
          <w:tcPr>
            <w:tcW w:w="1313" w:type="dxa"/>
            <w:shd w:val="clear" w:color="auto" w:fill="FFFFFF" w:themeFill="background1"/>
          </w:tcPr>
          <w:p w14:paraId="6711515C" w14:textId="77777777" w:rsidR="00E35016" w:rsidRPr="002C022B" w:rsidRDefault="00E35016" w:rsidP="00000C59">
            <w:pPr>
              <w:shd w:val="clear" w:color="auto" w:fill="FFFFFF" w:themeFill="background1"/>
              <w:spacing w:after="0" w:line="240" w:lineRule="auto"/>
              <w:ind w:right="-108"/>
              <w:jc w:val="center"/>
              <w:rPr>
                <w:rFonts w:ascii="Times New Roman" w:eastAsia="Times New Roman" w:hAnsi="Times New Roman" w:cs="Times New Roman"/>
                <w:b/>
                <w:bCs/>
                <w:sz w:val="24"/>
                <w:szCs w:val="24"/>
              </w:rPr>
            </w:pPr>
            <w:r w:rsidRPr="002C022B">
              <w:rPr>
                <w:rFonts w:ascii="Times New Roman" w:eastAsia="Times New Roman" w:hAnsi="Times New Roman" w:cs="Times New Roman"/>
                <w:b/>
                <w:bCs/>
                <w:sz w:val="24"/>
                <w:szCs w:val="24"/>
              </w:rPr>
              <w:t>120</w:t>
            </w:r>
          </w:p>
          <w:p w14:paraId="1E6B1F40" w14:textId="77777777" w:rsidR="00E35016" w:rsidRPr="002C022B" w:rsidRDefault="00E35016" w:rsidP="00000C59">
            <w:pPr>
              <w:shd w:val="clear" w:color="auto" w:fill="FFFFFF" w:themeFill="background1"/>
              <w:spacing w:after="0" w:line="240" w:lineRule="auto"/>
              <w:ind w:right="-108"/>
              <w:jc w:val="center"/>
              <w:rPr>
                <w:rFonts w:ascii="Times New Roman" w:eastAsia="Times New Roman" w:hAnsi="Times New Roman" w:cs="Times New Roman"/>
                <w:bCs/>
                <w:sz w:val="24"/>
                <w:szCs w:val="24"/>
              </w:rPr>
            </w:pPr>
            <w:r w:rsidRPr="002C022B">
              <w:rPr>
                <w:rFonts w:ascii="Times New Roman" w:eastAsia="Times New Roman" w:hAnsi="Times New Roman" w:cs="Times New Roman"/>
                <w:sz w:val="24"/>
                <w:szCs w:val="24"/>
              </w:rPr>
              <w:t>(уч-ся)</w:t>
            </w:r>
          </w:p>
        </w:tc>
      </w:tr>
      <w:tr w:rsidR="00E35016" w:rsidRPr="002C022B" w14:paraId="7208A2A2" w14:textId="77777777" w:rsidTr="00F12003">
        <w:trPr>
          <w:jc w:val="center"/>
        </w:trPr>
        <w:tc>
          <w:tcPr>
            <w:tcW w:w="439" w:type="dxa"/>
          </w:tcPr>
          <w:p w14:paraId="5AE5829C" w14:textId="77777777" w:rsidR="00E35016" w:rsidRPr="002C022B" w:rsidRDefault="00E35016" w:rsidP="00000C59">
            <w:pPr>
              <w:shd w:val="clear" w:color="auto" w:fill="FFFFFF" w:themeFill="background1"/>
              <w:spacing w:after="0" w:line="240" w:lineRule="auto"/>
              <w:ind w:right="-91"/>
              <w:jc w:val="center"/>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3</w:t>
            </w:r>
          </w:p>
        </w:tc>
        <w:tc>
          <w:tcPr>
            <w:tcW w:w="3274" w:type="dxa"/>
            <w:shd w:val="clear" w:color="auto" w:fill="FFFFFF" w:themeFill="background1"/>
          </w:tcPr>
          <w:p w14:paraId="31D08D77" w14:textId="77777777" w:rsidR="00E35016" w:rsidRPr="002C022B" w:rsidRDefault="00E35016" w:rsidP="00000C59">
            <w:pPr>
              <w:shd w:val="clear" w:color="auto" w:fill="FFFFFF" w:themeFill="background1"/>
              <w:spacing w:after="0" w:line="240" w:lineRule="auto"/>
              <w:ind w:right="-91"/>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ГОУ «</w:t>
            </w:r>
            <w:proofErr w:type="spellStart"/>
            <w:r w:rsidRPr="002C022B">
              <w:rPr>
                <w:rFonts w:ascii="Times New Roman" w:eastAsia="Times New Roman" w:hAnsi="Times New Roman" w:cs="Times New Roman"/>
                <w:sz w:val="24"/>
                <w:szCs w:val="24"/>
              </w:rPr>
              <w:t>Глинойская</w:t>
            </w:r>
            <w:proofErr w:type="spellEnd"/>
            <w:r w:rsidRPr="002C022B">
              <w:rPr>
                <w:rFonts w:ascii="Times New Roman" w:eastAsia="Times New Roman" w:hAnsi="Times New Roman" w:cs="Times New Roman"/>
                <w:sz w:val="24"/>
                <w:szCs w:val="24"/>
              </w:rPr>
              <w:t xml:space="preserve"> С(К)ОШИ для детей-сирот и детей, оставшихся без попечения родителей, </w:t>
            </w:r>
            <w:r w:rsidRPr="002C022B">
              <w:rPr>
                <w:rFonts w:ascii="Times New Roman" w:eastAsia="Times New Roman" w:hAnsi="Times New Roman" w:cs="Times New Roman"/>
                <w:sz w:val="24"/>
                <w:szCs w:val="24"/>
                <w:lang w:val="en-US"/>
              </w:rPr>
              <w:t>VIII</w:t>
            </w:r>
            <w:r w:rsidRPr="002C022B">
              <w:rPr>
                <w:rFonts w:ascii="Times New Roman" w:eastAsia="Times New Roman" w:hAnsi="Times New Roman" w:cs="Times New Roman"/>
                <w:sz w:val="24"/>
                <w:szCs w:val="24"/>
              </w:rPr>
              <w:t xml:space="preserve"> вида»</w:t>
            </w:r>
          </w:p>
        </w:tc>
        <w:tc>
          <w:tcPr>
            <w:tcW w:w="1313" w:type="dxa"/>
            <w:shd w:val="clear" w:color="auto" w:fill="FFFFFF" w:themeFill="background1"/>
          </w:tcPr>
          <w:p w14:paraId="28CFCC33" w14:textId="77777777" w:rsidR="00E35016" w:rsidRPr="002C022B" w:rsidRDefault="00E35016" w:rsidP="00000C59">
            <w:pPr>
              <w:shd w:val="clear" w:color="auto" w:fill="FFFFFF" w:themeFill="background1"/>
              <w:spacing w:after="0" w:line="240" w:lineRule="auto"/>
              <w:ind w:right="-109"/>
              <w:jc w:val="center"/>
              <w:rPr>
                <w:rFonts w:ascii="Times New Roman" w:eastAsia="Times New Roman" w:hAnsi="Times New Roman" w:cs="Times New Roman"/>
                <w:bCs/>
                <w:sz w:val="24"/>
                <w:szCs w:val="24"/>
              </w:rPr>
            </w:pPr>
          </w:p>
          <w:p w14:paraId="46D97C52" w14:textId="77777777" w:rsidR="00E35016" w:rsidRPr="002C022B" w:rsidRDefault="00E35016" w:rsidP="00000C59">
            <w:pPr>
              <w:shd w:val="clear" w:color="auto" w:fill="FFFFFF" w:themeFill="background1"/>
              <w:spacing w:after="0" w:line="240" w:lineRule="auto"/>
              <w:ind w:right="-109"/>
              <w:jc w:val="center"/>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120</w:t>
            </w:r>
          </w:p>
          <w:p w14:paraId="20832DAF" w14:textId="77777777" w:rsidR="00E35016" w:rsidRPr="002C022B" w:rsidRDefault="00E35016" w:rsidP="00000C59">
            <w:pPr>
              <w:shd w:val="clear" w:color="auto" w:fill="FFFFFF" w:themeFill="background1"/>
              <w:spacing w:after="0" w:line="240" w:lineRule="auto"/>
              <w:ind w:right="-109"/>
              <w:jc w:val="center"/>
              <w:rPr>
                <w:rFonts w:ascii="Times New Roman" w:eastAsia="Times New Roman" w:hAnsi="Times New Roman" w:cs="Times New Roman"/>
                <w:bCs/>
                <w:sz w:val="24"/>
                <w:szCs w:val="24"/>
              </w:rPr>
            </w:pPr>
            <w:r w:rsidRPr="002C022B">
              <w:rPr>
                <w:rFonts w:ascii="Times New Roman" w:eastAsia="Times New Roman" w:hAnsi="Times New Roman" w:cs="Times New Roman"/>
                <w:sz w:val="24"/>
                <w:szCs w:val="24"/>
              </w:rPr>
              <w:t>(уч-ся)</w:t>
            </w:r>
          </w:p>
        </w:tc>
        <w:tc>
          <w:tcPr>
            <w:tcW w:w="1313" w:type="dxa"/>
            <w:shd w:val="clear" w:color="auto" w:fill="FFFFFF" w:themeFill="background1"/>
          </w:tcPr>
          <w:p w14:paraId="637C4885" w14:textId="77777777" w:rsidR="00E35016" w:rsidRPr="002C022B" w:rsidRDefault="00E35016" w:rsidP="00000C59">
            <w:pPr>
              <w:shd w:val="clear" w:color="auto" w:fill="FFFFFF" w:themeFill="background1"/>
              <w:spacing w:after="0" w:line="240" w:lineRule="auto"/>
              <w:ind w:right="-109"/>
              <w:jc w:val="center"/>
              <w:rPr>
                <w:rFonts w:ascii="Times New Roman" w:eastAsia="Times New Roman" w:hAnsi="Times New Roman" w:cs="Times New Roman"/>
                <w:bCs/>
                <w:sz w:val="24"/>
                <w:szCs w:val="24"/>
              </w:rPr>
            </w:pPr>
          </w:p>
          <w:p w14:paraId="31F70E21" w14:textId="77777777" w:rsidR="00E35016" w:rsidRPr="002C022B" w:rsidRDefault="00E35016" w:rsidP="00000C59">
            <w:pPr>
              <w:shd w:val="clear" w:color="auto" w:fill="FFFFFF" w:themeFill="background1"/>
              <w:spacing w:after="0" w:line="240" w:lineRule="auto"/>
              <w:ind w:right="-109"/>
              <w:jc w:val="center"/>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102</w:t>
            </w:r>
          </w:p>
          <w:p w14:paraId="6DE5CC78" w14:textId="77777777" w:rsidR="00E35016" w:rsidRPr="002C022B" w:rsidRDefault="00E35016" w:rsidP="00000C59">
            <w:pPr>
              <w:shd w:val="clear" w:color="auto" w:fill="FFFFFF" w:themeFill="background1"/>
              <w:spacing w:after="0" w:line="240" w:lineRule="auto"/>
              <w:ind w:right="-109"/>
              <w:jc w:val="center"/>
              <w:rPr>
                <w:rFonts w:ascii="Times New Roman" w:eastAsia="Times New Roman" w:hAnsi="Times New Roman" w:cs="Times New Roman"/>
                <w:bCs/>
                <w:sz w:val="24"/>
                <w:szCs w:val="24"/>
              </w:rPr>
            </w:pPr>
            <w:r w:rsidRPr="002C022B">
              <w:rPr>
                <w:rFonts w:ascii="Times New Roman" w:eastAsia="Times New Roman" w:hAnsi="Times New Roman" w:cs="Times New Roman"/>
                <w:sz w:val="24"/>
                <w:szCs w:val="24"/>
              </w:rPr>
              <w:t>(уч-ся)</w:t>
            </w:r>
          </w:p>
        </w:tc>
        <w:tc>
          <w:tcPr>
            <w:tcW w:w="1313" w:type="dxa"/>
            <w:shd w:val="clear" w:color="auto" w:fill="FFFFFF" w:themeFill="background1"/>
          </w:tcPr>
          <w:p w14:paraId="23E2188C" w14:textId="77777777" w:rsidR="00E35016" w:rsidRPr="002C022B" w:rsidRDefault="00E35016" w:rsidP="00000C59">
            <w:pPr>
              <w:shd w:val="clear" w:color="auto" w:fill="FFFFFF" w:themeFill="background1"/>
              <w:spacing w:after="0" w:line="240" w:lineRule="auto"/>
              <w:ind w:right="-109"/>
              <w:jc w:val="center"/>
              <w:rPr>
                <w:rFonts w:ascii="Times New Roman" w:eastAsia="Times New Roman" w:hAnsi="Times New Roman" w:cs="Times New Roman"/>
                <w:bCs/>
                <w:sz w:val="24"/>
                <w:szCs w:val="24"/>
              </w:rPr>
            </w:pPr>
          </w:p>
          <w:p w14:paraId="33D47D90" w14:textId="77777777" w:rsidR="00E35016" w:rsidRPr="002C022B" w:rsidRDefault="00E35016" w:rsidP="00000C59">
            <w:pPr>
              <w:shd w:val="clear" w:color="auto" w:fill="FFFFFF" w:themeFill="background1"/>
              <w:spacing w:after="0" w:line="240" w:lineRule="auto"/>
              <w:ind w:right="-109"/>
              <w:jc w:val="center"/>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98</w:t>
            </w:r>
          </w:p>
          <w:p w14:paraId="79E1DAD2" w14:textId="77777777" w:rsidR="00E35016" w:rsidRPr="002C022B" w:rsidRDefault="00E35016" w:rsidP="00000C59">
            <w:pPr>
              <w:shd w:val="clear" w:color="auto" w:fill="FFFFFF" w:themeFill="background1"/>
              <w:spacing w:after="0" w:line="240" w:lineRule="auto"/>
              <w:ind w:right="-109"/>
              <w:jc w:val="center"/>
              <w:rPr>
                <w:rFonts w:ascii="Times New Roman" w:eastAsia="Times New Roman" w:hAnsi="Times New Roman" w:cs="Times New Roman"/>
                <w:bCs/>
                <w:sz w:val="24"/>
                <w:szCs w:val="24"/>
              </w:rPr>
            </w:pPr>
            <w:r w:rsidRPr="002C022B">
              <w:rPr>
                <w:rFonts w:ascii="Times New Roman" w:eastAsia="Times New Roman" w:hAnsi="Times New Roman" w:cs="Times New Roman"/>
                <w:sz w:val="24"/>
                <w:szCs w:val="24"/>
              </w:rPr>
              <w:t>(уч-ся)</w:t>
            </w:r>
          </w:p>
        </w:tc>
        <w:tc>
          <w:tcPr>
            <w:tcW w:w="1313" w:type="dxa"/>
            <w:shd w:val="clear" w:color="auto" w:fill="FFFFFF" w:themeFill="background1"/>
          </w:tcPr>
          <w:p w14:paraId="68949E80" w14:textId="77777777" w:rsidR="00E35016" w:rsidRPr="002C022B" w:rsidRDefault="00E35016" w:rsidP="00000C59">
            <w:pPr>
              <w:shd w:val="clear" w:color="auto" w:fill="FFFFFF" w:themeFill="background1"/>
              <w:spacing w:after="0" w:line="240" w:lineRule="auto"/>
              <w:ind w:right="-109"/>
              <w:jc w:val="center"/>
              <w:rPr>
                <w:rFonts w:ascii="Times New Roman" w:eastAsia="Times New Roman" w:hAnsi="Times New Roman" w:cs="Times New Roman"/>
                <w:bCs/>
                <w:sz w:val="24"/>
                <w:szCs w:val="24"/>
              </w:rPr>
            </w:pPr>
          </w:p>
          <w:p w14:paraId="28918A37" w14:textId="77777777" w:rsidR="00E35016" w:rsidRPr="002C022B" w:rsidRDefault="00E35016" w:rsidP="00000C59">
            <w:pPr>
              <w:shd w:val="clear" w:color="auto" w:fill="FFFFFF" w:themeFill="background1"/>
              <w:spacing w:after="0" w:line="240" w:lineRule="auto"/>
              <w:ind w:right="-109"/>
              <w:jc w:val="center"/>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96</w:t>
            </w:r>
          </w:p>
          <w:p w14:paraId="7270212A" w14:textId="77777777" w:rsidR="00E35016" w:rsidRPr="002C022B" w:rsidRDefault="00E35016" w:rsidP="00000C59">
            <w:pPr>
              <w:shd w:val="clear" w:color="auto" w:fill="FFFFFF" w:themeFill="background1"/>
              <w:spacing w:after="0" w:line="240" w:lineRule="auto"/>
              <w:ind w:right="-109"/>
              <w:jc w:val="center"/>
              <w:rPr>
                <w:rFonts w:ascii="Times New Roman" w:eastAsia="Times New Roman" w:hAnsi="Times New Roman" w:cs="Times New Roman"/>
                <w:bCs/>
                <w:sz w:val="24"/>
                <w:szCs w:val="24"/>
              </w:rPr>
            </w:pPr>
            <w:r w:rsidRPr="002C022B">
              <w:rPr>
                <w:rFonts w:ascii="Times New Roman" w:eastAsia="Times New Roman" w:hAnsi="Times New Roman" w:cs="Times New Roman"/>
                <w:sz w:val="24"/>
                <w:szCs w:val="24"/>
              </w:rPr>
              <w:t>(уч-ся)</w:t>
            </w:r>
          </w:p>
        </w:tc>
        <w:tc>
          <w:tcPr>
            <w:tcW w:w="1313" w:type="dxa"/>
            <w:shd w:val="clear" w:color="auto" w:fill="FFFFFF" w:themeFill="background1"/>
          </w:tcPr>
          <w:p w14:paraId="52B54982" w14:textId="77777777" w:rsidR="00E35016" w:rsidRPr="002C022B" w:rsidRDefault="00E35016" w:rsidP="00000C59">
            <w:pPr>
              <w:shd w:val="clear" w:color="auto" w:fill="FFFFFF" w:themeFill="background1"/>
              <w:spacing w:after="0" w:line="240" w:lineRule="auto"/>
              <w:ind w:right="-109"/>
              <w:jc w:val="center"/>
              <w:rPr>
                <w:rFonts w:ascii="Times New Roman" w:eastAsia="Times New Roman" w:hAnsi="Times New Roman" w:cs="Times New Roman"/>
                <w:bCs/>
                <w:sz w:val="24"/>
                <w:szCs w:val="24"/>
              </w:rPr>
            </w:pPr>
          </w:p>
          <w:p w14:paraId="0FD1E6CF" w14:textId="77777777" w:rsidR="00E35016" w:rsidRPr="002C022B" w:rsidRDefault="00E35016" w:rsidP="00000C59">
            <w:pPr>
              <w:shd w:val="clear" w:color="auto" w:fill="FFFFFF" w:themeFill="background1"/>
              <w:spacing w:after="0" w:line="240" w:lineRule="auto"/>
              <w:ind w:right="-109"/>
              <w:jc w:val="center"/>
              <w:rPr>
                <w:rFonts w:ascii="Times New Roman" w:eastAsia="Times New Roman" w:hAnsi="Times New Roman" w:cs="Times New Roman"/>
                <w:b/>
                <w:sz w:val="24"/>
                <w:szCs w:val="24"/>
              </w:rPr>
            </w:pPr>
            <w:r w:rsidRPr="002C022B">
              <w:rPr>
                <w:rFonts w:ascii="Times New Roman" w:eastAsia="Times New Roman" w:hAnsi="Times New Roman" w:cs="Times New Roman"/>
                <w:b/>
                <w:sz w:val="24"/>
                <w:szCs w:val="24"/>
              </w:rPr>
              <w:t>96</w:t>
            </w:r>
          </w:p>
          <w:p w14:paraId="029039DE" w14:textId="77777777" w:rsidR="00E35016" w:rsidRPr="002C022B" w:rsidRDefault="00E35016" w:rsidP="00000C59">
            <w:pPr>
              <w:shd w:val="clear" w:color="auto" w:fill="FFFFFF" w:themeFill="background1"/>
              <w:spacing w:after="0" w:line="240" w:lineRule="auto"/>
              <w:ind w:right="-109"/>
              <w:jc w:val="center"/>
              <w:rPr>
                <w:rFonts w:ascii="Times New Roman" w:eastAsia="Times New Roman" w:hAnsi="Times New Roman" w:cs="Times New Roman"/>
                <w:bCs/>
                <w:sz w:val="24"/>
                <w:szCs w:val="24"/>
              </w:rPr>
            </w:pPr>
            <w:r w:rsidRPr="002C022B">
              <w:rPr>
                <w:rFonts w:ascii="Times New Roman" w:eastAsia="Times New Roman" w:hAnsi="Times New Roman" w:cs="Times New Roman"/>
                <w:sz w:val="24"/>
                <w:szCs w:val="24"/>
              </w:rPr>
              <w:t>(уч-ся)</w:t>
            </w:r>
          </w:p>
        </w:tc>
      </w:tr>
      <w:tr w:rsidR="00E35016" w:rsidRPr="002C022B" w14:paraId="66B40679" w14:textId="77777777" w:rsidTr="00F12003">
        <w:trPr>
          <w:jc w:val="center"/>
        </w:trPr>
        <w:tc>
          <w:tcPr>
            <w:tcW w:w="439" w:type="dxa"/>
          </w:tcPr>
          <w:p w14:paraId="50540867" w14:textId="77777777" w:rsidR="00E35016" w:rsidRPr="002C022B" w:rsidRDefault="00E35016" w:rsidP="00000C59">
            <w:pPr>
              <w:shd w:val="clear" w:color="auto" w:fill="FFFFFF" w:themeFill="background1"/>
              <w:spacing w:after="0" w:line="240" w:lineRule="auto"/>
              <w:ind w:right="-91"/>
              <w:jc w:val="center"/>
              <w:rPr>
                <w:rFonts w:ascii="Times New Roman" w:eastAsia="Times New Roman" w:hAnsi="Times New Roman" w:cs="Times New Roman"/>
                <w:sz w:val="24"/>
                <w:szCs w:val="24"/>
              </w:rPr>
            </w:pPr>
          </w:p>
          <w:p w14:paraId="42D34962" w14:textId="77777777" w:rsidR="00E35016" w:rsidRPr="002C022B" w:rsidRDefault="00E35016" w:rsidP="00000C59">
            <w:pPr>
              <w:shd w:val="clear" w:color="auto" w:fill="FFFFFF" w:themeFill="background1"/>
              <w:spacing w:after="0" w:line="240" w:lineRule="auto"/>
              <w:ind w:right="-91"/>
              <w:jc w:val="center"/>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4</w:t>
            </w:r>
          </w:p>
        </w:tc>
        <w:tc>
          <w:tcPr>
            <w:tcW w:w="3274" w:type="dxa"/>
            <w:shd w:val="clear" w:color="auto" w:fill="FFFFFF" w:themeFill="background1"/>
            <w:vAlign w:val="center"/>
          </w:tcPr>
          <w:p w14:paraId="3EB31902" w14:textId="77777777" w:rsidR="00E35016" w:rsidRPr="002C022B" w:rsidRDefault="00E35016" w:rsidP="00000C59">
            <w:pPr>
              <w:shd w:val="clear" w:color="auto" w:fill="FFFFFF" w:themeFill="background1"/>
              <w:spacing w:after="0" w:line="240" w:lineRule="auto"/>
              <w:ind w:right="-202"/>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xml:space="preserve">МС(К)ОУ № 2 для детей с нарушением ОДА </w:t>
            </w:r>
          </w:p>
          <w:p w14:paraId="77D3247C" w14:textId="77777777" w:rsidR="00E35016" w:rsidRPr="002C022B" w:rsidRDefault="00E35016" w:rsidP="00000C59">
            <w:pPr>
              <w:shd w:val="clear" w:color="auto" w:fill="FFFFFF" w:themeFill="background1"/>
              <w:spacing w:after="0" w:line="240" w:lineRule="auto"/>
              <w:ind w:right="-202"/>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г. Тирасполь</w:t>
            </w:r>
          </w:p>
        </w:tc>
        <w:tc>
          <w:tcPr>
            <w:tcW w:w="1313" w:type="dxa"/>
            <w:shd w:val="clear" w:color="auto" w:fill="FFFFFF" w:themeFill="background1"/>
          </w:tcPr>
          <w:p w14:paraId="7A2BA32D"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146</w:t>
            </w:r>
          </w:p>
          <w:p w14:paraId="771FF88B"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sz w:val="24"/>
                <w:szCs w:val="24"/>
              </w:rPr>
            </w:pPr>
            <w:proofErr w:type="spellStart"/>
            <w:r w:rsidRPr="002C022B">
              <w:rPr>
                <w:rFonts w:ascii="Times New Roman" w:eastAsia="Times New Roman" w:hAnsi="Times New Roman" w:cs="Times New Roman"/>
                <w:sz w:val="24"/>
                <w:szCs w:val="24"/>
              </w:rPr>
              <w:t>дошк</w:t>
            </w:r>
            <w:proofErr w:type="spellEnd"/>
            <w:r w:rsidRPr="002C022B">
              <w:rPr>
                <w:rFonts w:ascii="Times New Roman" w:eastAsia="Times New Roman" w:hAnsi="Times New Roman" w:cs="Times New Roman"/>
                <w:sz w:val="24"/>
                <w:szCs w:val="24"/>
              </w:rPr>
              <w:t>. 94</w:t>
            </w:r>
          </w:p>
          <w:p w14:paraId="208EEECC"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sz w:val="24"/>
                <w:szCs w:val="24"/>
              </w:rPr>
              <w:t>уч-ся 52</w:t>
            </w:r>
          </w:p>
        </w:tc>
        <w:tc>
          <w:tcPr>
            <w:tcW w:w="1313" w:type="dxa"/>
            <w:shd w:val="clear" w:color="auto" w:fill="FFFFFF" w:themeFill="background1"/>
          </w:tcPr>
          <w:p w14:paraId="266BDD28"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165</w:t>
            </w:r>
          </w:p>
          <w:p w14:paraId="1310013B"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sz w:val="24"/>
                <w:szCs w:val="24"/>
              </w:rPr>
            </w:pPr>
            <w:proofErr w:type="spellStart"/>
            <w:r w:rsidRPr="002C022B">
              <w:rPr>
                <w:rFonts w:ascii="Times New Roman" w:eastAsia="Times New Roman" w:hAnsi="Times New Roman" w:cs="Times New Roman"/>
                <w:sz w:val="24"/>
                <w:szCs w:val="24"/>
              </w:rPr>
              <w:t>дошк</w:t>
            </w:r>
            <w:proofErr w:type="spellEnd"/>
            <w:r w:rsidRPr="002C022B">
              <w:rPr>
                <w:rFonts w:ascii="Times New Roman" w:eastAsia="Times New Roman" w:hAnsi="Times New Roman" w:cs="Times New Roman"/>
                <w:sz w:val="24"/>
                <w:szCs w:val="24"/>
              </w:rPr>
              <w:t>. 116</w:t>
            </w:r>
          </w:p>
          <w:p w14:paraId="680BE2AA"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sz w:val="24"/>
                <w:szCs w:val="24"/>
              </w:rPr>
              <w:t>уч-ся 49</w:t>
            </w:r>
          </w:p>
        </w:tc>
        <w:tc>
          <w:tcPr>
            <w:tcW w:w="1313" w:type="dxa"/>
            <w:shd w:val="clear" w:color="auto" w:fill="FFFFFF" w:themeFill="background1"/>
          </w:tcPr>
          <w:p w14:paraId="2B03705F"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168</w:t>
            </w:r>
          </w:p>
          <w:p w14:paraId="3DFAB378"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sz w:val="24"/>
                <w:szCs w:val="24"/>
              </w:rPr>
            </w:pPr>
            <w:proofErr w:type="spellStart"/>
            <w:r w:rsidRPr="002C022B">
              <w:rPr>
                <w:rFonts w:ascii="Times New Roman" w:eastAsia="Times New Roman" w:hAnsi="Times New Roman" w:cs="Times New Roman"/>
                <w:sz w:val="24"/>
                <w:szCs w:val="24"/>
              </w:rPr>
              <w:t>дошк</w:t>
            </w:r>
            <w:proofErr w:type="spellEnd"/>
            <w:r w:rsidRPr="002C022B">
              <w:rPr>
                <w:rFonts w:ascii="Times New Roman" w:eastAsia="Times New Roman" w:hAnsi="Times New Roman" w:cs="Times New Roman"/>
                <w:sz w:val="24"/>
                <w:szCs w:val="24"/>
              </w:rPr>
              <w:t>. 116</w:t>
            </w:r>
          </w:p>
          <w:p w14:paraId="55C3DCF5"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sz w:val="24"/>
                <w:szCs w:val="24"/>
              </w:rPr>
              <w:t>уч-ся 52</w:t>
            </w:r>
          </w:p>
        </w:tc>
        <w:tc>
          <w:tcPr>
            <w:tcW w:w="1313" w:type="dxa"/>
            <w:shd w:val="clear" w:color="auto" w:fill="FFFFFF" w:themeFill="background1"/>
          </w:tcPr>
          <w:p w14:paraId="56007F17"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116</w:t>
            </w:r>
          </w:p>
          <w:p w14:paraId="6C187842"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sz w:val="24"/>
                <w:szCs w:val="24"/>
              </w:rPr>
            </w:pPr>
            <w:proofErr w:type="spellStart"/>
            <w:r w:rsidRPr="002C022B">
              <w:rPr>
                <w:rFonts w:ascii="Times New Roman" w:eastAsia="Times New Roman" w:hAnsi="Times New Roman" w:cs="Times New Roman"/>
                <w:sz w:val="24"/>
                <w:szCs w:val="24"/>
              </w:rPr>
              <w:t>дошк</w:t>
            </w:r>
            <w:proofErr w:type="spellEnd"/>
            <w:r w:rsidRPr="002C022B">
              <w:rPr>
                <w:rFonts w:ascii="Times New Roman" w:eastAsia="Times New Roman" w:hAnsi="Times New Roman" w:cs="Times New Roman"/>
                <w:sz w:val="24"/>
                <w:szCs w:val="24"/>
              </w:rPr>
              <w:t>. 76</w:t>
            </w:r>
          </w:p>
          <w:p w14:paraId="01CA7331"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sz w:val="24"/>
                <w:szCs w:val="24"/>
              </w:rPr>
              <w:t>уч-ся 40</w:t>
            </w:r>
          </w:p>
        </w:tc>
        <w:tc>
          <w:tcPr>
            <w:tcW w:w="1313" w:type="dxa"/>
            <w:shd w:val="clear" w:color="auto" w:fill="FFFF00"/>
          </w:tcPr>
          <w:p w14:paraId="4EB1D1FA"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
                <w:sz w:val="24"/>
                <w:szCs w:val="24"/>
              </w:rPr>
            </w:pPr>
            <w:r w:rsidRPr="002C022B">
              <w:rPr>
                <w:rFonts w:ascii="Times New Roman" w:eastAsia="Times New Roman" w:hAnsi="Times New Roman" w:cs="Times New Roman"/>
                <w:b/>
                <w:sz w:val="24"/>
                <w:szCs w:val="24"/>
              </w:rPr>
              <w:t>163</w:t>
            </w:r>
          </w:p>
          <w:p w14:paraId="16D13FFD"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sz w:val="24"/>
                <w:szCs w:val="24"/>
              </w:rPr>
            </w:pPr>
            <w:proofErr w:type="spellStart"/>
            <w:r w:rsidRPr="002C022B">
              <w:rPr>
                <w:rFonts w:ascii="Times New Roman" w:eastAsia="Times New Roman" w:hAnsi="Times New Roman" w:cs="Times New Roman"/>
                <w:sz w:val="24"/>
                <w:szCs w:val="24"/>
              </w:rPr>
              <w:t>дошк</w:t>
            </w:r>
            <w:proofErr w:type="spellEnd"/>
            <w:r w:rsidRPr="002C022B">
              <w:rPr>
                <w:rFonts w:ascii="Times New Roman" w:eastAsia="Times New Roman" w:hAnsi="Times New Roman" w:cs="Times New Roman"/>
                <w:sz w:val="24"/>
                <w:szCs w:val="24"/>
              </w:rPr>
              <w:t>. 114</w:t>
            </w:r>
          </w:p>
          <w:p w14:paraId="7490810F"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sz w:val="24"/>
                <w:szCs w:val="24"/>
              </w:rPr>
              <w:t>уч-ся 49</w:t>
            </w:r>
          </w:p>
        </w:tc>
      </w:tr>
      <w:tr w:rsidR="00E35016" w:rsidRPr="002C022B" w14:paraId="7959A25E" w14:textId="77777777" w:rsidTr="00F12003">
        <w:trPr>
          <w:trHeight w:val="244"/>
          <w:jc w:val="center"/>
        </w:trPr>
        <w:tc>
          <w:tcPr>
            <w:tcW w:w="439" w:type="dxa"/>
          </w:tcPr>
          <w:p w14:paraId="23692AB2" w14:textId="77777777" w:rsidR="00E35016" w:rsidRPr="002C022B" w:rsidRDefault="00E35016" w:rsidP="00000C59">
            <w:pPr>
              <w:shd w:val="clear" w:color="auto" w:fill="FFFFFF" w:themeFill="background1"/>
              <w:spacing w:after="0" w:line="240" w:lineRule="auto"/>
              <w:ind w:right="-91"/>
              <w:jc w:val="center"/>
              <w:rPr>
                <w:rFonts w:ascii="Times New Roman" w:eastAsia="Times New Roman" w:hAnsi="Times New Roman" w:cs="Times New Roman"/>
                <w:sz w:val="24"/>
                <w:szCs w:val="24"/>
              </w:rPr>
            </w:pPr>
          </w:p>
          <w:p w14:paraId="1497C73B" w14:textId="77777777" w:rsidR="00E35016" w:rsidRPr="002C022B" w:rsidRDefault="00E35016" w:rsidP="00000C59">
            <w:pPr>
              <w:shd w:val="clear" w:color="auto" w:fill="FFFFFF" w:themeFill="background1"/>
              <w:spacing w:after="0" w:line="240" w:lineRule="auto"/>
              <w:ind w:right="-91"/>
              <w:jc w:val="center"/>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5</w:t>
            </w:r>
          </w:p>
        </w:tc>
        <w:tc>
          <w:tcPr>
            <w:tcW w:w="3274" w:type="dxa"/>
            <w:shd w:val="clear" w:color="auto" w:fill="FFFFFF" w:themeFill="background1"/>
          </w:tcPr>
          <w:p w14:paraId="1DC2F0BC" w14:textId="77777777" w:rsidR="00E35016" w:rsidRPr="002C022B" w:rsidRDefault="00E35016" w:rsidP="00000C59">
            <w:pPr>
              <w:shd w:val="clear" w:color="auto" w:fill="FFFFFF" w:themeFill="background1"/>
              <w:spacing w:after="0" w:line="240" w:lineRule="auto"/>
              <w:rPr>
                <w:rFonts w:ascii="Times New Roman" w:eastAsia="Times New Roman" w:hAnsi="Times New Roman" w:cs="Times New Roman"/>
                <w:sz w:val="24"/>
                <w:szCs w:val="24"/>
              </w:rPr>
            </w:pPr>
          </w:p>
          <w:p w14:paraId="5A9A2F04" w14:textId="77777777" w:rsidR="00E35016" w:rsidRPr="002C022B" w:rsidRDefault="00E35016" w:rsidP="00000C59">
            <w:pPr>
              <w:shd w:val="clear" w:color="auto" w:fill="FFFFFF" w:themeFill="background1"/>
              <w:spacing w:after="0" w:line="240" w:lineRule="auto"/>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xml:space="preserve">МС(К)ОУ для </w:t>
            </w:r>
            <w:proofErr w:type="gramStart"/>
            <w:r w:rsidRPr="002C022B">
              <w:rPr>
                <w:rFonts w:ascii="Times New Roman" w:eastAsia="Times New Roman" w:hAnsi="Times New Roman" w:cs="Times New Roman"/>
                <w:sz w:val="24"/>
                <w:szCs w:val="24"/>
              </w:rPr>
              <w:t>слабовидящих  детей</w:t>
            </w:r>
            <w:proofErr w:type="gramEnd"/>
            <w:r w:rsidRPr="002C022B">
              <w:rPr>
                <w:rFonts w:ascii="Times New Roman" w:eastAsia="Times New Roman" w:hAnsi="Times New Roman" w:cs="Times New Roman"/>
                <w:sz w:val="24"/>
                <w:szCs w:val="24"/>
              </w:rPr>
              <w:t xml:space="preserve"> №44 г. Тирасполь</w:t>
            </w:r>
          </w:p>
        </w:tc>
        <w:tc>
          <w:tcPr>
            <w:tcW w:w="1313" w:type="dxa"/>
            <w:shd w:val="clear" w:color="auto" w:fill="FFFFFF" w:themeFill="background1"/>
          </w:tcPr>
          <w:p w14:paraId="680A9AAC"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137</w:t>
            </w:r>
          </w:p>
          <w:p w14:paraId="79DC99BD"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sz w:val="24"/>
                <w:szCs w:val="24"/>
              </w:rPr>
            </w:pPr>
            <w:proofErr w:type="spellStart"/>
            <w:r w:rsidRPr="002C022B">
              <w:rPr>
                <w:rFonts w:ascii="Times New Roman" w:eastAsia="Times New Roman" w:hAnsi="Times New Roman" w:cs="Times New Roman"/>
                <w:sz w:val="24"/>
                <w:szCs w:val="24"/>
              </w:rPr>
              <w:t>дошк</w:t>
            </w:r>
            <w:proofErr w:type="spellEnd"/>
            <w:r w:rsidRPr="002C022B">
              <w:rPr>
                <w:rFonts w:ascii="Times New Roman" w:eastAsia="Times New Roman" w:hAnsi="Times New Roman" w:cs="Times New Roman"/>
                <w:sz w:val="24"/>
                <w:szCs w:val="24"/>
              </w:rPr>
              <w:t>. 80</w:t>
            </w:r>
          </w:p>
          <w:p w14:paraId="1F02DF06"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sz w:val="24"/>
                <w:szCs w:val="24"/>
              </w:rPr>
              <w:t>уч-ся 57</w:t>
            </w:r>
          </w:p>
        </w:tc>
        <w:tc>
          <w:tcPr>
            <w:tcW w:w="1313" w:type="dxa"/>
            <w:shd w:val="clear" w:color="auto" w:fill="FFFFFF" w:themeFill="background1"/>
          </w:tcPr>
          <w:p w14:paraId="4C32AA4B"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133</w:t>
            </w:r>
          </w:p>
          <w:p w14:paraId="4EBBD32A"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sz w:val="24"/>
                <w:szCs w:val="24"/>
              </w:rPr>
            </w:pPr>
            <w:proofErr w:type="spellStart"/>
            <w:r w:rsidRPr="002C022B">
              <w:rPr>
                <w:rFonts w:ascii="Times New Roman" w:eastAsia="Times New Roman" w:hAnsi="Times New Roman" w:cs="Times New Roman"/>
                <w:sz w:val="24"/>
                <w:szCs w:val="24"/>
              </w:rPr>
              <w:t>дошк</w:t>
            </w:r>
            <w:proofErr w:type="spellEnd"/>
            <w:r w:rsidRPr="002C022B">
              <w:rPr>
                <w:rFonts w:ascii="Times New Roman" w:eastAsia="Times New Roman" w:hAnsi="Times New Roman" w:cs="Times New Roman"/>
                <w:sz w:val="24"/>
                <w:szCs w:val="24"/>
              </w:rPr>
              <w:t>. 70</w:t>
            </w:r>
          </w:p>
          <w:p w14:paraId="16A0DCE2"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sz w:val="24"/>
                <w:szCs w:val="24"/>
              </w:rPr>
              <w:t>уч-ся 63</w:t>
            </w:r>
          </w:p>
        </w:tc>
        <w:tc>
          <w:tcPr>
            <w:tcW w:w="1313" w:type="dxa"/>
            <w:shd w:val="clear" w:color="auto" w:fill="FFFFFF" w:themeFill="background1"/>
          </w:tcPr>
          <w:p w14:paraId="34468FC9"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126</w:t>
            </w:r>
          </w:p>
          <w:p w14:paraId="1206E904"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sz w:val="24"/>
                <w:szCs w:val="24"/>
              </w:rPr>
            </w:pPr>
            <w:proofErr w:type="spellStart"/>
            <w:r w:rsidRPr="002C022B">
              <w:rPr>
                <w:rFonts w:ascii="Times New Roman" w:eastAsia="Times New Roman" w:hAnsi="Times New Roman" w:cs="Times New Roman"/>
                <w:sz w:val="24"/>
                <w:szCs w:val="24"/>
              </w:rPr>
              <w:t>дошк</w:t>
            </w:r>
            <w:proofErr w:type="spellEnd"/>
            <w:r w:rsidRPr="002C022B">
              <w:rPr>
                <w:rFonts w:ascii="Times New Roman" w:eastAsia="Times New Roman" w:hAnsi="Times New Roman" w:cs="Times New Roman"/>
                <w:sz w:val="24"/>
                <w:szCs w:val="24"/>
              </w:rPr>
              <w:t>. 63</w:t>
            </w:r>
          </w:p>
          <w:p w14:paraId="2E25ED82"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sz w:val="24"/>
                <w:szCs w:val="24"/>
              </w:rPr>
              <w:t>уч-ся 63</w:t>
            </w:r>
          </w:p>
        </w:tc>
        <w:tc>
          <w:tcPr>
            <w:tcW w:w="1313" w:type="dxa"/>
            <w:shd w:val="clear" w:color="auto" w:fill="FFFFFF" w:themeFill="background1"/>
          </w:tcPr>
          <w:p w14:paraId="001570C4"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123</w:t>
            </w:r>
          </w:p>
          <w:p w14:paraId="5193CF31"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sz w:val="24"/>
                <w:szCs w:val="24"/>
              </w:rPr>
            </w:pPr>
            <w:proofErr w:type="spellStart"/>
            <w:r w:rsidRPr="002C022B">
              <w:rPr>
                <w:rFonts w:ascii="Times New Roman" w:eastAsia="Times New Roman" w:hAnsi="Times New Roman" w:cs="Times New Roman"/>
                <w:sz w:val="24"/>
                <w:szCs w:val="24"/>
              </w:rPr>
              <w:t>дошк</w:t>
            </w:r>
            <w:proofErr w:type="spellEnd"/>
            <w:r w:rsidRPr="002C022B">
              <w:rPr>
                <w:rFonts w:ascii="Times New Roman" w:eastAsia="Times New Roman" w:hAnsi="Times New Roman" w:cs="Times New Roman"/>
                <w:sz w:val="24"/>
                <w:szCs w:val="24"/>
              </w:rPr>
              <w:t>. 60</w:t>
            </w:r>
          </w:p>
          <w:p w14:paraId="2E80694A"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sz w:val="24"/>
                <w:szCs w:val="24"/>
              </w:rPr>
              <w:t>уч-ся 63</w:t>
            </w:r>
          </w:p>
        </w:tc>
        <w:tc>
          <w:tcPr>
            <w:tcW w:w="1313" w:type="dxa"/>
            <w:shd w:val="clear" w:color="auto" w:fill="FFFF00"/>
          </w:tcPr>
          <w:p w14:paraId="0F53FEDF"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
                <w:bCs/>
                <w:sz w:val="24"/>
                <w:szCs w:val="24"/>
              </w:rPr>
            </w:pPr>
            <w:r w:rsidRPr="002C022B">
              <w:rPr>
                <w:rFonts w:ascii="Times New Roman" w:eastAsia="Times New Roman" w:hAnsi="Times New Roman" w:cs="Times New Roman"/>
                <w:b/>
                <w:bCs/>
                <w:sz w:val="24"/>
                <w:szCs w:val="24"/>
              </w:rPr>
              <w:t>116</w:t>
            </w:r>
          </w:p>
          <w:p w14:paraId="24657353"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sz w:val="24"/>
                <w:szCs w:val="24"/>
              </w:rPr>
            </w:pPr>
            <w:proofErr w:type="spellStart"/>
            <w:r w:rsidRPr="002C022B">
              <w:rPr>
                <w:rFonts w:ascii="Times New Roman" w:eastAsia="Times New Roman" w:hAnsi="Times New Roman" w:cs="Times New Roman"/>
                <w:sz w:val="24"/>
                <w:szCs w:val="24"/>
              </w:rPr>
              <w:t>дошк</w:t>
            </w:r>
            <w:proofErr w:type="spellEnd"/>
            <w:r w:rsidRPr="002C022B">
              <w:rPr>
                <w:rFonts w:ascii="Times New Roman" w:eastAsia="Times New Roman" w:hAnsi="Times New Roman" w:cs="Times New Roman"/>
                <w:sz w:val="24"/>
                <w:szCs w:val="24"/>
              </w:rPr>
              <w:t>. 60</w:t>
            </w:r>
          </w:p>
          <w:p w14:paraId="63060779"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sz w:val="24"/>
                <w:szCs w:val="24"/>
              </w:rPr>
              <w:t>уч-ся 56</w:t>
            </w:r>
          </w:p>
        </w:tc>
      </w:tr>
      <w:tr w:rsidR="00E35016" w:rsidRPr="002C022B" w14:paraId="033A8AC3" w14:textId="77777777" w:rsidTr="00F12003">
        <w:trPr>
          <w:trHeight w:val="244"/>
          <w:jc w:val="center"/>
        </w:trPr>
        <w:tc>
          <w:tcPr>
            <w:tcW w:w="439" w:type="dxa"/>
          </w:tcPr>
          <w:p w14:paraId="7EB6E230" w14:textId="77777777" w:rsidR="00E35016" w:rsidRPr="002C022B" w:rsidRDefault="00E35016" w:rsidP="00000C59">
            <w:pPr>
              <w:shd w:val="clear" w:color="auto" w:fill="FFFFFF" w:themeFill="background1"/>
              <w:spacing w:after="0" w:line="240" w:lineRule="auto"/>
              <w:ind w:right="-91"/>
              <w:jc w:val="center"/>
              <w:rPr>
                <w:rFonts w:ascii="Times New Roman" w:eastAsia="Times New Roman" w:hAnsi="Times New Roman" w:cs="Times New Roman"/>
                <w:sz w:val="24"/>
                <w:szCs w:val="24"/>
              </w:rPr>
            </w:pPr>
          </w:p>
          <w:p w14:paraId="491036F6" w14:textId="77777777" w:rsidR="00E35016" w:rsidRPr="002C022B" w:rsidRDefault="00E35016" w:rsidP="00000C59">
            <w:pPr>
              <w:shd w:val="clear" w:color="auto" w:fill="FFFFFF" w:themeFill="background1"/>
              <w:spacing w:after="0" w:line="240" w:lineRule="auto"/>
              <w:ind w:right="-91"/>
              <w:jc w:val="center"/>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6</w:t>
            </w:r>
          </w:p>
        </w:tc>
        <w:tc>
          <w:tcPr>
            <w:tcW w:w="3274" w:type="dxa"/>
            <w:shd w:val="clear" w:color="auto" w:fill="FFFFFF" w:themeFill="background1"/>
            <w:vAlign w:val="center"/>
          </w:tcPr>
          <w:p w14:paraId="0E194806" w14:textId="77777777" w:rsidR="00E35016" w:rsidRPr="002C022B" w:rsidRDefault="00E35016" w:rsidP="00000C59">
            <w:pPr>
              <w:shd w:val="clear" w:color="auto" w:fill="FFFFFF" w:themeFill="background1"/>
              <w:spacing w:after="0" w:line="240" w:lineRule="auto"/>
              <w:ind w:right="-230"/>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xml:space="preserve">МОУ «С(К)ОШИ </w:t>
            </w:r>
            <w:r w:rsidRPr="002C022B">
              <w:rPr>
                <w:rFonts w:ascii="Times New Roman" w:eastAsia="Times New Roman" w:hAnsi="Times New Roman" w:cs="Times New Roman"/>
                <w:sz w:val="24"/>
                <w:szCs w:val="24"/>
                <w:lang w:val="en-US"/>
              </w:rPr>
              <w:t>VIII</w:t>
            </w:r>
            <w:r w:rsidRPr="002C022B">
              <w:rPr>
                <w:rFonts w:ascii="Times New Roman" w:eastAsia="Times New Roman" w:hAnsi="Times New Roman" w:cs="Times New Roman"/>
                <w:sz w:val="24"/>
                <w:szCs w:val="24"/>
              </w:rPr>
              <w:t xml:space="preserve"> </w:t>
            </w:r>
          </w:p>
          <w:p w14:paraId="7AECBAAF" w14:textId="77777777" w:rsidR="00E35016" w:rsidRPr="002C022B" w:rsidRDefault="00E35016" w:rsidP="00000C59">
            <w:pPr>
              <w:shd w:val="clear" w:color="auto" w:fill="FFFFFF" w:themeFill="background1"/>
              <w:spacing w:after="0" w:line="240" w:lineRule="auto"/>
              <w:ind w:right="-230"/>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вида г. Тирасполь»</w:t>
            </w:r>
          </w:p>
        </w:tc>
        <w:tc>
          <w:tcPr>
            <w:tcW w:w="1313" w:type="dxa"/>
            <w:shd w:val="clear" w:color="auto" w:fill="FFFFFF" w:themeFill="background1"/>
            <w:vAlign w:val="center"/>
          </w:tcPr>
          <w:p w14:paraId="66C2C7BA"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128</w:t>
            </w:r>
          </w:p>
          <w:p w14:paraId="59752A06"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sz w:val="24"/>
                <w:szCs w:val="24"/>
              </w:rPr>
              <w:t xml:space="preserve"> (уч-ся)</w:t>
            </w:r>
          </w:p>
        </w:tc>
        <w:tc>
          <w:tcPr>
            <w:tcW w:w="1313" w:type="dxa"/>
            <w:shd w:val="clear" w:color="auto" w:fill="FFFFFF" w:themeFill="background1"/>
            <w:vAlign w:val="center"/>
          </w:tcPr>
          <w:p w14:paraId="7EDA00E4"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141</w:t>
            </w:r>
          </w:p>
          <w:p w14:paraId="0C612D6E"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sz w:val="24"/>
                <w:szCs w:val="24"/>
              </w:rPr>
              <w:t xml:space="preserve"> (уч-ся)</w:t>
            </w:r>
          </w:p>
        </w:tc>
        <w:tc>
          <w:tcPr>
            <w:tcW w:w="1313" w:type="dxa"/>
            <w:shd w:val="clear" w:color="auto" w:fill="FFFFFF" w:themeFill="background1"/>
            <w:vAlign w:val="center"/>
          </w:tcPr>
          <w:p w14:paraId="07189F85"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131</w:t>
            </w:r>
          </w:p>
          <w:p w14:paraId="56AC5A87"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sz w:val="24"/>
                <w:szCs w:val="24"/>
              </w:rPr>
              <w:t xml:space="preserve"> (уч-ся)</w:t>
            </w:r>
          </w:p>
        </w:tc>
        <w:tc>
          <w:tcPr>
            <w:tcW w:w="1313" w:type="dxa"/>
            <w:shd w:val="clear" w:color="auto" w:fill="FFFFFF" w:themeFill="background1"/>
            <w:vAlign w:val="center"/>
          </w:tcPr>
          <w:p w14:paraId="2D19C323"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149</w:t>
            </w:r>
          </w:p>
          <w:p w14:paraId="505FE43D"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sz w:val="24"/>
                <w:szCs w:val="24"/>
              </w:rPr>
              <w:t xml:space="preserve"> (уч-ся)</w:t>
            </w:r>
          </w:p>
        </w:tc>
        <w:tc>
          <w:tcPr>
            <w:tcW w:w="1313" w:type="dxa"/>
            <w:shd w:val="clear" w:color="auto" w:fill="FFFF00"/>
            <w:vAlign w:val="center"/>
          </w:tcPr>
          <w:p w14:paraId="09C3DFCA"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
                <w:sz w:val="24"/>
                <w:szCs w:val="24"/>
              </w:rPr>
            </w:pPr>
            <w:r w:rsidRPr="002C022B">
              <w:rPr>
                <w:rFonts w:ascii="Times New Roman" w:eastAsia="Times New Roman" w:hAnsi="Times New Roman" w:cs="Times New Roman"/>
                <w:b/>
                <w:sz w:val="24"/>
                <w:szCs w:val="24"/>
              </w:rPr>
              <w:t>147</w:t>
            </w:r>
          </w:p>
          <w:p w14:paraId="3A6D03E0"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sz w:val="24"/>
                <w:szCs w:val="24"/>
              </w:rPr>
              <w:t xml:space="preserve"> (уч-ся)</w:t>
            </w:r>
          </w:p>
        </w:tc>
      </w:tr>
      <w:tr w:rsidR="00E35016" w:rsidRPr="002C022B" w14:paraId="11610F26" w14:textId="77777777" w:rsidTr="00F12003">
        <w:trPr>
          <w:trHeight w:val="259"/>
          <w:jc w:val="center"/>
        </w:trPr>
        <w:tc>
          <w:tcPr>
            <w:tcW w:w="439" w:type="dxa"/>
          </w:tcPr>
          <w:p w14:paraId="77E9FAE8" w14:textId="77777777" w:rsidR="00E35016" w:rsidRPr="002C022B" w:rsidRDefault="00E35016" w:rsidP="00000C59">
            <w:pPr>
              <w:shd w:val="clear" w:color="auto" w:fill="FFFFFF" w:themeFill="background1"/>
              <w:spacing w:after="0" w:line="240" w:lineRule="auto"/>
              <w:ind w:right="-91"/>
              <w:jc w:val="center"/>
              <w:rPr>
                <w:rFonts w:ascii="Times New Roman" w:eastAsia="Times New Roman" w:hAnsi="Times New Roman" w:cs="Times New Roman"/>
                <w:sz w:val="24"/>
                <w:szCs w:val="24"/>
              </w:rPr>
            </w:pPr>
          </w:p>
          <w:p w14:paraId="664B8C98" w14:textId="77777777" w:rsidR="00E35016" w:rsidRPr="002C022B" w:rsidRDefault="00E35016" w:rsidP="00000C59">
            <w:pPr>
              <w:shd w:val="clear" w:color="auto" w:fill="FFFFFF" w:themeFill="background1"/>
              <w:spacing w:after="0" w:line="240" w:lineRule="auto"/>
              <w:ind w:right="-91"/>
              <w:jc w:val="center"/>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7</w:t>
            </w:r>
          </w:p>
        </w:tc>
        <w:tc>
          <w:tcPr>
            <w:tcW w:w="3274" w:type="dxa"/>
            <w:shd w:val="clear" w:color="auto" w:fill="FFFFFF" w:themeFill="background1"/>
            <w:vAlign w:val="center"/>
          </w:tcPr>
          <w:p w14:paraId="7B5D8CCA" w14:textId="77777777" w:rsidR="00E35016" w:rsidRPr="002C022B" w:rsidRDefault="00E35016" w:rsidP="00000C59">
            <w:pPr>
              <w:shd w:val="clear" w:color="auto" w:fill="FFFFFF" w:themeFill="background1"/>
              <w:spacing w:after="0" w:line="240" w:lineRule="auto"/>
              <w:ind w:right="-108"/>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МОУ «Бендерский д/</w:t>
            </w:r>
            <w:proofErr w:type="gramStart"/>
            <w:r w:rsidRPr="002C022B">
              <w:rPr>
                <w:rFonts w:ascii="Times New Roman" w:eastAsia="Times New Roman" w:hAnsi="Times New Roman" w:cs="Times New Roman"/>
                <w:sz w:val="24"/>
                <w:szCs w:val="24"/>
              </w:rPr>
              <w:t>с  №</w:t>
            </w:r>
            <w:proofErr w:type="gramEnd"/>
            <w:r w:rsidRPr="002C022B">
              <w:rPr>
                <w:rFonts w:ascii="Times New Roman" w:eastAsia="Times New Roman" w:hAnsi="Times New Roman" w:cs="Times New Roman"/>
                <w:sz w:val="24"/>
                <w:szCs w:val="24"/>
              </w:rPr>
              <w:t xml:space="preserve"> 9» для детей с </w:t>
            </w:r>
            <w:proofErr w:type="gramStart"/>
            <w:r w:rsidRPr="002C022B">
              <w:rPr>
                <w:rFonts w:ascii="Times New Roman" w:eastAsia="Times New Roman" w:hAnsi="Times New Roman" w:cs="Times New Roman"/>
                <w:sz w:val="24"/>
                <w:szCs w:val="24"/>
              </w:rPr>
              <w:t>нарушением  речи</w:t>
            </w:r>
            <w:proofErr w:type="gramEnd"/>
            <w:r w:rsidRPr="002C022B">
              <w:rPr>
                <w:rFonts w:ascii="Times New Roman" w:eastAsia="Times New Roman" w:hAnsi="Times New Roman" w:cs="Times New Roman"/>
                <w:sz w:val="24"/>
                <w:szCs w:val="24"/>
              </w:rPr>
              <w:t xml:space="preserve"> </w:t>
            </w:r>
          </w:p>
        </w:tc>
        <w:tc>
          <w:tcPr>
            <w:tcW w:w="1313" w:type="dxa"/>
            <w:shd w:val="clear" w:color="auto" w:fill="FFFFFF" w:themeFill="background1"/>
            <w:vAlign w:val="center"/>
          </w:tcPr>
          <w:p w14:paraId="4EEF1EF6"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78 (</w:t>
            </w:r>
            <w:proofErr w:type="spellStart"/>
            <w:r w:rsidRPr="002C022B">
              <w:rPr>
                <w:rFonts w:ascii="Times New Roman" w:eastAsia="Times New Roman" w:hAnsi="Times New Roman" w:cs="Times New Roman"/>
                <w:bCs/>
                <w:sz w:val="24"/>
                <w:szCs w:val="24"/>
              </w:rPr>
              <w:t>дошк</w:t>
            </w:r>
            <w:proofErr w:type="spellEnd"/>
            <w:r w:rsidRPr="002C022B">
              <w:rPr>
                <w:rFonts w:ascii="Times New Roman" w:eastAsia="Times New Roman" w:hAnsi="Times New Roman" w:cs="Times New Roman"/>
                <w:bCs/>
                <w:sz w:val="24"/>
                <w:szCs w:val="24"/>
              </w:rPr>
              <w:t>)</w:t>
            </w:r>
          </w:p>
        </w:tc>
        <w:tc>
          <w:tcPr>
            <w:tcW w:w="1313" w:type="dxa"/>
            <w:shd w:val="clear" w:color="auto" w:fill="FFFFFF" w:themeFill="background1"/>
            <w:vAlign w:val="center"/>
          </w:tcPr>
          <w:p w14:paraId="4683ADB1"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80 (</w:t>
            </w:r>
            <w:proofErr w:type="spellStart"/>
            <w:r w:rsidRPr="002C022B">
              <w:rPr>
                <w:rFonts w:ascii="Times New Roman" w:eastAsia="Times New Roman" w:hAnsi="Times New Roman" w:cs="Times New Roman"/>
                <w:bCs/>
                <w:sz w:val="24"/>
                <w:szCs w:val="24"/>
              </w:rPr>
              <w:t>дошк</w:t>
            </w:r>
            <w:proofErr w:type="spellEnd"/>
            <w:r w:rsidRPr="002C022B">
              <w:rPr>
                <w:rFonts w:ascii="Times New Roman" w:eastAsia="Times New Roman" w:hAnsi="Times New Roman" w:cs="Times New Roman"/>
                <w:bCs/>
                <w:sz w:val="24"/>
                <w:szCs w:val="24"/>
              </w:rPr>
              <w:t>)</w:t>
            </w:r>
          </w:p>
        </w:tc>
        <w:tc>
          <w:tcPr>
            <w:tcW w:w="1313" w:type="dxa"/>
            <w:shd w:val="clear" w:color="auto" w:fill="FFFFFF" w:themeFill="background1"/>
            <w:vAlign w:val="center"/>
          </w:tcPr>
          <w:p w14:paraId="44AB2F79"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80 (</w:t>
            </w:r>
            <w:proofErr w:type="spellStart"/>
            <w:r w:rsidRPr="002C022B">
              <w:rPr>
                <w:rFonts w:ascii="Times New Roman" w:eastAsia="Times New Roman" w:hAnsi="Times New Roman" w:cs="Times New Roman"/>
                <w:bCs/>
                <w:sz w:val="24"/>
                <w:szCs w:val="24"/>
              </w:rPr>
              <w:t>дошк</w:t>
            </w:r>
            <w:proofErr w:type="spellEnd"/>
            <w:r w:rsidRPr="002C022B">
              <w:rPr>
                <w:rFonts w:ascii="Times New Roman" w:eastAsia="Times New Roman" w:hAnsi="Times New Roman" w:cs="Times New Roman"/>
                <w:bCs/>
                <w:sz w:val="24"/>
                <w:szCs w:val="24"/>
              </w:rPr>
              <w:t>)</w:t>
            </w:r>
          </w:p>
        </w:tc>
        <w:tc>
          <w:tcPr>
            <w:tcW w:w="1313" w:type="dxa"/>
            <w:shd w:val="clear" w:color="auto" w:fill="FFFFFF" w:themeFill="background1"/>
            <w:vAlign w:val="center"/>
          </w:tcPr>
          <w:p w14:paraId="76491C6E"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76 (</w:t>
            </w:r>
            <w:proofErr w:type="spellStart"/>
            <w:r w:rsidRPr="002C022B">
              <w:rPr>
                <w:rFonts w:ascii="Times New Roman" w:eastAsia="Times New Roman" w:hAnsi="Times New Roman" w:cs="Times New Roman"/>
                <w:bCs/>
                <w:sz w:val="24"/>
                <w:szCs w:val="24"/>
              </w:rPr>
              <w:t>дошк</w:t>
            </w:r>
            <w:proofErr w:type="spellEnd"/>
            <w:r w:rsidRPr="002C022B">
              <w:rPr>
                <w:rFonts w:ascii="Times New Roman" w:eastAsia="Times New Roman" w:hAnsi="Times New Roman" w:cs="Times New Roman"/>
                <w:bCs/>
                <w:sz w:val="24"/>
                <w:szCs w:val="24"/>
              </w:rPr>
              <w:t>)</w:t>
            </w:r>
          </w:p>
        </w:tc>
        <w:tc>
          <w:tcPr>
            <w:tcW w:w="1313" w:type="dxa"/>
            <w:shd w:val="clear" w:color="auto" w:fill="FFFFFF" w:themeFill="background1"/>
            <w:vAlign w:val="center"/>
          </w:tcPr>
          <w:p w14:paraId="6DD4A23E"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
                <w:bCs/>
                <w:sz w:val="24"/>
                <w:szCs w:val="24"/>
              </w:rPr>
              <w:t>78</w:t>
            </w:r>
            <w:r w:rsidRPr="002C022B">
              <w:rPr>
                <w:rFonts w:ascii="Times New Roman" w:eastAsia="Times New Roman" w:hAnsi="Times New Roman" w:cs="Times New Roman"/>
                <w:bCs/>
                <w:sz w:val="24"/>
                <w:szCs w:val="24"/>
              </w:rPr>
              <w:t xml:space="preserve"> (</w:t>
            </w:r>
            <w:proofErr w:type="spellStart"/>
            <w:r w:rsidRPr="002C022B">
              <w:rPr>
                <w:rFonts w:ascii="Times New Roman" w:eastAsia="Times New Roman" w:hAnsi="Times New Roman" w:cs="Times New Roman"/>
                <w:bCs/>
                <w:sz w:val="24"/>
                <w:szCs w:val="24"/>
              </w:rPr>
              <w:t>дошк</w:t>
            </w:r>
            <w:proofErr w:type="spellEnd"/>
            <w:r w:rsidRPr="002C022B">
              <w:rPr>
                <w:rFonts w:ascii="Times New Roman" w:eastAsia="Times New Roman" w:hAnsi="Times New Roman" w:cs="Times New Roman"/>
                <w:bCs/>
                <w:sz w:val="24"/>
                <w:szCs w:val="24"/>
              </w:rPr>
              <w:t>)</w:t>
            </w:r>
          </w:p>
        </w:tc>
      </w:tr>
      <w:tr w:rsidR="00E35016" w:rsidRPr="002C022B" w14:paraId="26353C41" w14:textId="77777777" w:rsidTr="00F12003">
        <w:trPr>
          <w:trHeight w:val="570"/>
          <w:jc w:val="center"/>
        </w:trPr>
        <w:tc>
          <w:tcPr>
            <w:tcW w:w="439" w:type="dxa"/>
          </w:tcPr>
          <w:p w14:paraId="538EEA90" w14:textId="77777777" w:rsidR="00E35016" w:rsidRPr="002C022B" w:rsidRDefault="00E35016" w:rsidP="00000C59">
            <w:pPr>
              <w:shd w:val="clear" w:color="auto" w:fill="FFFFFF" w:themeFill="background1"/>
              <w:spacing w:after="0" w:line="240" w:lineRule="auto"/>
              <w:ind w:right="-91"/>
              <w:jc w:val="center"/>
              <w:rPr>
                <w:rFonts w:ascii="Times New Roman" w:eastAsia="Times New Roman" w:hAnsi="Times New Roman" w:cs="Times New Roman"/>
                <w:sz w:val="24"/>
                <w:szCs w:val="24"/>
              </w:rPr>
            </w:pPr>
          </w:p>
          <w:p w14:paraId="2CC97446" w14:textId="77777777" w:rsidR="00E35016" w:rsidRPr="002C022B" w:rsidRDefault="00E35016" w:rsidP="00000C59">
            <w:pPr>
              <w:shd w:val="clear" w:color="auto" w:fill="FFFFFF" w:themeFill="background1"/>
              <w:spacing w:after="0" w:line="240" w:lineRule="auto"/>
              <w:ind w:right="-91"/>
              <w:jc w:val="center"/>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xml:space="preserve">8 </w:t>
            </w:r>
          </w:p>
        </w:tc>
        <w:tc>
          <w:tcPr>
            <w:tcW w:w="3274" w:type="dxa"/>
            <w:shd w:val="clear" w:color="auto" w:fill="FFFFFF" w:themeFill="background1"/>
          </w:tcPr>
          <w:p w14:paraId="477E72BA" w14:textId="77777777" w:rsidR="00E35016" w:rsidRPr="002C022B" w:rsidRDefault="00E35016" w:rsidP="00000C59">
            <w:pPr>
              <w:shd w:val="clear" w:color="auto" w:fill="FFFFFF" w:themeFill="background1"/>
              <w:spacing w:after="0" w:line="240" w:lineRule="auto"/>
              <w:ind w:right="-202"/>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xml:space="preserve">МОУ «Бендерская С(К)ОШИ </w:t>
            </w:r>
            <w:r w:rsidRPr="002C022B">
              <w:rPr>
                <w:rFonts w:ascii="Times New Roman" w:eastAsia="Times New Roman" w:hAnsi="Times New Roman" w:cs="Times New Roman"/>
                <w:sz w:val="24"/>
                <w:szCs w:val="24"/>
                <w:lang w:val="en-US"/>
              </w:rPr>
              <w:t>VIII</w:t>
            </w:r>
            <w:r w:rsidRPr="002C022B">
              <w:rPr>
                <w:rFonts w:ascii="Times New Roman" w:eastAsia="Times New Roman" w:hAnsi="Times New Roman" w:cs="Times New Roman"/>
                <w:sz w:val="24"/>
                <w:szCs w:val="24"/>
              </w:rPr>
              <w:t xml:space="preserve"> вида»</w:t>
            </w:r>
          </w:p>
        </w:tc>
        <w:tc>
          <w:tcPr>
            <w:tcW w:w="1313" w:type="dxa"/>
            <w:shd w:val="clear" w:color="auto" w:fill="FFFFFF" w:themeFill="background1"/>
            <w:vAlign w:val="center"/>
          </w:tcPr>
          <w:p w14:paraId="5904267B"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175</w:t>
            </w:r>
          </w:p>
          <w:p w14:paraId="0F451F84"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(уч-ся)</w:t>
            </w:r>
          </w:p>
        </w:tc>
        <w:tc>
          <w:tcPr>
            <w:tcW w:w="1313" w:type="dxa"/>
            <w:shd w:val="clear" w:color="auto" w:fill="FFFFFF" w:themeFill="background1"/>
            <w:vAlign w:val="center"/>
          </w:tcPr>
          <w:p w14:paraId="69D6D4D5"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 xml:space="preserve">134 </w:t>
            </w:r>
          </w:p>
          <w:p w14:paraId="71AFCCF6"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(уч-ся)</w:t>
            </w:r>
          </w:p>
        </w:tc>
        <w:tc>
          <w:tcPr>
            <w:tcW w:w="1313" w:type="dxa"/>
            <w:shd w:val="clear" w:color="auto" w:fill="FFFFFF" w:themeFill="background1"/>
            <w:vAlign w:val="center"/>
          </w:tcPr>
          <w:p w14:paraId="0056F48E"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 xml:space="preserve">131 </w:t>
            </w:r>
          </w:p>
          <w:p w14:paraId="22F09061"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(уч-ся)</w:t>
            </w:r>
          </w:p>
        </w:tc>
        <w:tc>
          <w:tcPr>
            <w:tcW w:w="1313" w:type="dxa"/>
            <w:shd w:val="clear" w:color="auto" w:fill="FFFFFF" w:themeFill="background1"/>
            <w:vAlign w:val="center"/>
          </w:tcPr>
          <w:p w14:paraId="01DF93D6"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 xml:space="preserve">146 </w:t>
            </w:r>
          </w:p>
          <w:p w14:paraId="79373C40"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(уч-ся)</w:t>
            </w:r>
          </w:p>
        </w:tc>
        <w:tc>
          <w:tcPr>
            <w:tcW w:w="1313" w:type="dxa"/>
            <w:shd w:val="clear" w:color="auto" w:fill="FFFFFF" w:themeFill="background1"/>
            <w:vAlign w:val="center"/>
          </w:tcPr>
          <w:p w14:paraId="570F5657"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
                <w:bCs/>
                <w:sz w:val="24"/>
                <w:szCs w:val="24"/>
              </w:rPr>
            </w:pPr>
            <w:r w:rsidRPr="002C022B">
              <w:rPr>
                <w:rFonts w:ascii="Times New Roman" w:eastAsia="Times New Roman" w:hAnsi="Times New Roman" w:cs="Times New Roman"/>
                <w:b/>
                <w:bCs/>
                <w:sz w:val="24"/>
                <w:szCs w:val="24"/>
              </w:rPr>
              <w:t xml:space="preserve">143 </w:t>
            </w:r>
          </w:p>
          <w:p w14:paraId="02703887"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(уч-ся)</w:t>
            </w:r>
          </w:p>
        </w:tc>
      </w:tr>
      <w:tr w:rsidR="00E35016" w:rsidRPr="002C022B" w14:paraId="686A2F10" w14:textId="77777777" w:rsidTr="00F12003">
        <w:trPr>
          <w:trHeight w:val="244"/>
          <w:jc w:val="center"/>
        </w:trPr>
        <w:tc>
          <w:tcPr>
            <w:tcW w:w="439" w:type="dxa"/>
          </w:tcPr>
          <w:p w14:paraId="63555FB5" w14:textId="77777777" w:rsidR="00E35016" w:rsidRPr="002C022B" w:rsidRDefault="00E35016" w:rsidP="00000C59">
            <w:pPr>
              <w:shd w:val="clear" w:color="auto" w:fill="FFFFFF" w:themeFill="background1"/>
              <w:spacing w:after="0" w:line="240" w:lineRule="auto"/>
              <w:ind w:right="-91"/>
              <w:jc w:val="center"/>
              <w:rPr>
                <w:rFonts w:ascii="Times New Roman" w:eastAsia="Times New Roman" w:hAnsi="Times New Roman" w:cs="Times New Roman"/>
                <w:sz w:val="24"/>
                <w:szCs w:val="24"/>
              </w:rPr>
            </w:pPr>
          </w:p>
          <w:p w14:paraId="5D458848" w14:textId="77777777" w:rsidR="00E35016" w:rsidRPr="002C022B" w:rsidRDefault="00E35016" w:rsidP="00000C59">
            <w:pPr>
              <w:shd w:val="clear" w:color="auto" w:fill="FFFFFF" w:themeFill="background1"/>
              <w:spacing w:after="0" w:line="240" w:lineRule="auto"/>
              <w:ind w:right="-91"/>
              <w:jc w:val="center"/>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9</w:t>
            </w:r>
          </w:p>
        </w:tc>
        <w:tc>
          <w:tcPr>
            <w:tcW w:w="3274" w:type="dxa"/>
            <w:shd w:val="clear" w:color="auto" w:fill="FFFFFF" w:themeFill="background1"/>
          </w:tcPr>
          <w:p w14:paraId="4F8A10B7" w14:textId="77777777" w:rsidR="00E35016" w:rsidRPr="002C022B" w:rsidRDefault="00E35016" w:rsidP="00000C59">
            <w:pPr>
              <w:shd w:val="clear" w:color="auto" w:fill="FFFFFF" w:themeFill="background1"/>
              <w:spacing w:after="0" w:line="240" w:lineRule="auto"/>
              <w:ind w:right="-132"/>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xml:space="preserve">МДОУ № 1 «Красная </w:t>
            </w:r>
            <w:proofErr w:type="gramStart"/>
            <w:r w:rsidRPr="002C022B">
              <w:rPr>
                <w:rFonts w:ascii="Times New Roman" w:eastAsia="Times New Roman" w:hAnsi="Times New Roman" w:cs="Times New Roman"/>
                <w:sz w:val="24"/>
                <w:szCs w:val="24"/>
              </w:rPr>
              <w:t>шапочка»  г.</w:t>
            </w:r>
            <w:proofErr w:type="gramEnd"/>
            <w:r w:rsidRPr="002C022B">
              <w:rPr>
                <w:rFonts w:ascii="Times New Roman" w:eastAsia="Times New Roman" w:hAnsi="Times New Roman" w:cs="Times New Roman"/>
                <w:sz w:val="24"/>
                <w:szCs w:val="24"/>
              </w:rPr>
              <w:t xml:space="preserve"> Дубоссары</w:t>
            </w:r>
          </w:p>
        </w:tc>
        <w:tc>
          <w:tcPr>
            <w:tcW w:w="1313" w:type="dxa"/>
            <w:shd w:val="clear" w:color="auto" w:fill="FFFFFF" w:themeFill="background1"/>
            <w:vAlign w:val="center"/>
          </w:tcPr>
          <w:p w14:paraId="7EB01F28"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128</w:t>
            </w:r>
          </w:p>
          <w:p w14:paraId="45A84A33"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w:t>
            </w:r>
            <w:proofErr w:type="spellStart"/>
            <w:r w:rsidRPr="002C022B">
              <w:rPr>
                <w:rFonts w:ascii="Times New Roman" w:eastAsia="Times New Roman" w:hAnsi="Times New Roman" w:cs="Times New Roman"/>
                <w:bCs/>
                <w:sz w:val="24"/>
                <w:szCs w:val="24"/>
              </w:rPr>
              <w:t>дошк</w:t>
            </w:r>
            <w:proofErr w:type="spellEnd"/>
            <w:r w:rsidRPr="002C022B">
              <w:rPr>
                <w:rFonts w:ascii="Times New Roman" w:eastAsia="Times New Roman" w:hAnsi="Times New Roman" w:cs="Times New Roman"/>
                <w:bCs/>
                <w:sz w:val="24"/>
                <w:szCs w:val="24"/>
              </w:rPr>
              <w:t>)</w:t>
            </w:r>
          </w:p>
        </w:tc>
        <w:tc>
          <w:tcPr>
            <w:tcW w:w="1313" w:type="dxa"/>
            <w:shd w:val="clear" w:color="auto" w:fill="FFFFFF" w:themeFill="background1"/>
            <w:vAlign w:val="center"/>
          </w:tcPr>
          <w:p w14:paraId="64336C5A"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135</w:t>
            </w:r>
          </w:p>
          <w:p w14:paraId="23D0B321"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w:t>
            </w:r>
            <w:proofErr w:type="spellStart"/>
            <w:r w:rsidRPr="002C022B">
              <w:rPr>
                <w:rFonts w:ascii="Times New Roman" w:eastAsia="Times New Roman" w:hAnsi="Times New Roman" w:cs="Times New Roman"/>
                <w:bCs/>
                <w:sz w:val="24"/>
                <w:szCs w:val="24"/>
              </w:rPr>
              <w:t>дошк</w:t>
            </w:r>
            <w:proofErr w:type="spellEnd"/>
            <w:r w:rsidRPr="002C022B">
              <w:rPr>
                <w:rFonts w:ascii="Times New Roman" w:eastAsia="Times New Roman" w:hAnsi="Times New Roman" w:cs="Times New Roman"/>
                <w:bCs/>
                <w:sz w:val="24"/>
                <w:szCs w:val="24"/>
              </w:rPr>
              <w:t>)</w:t>
            </w:r>
          </w:p>
        </w:tc>
        <w:tc>
          <w:tcPr>
            <w:tcW w:w="1313" w:type="dxa"/>
            <w:shd w:val="clear" w:color="auto" w:fill="FFFFFF" w:themeFill="background1"/>
            <w:vAlign w:val="center"/>
          </w:tcPr>
          <w:p w14:paraId="1874CB30"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136</w:t>
            </w:r>
          </w:p>
          <w:p w14:paraId="53A3ADE1"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w:t>
            </w:r>
            <w:proofErr w:type="spellStart"/>
            <w:r w:rsidRPr="002C022B">
              <w:rPr>
                <w:rFonts w:ascii="Times New Roman" w:eastAsia="Times New Roman" w:hAnsi="Times New Roman" w:cs="Times New Roman"/>
                <w:bCs/>
                <w:sz w:val="24"/>
                <w:szCs w:val="24"/>
              </w:rPr>
              <w:t>дошк</w:t>
            </w:r>
            <w:proofErr w:type="spellEnd"/>
            <w:r w:rsidRPr="002C022B">
              <w:rPr>
                <w:rFonts w:ascii="Times New Roman" w:eastAsia="Times New Roman" w:hAnsi="Times New Roman" w:cs="Times New Roman"/>
                <w:bCs/>
                <w:sz w:val="24"/>
                <w:szCs w:val="24"/>
              </w:rPr>
              <w:t>)</w:t>
            </w:r>
          </w:p>
        </w:tc>
        <w:tc>
          <w:tcPr>
            <w:tcW w:w="1313" w:type="dxa"/>
            <w:shd w:val="clear" w:color="auto" w:fill="FFFFFF" w:themeFill="background1"/>
            <w:vAlign w:val="center"/>
          </w:tcPr>
          <w:p w14:paraId="4952687B"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129</w:t>
            </w:r>
          </w:p>
          <w:p w14:paraId="797F050E"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w:t>
            </w:r>
            <w:proofErr w:type="spellStart"/>
            <w:r w:rsidRPr="002C022B">
              <w:rPr>
                <w:rFonts w:ascii="Times New Roman" w:eastAsia="Times New Roman" w:hAnsi="Times New Roman" w:cs="Times New Roman"/>
                <w:bCs/>
                <w:sz w:val="24"/>
                <w:szCs w:val="24"/>
              </w:rPr>
              <w:t>дошк</w:t>
            </w:r>
            <w:proofErr w:type="spellEnd"/>
            <w:r w:rsidRPr="002C022B">
              <w:rPr>
                <w:rFonts w:ascii="Times New Roman" w:eastAsia="Times New Roman" w:hAnsi="Times New Roman" w:cs="Times New Roman"/>
                <w:bCs/>
                <w:sz w:val="24"/>
                <w:szCs w:val="24"/>
              </w:rPr>
              <w:t>)</w:t>
            </w:r>
          </w:p>
        </w:tc>
        <w:tc>
          <w:tcPr>
            <w:tcW w:w="1313" w:type="dxa"/>
            <w:shd w:val="clear" w:color="auto" w:fill="FFFFFF" w:themeFill="background1"/>
            <w:vAlign w:val="center"/>
          </w:tcPr>
          <w:p w14:paraId="18F1EA24"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
                <w:bCs/>
                <w:sz w:val="24"/>
                <w:szCs w:val="24"/>
              </w:rPr>
            </w:pPr>
            <w:r w:rsidRPr="002C022B">
              <w:rPr>
                <w:rFonts w:ascii="Times New Roman" w:eastAsia="Times New Roman" w:hAnsi="Times New Roman" w:cs="Times New Roman"/>
                <w:b/>
                <w:bCs/>
                <w:sz w:val="24"/>
                <w:szCs w:val="24"/>
              </w:rPr>
              <w:t>131</w:t>
            </w:r>
          </w:p>
          <w:p w14:paraId="13B02AE4"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w:t>
            </w:r>
            <w:proofErr w:type="spellStart"/>
            <w:r w:rsidRPr="002C022B">
              <w:rPr>
                <w:rFonts w:ascii="Times New Roman" w:eastAsia="Times New Roman" w:hAnsi="Times New Roman" w:cs="Times New Roman"/>
                <w:bCs/>
                <w:sz w:val="24"/>
                <w:szCs w:val="24"/>
              </w:rPr>
              <w:t>дошк</w:t>
            </w:r>
            <w:proofErr w:type="spellEnd"/>
            <w:r w:rsidRPr="002C022B">
              <w:rPr>
                <w:rFonts w:ascii="Times New Roman" w:eastAsia="Times New Roman" w:hAnsi="Times New Roman" w:cs="Times New Roman"/>
                <w:bCs/>
                <w:sz w:val="24"/>
                <w:szCs w:val="24"/>
              </w:rPr>
              <w:t>)</w:t>
            </w:r>
          </w:p>
        </w:tc>
      </w:tr>
      <w:tr w:rsidR="00E35016" w:rsidRPr="002C022B" w14:paraId="5F81A0AD" w14:textId="77777777" w:rsidTr="00F12003">
        <w:trPr>
          <w:trHeight w:val="244"/>
          <w:jc w:val="center"/>
        </w:trPr>
        <w:tc>
          <w:tcPr>
            <w:tcW w:w="439" w:type="dxa"/>
          </w:tcPr>
          <w:p w14:paraId="4C9C6888" w14:textId="77777777" w:rsidR="00E35016" w:rsidRPr="002C022B" w:rsidRDefault="00E35016" w:rsidP="00000C59">
            <w:pPr>
              <w:shd w:val="clear" w:color="auto" w:fill="FFFFFF" w:themeFill="background1"/>
              <w:spacing w:after="0" w:line="240" w:lineRule="auto"/>
              <w:ind w:right="-91"/>
              <w:jc w:val="center"/>
              <w:rPr>
                <w:rFonts w:ascii="Times New Roman" w:eastAsia="Times New Roman" w:hAnsi="Times New Roman" w:cs="Times New Roman"/>
                <w:sz w:val="24"/>
                <w:szCs w:val="24"/>
              </w:rPr>
            </w:pPr>
          </w:p>
          <w:p w14:paraId="2762FC94" w14:textId="77777777" w:rsidR="00E35016" w:rsidRPr="002C022B" w:rsidRDefault="00E35016" w:rsidP="00000C59">
            <w:pPr>
              <w:shd w:val="clear" w:color="auto" w:fill="FFFFFF" w:themeFill="background1"/>
              <w:spacing w:after="0" w:line="240" w:lineRule="auto"/>
              <w:ind w:right="-91"/>
              <w:jc w:val="center"/>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10</w:t>
            </w:r>
          </w:p>
        </w:tc>
        <w:tc>
          <w:tcPr>
            <w:tcW w:w="3274" w:type="dxa"/>
            <w:shd w:val="clear" w:color="auto" w:fill="FFFFFF" w:themeFill="background1"/>
          </w:tcPr>
          <w:p w14:paraId="1B808512" w14:textId="77777777" w:rsidR="00E35016" w:rsidRPr="002C022B" w:rsidRDefault="00E35016" w:rsidP="00000C59">
            <w:pPr>
              <w:shd w:val="clear" w:color="auto" w:fill="FFFFFF" w:themeFill="background1"/>
              <w:spacing w:after="0" w:line="240" w:lineRule="auto"/>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МДОУ № 8 «Березка»</w:t>
            </w:r>
          </w:p>
          <w:p w14:paraId="2C7DCC12" w14:textId="77777777" w:rsidR="00E35016" w:rsidRPr="002C022B" w:rsidRDefault="00E35016" w:rsidP="00000C59">
            <w:pPr>
              <w:shd w:val="clear" w:color="auto" w:fill="FFFFFF" w:themeFill="background1"/>
              <w:spacing w:after="0" w:line="240" w:lineRule="auto"/>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xml:space="preserve"> г. Дубоссары</w:t>
            </w:r>
          </w:p>
        </w:tc>
        <w:tc>
          <w:tcPr>
            <w:tcW w:w="1313" w:type="dxa"/>
            <w:shd w:val="clear" w:color="auto" w:fill="FFFFFF" w:themeFill="background1"/>
            <w:vAlign w:val="center"/>
          </w:tcPr>
          <w:p w14:paraId="710AA1C8"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42</w:t>
            </w:r>
          </w:p>
          <w:p w14:paraId="3FED6E4B"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w:t>
            </w:r>
            <w:proofErr w:type="spellStart"/>
            <w:r w:rsidRPr="002C022B">
              <w:rPr>
                <w:rFonts w:ascii="Times New Roman" w:eastAsia="Times New Roman" w:hAnsi="Times New Roman" w:cs="Times New Roman"/>
                <w:bCs/>
                <w:sz w:val="24"/>
                <w:szCs w:val="24"/>
              </w:rPr>
              <w:t>дошк</w:t>
            </w:r>
            <w:proofErr w:type="spellEnd"/>
            <w:r w:rsidRPr="002C022B">
              <w:rPr>
                <w:rFonts w:ascii="Times New Roman" w:eastAsia="Times New Roman" w:hAnsi="Times New Roman" w:cs="Times New Roman"/>
                <w:bCs/>
                <w:sz w:val="24"/>
                <w:szCs w:val="24"/>
              </w:rPr>
              <w:t>.)</w:t>
            </w:r>
          </w:p>
        </w:tc>
        <w:tc>
          <w:tcPr>
            <w:tcW w:w="1313" w:type="dxa"/>
            <w:shd w:val="clear" w:color="auto" w:fill="FFFFFF" w:themeFill="background1"/>
            <w:vAlign w:val="center"/>
          </w:tcPr>
          <w:p w14:paraId="12ACF7CF"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42</w:t>
            </w:r>
          </w:p>
          <w:p w14:paraId="10AB7B65"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w:t>
            </w:r>
            <w:proofErr w:type="spellStart"/>
            <w:r w:rsidRPr="002C022B">
              <w:rPr>
                <w:rFonts w:ascii="Times New Roman" w:eastAsia="Times New Roman" w:hAnsi="Times New Roman" w:cs="Times New Roman"/>
                <w:bCs/>
                <w:sz w:val="24"/>
                <w:szCs w:val="24"/>
              </w:rPr>
              <w:t>дошк</w:t>
            </w:r>
            <w:proofErr w:type="spellEnd"/>
            <w:r w:rsidRPr="002C022B">
              <w:rPr>
                <w:rFonts w:ascii="Times New Roman" w:eastAsia="Times New Roman" w:hAnsi="Times New Roman" w:cs="Times New Roman"/>
                <w:bCs/>
                <w:sz w:val="24"/>
                <w:szCs w:val="24"/>
              </w:rPr>
              <w:t>.)</w:t>
            </w:r>
          </w:p>
        </w:tc>
        <w:tc>
          <w:tcPr>
            <w:tcW w:w="1313" w:type="dxa"/>
            <w:shd w:val="clear" w:color="auto" w:fill="FFFFFF" w:themeFill="background1"/>
            <w:vAlign w:val="center"/>
          </w:tcPr>
          <w:p w14:paraId="1DA99834"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40</w:t>
            </w:r>
          </w:p>
          <w:p w14:paraId="0E40B373"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w:t>
            </w:r>
            <w:proofErr w:type="spellStart"/>
            <w:r w:rsidRPr="002C022B">
              <w:rPr>
                <w:rFonts w:ascii="Times New Roman" w:eastAsia="Times New Roman" w:hAnsi="Times New Roman" w:cs="Times New Roman"/>
                <w:bCs/>
                <w:sz w:val="24"/>
                <w:szCs w:val="24"/>
              </w:rPr>
              <w:t>дошк</w:t>
            </w:r>
            <w:proofErr w:type="spellEnd"/>
            <w:r w:rsidRPr="002C022B">
              <w:rPr>
                <w:rFonts w:ascii="Times New Roman" w:eastAsia="Times New Roman" w:hAnsi="Times New Roman" w:cs="Times New Roman"/>
                <w:bCs/>
                <w:sz w:val="24"/>
                <w:szCs w:val="24"/>
              </w:rPr>
              <w:t>.)</w:t>
            </w:r>
          </w:p>
        </w:tc>
        <w:tc>
          <w:tcPr>
            <w:tcW w:w="1313" w:type="dxa"/>
            <w:shd w:val="clear" w:color="auto" w:fill="FFFFFF" w:themeFill="background1"/>
            <w:vAlign w:val="center"/>
          </w:tcPr>
          <w:p w14:paraId="6330EADD"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39</w:t>
            </w:r>
          </w:p>
          <w:p w14:paraId="66AF00F1"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w:t>
            </w:r>
            <w:proofErr w:type="spellStart"/>
            <w:r w:rsidRPr="002C022B">
              <w:rPr>
                <w:rFonts w:ascii="Times New Roman" w:eastAsia="Times New Roman" w:hAnsi="Times New Roman" w:cs="Times New Roman"/>
                <w:bCs/>
                <w:sz w:val="24"/>
                <w:szCs w:val="24"/>
              </w:rPr>
              <w:t>дошк</w:t>
            </w:r>
            <w:proofErr w:type="spellEnd"/>
            <w:r w:rsidRPr="002C022B">
              <w:rPr>
                <w:rFonts w:ascii="Times New Roman" w:eastAsia="Times New Roman" w:hAnsi="Times New Roman" w:cs="Times New Roman"/>
                <w:bCs/>
                <w:sz w:val="24"/>
                <w:szCs w:val="24"/>
              </w:rPr>
              <w:t>.)</w:t>
            </w:r>
          </w:p>
        </w:tc>
        <w:tc>
          <w:tcPr>
            <w:tcW w:w="1313" w:type="dxa"/>
            <w:shd w:val="clear" w:color="auto" w:fill="FFFFFF" w:themeFill="background1"/>
            <w:vAlign w:val="center"/>
          </w:tcPr>
          <w:p w14:paraId="62C40387"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
                <w:bCs/>
                <w:sz w:val="24"/>
                <w:szCs w:val="24"/>
              </w:rPr>
            </w:pPr>
            <w:r w:rsidRPr="002C022B">
              <w:rPr>
                <w:rFonts w:ascii="Times New Roman" w:eastAsia="Times New Roman" w:hAnsi="Times New Roman" w:cs="Times New Roman"/>
                <w:b/>
                <w:bCs/>
                <w:sz w:val="24"/>
                <w:szCs w:val="24"/>
              </w:rPr>
              <w:t>40</w:t>
            </w:r>
          </w:p>
          <w:p w14:paraId="14C8340D"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w:t>
            </w:r>
            <w:proofErr w:type="spellStart"/>
            <w:r w:rsidRPr="002C022B">
              <w:rPr>
                <w:rFonts w:ascii="Times New Roman" w:eastAsia="Times New Roman" w:hAnsi="Times New Roman" w:cs="Times New Roman"/>
                <w:bCs/>
                <w:sz w:val="24"/>
                <w:szCs w:val="24"/>
              </w:rPr>
              <w:t>дошк</w:t>
            </w:r>
            <w:proofErr w:type="spellEnd"/>
            <w:r w:rsidRPr="002C022B">
              <w:rPr>
                <w:rFonts w:ascii="Times New Roman" w:eastAsia="Times New Roman" w:hAnsi="Times New Roman" w:cs="Times New Roman"/>
                <w:bCs/>
                <w:sz w:val="24"/>
                <w:szCs w:val="24"/>
              </w:rPr>
              <w:t>.)</w:t>
            </w:r>
          </w:p>
        </w:tc>
      </w:tr>
      <w:tr w:rsidR="00E35016" w:rsidRPr="002C022B" w14:paraId="4853502F" w14:textId="77777777" w:rsidTr="00F12003">
        <w:trPr>
          <w:trHeight w:val="244"/>
          <w:jc w:val="center"/>
        </w:trPr>
        <w:tc>
          <w:tcPr>
            <w:tcW w:w="439" w:type="dxa"/>
          </w:tcPr>
          <w:p w14:paraId="0AFDF168" w14:textId="77777777" w:rsidR="00E35016" w:rsidRPr="002C022B" w:rsidRDefault="00E35016" w:rsidP="00000C59">
            <w:pPr>
              <w:shd w:val="clear" w:color="auto" w:fill="FFFFFF" w:themeFill="background1"/>
              <w:spacing w:after="0" w:line="240" w:lineRule="auto"/>
              <w:ind w:right="-91"/>
              <w:jc w:val="center"/>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11</w:t>
            </w:r>
          </w:p>
        </w:tc>
        <w:tc>
          <w:tcPr>
            <w:tcW w:w="3274" w:type="dxa"/>
            <w:shd w:val="clear" w:color="auto" w:fill="FFFFFF" w:themeFill="background1"/>
          </w:tcPr>
          <w:p w14:paraId="4B22CD1E" w14:textId="77777777" w:rsidR="00E35016" w:rsidRPr="002C022B" w:rsidRDefault="00E35016" w:rsidP="00000C59">
            <w:pPr>
              <w:shd w:val="clear" w:color="auto" w:fill="FFFFFF" w:themeFill="background1"/>
              <w:spacing w:after="0" w:line="240" w:lineRule="auto"/>
              <w:ind w:right="-174"/>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xml:space="preserve">МОУ «Дубоссарская С(К)ОШИ </w:t>
            </w:r>
            <w:r w:rsidRPr="002C022B">
              <w:rPr>
                <w:rFonts w:ascii="Times New Roman" w:eastAsia="Times New Roman" w:hAnsi="Times New Roman" w:cs="Times New Roman"/>
                <w:sz w:val="24"/>
                <w:szCs w:val="24"/>
                <w:lang w:val="en-US"/>
              </w:rPr>
              <w:t>VIII</w:t>
            </w:r>
            <w:r w:rsidRPr="002C022B">
              <w:rPr>
                <w:rFonts w:ascii="Times New Roman" w:eastAsia="Times New Roman" w:hAnsi="Times New Roman" w:cs="Times New Roman"/>
                <w:sz w:val="24"/>
                <w:szCs w:val="24"/>
              </w:rPr>
              <w:t>вида»</w:t>
            </w:r>
          </w:p>
        </w:tc>
        <w:tc>
          <w:tcPr>
            <w:tcW w:w="1313" w:type="dxa"/>
            <w:shd w:val="clear" w:color="auto" w:fill="FFFFFF" w:themeFill="background1"/>
            <w:vAlign w:val="center"/>
          </w:tcPr>
          <w:p w14:paraId="1123C36E"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134</w:t>
            </w:r>
          </w:p>
          <w:p w14:paraId="240D0A09"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sz w:val="24"/>
                <w:szCs w:val="24"/>
              </w:rPr>
              <w:t>(уч-ся)</w:t>
            </w:r>
          </w:p>
        </w:tc>
        <w:tc>
          <w:tcPr>
            <w:tcW w:w="1313" w:type="dxa"/>
            <w:shd w:val="clear" w:color="auto" w:fill="FFFFFF" w:themeFill="background1"/>
            <w:vAlign w:val="center"/>
          </w:tcPr>
          <w:p w14:paraId="2346C227"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137</w:t>
            </w:r>
          </w:p>
          <w:p w14:paraId="6C932590"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sz w:val="24"/>
                <w:szCs w:val="24"/>
              </w:rPr>
              <w:t>(уч-ся)</w:t>
            </w:r>
          </w:p>
        </w:tc>
        <w:tc>
          <w:tcPr>
            <w:tcW w:w="1313" w:type="dxa"/>
            <w:shd w:val="clear" w:color="auto" w:fill="FFFFFF" w:themeFill="background1"/>
            <w:vAlign w:val="center"/>
          </w:tcPr>
          <w:p w14:paraId="6414E585"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140</w:t>
            </w:r>
          </w:p>
          <w:p w14:paraId="10B601DA"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sz w:val="24"/>
                <w:szCs w:val="24"/>
              </w:rPr>
              <w:t>(уч-ся)</w:t>
            </w:r>
          </w:p>
        </w:tc>
        <w:tc>
          <w:tcPr>
            <w:tcW w:w="1313" w:type="dxa"/>
            <w:shd w:val="clear" w:color="auto" w:fill="FFFFFF" w:themeFill="background1"/>
            <w:vAlign w:val="center"/>
          </w:tcPr>
          <w:p w14:paraId="3171B634"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148</w:t>
            </w:r>
          </w:p>
          <w:p w14:paraId="7267B098"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sz w:val="24"/>
                <w:szCs w:val="24"/>
              </w:rPr>
              <w:t>(уч-ся)</w:t>
            </w:r>
          </w:p>
        </w:tc>
        <w:tc>
          <w:tcPr>
            <w:tcW w:w="1313" w:type="dxa"/>
            <w:shd w:val="clear" w:color="auto" w:fill="FFFFFF" w:themeFill="background1"/>
            <w:vAlign w:val="center"/>
          </w:tcPr>
          <w:p w14:paraId="0EEEB0E8"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
                <w:bCs/>
                <w:sz w:val="24"/>
                <w:szCs w:val="24"/>
              </w:rPr>
            </w:pPr>
            <w:r w:rsidRPr="002C022B">
              <w:rPr>
                <w:rFonts w:ascii="Times New Roman" w:eastAsia="Times New Roman" w:hAnsi="Times New Roman" w:cs="Times New Roman"/>
                <w:b/>
                <w:bCs/>
                <w:sz w:val="24"/>
                <w:szCs w:val="24"/>
              </w:rPr>
              <w:t>147</w:t>
            </w:r>
          </w:p>
          <w:p w14:paraId="76056728"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sz w:val="24"/>
                <w:szCs w:val="24"/>
              </w:rPr>
              <w:t>(уч-ся)</w:t>
            </w:r>
          </w:p>
        </w:tc>
      </w:tr>
      <w:tr w:rsidR="00E35016" w:rsidRPr="002C022B" w14:paraId="23AD5B88" w14:textId="77777777" w:rsidTr="00F12003">
        <w:trPr>
          <w:trHeight w:val="244"/>
          <w:jc w:val="center"/>
        </w:trPr>
        <w:tc>
          <w:tcPr>
            <w:tcW w:w="439" w:type="dxa"/>
          </w:tcPr>
          <w:p w14:paraId="3F37EF38" w14:textId="77777777" w:rsidR="00E35016" w:rsidRPr="002C022B" w:rsidRDefault="00E35016" w:rsidP="00000C59">
            <w:pPr>
              <w:shd w:val="clear" w:color="auto" w:fill="FFFFFF" w:themeFill="background1"/>
              <w:spacing w:after="0" w:line="240" w:lineRule="auto"/>
              <w:ind w:right="-91"/>
              <w:jc w:val="center"/>
              <w:rPr>
                <w:rFonts w:ascii="Times New Roman" w:eastAsia="Times New Roman" w:hAnsi="Times New Roman" w:cs="Times New Roman"/>
                <w:sz w:val="24"/>
                <w:szCs w:val="24"/>
              </w:rPr>
            </w:pPr>
          </w:p>
          <w:p w14:paraId="5FE11082" w14:textId="77777777" w:rsidR="00E35016" w:rsidRPr="002C022B" w:rsidRDefault="00E35016" w:rsidP="00000C59">
            <w:pPr>
              <w:shd w:val="clear" w:color="auto" w:fill="FFFFFF" w:themeFill="background1"/>
              <w:spacing w:after="0" w:line="240" w:lineRule="auto"/>
              <w:ind w:right="-91"/>
              <w:jc w:val="center"/>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12</w:t>
            </w:r>
          </w:p>
        </w:tc>
        <w:tc>
          <w:tcPr>
            <w:tcW w:w="3274" w:type="dxa"/>
            <w:shd w:val="clear" w:color="auto" w:fill="FFFFFF" w:themeFill="background1"/>
          </w:tcPr>
          <w:p w14:paraId="58432AE9" w14:textId="77777777" w:rsidR="00E35016" w:rsidRPr="002C022B" w:rsidRDefault="00E35016" w:rsidP="00000C59">
            <w:pPr>
              <w:shd w:val="clear" w:color="auto" w:fill="FFFFFF" w:themeFill="background1"/>
              <w:spacing w:after="0" w:line="240" w:lineRule="auto"/>
              <w:ind w:right="-160"/>
              <w:rPr>
                <w:rFonts w:ascii="Times New Roman" w:eastAsia="Times New Roman" w:hAnsi="Times New Roman" w:cs="Times New Roman"/>
                <w:sz w:val="24"/>
                <w:szCs w:val="24"/>
              </w:rPr>
            </w:pPr>
          </w:p>
          <w:p w14:paraId="23D204C3" w14:textId="77777777" w:rsidR="00E35016" w:rsidRPr="002C022B" w:rsidRDefault="00E35016" w:rsidP="00000C59">
            <w:pPr>
              <w:shd w:val="clear" w:color="auto" w:fill="FFFFFF" w:themeFill="background1"/>
              <w:spacing w:after="0" w:line="240" w:lineRule="auto"/>
              <w:ind w:right="-160"/>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МОУ «Рыбницкая С(К)ОШ-детский сад» для детей с нарушением ОДА</w:t>
            </w:r>
          </w:p>
        </w:tc>
        <w:tc>
          <w:tcPr>
            <w:tcW w:w="1313" w:type="dxa"/>
            <w:shd w:val="clear" w:color="auto" w:fill="FFFFFF" w:themeFill="background1"/>
          </w:tcPr>
          <w:p w14:paraId="4B0D77B1"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49</w:t>
            </w:r>
          </w:p>
          <w:p w14:paraId="5EB5ACBF"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proofErr w:type="spellStart"/>
            <w:r w:rsidRPr="002C022B">
              <w:rPr>
                <w:rFonts w:ascii="Times New Roman" w:eastAsia="Times New Roman" w:hAnsi="Times New Roman" w:cs="Times New Roman"/>
                <w:bCs/>
                <w:sz w:val="24"/>
                <w:szCs w:val="24"/>
              </w:rPr>
              <w:t>дошк</w:t>
            </w:r>
            <w:proofErr w:type="spellEnd"/>
            <w:r w:rsidRPr="002C022B">
              <w:rPr>
                <w:rFonts w:ascii="Times New Roman" w:eastAsia="Times New Roman" w:hAnsi="Times New Roman" w:cs="Times New Roman"/>
                <w:bCs/>
                <w:sz w:val="24"/>
                <w:szCs w:val="24"/>
              </w:rPr>
              <w:t>. 15</w:t>
            </w:r>
          </w:p>
          <w:p w14:paraId="7AB1075B"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уч-ся 34</w:t>
            </w:r>
          </w:p>
          <w:p w14:paraId="74742471"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н\о 9</w:t>
            </w:r>
          </w:p>
        </w:tc>
        <w:tc>
          <w:tcPr>
            <w:tcW w:w="1313" w:type="dxa"/>
            <w:shd w:val="clear" w:color="auto" w:fill="FFFFFF" w:themeFill="background1"/>
          </w:tcPr>
          <w:p w14:paraId="26A702F5"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44</w:t>
            </w:r>
          </w:p>
          <w:p w14:paraId="702926E0"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proofErr w:type="spellStart"/>
            <w:r w:rsidRPr="002C022B">
              <w:rPr>
                <w:rFonts w:ascii="Times New Roman" w:eastAsia="Times New Roman" w:hAnsi="Times New Roman" w:cs="Times New Roman"/>
                <w:bCs/>
                <w:sz w:val="24"/>
                <w:szCs w:val="24"/>
              </w:rPr>
              <w:t>дошк</w:t>
            </w:r>
            <w:proofErr w:type="spellEnd"/>
            <w:r w:rsidRPr="002C022B">
              <w:rPr>
                <w:rFonts w:ascii="Times New Roman" w:eastAsia="Times New Roman" w:hAnsi="Times New Roman" w:cs="Times New Roman"/>
                <w:bCs/>
                <w:sz w:val="24"/>
                <w:szCs w:val="24"/>
              </w:rPr>
              <w:t>. 13</w:t>
            </w:r>
          </w:p>
          <w:p w14:paraId="75C55037"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уч-ся 31</w:t>
            </w:r>
          </w:p>
          <w:p w14:paraId="2DA33D1A"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н\о 10</w:t>
            </w:r>
          </w:p>
        </w:tc>
        <w:tc>
          <w:tcPr>
            <w:tcW w:w="1313" w:type="dxa"/>
            <w:shd w:val="clear" w:color="auto" w:fill="FFFFFF" w:themeFill="background1"/>
          </w:tcPr>
          <w:p w14:paraId="6A6BD04E"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46</w:t>
            </w:r>
          </w:p>
          <w:p w14:paraId="45233393"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proofErr w:type="spellStart"/>
            <w:r w:rsidRPr="002C022B">
              <w:rPr>
                <w:rFonts w:ascii="Times New Roman" w:eastAsia="Times New Roman" w:hAnsi="Times New Roman" w:cs="Times New Roman"/>
                <w:bCs/>
                <w:sz w:val="24"/>
                <w:szCs w:val="24"/>
              </w:rPr>
              <w:t>дошк</w:t>
            </w:r>
            <w:proofErr w:type="spellEnd"/>
            <w:r w:rsidRPr="002C022B">
              <w:rPr>
                <w:rFonts w:ascii="Times New Roman" w:eastAsia="Times New Roman" w:hAnsi="Times New Roman" w:cs="Times New Roman"/>
                <w:bCs/>
                <w:sz w:val="24"/>
                <w:szCs w:val="24"/>
              </w:rPr>
              <w:t>. 17</w:t>
            </w:r>
          </w:p>
          <w:p w14:paraId="727E762D"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уч-ся 29</w:t>
            </w:r>
          </w:p>
          <w:p w14:paraId="78888C23"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н\о 10</w:t>
            </w:r>
          </w:p>
        </w:tc>
        <w:tc>
          <w:tcPr>
            <w:tcW w:w="1313" w:type="dxa"/>
            <w:shd w:val="clear" w:color="auto" w:fill="FFFFFF" w:themeFill="background1"/>
          </w:tcPr>
          <w:p w14:paraId="29751B38"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51</w:t>
            </w:r>
          </w:p>
          <w:p w14:paraId="0CA1FA9B"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proofErr w:type="spellStart"/>
            <w:r w:rsidRPr="002C022B">
              <w:rPr>
                <w:rFonts w:ascii="Times New Roman" w:eastAsia="Times New Roman" w:hAnsi="Times New Roman" w:cs="Times New Roman"/>
                <w:bCs/>
                <w:sz w:val="24"/>
                <w:szCs w:val="24"/>
              </w:rPr>
              <w:t>дошк</w:t>
            </w:r>
            <w:proofErr w:type="spellEnd"/>
            <w:r w:rsidRPr="002C022B">
              <w:rPr>
                <w:rFonts w:ascii="Times New Roman" w:eastAsia="Times New Roman" w:hAnsi="Times New Roman" w:cs="Times New Roman"/>
                <w:bCs/>
                <w:sz w:val="24"/>
                <w:szCs w:val="24"/>
              </w:rPr>
              <w:t>. 10</w:t>
            </w:r>
          </w:p>
          <w:p w14:paraId="3D17B5D2"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уч-ся 41</w:t>
            </w:r>
          </w:p>
          <w:p w14:paraId="51A704E4"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н\о 10</w:t>
            </w:r>
          </w:p>
        </w:tc>
        <w:tc>
          <w:tcPr>
            <w:tcW w:w="1313" w:type="dxa"/>
            <w:shd w:val="clear" w:color="auto" w:fill="FFFFFF" w:themeFill="background1"/>
          </w:tcPr>
          <w:p w14:paraId="0F73833C"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
                <w:bCs/>
                <w:sz w:val="24"/>
                <w:szCs w:val="24"/>
              </w:rPr>
            </w:pPr>
            <w:r w:rsidRPr="002C022B">
              <w:rPr>
                <w:rFonts w:ascii="Times New Roman" w:eastAsia="Times New Roman" w:hAnsi="Times New Roman" w:cs="Times New Roman"/>
                <w:b/>
                <w:bCs/>
                <w:sz w:val="24"/>
                <w:szCs w:val="24"/>
              </w:rPr>
              <w:t>48</w:t>
            </w:r>
          </w:p>
          <w:p w14:paraId="5D7E578E"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proofErr w:type="spellStart"/>
            <w:r w:rsidRPr="002C022B">
              <w:rPr>
                <w:rFonts w:ascii="Times New Roman" w:eastAsia="Times New Roman" w:hAnsi="Times New Roman" w:cs="Times New Roman"/>
                <w:bCs/>
                <w:sz w:val="24"/>
                <w:szCs w:val="24"/>
              </w:rPr>
              <w:t>дошк</w:t>
            </w:r>
            <w:proofErr w:type="spellEnd"/>
            <w:r w:rsidRPr="002C022B">
              <w:rPr>
                <w:rFonts w:ascii="Times New Roman" w:eastAsia="Times New Roman" w:hAnsi="Times New Roman" w:cs="Times New Roman"/>
                <w:bCs/>
                <w:sz w:val="24"/>
                <w:szCs w:val="24"/>
              </w:rPr>
              <w:t>. 13</w:t>
            </w:r>
            <w:r w:rsidRPr="002C022B">
              <w:rPr>
                <w:sz w:val="24"/>
                <w:szCs w:val="24"/>
              </w:rPr>
              <w:t xml:space="preserve"> </w:t>
            </w:r>
            <w:r w:rsidRPr="002C022B">
              <w:rPr>
                <w:rFonts w:ascii="Times New Roman" w:eastAsia="Times New Roman" w:hAnsi="Times New Roman" w:cs="Times New Roman"/>
                <w:bCs/>
                <w:sz w:val="24"/>
                <w:szCs w:val="24"/>
              </w:rPr>
              <w:t>уч-ся 35</w:t>
            </w:r>
          </w:p>
          <w:p w14:paraId="52F1DCB8"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н\о 9</w:t>
            </w:r>
          </w:p>
        </w:tc>
      </w:tr>
      <w:tr w:rsidR="00E35016" w:rsidRPr="002C022B" w14:paraId="1C71FDDA" w14:textId="77777777" w:rsidTr="00F12003">
        <w:trPr>
          <w:trHeight w:val="244"/>
          <w:jc w:val="center"/>
        </w:trPr>
        <w:tc>
          <w:tcPr>
            <w:tcW w:w="439" w:type="dxa"/>
          </w:tcPr>
          <w:p w14:paraId="4C9D3E55" w14:textId="77777777" w:rsidR="00E35016" w:rsidRPr="002C022B" w:rsidRDefault="00E35016" w:rsidP="00000C59">
            <w:pPr>
              <w:shd w:val="clear" w:color="auto" w:fill="FFFFFF" w:themeFill="background1"/>
              <w:spacing w:after="0" w:line="240" w:lineRule="auto"/>
              <w:ind w:right="-91"/>
              <w:jc w:val="center"/>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13</w:t>
            </w:r>
          </w:p>
        </w:tc>
        <w:tc>
          <w:tcPr>
            <w:tcW w:w="3274" w:type="dxa"/>
            <w:shd w:val="clear" w:color="auto" w:fill="FFFFFF" w:themeFill="background1"/>
          </w:tcPr>
          <w:p w14:paraId="476D191F" w14:textId="77777777" w:rsidR="00E35016" w:rsidRPr="002C022B" w:rsidRDefault="00E35016" w:rsidP="00000C59">
            <w:pPr>
              <w:shd w:val="clear" w:color="auto" w:fill="FFFFFF" w:themeFill="background1"/>
              <w:spacing w:after="0" w:line="240" w:lineRule="auto"/>
              <w:ind w:right="-160"/>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МДОУ «</w:t>
            </w:r>
            <w:proofErr w:type="spellStart"/>
            <w:r w:rsidRPr="002C022B">
              <w:rPr>
                <w:rFonts w:ascii="Times New Roman" w:eastAsia="Times New Roman" w:hAnsi="Times New Roman" w:cs="Times New Roman"/>
                <w:sz w:val="24"/>
                <w:szCs w:val="24"/>
              </w:rPr>
              <w:t>Рыбницкий</w:t>
            </w:r>
            <w:proofErr w:type="spellEnd"/>
            <w:r w:rsidRPr="002C022B">
              <w:rPr>
                <w:rFonts w:ascii="Times New Roman" w:eastAsia="Times New Roman" w:hAnsi="Times New Roman" w:cs="Times New Roman"/>
                <w:sz w:val="24"/>
                <w:szCs w:val="24"/>
              </w:rPr>
              <w:t xml:space="preserve"> детский сад компенсирующего вида»</w:t>
            </w:r>
          </w:p>
        </w:tc>
        <w:tc>
          <w:tcPr>
            <w:tcW w:w="1313" w:type="dxa"/>
            <w:shd w:val="clear" w:color="auto" w:fill="FFFFFF" w:themeFill="background1"/>
          </w:tcPr>
          <w:p w14:paraId="3F6996B9"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p>
        </w:tc>
        <w:tc>
          <w:tcPr>
            <w:tcW w:w="1313" w:type="dxa"/>
            <w:shd w:val="clear" w:color="auto" w:fill="FFFFFF" w:themeFill="background1"/>
          </w:tcPr>
          <w:p w14:paraId="50C81697"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p>
        </w:tc>
        <w:tc>
          <w:tcPr>
            <w:tcW w:w="1313" w:type="dxa"/>
            <w:shd w:val="clear" w:color="auto" w:fill="FFFFFF" w:themeFill="background1"/>
          </w:tcPr>
          <w:p w14:paraId="27178177"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p>
        </w:tc>
        <w:tc>
          <w:tcPr>
            <w:tcW w:w="1313" w:type="dxa"/>
            <w:shd w:val="clear" w:color="auto" w:fill="FFFFFF" w:themeFill="background1"/>
          </w:tcPr>
          <w:p w14:paraId="4BCE6734"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60</w:t>
            </w:r>
          </w:p>
          <w:p w14:paraId="485A1FD7"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proofErr w:type="spellStart"/>
            <w:r w:rsidRPr="002C022B">
              <w:rPr>
                <w:rFonts w:ascii="Times New Roman" w:eastAsia="Times New Roman" w:hAnsi="Times New Roman" w:cs="Times New Roman"/>
                <w:bCs/>
                <w:sz w:val="24"/>
                <w:szCs w:val="24"/>
              </w:rPr>
              <w:t>дошк</w:t>
            </w:r>
            <w:proofErr w:type="spellEnd"/>
            <w:r w:rsidRPr="002C022B">
              <w:rPr>
                <w:rFonts w:ascii="Times New Roman" w:eastAsia="Times New Roman" w:hAnsi="Times New Roman" w:cs="Times New Roman"/>
                <w:bCs/>
                <w:sz w:val="24"/>
                <w:szCs w:val="24"/>
              </w:rPr>
              <w:t>.</w:t>
            </w:r>
          </w:p>
        </w:tc>
        <w:tc>
          <w:tcPr>
            <w:tcW w:w="1313" w:type="dxa"/>
            <w:shd w:val="clear" w:color="auto" w:fill="FFFFFF" w:themeFill="background1"/>
          </w:tcPr>
          <w:p w14:paraId="44844ECD"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60</w:t>
            </w:r>
          </w:p>
          <w:p w14:paraId="22CFE431"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proofErr w:type="spellStart"/>
            <w:r w:rsidRPr="002C022B">
              <w:rPr>
                <w:rFonts w:ascii="Times New Roman" w:eastAsia="Times New Roman" w:hAnsi="Times New Roman" w:cs="Times New Roman"/>
                <w:bCs/>
                <w:sz w:val="24"/>
                <w:szCs w:val="24"/>
              </w:rPr>
              <w:t>дошк</w:t>
            </w:r>
            <w:proofErr w:type="spellEnd"/>
            <w:r w:rsidRPr="002C022B">
              <w:rPr>
                <w:rFonts w:ascii="Times New Roman" w:eastAsia="Times New Roman" w:hAnsi="Times New Roman" w:cs="Times New Roman"/>
                <w:bCs/>
                <w:sz w:val="24"/>
                <w:szCs w:val="24"/>
              </w:rPr>
              <w:t>.</w:t>
            </w:r>
          </w:p>
        </w:tc>
      </w:tr>
      <w:tr w:rsidR="00E35016" w:rsidRPr="002C022B" w14:paraId="33F57DB2" w14:textId="77777777" w:rsidTr="00F12003">
        <w:trPr>
          <w:trHeight w:val="244"/>
          <w:jc w:val="center"/>
        </w:trPr>
        <w:tc>
          <w:tcPr>
            <w:tcW w:w="439" w:type="dxa"/>
            <w:shd w:val="clear" w:color="auto" w:fill="FFFFFF" w:themeFill="background1"/>
          </w:tcPr>
          <w:p w14:paraId="5C2443B3" w14:textId="77777777" w:rsidR="00E35016" w:rsidRPr="002C022B" w:rsidRDefault="00E35016" w:rsidP="00000C59">
            <w:pPr>
              <w:shd w:val="clear" w:color="auto" w:fill="FFFFFF" w:themeFill="background1"/>
              <w:spacing w:after="0" w:line="240" w:lineRule="auto"/>
              <w:ind w:right="-91"/>
              <w:jc w:val="center"/>
              <w:rPr>
                <w:rFonts w:ascii="Times New Roman" w:eastAsia="Times New Roman" w:hAnsi="Times New Roman" w:cs="Times New Roman"/>
                <w:sz w:val="24"/>
                <w:szCs w:val="24"/>
              </w:rPr>
            </w:pPr>
          </w:p>
        </w:tc>
        <w:tc>
          <w:tcPr>
            <w:tcW w:w="3274" w:type="dxa"/>
            <w:shd w:val="clear" w:color="auto" w:fill="FFFFFF" w:themeFill="background1"/>
          </w:tcPr>
          <w:p w14:paraId="76460A02" w14:textId="77777777" w:rsidR="00E35016" w:rsidRPr="002C022B" w:rsidRDefault="00E35016" w:rsidP="00000C59">
            <w:pPr>
              <w:shd w:val="clear" w:color="auto" w:fill="FFFFFF" w:themeFill="background1"/>
              <w:spacing w:after="0" w:line="240" w:lineRule="auto"/>
              <w:jc w:val="center"/>
              <w:rPr>
                <w:rFonts w:ascii="Times New Roman" w:eastAsia="Times New Roman" w:hAnsi="Times New Roman" w:cs="Times New Roman"/>
                <w:bCs/>
                <w:sz w:val="24"/>
                <w:szCs w:val="24"/>
              </w:rPr>
            </w:pPr>
          </w:p>
          <w:p w14:paraId="77FAE2B6" w14:textId="77777777" w:rsidR="00E35016" w:rsidRPr="002C022B" w:rsidRDefault="00E35016" w:rsidP="00000C59">
            <w:pPr>
              <w:shd w:val="clear" w:color="auto" w:fill="FFFFFF" w:themeFill="background1"/>
              <w:spacing w:after="0" w:line="240" w:lineRule="auto"/>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Итого:</w:t>
            </w:r>
          </w:p>
        </w:tc>
        <w:tc>
          <w:tcPr>
            <w:tcW w:w="1313" w:type="dxa"/>
            <w:shd w:val="clear" w:color="auto" w:fill="FFFFFF" w:themeFill="background1"/>
          </w:tcPr>
          <w:p w14:paraId="6ED86736"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
                <w:bCs/>
                <w:sz w:val="24"/>
                <w:szCs w:val="24"/>
              </w:rPr>
            </w:pPr>
            <w:r w:rsidRPr="002C022B">
              <w:rPr>
                <w:rFonts w:ascii="Times New Roman" w:eastAsia="Times New Roman" w:hAnsi="Times New Roman" w:cs="Times New Roman"/>
                <w:b/>
                <w:bCs/>
                <w:sz w:val="24"/>
                <w:szCs w:val="24"/>
              </w:rPr>
              <w:t>1473</w:t>
            </w:r>
          </w:p>
          <w:p w14:paraId="7EFC6FA2"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proofErr w:type="spellStart"/>
            <w:r w:rsidRPr="002C022B">
              <w:rPr>
                <w:rFonts w:ascii="Times New Roman" w:eastAsia="Times New Roman" w:hAnsi="Times New Roman" w:cs="Times New Roman"/>
                <w:bCs/>
                <w:sz w:val="24"/>
                <w:szCs w:val="24"/>
              </w:rPr>
              <w:t>дошк</w:t>
            </w:r>
            <w:proofErr w:type="spellEnd"/>
            <w:r w:rsidRPr="002C022B">
              <w:rPr>
                <w:rFonts w:ascii="Times New Roman" w:eastAsia="Times New Roman" w:hAnsi="Times New Roman" w:cs="Times New Roman"/>
                <w:bCs/>
                <w:sz w:val="24"/>
                <w:szCs w:val="24"/>
              </w:rPr>
              <w:t>. 484</w:t>
            </w:r>
          </w:p>
          <w:p w14:paraId="3553A525"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уч-ся 989</w:t>
            </w:r>
          </w:p>
        </w:tc>
        <w:tc>
          <w:tcPr>
            <w:tcW w:w="1313" w:type="dxa"/>
            <w:shd w:val="clear" w:color="auto" w:fill="FFFFFF" w:themeFill="background1"/>
          </w:tcPr>
          <w:p w14:paraId="64F349B1"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
                <w:bCs/>
                <w:sz w:val="24"/>
                <w:szCs w:val="24"/>
              </w:rPr>
            </w:pPr>
            <w:r w:rsidRPr="002C022B">
              <w:rPr>
                <w:rFonts w:ascii="Times New Roman" w:eastAsia="Times New Roman" w:hAnsi="Times New Roman" w:cs="Times New Roman"/>
                <w:b/>
                <w:bCs/>
                <w:sz w:val="24"/>
                <w:szCs w:val="24"/>
              </w:rPr>
              <w:t xml:space="preserve">1443 </w:t>
            </w:r>
          </w:p>
          <w:p w14:paraId="645EEF8E"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proofErr w:type="spellStart"/>
            <w:r w:rsidRPr="002C022B">
              <w:rPr>
                <w:rFonts w:ascii="Times New Roman" w:eastAsia="Times New Roman" w:hAnsi="Times New Roman" w:cs="Times New Roman"/>
                <w:bCs/>
                <w:sz w:val="24"/>
                <w:szCs w:val="24"/>
              </w:rPr>
              <w:t>дошк</w:t>
            </w:r>
            <w:proofErr w:type="spellEnd"/>
            <w:r w:rsidRPr="002C022B">
              <w:rPr>
                <w:rFonts w:ascii="Times New Roman" w:eastAsia="Times New Roman" w:hAnsi="Times New Roman" w:cs="Times New Roman"/>
                <w:bCs/>
                <w:sz w:val="24"/>
                <w:szCs w:val="24"/>
              </w:rPr>
              <w:t>. 497</w:t>
            </w:r>
          </w:p>
          <w:p w14:paraId="2918F5C7"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уч-ся 946</w:t>
            </w:r>
          </w:p>
        </w:tc>
        <w:tc>
          <w:tcPr>
            <w:tcW w:w="1313" w:type="dxa"/>
            <w:shd w:val="clear" w:color="auto" w:fill="FFFFFF" w:themeFill="background1"/>
          </w:tcPr>
          <w:p w14:paraId="3D9988F1"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
                <w:bCs/>
                <w:sz w:val="24"/>
                <w:szCs w:val="24"/>
              </w:rPr>
            </w:pPr>
            <w:r w:rsidRPr="002C022B">
              <w:rPr>
                <w:rFonts w:ascii="Times New Roman" w:eastAsia="Times New Roman" w:hAnsi="Times New Roman" w:cs="Times New Roman"/>
                <w:b/>
                <w:bCs/>
                <w:sz w:val="24"/>
                <w:szCs w:val="24"/>
              </w:rPr>
              <w:t xml:space="preserve">1437 </w:t>
            </w:r>
          </w:p>
          <w:p w14:paraId="4627617D"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proofErr w:type="spellStart"/>
            <w:r w:rsidRPr="002C022B">
              <w:rPr>
                <w:rFonts w:ascii="Times New Roman" w:eastAsia="Times New Roman" w:hAnsi="Times New Roman" w:cs="Times New Roman"/>
                <w:bCs/>
                <w:sz w:val="24"/>
                <w:szCs w:val="24"/>
              </w:rPr>
              <w:t>дошк</w:t>
            </w:r>
            <w:proofErr w:type="spellEnd"/>
            <w:r w:rsidRPr="002C022B">
              <w:rPr>
                <w:rFonts w:ascii="Times New Roman" w:eastAsia="Times New Roman" w:hAnsi="Times New Roman" w:cs="Times New Roman"/>
                <w:bCs/>
                <w:sz w:val="24"/>
                <w:szCs w:val="24"/>
              </w:rPr>
              <w:t>. 497</w:t>
            </w:r>
          </w:p>
          <w:p w14:paraId="6FD3CD60"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уч-ся 940</w:t>
            </w:r>
          </w:p>
        </w:tc>
        <w:tc>
          <w:tcPr>
            <w:tcW w:w="1313" w:type="dxa"/>
            <w:shd w:val="clear" w:color="auto" w:fill="FFFFFF" w:themeFill="background1"/>
          </w:tcPr>
          <w:p w14:paraId="2B7ADB54"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
                <w:bCs/>
                <w:sz w:val="24"/>
                <w:szCs w:val="24"/>
              </w:rPr>
            </w:pPr>
            <w:r w:rsidRPr="002C022B">
              <w:rPr>
                <w:rFonts w:ascii="Times New Roman" w:eastAsia="Times New Roman" w:hAnsi="Times New Roman" w:cs="Times New Roman"/>
                <w:b/>
                <w:bCs/>
                <w:sz w:val="24"/>
                <w:szCs w:val="24"/>
              </w:rPr>
              <w:t xml:space="preserve">1502 </w:t>
            </w:r>
          </w:p>
          <w:p w14:paraId="233CFE4F"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proofErr w:type="spellStart"/>
            <w:r w:rsidRPr="002C022B">
              <w:rPr>
                <w:rFonts w:ascii="Times New Roman" w:eastAsia="Times New Roman" w:hAnsi="Times New Roman" w:cs="Times New Roman"/>
                <w:bCs/>
                <w:sz w:val="24"/>
                <w:szCs w:val="24"/>
              </w:rPr>
              <w:t>дошк</w:t>
            </w:r>
            <w:proofErr w:type="spellEnd"/>
            <w:r w:rsidRPr="002C022B">
              <w:rPr>
                <w:rFonts w:ascii="Times New Roman" w:eastAsia="Times New Roman" w:hAnsi="Times New Roman" w:cs="Times New Roman"/>
                <w:bCs/>
                <w:sz w:val="24"/>
                <w:szCs w:val="24"/>
              </w:rPr>
              <w:t>. 492</w:t>
            </w:r>
          </w:p>
          <w:p w14:paraId="75F4D98A"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уч-ся 1010</w:t>
            </w:r>
          </w:p>
        </w:tc>
        <w:tc>
          <w:tcPr>
            <w:tcW w:w="1313" w:type="dxa"/>
            <w:shd w:val="clear" w:color="auto" w:fill="FFFFFF" w:themeFill="background1"/>
          </w:tcPr>
          <w:p w14:paraId="4D4A6FDA"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
                <w:bCs/>
                <w:sz w:val="24"/>
                <w:szCs w:val="24"/>
              </w:rPr>
            </w:pPr>
            <w:r w:rsidRPr="002C022B">
              <w:rPr>
                <w:rFonts w:ascii="Times New Roman" w:eastAsia="Times New Roman" w:hAnsi="Times New Roman" w:cs="Times New Roman"/>
                <w:b/>
                <w:bCs/>
                <w:sz w:val="24"/>
                <w:szCs w:val="24"/>
              </w:rPr>
              <w:t xml:space="preserve">1553 </w:t>
            </w:r>
          </w:p>
          <w:p w14:paraId="3BB1ED9D"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proofErr w:type="spellStart"/>
            <w:r w:rsidRPr="002C022B">
              <w:rPr>
                <w:rFonts w:ascii="Times New Roman" w:eastAsia="Times New Roman" w:hAnsi="Times New Roman" w:cs="Times New Roman"/>
                <w:bCs/>
                <w:sz w:val="24"/>
                <w:szCs w:val="24"/>
              </w:rPr>
              <w:t>дошк</w:t>
            </w:r>
            <w:proofErr w:type="spellEnd"/>
            <w:r w:rsidRPr="002C022B">
              <w:rPr>
                <w:rFonts w:ascii="Times New Roman" w:eastAsia="Times New Roman" w:hAnsi="Times New Roman" w:cs="Times New Roman"/>
                <w:bCs/>
                <w:sz w:val="24"/>
                <w:szCs w:val="24"/>
              </w:rPr>
              <w:t>. 539</w:t>
            </w:r>
            <w:r w:rsidRPr="002C022B">
              <w:rPr>
                <w:sz w:val="24"/>
                <w:szCs w:val="24"/>
              </w:rPr>
              <w:t xml:space="preserve"> </w:t>
            </w:r>
            <w:r w:rsidRPr="002C022B">
              <w:rPr>
                <w:rFonts w:ascii="Times New Roman" w:eastAsia="Times New Roman" w:hAnsi="Times New Roman" w:cs="Times New Roman"/>
                <w:bCs/>
                <w:sz w:val="24"/>
                <w:szCs w:val="24"/>
              </w:rPr>
              <w:t>уч-ся 1014</w:t>
            </w:r>
          </w:p>
        </w:tc>
      </w:tr>
      <w:tr w:rsidR="00E35016" w:rsidRPr="002C022B" w14:paraId="4EF835DD" w14:textId="77777777" w:rsidTr="00F12003">
        <w:trPr>
          <w:trHeight w:val="244"/>
          <w:jc w:val="center"/>
        </w:trPr>
        <w:tc>
          <w:tcPr>
            <w:tcW w:w="439" w:type="dxa"/>
            <w:shd w:val="clear" w:color="auto" w:fill="FFFFFF" w:themeFill="background1"/>
          </w:tcPr>
          <w:p w14:paraId="6BE3F173" w14:textId="77777777" w:rsidR="00E35016" w:rsidRPr="002C022B" w:rsidRDefault="00E35016" w:rsidP="00000C59">
            <w:pPr>
              <w:shd w:val="clear" w:color="auto" w:fill="FFFFFF" w:themeFill="background1"/>
              <w:spacing w:after="0" w:line="240" w:lineRule="auto"/>
              <w:ind w:right="-91"/>
              <w:jc w:val="center"/>
              <w:rPr>
                <w:rFonts w:ascii="Times New Roman" w:eastAsia="Times New Roman" w:hAnsi="Times New Roman" w:cs="Times New Roman"/>
                <w:sz w:val="24"/>
                <w:szCs w:val="24"/>
              </w:rPr>
            </w:pPr>
          </w:p>
        </w:tc>
        <w:tc>
          <w:tcPr>
            <w:tcW w:w="3274" w:type="dxa"/>
            <w:shd w:val="clear" w:color="auto" w:fill="FFFFFF" w:themeFill="background1"/>
          </w:tcPr>
          <w:p w14:paraId="22B2B62D" w14:textId="77777777" w:rsidR="00E35016" w:rsidRPr="002C022B" w:rsidRDefault="00E35016" w:rsidP="00000C59">
            <w:pPr>
              <w:shd w:val="clear" w:color="auto" w:fill="FFFFFF" w:themeFill="background1"/>
              <w:spacing w:after="0" w:line="240" w:lineRule="auto"/>
              <w:ind w:right="-160"/>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xml:space="preserve">МОУ «Рыбницкая СОШ-И», классы для детей с умственной отсталостью </w:t>
            </w:r>
          </w:p>
        </w:tc>
        <w:tc>
          <w:tcPr>
            <w:tcW w:w="1313" w:type="dxa"/>
            <w:shd w:val="clear" w:color="auto" w:fill="FFFFFF" w:themeFill="background1"/>
          </w:tcPr>
          <w:p w14:paraId="3D039751"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p>
          <w:p w14:paraId="4DD0D664"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21</w:t>
            </w:r>
          </w:p>
        </w:tc>
        <w:tc>
          <w:tcPr>
            <w:tcW w:w="1313" w:type="dxa"/>
            <w:shd w:val="clear" w:color="auto" w:fill="FFFFFF" w:themeFill="background1"/>
          </w:tcPr>
          <w:p w14:paraId="5FBD9D9B"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p>
          <w:p w14:paraId="08543700"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29</w:t>
            </w:r>
          </w:p>
        </w:tc>
        <w:tc>
          <w:tcPr>
            <w:tcW w:w="1313" w:type="dxa"/>
            <w:shd w:val="clear" w:color="auto" w:fill="FFFFFF" w:themeFill="background1"/>
          </w:tcPr>
          <w:p w14:paraId="21CEBFDC"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p>
          <w:p w14:paraId="13A331FE"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33</w:t>
            </w:r>
          </w:p>
        </w:tc>
        <w:tc>
          <w:tcPr>
            <w:tcW w:w="1313" w:type="dxa"/>
            <w:shd w:val="clear" w:color="auto" w:fill="FFFFFF" w:themeFill="background1"/>
          </w:tcPr>
          <w:p w14:paraId="76C1934B"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p>
          <w:p w14:paraId="7B3CA305"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48</w:t>
            </w:r>
          </w:p>
        </w:tc>
        <w:tc>
          <w:tcPr>
            <w:tcW w:w="1313" w:type="dxa"/>
            <w:shd w:val="clear" w:color="auto" w:fill="auto"/>
          </w:tcPr>
          <w:p w14:paraId="604703E8"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p>
          <w:p w14:paraId="1F6DB652" w14:textId="77777777" w:rsidR="00E35016" w:rsidRPr="002C022B" w:rsidRDefault="00E35016" w:rsidP="00000C59">
            <w:pPr>
              <w:shd w:val="clear" w:color="auto" w:fill="FFFFFF" w:themeFill="background1"/>
              <w:spacing w:after="0" w:line="240" w:lineRule="auto"/>
              <w:ind w:left="-63" w:right="-38"/>
              <w:jc w:val="center"/>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48</w:t>
            </w:r>
          </w:p>
        </w:tc>
      </w:tr>
    </w:tbl>
    <w:p w14:paraId="23374377" w14:textId="77777777" w:rsidR="00E35016" w:rsidRPr="002C022B" w:rsidRDefault="00E35016" w:rsidP="00000C59">
      <w:pPr>
        <w:shd w:val="clear" w:color="auto" w:fill="FFFFFF" w:themeFill="background1"/>
        <w:spacing w:after="0" w:line="240" w:lineRule="auto"/>
        <w:ind w:firstLine="709"/>
        <w:jc w:val="both"/>
        <w:rPr>
          <w:rFonts w:ascii="Times New Roman" w:eastAsia="Times New Roman" w:hAnsi="Times New Roman" w:cs="Times New Roman"/>
          <w:sz w:val="24"/>
          <w:szCs w:val="24"/>
        </w:rPr>
      </w:pPr>
    </w:p>
    <w:p w14:paraId="1A240074" w14:textId="77777777" w:rsidR="00E35016" w:rsidRPr="002C022B" w:rsidRDefault="00E35016" w:rsidP="00000C5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xml:space="preserve">Помимо организаций специального (коррекционного) образования дети с особыми образовательными потребностями обучаются в условиях интегрированного образования. В МОУ «Рыбницкая русская основная общеобразовательная школа-интернат» функционирует 9 специальных (коррекционных) классов для детей с нарушением интеллекта (из них 5 классов-комплектов), в которых обучается 48 учащихся, как и в прошлом учебном году. В МОУ «Тираспольская средняя школа № 7» функционирует 1 класс компенсирующего обучения, в котором обучается 21 ребенок. </w:t>
      </w:r>
    </w:p>
    <w:p w14:paraId="5F19EAE4" w14:textId="77777777" w:rsidR="00E35016" w:rsidRPr="002C022B" w:rsidRDefault="00E35016" w:rsidP="00000C5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В организациях дошкольного образования комбинированного вида действует 125 специальных (коррекционных) групп (на 5 больше, чем в прошлом году) с общим количеством 1343 ребенка с нарушениями речи, зрения, интеллекта и задержкой психического развития (на 101 ребенка меньше, чем в прошлом году), из них:</w:t>
      </w:r>
    </w:p>
    <w:p w14:paraId="00552877" w14:textId="77777777" w:rsidR="00E35016" w:rsidRPr="002C022B" w:rsidRDefault="00E35016" w:rsidP="00000C5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- 108 логопедических групп, 1199 детей</w:t>
      </w:r>
    </w:p>
    <w:p w14:paraId="5DFE0577" w14:textId="77777777" w:rsidR="00E35016" w:rsidRPr="002C022B" w:rsidRDefault="00E35016" w:rsidP="00000C5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lastRenderedPageBreak/>
        <w:t>- 3 группы для детей с нарушением зрения, 27 детей</w:t>
      </w:r>
    </w:p>
    <w:p w14:paraId="752494D3" w14:textId="77777777" w:rsidR="00E35016" w:rsidRPr="002C022B" w:rsidRDefault="00E35016" w:rsidP="00000C5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- 12 групп для детей с ЗПР, 104 ребенка</w:t>
      </w:r>
    </w:p>
    <w:p w14:paraId="176E4EC7" w14:textId="77777777" w:rsidR="00E35016" w:rsidRPr="002C022B" w:rsidRDefault="00E35016" w:rsidP="00000C5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- 2 группы для детей с нарушением интеллекта, 13 детей</w:t>
      </w:r>
    </w:p>
    <w:p w14:paraId="7DD0DFF6" w14:textId="77777777" w:rsidR="00E35016" w:rsidRPr="002C022B" w:rsidRDefault="00E35016" w:rsidP="00000C5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В целом, в специальных (коррекционных) организациях образования и специальных (коррекционных) классах (группах) по специальным (коррекционным) программам обучения и воспитания, обучаются в общей сложности 2965 детей, на 29 детей меньше, чем в аналогичный период прошлого года (2994).</w:t>
      </w:r>
    </w:p>
    <w:p w14:paraId="512CDEFF" w14:textId="77777777" w:rsidR="00E35016" w:rsidRPr="002C022B" w:rsidRDefault="00E35016" w:rsidP="00000C5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В организациях дошкольного образования функционирует 39 логопедических пунктов, в которых оказывается необходимая логопедическая помощь 939 детям с нарушениями речевого развития (на 50 меньше), что позволяет оказать логопедическую помощь наибольшему количеству детей дошкольного возраста.</w:t>
      </w:r>
    </w:p>
    <w:p w14:paraId="4173B594" w14:textId="77777777" w:rsidR="00E35016" w:rsidRPr="002C022B" w:rsidRDefault="00E35016" w:rsidP="00000C5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В организациях общего образования и специального (коррекционного) образования функционирует 50 логопедических пунктов, в которых оказывается логопедическая помощь 1213 учащемуся с различными речевыми нарушениями (на 348 меньше, чем в 2023 году).</w:t>
      </w:r>
    </w:p>
    <w:p w14:paraId="0F09B98C" w14:textId="77777777" w:rsidR="00E35016" w:rsidRPr="002C022B" w:rsidRDefault="00E35016" w:rsidP="00000C5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Таким образом, на современном этапе система специального образования Приднестровской Молдавской Республики представляет собой разветвленную сеть образовательных учреждений, обеспечивающих коррекционно-педагогическую помощь 5117 детям с особыми образовательными потребностями как в условиях специальных (коррекционных) организаций образования, так и посредством реализации различных моделей интегрированного обучения (на 427 детей меньше, чем в 2023 году).</w:t>
      </w:r>
    </w:p>
    <w:p w14:paraId="7AF9598C" w14:textId="77777777" w:rsidR="00E35016" w:rsidRPr="002C022B" w:rsidRDefault="00E35016" w:rsidP="00000C59">
      <w:pPr>
        <w:shd w:val="clear" w:color="auto" w:fill="FFFFFF" w:themeFill="background1"/>
        <w:spacing w:after="0" w:line="240" w:lineRule="auto"/>
        <w:ind w:firstLine="709"/>
        <w:jc w:val="both"/>
        <w:rPr>
          <w:rFonts w:ascii="Times New Roman" w:eastAsia="Times New Roman" w:hAnsi="Times New Roman" w:cs="Times New Roman"/>
          <w:sz w:val="24"/>
          <w:szCs w:val="24"/>
        </w:rPr>
      </w:pPr>
    </w:p>
    <w:p w14:paraId="4CF50602" w14:textId="77777777" w:rsidR="003541E6" w:rsidRPr="002C022B" w:rsidRDefault="00A148D4" w:rsidP="00000C59">
      <w:pPr>
        <w:spacing w:after="0" w:line="240" w:lineRule="auto"/>
        <w:ind w:firstLine="709"/>
        <w:jc w:val="both"/>
        <w:rPr>
          <w:rFonts w:ascii="Times New Roman" w:eastAsia="Times" w:hAnsi="Times New Roman" w:cs="Times New Roman"/>
          <w:b/>
          <w:bCs/>
          <w:sz w:val="24"/>
          <w:szCs w:val="24"/>
        </w:rPr>
      </w:pPr>
      <w:r w:rsidRPr="002C022B">
        <w:rPr>
          <w:rFonts w:ascii="Times New Roman" w:eastAsia="Times New Roman" w:hAnsi="Times New Roman" w:cs="Times New Roman"/>
          <w:b/>
          <w:bCs/>
          <w:sz w:val="24"/>
          <w:szCs w:val="24"/>
        </w:rPr>
        <w:t xml:space="preserve">2.3.2. </w:t>
      </w:r>
      <w:r w:rsidR="003541E6" w:rsidRPr="002C022B">
        <w:rPr>
          <w:rFonts w:ascii="Times New Roman" w:eastAsia="Times" w:hAnsi="Times New Roman" w:cs="Times New Roman"/>
          <w:b/>
          <w:bCs/>
          <w:sz w:val="24"/>
          <w:szCs w:val="24"/>
        </w:rPr>
        <w:t>Обеспечение государственных гарантий на выбор языка обучения</w:t>
      </w:r>
    </w:p>
    <w:p w14:paraId="4A1568B1" w14:textId="6EF45EE7" w:rsidR="00A148D4" w:rsidRPr="002C022B" w:rsidRDefault="00A148D4" w:rsidP="00000C59">
      <w:pPr>
        <w:shd w:val="clear" w:color="auto" w:fill="FFFFFF" w:themeFill="background1"/>
        <w:spacing w:after="0" w:line="240" w:lineRule="auto"/>
        <w:ind w:firstLine="709"/>
        <w:jc w:val="both"/>
        <w:rPr>
          <w:rFonts w:ascii="Times New Roman" w:eastAsia="Times New Roman" w:hAnsi="Times New Roman" w:cs="Times New Roman"/>
          <w:sz w:val="24"/>
          <w:szCs w:val="24"/>
        </w:rPr>
      </w:pPr>
    </w:p>
    <w:p w14:paraId="169C9CBE" w14:textId="77777777" w:rsidR="00106FC6" w:rsidRPr="002C022B" w:rsidRDefault="00106FC6" w:rsidP="00000C5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xml:space="preserve">В 8 общеобразовательных организациях специального (коррекционного) образования обучение осуществляется на русском языке, в МОУ «Дубоссарская С(К)ОШ-И VIII вида» функционируют классы с русским и молдавским языком обучения. </w:t>
      </w:r>
    </w:p>
    <w:p w14:paraId="1135D6A1" w14:textId="77777777" w:rsidR="00106FC6" w:rsidRPr="002C022B" w:rsidRDefault="00106FC6" w:rsidP="00000C5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Количество обучающихся на русском языке составило 962 человека (в 2023 – 2024 учебном году – 958), на молдавском 52 (в 2023 – 2024 учебном году – 52).</w:t>
      </w:r>
    </w:p>
    <w:p w14:paraId="59779B67" w14:textId="32688B7E" w:rsidR="00106FC6" w:rsidRPr="002C022B" w:rsidRDefault="00106FC6" w:rsidP="00000C5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В качестве второго официального языка русский язык изучает 589 человек (в 2023 – 2024 учебном году – 481), молдавский язык изучают 28 обучающихся (в 2023 – 2024 учебном году 30).</w:t>
      </w:r>
    </w:p>
    <w:p w14:paraId="4718BFAE" w14:textId="77777777" w:rsidR="00153FB0" w:rsidRPr="002C022B" w:rsidRDefault="00153FB0" w:rsidP="00000C59">
      <w:pPr>
        <w:shd w:val="clear" w:color="auto" w:fill="FFFFFF" w:themeFill="background1"/>
        <w:spacing w:after="0" w:line="240" w:lineRule="auto"/>
        <w:ind w:firstLine="709"/>
        <w:jc w:val="both"/>
        <w:rPr>
          <w:rFonts w:ascii="Times New Roman" w:eastAsia="Times New Roman" w:hAnsi="Times New Roman" w:cs="Times New Roman"/>
          <w:sz w:val="24"/>
          <w:szCs w:val="24"/>
        </w:rPr>
      </w:pPr>
    </w:p>
    <w:p w14:paraId="2D9E0E34" w14:textId="4C1215F6" w:rsidR="00326560" w:rsidRPr="002C022B" w:rsidRDefault="00611419" w:rsidP="00000C59">
      <w:pPr>
        <w:spacing w:after="0" w:line="240" w:lineRule="auto"/>
        <w:ind w:firstLine="720"/>
        <w:jc w:val="both"/>
        <w:rPr>
          <w:rFonts w:ascii="Times New Roman" w:hAnsi="Times New Roman" w:cs="Times New Roman"/>
          <w:b/>
          <w:bCs/>
          <w:sz w:val="24"/>
          <w:szCs w:val="24"/>
        </w:rPr>
      </w:pPr>
      <w:r w:rsidRPr="002C022B">
        <w:rPr>
          <w:rFonts w:ascii="Times New Roman" w:hAnsi="Times New Roman" w:cs="Times New Roman"/>
          <w:b/>
          <w:bCs/>
          <w:sz w:val="24"/>
          <w:szCs w:val="24"/>
        </w:rPr>
        <w:t>2.3</w:t>
      </w:r>
      <w:r w:rsidR="004A67A9" w:rsidRPr="002C022B">
        <w:rPr>
          <w:rFonts w:ascii="Times New Roman" w:hAnsi="Times New Roman" w:cs="Times New Roman"/>
          <w:b/>
          <w:bCs/>
          <w:sz w:val="24"/>
          <w:szCs w:val="24"/>
        </w:rPr>
        <w:t>.</w:t>
      </w:r>
      <w:r w:rsidR="000A6CB3" w:rsidRPr="002C022B">
        <w:rPr>
          <w:rFonts w:ascii="Times New Roman" w:hAnsi="Times New Roman" w:cs="Times New Roman"/>
          <w:b/>
          <w:bCs/>
          <w:sz w:val="24"/>
          <w:szCs w:val="24"/>
        </w:rPr>
        <w:t>3</w:t>
      </w:r>
      <w:r w:rsidR="004A67A9" w:rsidRPr="002C022B">
        <w:rPr>
          <w:rFonts w:ascii="Times New Roman" w:hAnsi="Times New Roman" w:cs="Times New Roman"/>
          <w:b/>
          <w:bCs/>
          <w:sz w:val="24"/>
          <w:szCs w:val="24"/>
        </w:rPr>
        <w:t xml:space="preserve">. </w:t>
      </w:r>
      <w:r w:rsidR="00326560" w:rsidRPr="002C022B">
        <w:rPr>
          <w:rFonts w:ascii="Times New Roman" w:hAnsi="Times New Roman" w:cs="Times New Roman"/>
          <w:b/>
          <w:bCs/>
          <w:sz w:val="24"/>
          <w:szCs w:val="24"/>
        </w:rPr>
        <w:t xml:space="preserve">Содержание образовательной деятельности и организация образовательного процесса по </w:t>
      </w:r>
      <w:r w:rsidR="004A67A9" w:rsidRPr="002C022B">
        <w:rPr>
          <w:rFonts w:ascii="Times New Roman" w:hAnsi="Times New Roman" w:cs="Times New Roman"/>
          <w:b/>
          <w:bCs/>
          <w:sz w:val="24"/>
          <w:szCs w:val="24"/>
        </w:rPr>
        <w:t xml:space="preserve">адаптированным </w:t>
      </w:r>
      <w:r w:rsidR="00326560" w:rsidRPr="002C022B">
        <w:rPr>
          <w:rFonts w:ascii="Times New Roman" w:hAnsi="Times New Roman" w:cs="Times New Roman"/>
          <w:b/>
          <w:bCs/>
          <w:sz w:val="24"/>
          <w:szCs w:val="24"/>
        </w:rPr>
        <w:t xml:space="preserve">образовательным программам </w:t>
      </w:r>
      <w:r w:rsidR="004A67A9" w:rsidRPr="002C022B">
        <w:rPr>
          <w:rFonts w:ascii="Times New Roman" w:hAnsi="Times New Roman" w:cs="Times New Roman"/>
          <w:b/>
          <w:bCs/>
          <w:sz w:val="24"/>
          <w:szCs w:val="24"/>
        </w:rPr>
        <w:t>образования лиц с ограниченными возможностями здоровья.</w:t>
      </w:r>
    </w:p>
    <w:p w14:paraId="587B6CC3" w14:textId="107BF497" w:rsidR="00153FB0" w:rsidRPr="002C022B" w:rsidRDefault="00DD03DF" w:rsidP="00000C59">
      <w:pPr>
        <w:spacing w:after="0" w:line="240" w:lineRule="auto"/>
        <w:ind w:firstLine="720"/>
        <w:jc w:val="both"/>
        <w:rPr>
          <w:rFonts w:ascii="Times New Roman" w:hAnsi="Times New Roman" w:cs="Times New Roman"/>
          <w:bCs/>
          <w:sz w:val="24"/>
          <w:szCs w:val="24"/>
        </w:rPr>
      </w:pPr>
      <w:r w:rsidRPr="002C022B">
        <w:rPr>
          <w:rFonts w:ascii="Times New Roman" w:hAnsi="Times New Roman" w:cs="Times New Roman"/>
          <w:bCs/>
          <w:sz w:val="24"/>
          <w:szCs w:val="24"/>
        </w:rPr>
        <w:t>В 2024 – 2025 учебном году все организации специального (коррекционного) образования перешли на реализацию государственных образовательных стандартов начального общего образования лиц с ограниченными возможностями здоровья и государственного образовательного стандарта начального и основного общего образования обучающихся с умственной отсталостью (интеллектуальными нарушениями).</w:t>
      </w:r>
    </w:p>
    <w:p w14:paraId="22CE2FCE" w14:textId="77777777" w:rsidR="00FF2545" w:rsidRPr="002C022B" w:rsidRDefault="00DD03DF" w:rsidP="00000C59">
      <w:pPr>
        <w:spacing w:after="0" w:line="240" w:lineRule="auto"/>
        <w:ind w:firstLine="720"/>
        <w:jc w:val="both"/>
        <w:rPr>
          <w:rFonts w:ascii="Times New Roman" w:hAnsi="Times New Roman" w:cs="Times New Roman"/>
          <w:bCs/>
          <w:sz w:val="24"/>
          <w:szCs w:val="24"/>
        </w:rPr>
      </w:pPr>
      <w:r w:rsidRPr="002C022B">
        <w:rPr>
          <w:rFonts w:ascii="Times New Roman" w:hAnsi="Times New Roman" w:cs="Times New Roman"/>
          <w:bCs/>
          <w:sz w:val="24"/>
          <w:szCs w:val="24"/>
        </w:rPr>
        <w:t>В целях уточнения степени умственной отсталости обучающихся, реализующих адаптированные основные общеобразовательные программы для образования для обучающихся с умственной отсталостью внесены изменения</w:t>
      </w:r>
      <w:r w:rsidR="00FF2545" w:rsidRPr="002C022B">
        <w:rPr>
          <w:rFonts w:ascii="Times New Roman" w:hAnsi="Times New Roman" w:cs="Times New Roman"/>
          <w:bCs/>
          <w:sz w:val="24"/>
          <w:szCs w:val="24"/>
        </w:rPr>
        <w:t>:</w:t>
      </w:r>
    </w:p>
    <w:p w14:paraId="077BE1ED" w14:textId="77777777" w:rsidR="00FF2545" w:rsidRPr="002C022B" w:rsidRDefault="00FF2545" w:rsidP="00000C59">
      <w:pPr>
        <w:spacing w:after="0" w:line="240" w:lineRule="auto"/>
        <w:ind w:firstLine="720"/>
        <w:jc w:val="both"/>
        <w:rPr>
          <w:rFonts w:ascii="Times New Roman" w:hAnsi="Times New Roman" w:cs="Times New Roman"/>
          <w:bCs/>
          <w:sz w:val="24"/>
          <w:szCs w:val="24"/>
        </w:rPr>
      </w:pPr>
      <w:r w:rsidRPr="002C022B">
        <w:rPr>
          <w:rFonts w:ascii="Times New Roman" w:hAnsi="Times New Roman" w:cs="Times New Roman"/>
          <w:bCs/>
          <w:sz w:val="24"/>
          <w:szCs w:val="24"/>
        </w:rPr>
        <w:t>а)</w:t>
      </w:r>
      <w:r w:rsidR="00DD03DF" w:rsidRPr="002C022B">
        <w:rPr>
          <w:rFonts w:ascii="Times New Roman" w:hAnsi="Times New Roman" w:cs="Times New Roman"/>
          <w:bCs/>
          <w:sz w:val="24"/>
          <w:szCs w:val="24"/>
        </w:rPr>
        <w:t xml:space="preserve"> </w:t>
      </w:r>
      <w:r w:rsidRPr="002C022B">
        <w:rPr>
          <w:rFonts w:ascii="Times New Roman" w:hAnsi="Times New Roman" w:cs="Times New Roman"/>
          <w:bCs/>
          <w:sz w:val="24"/>
          <w:szCs w:val="24"/>
        </w:rPr>
        <w:t xml:space="preserve">в </w:t>
      </w:r>
      <w:r w:rsidR="00DD03DF" w:rsidRPr="002C022B">
        <w:rPr>
          <w:rFonts w:ascii="Times New Roman" w:hAnsi="Times New Roman" w:cs="Times New Roman"/>
          <w:bCs/>
          <w:sz w:val="24"/>
          <w:szCs w:val="24"/>
        </w:rPr>
        <w:t>Государственный образовательный стандарт начального и основного общего образования обучающихся с умственной отсталостью (интеллектуальными нарушениями)»</w:t>
      </w:r>
      <w:r w:rsidR="00DD03DF" w:rsidRPr="002C022B">
        <w:t xml:space="preserve"> (</w:t>
      </w:r>
      <w:r w:rsidR="00DD03DF" w:rsidRPr="002C022B">
        <w:rPr>
          <w:rFonts w:ascii="Times New Roman" w:hAnsi="Times New Roman" w:cs="Times New Roman"/>
          <w:bCs/>
          <w:sz w:val="24"/>
          <w:szCs w:val="24"/>
        </w:rPr>
        <w:t>Приказ Министерства просвещения Приднестровской Молдавской Республики от 6 июня 2024 года №580 «О внесении изменений в Приказ Министерства просвещения Приднестровской Молдавской Республики от 15 мая 2018 года № 459 «Об утверждении Государственного образовательного стандарта начального и основного общего образования обучающихся с умственной отсталостью (интеллектуальными нарушениями)» (САЗ 24-26)</w:t>
      </w:r>
      <w:r w:rsidRPr="002C022B">
        <w:rPr>
          <w:rFonts w:ascii="Times New Roman" w:hAnsi="Times New Roman" w:cs="Times New Roman"/>
          <w:bCs/>
          <w:sz w:val="24"/>
          <w:szCs w:val="24"/>
        </w:rPr>
        <w:t>);</w:t>
      </w:r>
    </w:p>
    <w:p w14:paraId="6B268CA6" w14:textId="32A30001" w:rsidR="00DD03DF" w:rsidRPr="002C022B" w:rsidRDefault="00FF2545" w:rsidP="00000C59">
      <w:pPr>
        <w:spacing w:after="0" w:line="240" w:lineRule="auto"/>
        <w:ind w:firstLine="720"/>
        <w:jc w:val="both"/>
        <w:rPr>
          <w:rFonts w:ascii="Times New Roman" w:hAnsi="Times New Roman" w:cs="Times New Roman"/>
          <w:bCs/>
          <w:sz w:val="24"/>
          <w:szCs w:val="24"/>
        </w:rPr>
      </w:pPr>
      <w:r w:rsidRPr="002C022B">
        <w:rPr>
          <w:rFonts w:ascii="Times New Roman" w:hAnsi="Times New Roman" w:cs="Times New Roman"/>
          <w:bCs/>
          <w:sz w:val="24"/>
          <w:szCs w:val="24"/>
        </w:rPr>
        <w:t xml:space="preserve">б) в Базисный учебный план организаций специального (коррекционного) образования VIII вида (Приказ Министерства просвещения Приднестровской Молдавской Республики от 18 июля 2024 года № 730 «О внесении изменения в Приказ Министерства </w:t>
      </w:r>
      <w:r w:rsidRPr="002C022B">
        <w:rPr>
          <w:rFonts w:ascii="Times New Roman" w:hAnsi="Times New Roman" w:cs="Times New Roman"/>
          <w:bCs/>
          <w:sz w:val="24"/>
          <w:szCs w:val="24"/>
        </w:rPr>
        <w:lastRenderedPageBreak/>
        <w:t>просвещения Приднестровской Молдавской Республики от 13 апреля 2020 года № 393 «Об утверждении Базисных учебных планов организаций специального (коррекционного) образования VIII вида» (САЗ 20-22)).</w:t>
      </w:r>
    </w:p>
    <w:p w14:paraId="3243ED06" w14:textId="0EF93B88" w:rsidR="00327281" w:rsidRPr="002C022B" w:rsidRDefault="00327281" w:rsidP="00000C59">
      <w:pPr>
        <w:spacing w:after="0" w:line="240" w:lineRule="auto"/>
        <w:ind w:firstLine="720"/>
        <w:jc w:val="both"/>
        <w:rPr>
          <w:rFonts w:ascii="Times New Roman" w:hAnsi="Times New Roman" w:cs="Times New Roman"/>
          <w:bCs/>
          <w:sz w:val="24"/>
          <w:szCs w:val="24"/>
        </w:rPr>
      </w:pPr>
      <w:r w:rsidRPr="002C022B">
        <w:rPr>
          <w:rFonts w:ascii="Times New Roman" w:hAnsi="Times New Roman" w:cs="Times New Roman"/>
          <w:bCs/>
          <w:sz w:val="24"/>
          <w:szCs w:val="24"/>
        </w:rPr>
        <w:t>В настоящее время осуществляется разработка государственных адаптированных образовательных программ дошкольного образования обучающихся с ограниченными возможностями здоровья.</w:t>
      </w:r>
    </w:p>
    <w:p w14:paraId="7F8F0CE0" w14:textId="4DB15291" w:rsidR="00DD03DF" w:rsidRPr="002C022B" w:rsidRDefault="00FF2545" w:rsidP="00000C59">
      <w:pPr>
        <w:spacing w:after="0" w:line="240" w:lineRule="auto"/>
        <w:ind w:firstLine="720"/>
        <w:jc w:val="both"/>
        <w:rPr>
          <w:rFonts w:ascii="Times New Roman" w:hAnsi="Times New Roman" w:cs="Times New Roman"/>
          <w:bCs/>
          <w:sz w:val="24"/>
          <w:szCs w:val="24"/>
        </w:rPr>
      </w:pPr>
      <w:r w:rsidRPr="002C022B">
        <w:rPr>
          <w:rFonts w:ascii="Times New Roman" w:hAnsi="Times New Roman" w:cs="Times New Roman"/>
          <w:bCs/>
          <w:sz w:val="24"/>
          <w:szCs w:val="24"/>
        </w:rPr>
        <w:t xml:space="preserve">В целях совершенствования получения образования обучающимися с умственной отсталостью (интеллектуальными нарушениями)» разработан Приказ Министерства просвещения Приднестровской Молдавской Республики от 15 июля 2024 года № 720 «Об утверждении Положения об особенностях проведения итоговой аттестации обучающихся с умственной отсталостью (интеллектуальными нарушениями) (САЗ 24-33). </w:t>
      </w:r>
    </w:p>
    <w:p w14:paraId="73AFE275" w14:textId="77777777" w:rsidR="00FF2545" w:rsidRPr="002C022B" w:rsidRDefault="00FF2545" w:rsidP="00000C59">
      <w:pPr>
        <w:spacing w:after="0" w:line="240" w:lineRule="auto"/>
        <w:ind w:firstLine="720"/>
        <w:jc w:val="both"/>
        <w:rPr>
          <w:rFonts w:ascii="Times New Roman" w:hAnsi="Times New Roman" w:cs="Times New Roman"/>
          <w:bCs/>
          <w:sz w:val="24"/>
          <w:szCs w:val="24"/>
        </w:rPr>
      </w:pPr>
      <w:r w:rsidRPr="002C022B">
        <w:rPr>
          <w:rFonts w:ascii="Times New Roman" w:hAnsi="Times New Roman" w:cs="Times New Roman"/>
          <w:bCs/>
          <w:sz w:val="24"/>
          <w:szCs w:val="24"/>
        </w:rPr>
        <w:t>В целях обеспечение права детей с ограниченными возможностями здоровья на обучение и нормативно правового регулирования прав и обязанностей помощника лица с ограниченными возможностями здоровья разработан Приказ Министерства просвещения Приднестровской Молдавской Республики от 25 июня 2024 года № 669 «Об утверждении Положения об организации деятельности помощника лица с ограниченными возможностями здоровья» (регистрационный № 12597 от 17 июля 2024 года) (САЗ 24-30).</w:t>
      </w:r>
    </w:p>
    <w:p w14:paraId="3455CE37" w14:textId="77777777" w:rsidR="002C022B" w:rsidRDefault="002C022B" w:rsidP="00000C59">
      <w:pPr>
        <w:spacing w:after="0" w:line="240" w:lineRule="auto"/>
        <w:ind w:right="-142"/>
        <w:jc w:val="center"/>
        <w:rPr>
          <w:rFonts w:ascii="Times New Roman" w:eastAsia="Times New Roman" w:hAnsi="Times New Roman" w:cs="Times New Roman"/>
          <w:b/>
          <w:bCs/>
          <w:color w:val="7030A0"/>
          <w:sz w:val="24"/>
          <w:szCs w:val="24"/>
        </w:rPr>
      </w:pPr>
    </w:p>
    <w:p w14:paraId="6D270EE4" w14:textId="4A9795AC" w:rsidR="0043011C" w:rsidRPr="002C022B" w:rsidRDefault="00057E64" w:rsidP="00000C59">
      <w:pPr>
        <w:spacing w:after="0" w:line="240" w:lineRule="auto"/>
        <w:ind w:right="-142"/>
        <w:jc w:val="center"/>
        <w:rPr>
          <w:rFonts w:ascii="Times New Roman" w:eastAsia="Times New Roman" w:hAnsi="Times New Roman" w:cs="Times New Roman"/>
          <w:b/>
          <w:bCs/>
          <w:sz w:val="24"/>
          <w:szCs w:val="24"/>
        </w:rPr>
      </w:pPr>
      <w:r w:rsidRPr="002C022B">
        <w:rPr>
          <w:rFonts w:ascii="Times New Roman" w:eastAsia="Times New Roman" w:hAnsi="Times New Roman" w:cs="Times New Roman"/>
          <w:b/>
          <w:bCs/>
          <w:sz w:val="24"/>
          <w:szCs w:val="24"/>
        </w:rPr>
        <w:t>2.4. Д</w:t>
      </w:r>
      <w:r w:rsidR="0043011C" w:rsidRPr="002C022B">
        <w:rPr>
          <w:rFonts w:ascii="Times New Roman" w:eastAsia="Times New Roman" w:hAnsi="Times New Roman" w:cs="Times New Roman"/>
          <w:b/>
          <w:bCs/>
          <w:sz w:val="24"/>
          <w:szCs w:val="24"/>
        </w:rPr>
        <w:t>ополнительно</w:t>
      </w:r>
      <w:r w:rsidRPr="002C022B">
        <w:rPr>
          <w:rFonts w:ascii="Times New Roman" w:eastAsia="Times New Roman" w:hAnsi="Times New Roman" w:cs="Times New Roman"/>
          <w:b/>
          <w:bCs/>
          <w:sz w:val="24"/>
          <w:szCs w:val="24"/>
        </w:rPr>
        <w:t>е</w:t>
      </w:r>
      <w:r w:rsidR="0043011C" w:rsidRPr="002C022B">
        <w:rPr>
          <w:rFonts w:ascii="Times New Roman" w:eastAsia="Times New Roman" w:hAnsi="Times New Roman" w:cs="Times New Roman"/>
          <w:b/>
          <w:bCs/>
          <w:sz w:val="24"/>
          <w:szCs w:val="24"/>
        </w:rPr>
        <w:t xml:space="preserve"> образован</w:t>
      </w:r>
      <w:r w:rsidRPr="002C022B">
        <w:rPr>
          <w:rFonts w:ascii="Times New Roman" w:eastAsia="Times New Roman" w:hAnsi="Times New Roman" w:cs="Times New Roman"/>
          <w:b/>
          <w:bCs/>
          <w:sz w:val="24"/>
          <w:szCs w:val="24"/>
        </w:rPr>
        <w:t>ие детей</w:t>
      </w:r>
    </w:p>
    <w:p w14:paraId="0E733E09" w14:textId="77777777" w:rsidR="00A307EA" w:rsidRPr="002C022B" w:rsidRDefault="00A307EA" w:rsidP="00000C59">
      <w:pPr>
        <w:pStyle w:val="a5"/>
        <w:spacing w:after="0" w:line="240" w:lineRule="auto"/>
        <w:ind w:left="142" w:right="-142"/>
        <w:rPr>
          <w:rFonts w:ascii="Times New Roman" w:eastAsia="Times New Roman" w:hAnsi="Times New Roman" w:cs="Times New Roman"/>
          <w:sz w:val="16"/>
          <w:szCs w:val="16"/>
        </w:rPr>
      </w:pPr>
    </w:p>
    <w:p w14:paraId="122AC034" w14:textId="77777777" w:rsidR="001D4FB8" w:rsidRPr="002C022B" w:rsidRDefault="001D4FB8" w:rsidP="001D4FB8">
      <w:pPr>
        <w:autoSpaceDE w:val="0"/>
        <w:autoSpaceDN w:val="0"/>
        <w:adjustRightInd w:val="0"/>
        <w:spacing w:after="0" w:line="240" w:lineRule="auto"/>
        <w:ind w:firstLine="709"/>
        <w:jc w:val="both"/>
        <w:rPr>
          <w:rFonts w:ascii="Times New Roman" w:hAnsi="Times New Roman" w:cs="Times New Roman"/>
          <w:sz w:val="24"/>
          <w:szCs w:val="24"/>
        </w:rPr>
      </w:pPr>
      <w:r w:rsidRPr="002C022B">
        <w:rPr>
          <w:rFonts w:ascii="Times New Roman" w:hAnsi="Times New Roman" w:cs="Times New Roman"/>
          <w:sz w:val="24"/>
          <w:szCs w:val="24"/>
        </w:rPr>
        <w:t xml:space="preserve">В Приднестровской Молдавской Республике в 2025 году функционирует 12 организаций дополнительного образования детей кружковой направленности, в том числе: </w:t>
      </w:r>
    </w:p>
    <w:p w14:paraId="0D1C41F7" w14:textId="77777777" w:rsidR="001D4FB8" w:rsidRPr="002C022B" w:rsidRDefault="001D4FB8" w:rsidP="001D4FB8">
      <w:pPr>
        <w:autoSpaceDE w:val="0"/>
        <w:autoSpaceDN w:val="0"/>
        <w:adjustRightInd w:val="0"/>
        <w:spacing w:after="0" w:line="240" w:lineRule="auto"/>
        <w:ind w:firstLine="709"/>
        <w:jc w:val="both"/>
        <w:rPr>
          <w:rFonts w:ascii="Times New Roman" w:hAnsi="Times New Roman" w:cs="Times New Roman"/>
          <w:sz w:val="24"/>
          <w:szCs w:val="24"/>
        </w:rPr>
      </w:pPr>
      <w:r w:rsidRPr="002C022B">
        <w:rPr>
          <w:rFonts w:ascii="Times New Roman" w:hAnsi="Times New Roman" w:cs="Times New Roman"/>
          <w:sz w:val="24"/>
          <w:szCs w:val="24"/>
        </w:rPr>
        <w:t xml:space="preserve">- Дом (Центр, Дворец) детско-юношеского творчества – 9;  </w:t>
      </w:r>
    </w:p>
    <w:p w14:paraId="101B679E" w14:textId="77777777" w:rsidR="001D4FB8" w:rsidRPr="002C022B" w:rsidRDefault="001D4FB8" w:rsidP="001D4FB8">
      <w:pPr>
        <w:autoSpaceDE w:val="0"/>
        <w:autoSpaceDN w:val="0"/>
        <w:adjustRightInd w:val="0"/>
        <w:spacing w:after="0" w:line="240" w:lineRule="auto"/>
        <w:ind w:firstLine="709"/>
        <w:jc w:val="both"/>
        <w:rPr>
          <w:rFonts w:ascii="Times New Roman" w:hAnsi="Times New Roman" w:cs="Times New Roman"/>
          <w:sz w:val="24"/>
          <w:szCs w:val="24"/>
        </w:rPr>
      </w:pPr>
      <w:r w:rsidRPr="002C022B">
        <w:rPr>
          <w:rFonts w:ascii="Times New Roman" w:hAnsi="Times New Roman" w:cs="Times New Roman"/>
          <w:sz w:val="24"/>
          <w:szCs w:val="24"/>
        </w:rPr>
        <w:t xml:space="preserve">- Станция (База) юных туристов – 2; </w:t>
      </w:r>
    </w:p>
    <w:p w14:paraId="0662C56F" w14:textId="77777777" w:rsidR="001D4FB8" w:rsidRPr="002C022B" w:rsidRDefault="001D4FB8" w:rsidP="001D4FB8">
      <w:pPr>
        <w:autoSpaceDE w:val="0"/>
        <w:autoSpaceDN w:val="0"/>
        <w:adjustRightInd w:val="0"/>
        <w:spacing w:after="0" w:line="240" w:lineRule="auto"/>
        <w:ind w:firstLine="709"/>
        <w:jc w:val="both"/>
        <w:rPr>
          <w:rFonts w:ascii="Times New Roman" w:hAnsi="Times New Roman" w:cs="Times New Roman"/>
          <w:sz w:val="24"/>
          <w:szCs w:val="24"/>
        </w:rPr>
      </w:pPr>
      <w:r w:rsidRPr="002C022B">
        <w:rPr>
          <w:rFonts w:ascii="Times New Roman" w:hAnsi="Times New Roman" w:cs="Times New Roman"/>
          <w:sz w:val="24"/>
          <w:szCs w:val="24"/>
        </w:rPr>
        <w:t xml:space="preserve">- Экологический центр учащихся – 1.  </w:t>
      </w:r>
    </w:p>
    <w:p w14:paraId="163CED2C" w14:textId="72AC7B3C" w:rsidR="001D4FB8" w:rsidRPr="002C022B" w:rsidRDefault="001D4FB8" w:rsidP="001D4FB8">
      <w:pPr>
        <w:spacing w:before="240" w:after="0" w:line="240" w:lineRule="auto"/>
        <w:ind w:firstLine="709"/>
        <w:jc w:val="both"/>
        <w:rPr>
          <w:rFonts w:ascii="Times New Roman" w:eastAsia="Times New Roman" w:hAnsi="Times New Roman" w:cs="Times New Roman"/>
          <w:sz w:val="24"/>
          <w:szCs w:val="28"/>
        </w:rPr>
      </w:pPr>
      <w:r w:rsidRPr="002C022B">
        <w:rPr>
          <w:rFonts w:ascii="Times New Roman" w:eastAsia="Times New Roman" w:hAnsi="Times New Roman" w:cs="Times New Roman"/>
          <w:sz w:val="24"/>
          <w:szCs w:val="28"/>
        </w:rPr>
        <w:t>В целях подведения итогов и оценки сравнительной динамики подготовлен сравнительный анализ основных показателей организаций дополнительного образования для детей и молодежи по кружковой направленности за 2023-2024 и 2024-2025 учебные годы, который показал стабильную динамику функционирования организаций дополнительного образования кружковой направленности, работа которых строится с учетом интересов и потребностей детей и молодежи</w:t>
      </w:r>
      <w:r w:rsidR="00DC7DB1" w:rsidRPr="002C022B">
        <w:rPr>
          <w:rFonts w:ascii="Times New Roman" w:eastAsia="Times New Roman" w:hAnsi="Times New Roman" w:cs="Times New Roman"/>
          <w:sz w:val="24"/>
          <w:szCs w:val="28"/>
        </w:rPr>
        <w:t>.</w:t>
      </w:r>
    </w:p>
    <w:p w14:paraId="3A636D27" w14:textId="77777777" w:rsidR="001D4FB8" w:rsidRPr="002C022B" w:rsidRDefault="001D4FB8" w:rsidP="001D4FB8">
      <w:pPr>
        <w:spacing w:after="0" w:line="240" w:lineRule="auto"/>
        <w:ind w:firstLine="709"/>
        <w:jc w:val="both"/>
        <w:rPr>
          <w:rFonts w:ascii="Times New Roman" w:eastAsia="Times New Roman" w:hAnsi="Times New Roman" w:cs="Times New Roman"/>
          <w:sz w:val="24"/>
          <w:szCs w:val="28"/>
        </w:rPr>
      </w:pPr>
      <w:r w:rsidRPr="002C022B">
        <w:rPr>
          <w:rFonts w:ascii="Times New Roman" w:eastAsia="Times New Roman" w:hAnsi="Times New Roman" w:cs="Times New Roman"/>
          <w:sz w:val="24"/>
          <w:szCs w:val="28"/>
        </w:rPr>
        <w:t xml:space="preserve">В 2024-2025 учебном году в 12 организациях дополнительного образования обучались 10 988 детей, что на 692 человека меньше, чем в прошлом учебном году. Уменьшение количества обучающихся данных организаций образования преимущественно связано с миграцией за пределы Приднестровской Молдавской Республики.  </w:t>
      </w:r>
    </w:p>
    <w:p w14:paraId="135F458A" w14:textId="17CB1079" w:rsidR="001D4FB8" w:rsidRPr="002C022B" w:rsidRDefault="001D4FB8" w:rsidP="001D4FB8">
      <w:pPr>
        <w:spacing w:after="0" w:line="240" w:lineRule="auto"/>
        <w:ind w:firstLine="709"/>
        <w:jc w:val="both"/>
        <w:rPr>
          <w:rFonts w:ascii="Times New Roman" w:eastAsia="Times New Roman" w:hAnsi="Times New Roman" w:cs="Times New Roman"/>
          <w:sz w:val="24"/>
          <w:szCs w:val="28"/>
        </w:rPr>
      </w:pPr>
      <w:r w:rsidRPr="002C022B">
        <w:rPr>
          <w:rFonts w:ascii="Times New Roman" w:eastAsia="Times New Roman" w:hAnsi="Times New Roman" w:cs="Times New Roman"/>
          <w:sz w:val="24"/>
          <w:szCs w:val="28"/>
        </w:rPr>
        <w:t xml:space="preserve">Наиболее популярными кружками (секциями) по направлению деятельности остаются декоративно-прикладное, социально-прикладное и экологическое направления </w:t>
      </w:r>
    </w:p>
    <w:p w14:paraId="7A9DB4AD" w14:textId="2B0FA49C" w:rsidR="00014B04" w:rsidRPr="002C022B" w:rsidRDefault="00014B04" w:rsidP="00000C59">
      <w:pPr>
        <w:autoSpaceDE w:val="0"/>
        <w:autoSpaceDN w:val="0"/>
        <w:adjustRightInd w:val="0"/>
        <w:spacing w:after="0" w:line="240" w:lineRule="auto"/>
        <w:ind w:firstLine="709"/>
        <w:jc w:val="both"/>
        <w:rPr>
          <w:rFonts w:ascii="Times New Roman" w:hAnsi="Times New Roman" w:cs="Times New Roman"/>
          <w:sz w:val="24"/>
          <w:szCs w:val="24"/>
        </w:rPr>
        <w:sectPr w:rsidR="00014B04" w:rsidRPr="002C022B" w:rsidSect="00B670AF">
          <w:footerReference w:type="default" r:id="rId20"/>
          <w:pgSz w:w="11906" w:h="16838"/>
          <w:pgMar w:top="709" w:right="707" w:bottom="1134" w:left="1701" w:header="720" w:footer="720" w:gutter="0"/>
          <w:cols w:space="720"/>
          <w:docGrid w:linePitch="299"/>
        </w:sectPr>
      </w:pPr>
    </w:p>
    <w:p w14:paraId="36ADA08C" w14:textId="77777777" w:rsidR="00BA6557" w:rsidRPr="002C022B" w:rsidRDefault="00BA6557" w:rsidP="00000C59">
      <w:pPr>
        <w:autoSpaceDE w:val="0"/>
        <w:autoSpaceDN w:val="0"/>
        <w:adjustRightInd w:val="0"/>
        <w:spacing w:after="0" w:line="240" w:lineRule="auto"/>
        <w:ind w:firstLine="709"/>
        <w:jc w:val="both"/>
        <w:rPr>
          <w:rFonts w:ascii="Times New Roman" w:hAnsi="Times New Roman" w:cs="Times New Roman"/>
          <w:sz w:val="24"/>
          <w:szCs w:val="24"/>
        </w:rPr>
      </w:pPr>
    </w:p>
    <w:p w14:paraId="7EA9A826" w14:textId="35B46836" w:rsidR="00BA6557" w:rsidRPr="002C022B" w:rsidRDefault="001D4FB8" w:rsidP="001D4FB8">
      <w:pPr>
        <w:spacing w:after="0" w:line="240" w:lineRule="auto"/>
        <w:ind w:right="-739"/>
        <w:jc w:val="center"/>
        <w:rPr>
          <w:rFonts w:ascii="Times New Roman" w:hAnsi="Times New Roman" w:cs="Times New Roman"/>
          <w:b/>
          <w:bCs/>
          <w:sz w:val="24"/>
          <w:szCs w:val="24"/>
        </w:rPr>
      </w:pPr>
      <w:r w:rsidRPr="002C022B">
        <w:rPr>
          <w:rFonts w:ascii="Times New Roman" w:hAnsi="Times New Roman" w:cs="Times New Roman"/>
          <w:b/>
          <w:bCs/>
          <w:sz w:val="24"/>
          <w:szCs w:val="24"/>
        </w:rPr>
        <w:t>Сравнительный анализ основных показателей организаций дополнительного образования для детей и молодежи по кружковой направленности за 2023-2024 и 2024-2025 учебные годы</w:t>
      </w:r>
    </w:p>
    <w:p w14:paraId="650EA779" w14:textId="77777777" w:rsidR="001D4FB8" w:rsidRPr="002C022B" w:rsidRDefault="001D4FB8" w:rsidP="001D4FB8">
      <w:pPr>
        <w:spacing w:after="0" w:line="240" w:lineRule="auto"/>
        <w:ind w:right="-739"/>
        <w:jc w:val="center"/>
        <w:rPr>
          <w:rFonts w:ascii="Times New Roman" w:hAnsi="Times New Roman" w:cs="Times New Roman"/>
          <w:i/>
          <w:snapToGrid w:val="0"/>
        </w:rPr>
      </w:pPr>
    </w:p>
    <w:tbl>
      <w:tblPr>
        <w:tblW w:w="15446" w:type="dxa"/>
        <w:tblLayout w:type="fixed"/>
        <w:tblLook w:val="04A0" w:firstRow="1" w:lastRow="0" w:firstColumn="1" w:lastColumn="0" w:noHBand="0" w:noVBand="1"/>
      </w:tblPr>
      <w:tblGrid>
        <w:gridCol w:w="2405"/>
        <w:gridCol w:w="850"/>
        <w:gridCol w:w="851"/>
        <w:gridCol w:w="705"/>
        <w:gridCol w:w="713"/>
        <w:gridCol w:w="704"/>
        <w:gridCol w:w="715"/>
        <w:gridCol w:w="708"/>
        <w:gridCol w:w="709"/>
        <w:gridCol w:w="709"/>
        <w:gridCol w:w="713"/>
        <w:gridCol w:w="708"/>
        <w:gridCol w:w="709"/>
        <w:gridCol w:w="709"/>
        <w:gridCol w:w="714"/>
        <w:gridCol w:w="708"/>
        <w:gridCol w:w="710"/>
        <w:gridCol w:w="709"/>
        <w:gridCol w:w="697"/>
      </w:tblGrid>
      <w:tr w:rsidR="002C022B" w:rsidRPr="002C022B" w14:paraId="34FC3064" w14:textId="77777777" w:rsidTr="00813495">
        <w:trPr>
          <w:trHeight w:val="339"/>
          <w:tblHeader/>
        </w:trPr>
        <w:tc>
          <w:tcPr>
            <w:tcW w:w="2405" w:type="dxa"/>
            <w:tcBorders>
              <w:top w:val="single" w:sz="4" w:space="0" w:color="auto"/>
              <w:left w:val="single" w:sz="4" w:space="0" w:color="auto"/>
              <w:right w:val="nil"/>
            </w:tcBorders>
            <w:shd w:val="clear" w:color="auto" w:fill="auto"/>
            <w:vAlign w:val="center"/>
            <w:hideMark/>
          </w:tcPr>
          <w:p w14:paraId="0A9C26A9" w14:textId="77777777" w:rsidR="001D4FB8" w:rsidRPr="002C022B" w:rsidRDefault="001D4FB8" w:rsidP="00813495">
            <w:pPr>
              <w:spacing w:line="180" w:lineRule="auto"/>
              <w:jc w:val="center"/>
              <w:rPr>
                <w:rFonts w:ascii="Times New Roman" w:hAnsi="Times New Roman" w:cs="Times New Roman"/>
                <w:b/>
                <w:bCs/>
                <w:szCs w:val="20"/>
              </w:rPr>
            </w:pPr>
          </w:p>
        </w:tc>
        <w:tc>
          <w:tcPr>
            <w:tcW w:w="1701"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2383E74F" w14:textId="77777777" w:rsidR="001D4FB8" w:rsidRPr="002C022B" w:rsidRDefault="001D4FB8" w:rsidP="00813495">
            <w:pPr>
              <w:jc w:val="center"/>
              <w:rPr>
                <w:rFonts w:ascii="Times New Roman" w:hAnsi="Times New Roman" w:cs="Times New Roman"/>
                <w:szCs w:val="20"/>
              </w:rPr>
            </w:pPr>
            <w:r w:rsidRPr="002C022B">
              <w:rPr>
                <w:rFonts w:ascii="Times New Roman" w:hAnsi="Times New Roman" w:cs="Times New Roman"/>
                <w:b/>
                <w:bCs/>
                <w:szCs w:val="20"/>
              </w:rPr>
              <w:t>Всего по ПМР</w:t>
            </w:r>
          </w:p>
        </w:tc>
        <w:tc>
          <w:tcPr>
            <w:tcW w:w="11340" w:type="dxa"/>
            <w:gridSpan w:val="16"/>
            <w:tcBorders>
              <w:top w:val="single" w:sz="4" w:space="0" w:color="auto"/>
              <w:left w:val="single" w:sz="4" w:space="0" w:color="auto"/>
              <w:bottom w:val="single" w:sz="4" w:space="0" w:color="auto"/>
              <w:right w:val="single" w:sz="4" w:space="0" w:color="auto"/>
            </w:tcBorders>
          </w:tcPr>
          <w:p w14:paraId="164D77DE" w14:textId="77777777" w:rsidR="001D4FB8" w:rsidRPr="002C022B" w:rsidRDefault="001D4FB8" w:rsidP="00813495">
            <w:pPr>
              <w:spacing w:after="0"/>
              <w:jc w:val="center"/>
              <w:rPr>
                <w:rFonts w:ascii="Times New Roman" w:hAnsi="Times New Roman" w:cs="Times New Roman"/>
                <w:szCs w:val="20"/>
              </w:rPr>
            </w:pPr>
            <w:r w:rsidRPr="002C022B">
              <w:rPr>
                <w:rFonts w:ascii="Times New Roman" w:hAnsi="Times New Roman" w:cs="Times New Roman"/>
                <w:szCs w:val="20"/>
              </w:rPr>
              <w:t>в том числе:</w:t>
            </w:r>
          </w:p>
        </w:tc>
      </w:tr>
      <w:tr w:rsidR="002C022B" w:rsidRPr="002C022B" w14:paraId="775ED1CB" w14:textId="77777777" w:rsidTr="00813495">
        <w:trPr>
          <w:trHeight w:val="1874"/>
          <w:tblHeader/>
        </w:trPr>
        <w:tc>
          <w:tcPr>
            <w:tcW w:w="2405" w:type="dxa"/>
            <w:tcBorders>
              <w:left w:val="single" w:sz="4" w:space="0" w:color="auto"/>
              <w:right w:val="nil"/>
            </w:tcBorders>
            <w:shd w:val="clear" w:color="auto" w:fill="auto"/>
            <w:vAlign w:val="center"/>
            <w:hideMark/>
          </w:tcPr>
          <w:p w14:paraId="49D93904" w14:textId="77777777" w:rsidR="001D4FB8" w:rsidRPr="002C022B" w:rsidRDefault="001D4FB8" w:rsidP="00813495">
            <w:pPr>
              <w:spacing w:line="180" w:lineRule="auto"/>
              <w:jc w:val="center"/>
              <w:rPr>
                <w:rFonts w:ascii="Times New Roman" w:hAnsi="Times New Roman" w:cs="Times New Roman"/>
                <w:b/>
                <w:bCs/>
                <w:szCs w:val="20"/>
              </w:rPr>
            </w:pPr>
          </w:p>
        </w:tc>
        <w:tc>
          <w:tcPr>
            <w:tcW w:w="1701" w:type="dxa"/>
            <w:gridSpan w:val="2"/>
            <w:vMerge/>
            <w:tcBorders>
              <w:left w:val="single" w:sz="4" w:space="0" w:color="auto"/>
              <w:bottom w:val="nil"/>
              <w:right w:val="single" w:sz="4" w:space="0" w:color="auto"/>
            </w:tcBorders>
            <w:shd w:val="clear" w:color="auto" w:fill="auto"/>
            <w:vAlign w:val="center"/>
            <w:hideMark/>
          </w:tcPr>
          <w:p w14:paraId="2D6D37FE" w14:textId="77777777" w:rsidR="001D4FB8" w:rsidRPr="002C022B" w:rsidRDefault="001D4FB8" w:rsidP="00813495">
            <w:pPr>
              <w:jc w:val="center"/>
              <w:rPr>
                <w:rFonts w:ascii="Times New Roman" w:hAnsi="Times New Roman" w:cs="Times New Roman"/>
                <w:szCs w:val="20"/>
              </w:rPr>
            </w:pPr>
          </w:p>
        </w:tc>
        <w:tc>
          <w:tcPr>
            <w:tcW w:w="1418" w:type="dxa"/>
            <w:gridSpan w:val="2"/>
            <w:tcBorders>
              <w:left w:val="single" w:sz="4" w:space="0" w:color="auto"/>
              <w:bottom w:val="single" w:sz="4" w:space="0" w:color="auto"/>
              <w:right w:val="single" w:sz="4" w:space="0" w:color="auto"/>
            </w:tcBorders>
            <w:textDirection w:val="btLr"/>
          </w:tcPr>
          <w:p w14:paraId="5209CBDC" w14:textId="77777777" w:rsidR="001D4FB8" w:rsidRPr="002C022B" w:rsidRDefault="001D4FB8" w:rsidP="00813495">
            <w:pPr>
              <w:jc w:val="center"/>
              <w:rPr>
                <w:rFonts w:ascii="Times New Roman" w:hAnsi="Times New Roman" w:cs="Times New Roman"/>
                <w:szCs w:val="20"/>
              </w:rPr>
            </w:pPr>
            <w:r w:rsidRPr="002C022B">
              <w:rPr>
                <w:rFonts w:ascii="Times New Roman" w:hAnsi="Times New Roman" w:cs="Times New Roman"/>
                <w:szCs w:val="20"/>
              </w:rPr>
              <w:t xml:space="preserve">г. Тирасполь  </w:t>
            </w:r>
          </w:p>
        </w:tc>
        <w:tc>
          <w:tcPr>
            <w:tcW w:w="1419" w:type="dxa"/>
            <w:gridSpan w:val="2"/>
            <w:tcBorders>
              <w:left w:val="single" w:sz="4" w:space="0" w:color="auto"/>
              <w:bottom w:val="single" w:sz="4" w:space="0" w:color="auto"/>
              <w:right w:val="single" w:sz="4" w:space="0" w:color="auto"/>
            </w:tcBorders>
            <w:textDirection w:val="btLr"/>
          </w:tcPr>
          <w:p w14:paraId="5CDEA6CA" w14:textId="77777777" w:rsidR="001D4FB8" w:rsidRPr="002C022B" w:rsidRDefault="001D4FB8" w:rsidP="00813495">
            <w:pPr>
              <w:jc w:val="center"/>
              <w:rPr>
                <w:rFonts w:ascii="Times New Roman" w:hAnsi="Times New Roman" w:cs="Times New Roman"/>
                <w:szCs w:val="20"/>
              </w:rPr>
            </w:pPr>
            <w:r w:rsidRPr="002C022B">
              <w:rPr>
                <w:rFonts w:ascii="Times New Roman" w:hAnsi="Times New Roman" w:cs="Times New Roman"/>
                <w:szCs w:val="20"/>
              </w:rPr>
              <w:t>г. Днестровск</w:t>
            </w:r>
          </w:p>
        </w:tc>
        <w:tc>
          <w:tcPr>
            <w:tcW w:w="1417" w:type="dxa"/>
            <w:gridSpan w:val="2"/>
            <w:tcBorders>
              <w:top w:val="single" w:sz="4" w:space="0" w:color="auto"/>
              <w:left w:val="single" w:sz="4" w:space="0" w:color="auto"/>
              <w:bottom w:val="single" w:sz="4" w:space="0" w:color="auto"/>
              <w:right w:val="single" w:sz="4" w:space="0" w:color="auto"/>
            </w:tcBorders>
            <w:textDirection w:val="btLr"/>
          </w:tcPr>
          <w:p w14:paraId="64B1747D" w14:textId="77777777" w:rsidR="001D4FB8" w:rsidRPr="002C022B" w:rsidRDefault="001D4FB8" w:rsidP="00813495">
            <w:pPr>
              <w:jc w:val="center"/>
              <w:rPr>
                <w:rFonts w:ascii="Times New Roman" w:hAnsi="Times New Roman" w:cs="Times New Roman"/>
                <w:szCs w:val="20"/>
              </w:rPr>
            </w:pPr>
            <w:r w:rsidRPr="002C022B">
              <w:rPr>
                <w:rFonts w:ascii="Times New Roman" w:hAnsi="Times New Roman" w:cs="Times New Roman"/>
                <w:szCs w:val="20"/>
              </w:rPr>
              <w:t>г. Бендеры</w:t>
            </w:r>
          </w:p>
        </w:tc>
        <w:tc>
          <w:tcPr>
            <w:tcW w:w="1422" w:type="dxa"/>
            <w:gridSpan w:val="2"/>
            <w:tcBorders>
              <w:top w:val="single" w:sz="4" w:space="0" w:color="auto"/>
              <w:left w:val="single" w:sz="4" w:space="0" w:color="auto"/>
              <w:bottom w:val="single" w:sz="4" w:space="0" w:color="auto"/>
              <w:right w:val="single" w:sz="4" w:space="0" w:color="auto"/>
            </w:tcBorders>
            <w:textDirection w:val="btLr"/>
          </w:tcPr>
          <w:p w14:paraId="06CEC8D7" w14:textId="77777777" w:rsidR="001D4FB8" w:rsidRPr="002C022B" w:rsidRDefault="001D4FB8" w:rsidP="00813495">
            <w:pPr>
              <w:jc w:val="center"/>
              <w:rPr>
                <w:rFonts w:ascii="Times New Roman" w:hAnsi="Times New Roman" w:cs="Times New Roman"/>
                <w:szCs w:val="20"/>
              </w:rPr>
            </w:pPr>
            <w:r w:rsidRPr="002C022B">
              <w:rPr>
                <w:rFonts w:ascii="Times New Roman" w:hAnsi="Times New Roman" w:cs="Times New Roman"/>
                <w:szCs w:val="20"/>
              </w:rPr>
              <w:t xml:space="preserve">г. Рыбница и </w:t>
            </w:r>
            <w:proofErr w:type="spellStart"/>
            <w:r w:rsidRPr="002C022B">
              <w:rPr>
                <w:rFonts w:ascii="Times New Roman" w:hAnsi="Times New Roman" w:cs="Times New Roman"/>
                <w:szCs w:val="20"/>
              </w:rPr>
              <w:t>Рыбницкий</w:t>
            </w:r>
            <w:proofErr w:type="spellEnd"/>
            <w:r w:rsidRPr="002C022B">
              <w:rPr>
                <w:rFonts w:ascii="Times New Roman" w:hAnsi="Times New Roman" w:cs="Times New Roman"/>
                <w:szCs w:val="20"/>
              </w:rPr>
              <w:t xml:space="preserve"> район</w:t>
            </w:r>
          </w:p>
        </w:tc>
        <w:tc>
          <w:tcPr>
            <w:tcW w:w="1417" w:type="dxa"/>
            <w:gridSpan w:val="2"/>
            <w:tcBorders>
              <w:top w:val="single" w:sz="4" w:space="0" w:color="auto"/>
              <w:left w:val="single" w:sz="4" w:space="0" w:color="auto"/>
              <w:bottom w:val="single" w:sz="4" w:space="0" w:color="auto"/>
              <w:right w:val="single" w:sz="4" w:space="0" w:color="auto"/>
            </w:tcBorders>
            <w:textDirection w:val="btLr"/>
          </w:tcPr>
          <w:p w14:paraId="45FB8306" w14:textId="77777777" w:rsidR="001D4FB8" w:rsidRPr="002C022B" w:rsidRDefault="001D4FB8" w:rsidP="00813495">
            <w:pPr>
              <w:jc w:val="center"/>
              <w:rPr>
                <w:rFonts w:ascii="Times New Roman" w:hAnsi="Times New Roman" w:cs="Times New Roman"/>
                <w:szCs w:val="20"/>
              </w:rPr>
            </w:pPr>
            <w:r w:rsidRPr="002C022B">
              <w:rPr>
                <w:rFonts w:ascii="Times New Roman" w:hAnsi="Times New Roman" w:cs="Times New Roman"/>
                <w:szCs w:val="20"/>
              </w:rPr>
              <w:t>г. Дубоссары и Дубоссарский район</w:t>
            </w:r>
          </w:p>
        </w:tc>
        <w:tc>
          <w:tcPr>
            <w:tcW w:w="1423" w:type="dxa"/>
            <w:gridSpan w:val="2"/>
            <w:tcBorders>
              <w:top w:val="single" w:sz="4" w:space="0" w:color="auto"/>
              <w:left w:val="single" w:sz="4" w:space="0" w:color="auto"/>
              <w:bottom w:val="single" w:sz="4" w:space="0" w:color="auto"/>
              <w:right w:val="single" w:sz="4" w:space="0" w:color="auto"/>
            </w:tcBorders>
            <w:textDirection w:val="btLr"/>
          </w:tcPr>
          <w:p w14:paraId="5CDE4961" w14:textId="77777777" w:rsidR="001D4FB8" w:rsidRPr="002C022B" w:rsidRDefault="001D4FB8" w:rsidP="00813495">
            <w:pPr>
              <w:jc w:val="center"/>
              <w:rPr>
                <w:rFonts w:ascii="Times New Roman" w:hAnsi="Times New Roman" w:cs="Times New Roman"/>
                <w:szCs w:val="20"/>
              </w:rPr>
            </w:pPr>
            <w:r w:rsidRPr="002C022B">
              <w:rPr>
                <w:rFonts w:ascii="Times New Roman" w:hAnsi="Times New Roman" w:cs="Times New Roman"/>
                <w:szCs w:val="20"/>
              </w:rPr>
              <w:t xml:space="preserve">г. </w:t>
            </w:r>
            <w:proofErr w:type="spellStart"/>
            <w:r w:rsidRPr="002C022B">
              <w:rPr>
                <w:rFonts w:ascii="Times New Roman" w:hAnsi="Times New Roman" w:cs="Times New Roman"/>
                <w:szCs w:val="20"/>
              </w:rPr>
              <w:t>Слободзея</w:t>
            </w:r>
            <w:proofErr w:type="spellEnd"/>
            <w:r w:rsidRPr="002C022B">
              <w:rPr>
                <w:rFonts w:ascii="Times New Roman" w:hAnsi="Times New Roman" w:cs="Times New Roman"/>
                <w:szCs w:val="20"/>
              </w:rPr>
              <w:t xml:space="preserve"> и </w:t>
            </w:r>
            <w:proofErr w:type="spellStart"/>
            <w:r w:rsidRPr="002C022B">
              <w:rPr>
                <w:rFonts w:ascii="Times New Roman" w:hAnsi="Times New Roman" w:cs="Times New Roman"/>
                <w:szCs w:val="20"/>
              </w:rPr>
              <w:t>Слободзейский</w:t>
            </w:r>
            <w:proofErr w:type="spellEnd"/>
            <w:r w:rsidRPr="002C022B">
              <w:rPr>
                <w:rFonts w:ascii="Times New Roman" w:hAnsi="Times New Roman" w:cs="Times New Roman"/>
                <w:szCs w:val="20"/>
              </w:rPr>
              <w:t xml:space="preserve"> район</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6B20406" w14:textId="77777777" w:rsidR="001D4FB8" w:rsidRPr="002C022B" w:rsidRDefault="001D4FB8" w:rsidP="00813495">
            <w:pPr>
              <w:jc w:val="center"/>
              <w:rPr>
                <w:rFonts w:ascii="Times New Roman" w:hAnsi="Times New Roman" w:cs="Times New Roman"/>
                <w:szCs w:val="20"/>
              </w:rPr>
            </w:pPr>
            <w:r w:rsidRPr="002C022B">
              <w:rPr>
                <w:rFonts w:ascii="Times New Roman" w:hAnsi="Times New Roman" w:cs="Times New Roman"/>
                <w:szCs w:val="20"/>
              </w:rPr>
              <w:t>г. Григориополь и Григориопольский район</w:t>
            </w:r>
          </w:p>
        </w:tc>
        <w:tc>
          <w:tcPr>
            <w:tcW w:w="140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65148B4" w14:textId="77777777" w:rsidR="001D4FB8" w:rsidRPr="002C022B" w:rsidRDefault="001D4FB8" w:rsidP="00813495">
            <w:pPr>
              <w:jc w:val="center"/>
              <w:rPr>
                <w:rFonts w:ascii="Times New Roman" w:hAnsi="Times New Roman" w:cs="Times New Roman"/>
                <w:szCs w:val="20"/>
              </w:rPr>
            </w:pPr>
            <w:r w:rsidRPr="002C022B">
              <w:rPr>
                <w:rFonts w:ascii="Times New Roman" w:hAnsi="Times New Roman" w:cs="Times New Roman"/>
                <w:szCs w:val="20"/>
              </w:rPr>
              <w:t>г. Каменка и Каменский район</w:t>
            </w:r>
          </w:p>
        </w:tc>
      </w:tr>
      <w:tr w:rsidR="002C022B" w:rsidRPr="002C022B" w14:paraId="58A9B2A9" w14:textId="77777777" w:rsidTr="00813495">
        <w:trPr>
          <w:trHeight w:val="552"/>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0BA33FA0" w14:textId="77777777" w:rsidR="001D4FB8" w:rsidRPr="002C022B" w:rsidRDefault="001D4FB8" w:rsidP="00813495">
            <w:pPr>
              <w:tabs>
                <w:tab w:val="num" w:pos="1428"/>
              </w:tabs>
              <w:spacing w:after="0" w:line="228" w:lineRule="auto"/>
              <w:rPr>
                <w:rFonts w:ascii="Times New Roman" w:hAnsi="Times New Roman" w:cs="Times New Roman"/>
                <w:b/>
                <w:snapToGrid w:val="0"/>
                <w:szCs w:val="20"/>
              </w:rPr>
            </w:pPr>
            <w:r w:rsidRPr="002C022B">
              <w:rPr>
                <w:rFonts w:ascii="Times New Roman" w:hAnsi="Times New Roman" w:cs="Times New Roman"/>
                <w:b/>
                <w:snapToGrid w:val="0"/>
                <w:szCs w:val="20"/>
              </w:rPr>
              <w:t>Учебные года</w:t>
            </w:r>
          </w:p>
        </w:tc>
        <w:tc>
          <w:tcPr>
            <w:tcW w:w="850" w:type="dxa"/>
            <w:tcBorders>
              <w:top w:val="single" w:sz="4" w:space="0" w:color="auto"/>
              <w:left w:val="nil"/>
              <w:bottom w:val="single" w:sz="4" w:space="0" w:color="auto"/>
              <w:right w:val="single" w:sz="4" w:space="0" w:color="auto"/>
            </w:tcBorders>
            <w:shd w:val="clear" w:color="auto" w:fill="auto"/>
            <w:vAlign w:val="center"/>
          </w:tcPr>
          <w:p w14:paraId="10CC9FBD" w14:textId="77777777" w:rsidR="001D4FB8" w:rsidRPr="002C022B" w:rsidRDefault="001D4FB8" w:rsidP="00813495">
            <w:pPr>
              <w:spacing w:after="0"/>
              <w:jc w:val="center"/>
              <w:rPr>
                <w:rFonts w:ascii="Times New Roman" w:hAnsi="Times New Roman" w:cs="Times New Roman"/>
                <w:sz w:val="20"/>
                <w:szCs w:val="20"/>
              </w:rPr>
            </w:pPr>
            <w:r w:rsidRPr="002C022B">
              <w:rPr>
                <w:rFonts w:ascii="Times New Roman" w:hAnsi="Times New Roman" w:cs="Times New Roman"/>
                <w:sz w:val="20"/>
                <w:szCs w:val="20"/>
              </w:rPr>
              <w:t xml:space="preserve">2023/ 2024 </w:t>
            </w:r>
          </w:p>
        </w:tc>
        <w:tc>
          <w:tcPr>
            <w:tcW w:w="851" w:type="dxa"/>
            <w:tcBorders>
              <w:top w:val="single" w:sz="4" w:space="0" w:color="auto"/>
              <w:left w:val="nil"/>
              <w:bottom w:val="single" w:sz="4" w:space="0" w:color="auto"/>
              <w:right w:val="single" w:sz="4" w:space="0" w:color="auto"/>
            </w:tcBorders>
            <w:shd w:val="clear" w:color="auto" w:fill="auto"/>
          </w:tcPr>
          <w:p w14:paraId="1518DB7F" w14:textId="77777777" w:rsidR="001D4FB8" w:rsidRPr="002C022B" w:rsidRDefault="001D4FB8" w:rsidP="00813495">
            <w:pPr>
              <w:spacing w:after="0"/>
              <w:jc w:val="center"/>
              <w:rPr>
                <w:rFonts w:ascii="Times New Roman" w:hAnsi="Times New Roman" w:cs="Times New Roman"/>
                <w:sz w:val="20"/>
                <w:szCs w:val="20"/>
              </w:rPr>
            </w:pPr>
            <w:r w:rsidRPr="002C022B">
              <w:rPr>
                <w:rFonts w:ascii="Times New Roman" w:hAnsi="Times New Roman" w:cs="Times New Roman"/>
                <w:sz w:val="20"/>
                <w:szCs w:val="20"/>
              </w:rPr>
              <w:t xml:space="preserve">2024/ 2025 </w:t>
            </w:r>
          </w:p>
        </w:tc>
        <w:tc>
          <w:tcPr>
            <w:tcW w:w="705" w:type="dxa"/>
            <w:tcBorders>
              <w:top w:val="single" w:sz="4" w:space="0" w:color="auto"/>
              <w:left w:val="single" w:sz="4" w:space="0" w:color="auto"/>
              <w:bottom w:val="single" w:sz="4" w:space="0" w:color="auto"/>
              <w:right w:val="single" w:sz="4" w:space="0" w:color="auto"/>
            </w:tcBorders>
            <w:vAlign w:val="center"/>
          </w:tcPr>
          <w:p w14:paraId="75A955B3" w14:textId="77777777" w:rsidR="001D4FB8" w:rsidRPr="002C022B" w:rsidRDefault="001D4FB8" w:rsidP="00813495">
            <w:pPr>
              <w:spacing w:after="0"/>
              <w:jc w:val="center"/>
              <w:rPr>
                <w:rFonts w:ascii="Times New Roman" w:hAnsi="Times New Roman" w:cs="Times New Roman"/>
                <w:sz w:val="20"/>
                <w:szCs w:val="20"/>
              </w:rPr>
            </w:pPr>
            <w:r w:rsidRPr="002C022B">
              <w:rPr>
                <w:rFonts w:ascii="Times New Roman" w:hAnsi="Times New Roman" w:cs="Times New Roman"/>
                <w:sz w:val="20"/>
                <w:szCs w:val="20"/>
              </w:rPr>
              <w:t xml:space="preserve">2023/ 2024 </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7C49A790" w14:textId="77777777" w:rsidR="001D4FB8" w:rsidRPr="002C022B" w:rsidRDefault="001D4FB8" w:rsidP="00813495">
            <w:pPr>
              <w:spacing w:after="0"/>
              <w:jc w:val="center"/>
              <w:rPr>
                <w:rFonts w:ascii="Times New Roman" w:hAnsi="Times New Roman" w:cs="Times New Roman"/>
                <w:sz w:val="20"/>
                <w:szCs w:val="20"/>
              </w:rPr>
            </w:pPr>
            <w:r w:rsidRPr="002C022B">
              <w:rPr>
                <w:rFonts w:ascii="Times New Roman" w:hAnsi="Times New Roman" w:cs="Times New Roman"/>
                <w:sz w:val="20"/>
                <w:szCs w:val="20"/>
              </w:rPr>
              <w:t xml:space="preserve">2024/ 2025 </w:t>
            </w:r>
          </w:p>
        </w:tc>
        <w:tc>
          <w:tcPr>
            <w:tcW w:w="704" w:type="dxa"/>
            <w:tcBorders>
              <w:top w:val="single" w:sz="4" w:space="0" w:color="auto"/>
              <w:left w:val="nil"/>
              <w:bottom w:val="single" w:sz="4" w:space="0" w:color="auto"/>
              <w:right w:val="single" w:sz="4" w:space="0" w:color="auto"/>
            </w:tcBorders>
            <w:shd w:val="clear" w:color="auto" w:fill="auto"/>
            <w:vAlign w:val="center"/>
          </w:tcPr>
          <w:p w14:paraId="30AE431D" w14:textId="77777777" w:rsidR="001D4FB8" w:rsidRPr="002C022B" w:rsidRDefault="001D4FB8" w:rsidP="00813495">
            <w:pPr>
              <w:spacing w:after="0"/>
              <w:jc w:val="center"/>
              <w:rPr>
                <w:rFonts w:ascii="Times New Roman" w:hAnsi="Times New Roman" w:cs="Times New Roman"/>
                <w:sz w:val="20"/>
                <w:szCs w:val="20"/>
              </w:rPr>
            </w:pPr>
            <w:r w:rsidRPr="002C022B">
              <w:rPr>
                <w:rFonts w:ascii="Times New Roman" w:hAnsi="Times New Roman" w:cs="Times New Roman"/>
                <w:sz w:val="20"/>
                <w:szCs w:val="20"/>
              </w:rPr>
              <w:t xml:space="preserve">2023/ 2024 </w:t>
            </w:r>
          </w:p>
        </w:tc>
        <w:tc>
          <w:tcPr>
            <w:tcW w:w="715" w:type="dxa"/>
            <w:tcBorders>
              <w:top w:val="single" w:sz="4" w:space="0" w:color="auto"/>
              <w:left w:val="single" w:sz="4" w:space="0" w:color="auto"/>
              <w:bottom w:val="single" w:sz="4" w:space="0" w:color="auto"/>
              <w:right w:val="single" w:sz="4" w:space="0" w:color="auto"/>
            </w:tcBorders>
            <w:shd w:val="clear" w:color="auto" w:fill="auto"/>
          </w:tcPr>
          <w:p w14:paraId="2851767E" w14:textId="77777777" w:rsidR="001D4FB8" w:rsidRPr="002C022B" w:rsidRDefault="001D4FB8" w:rsidP="00813495">
            <w:pPr>
              <w:spacing w:after="0"/>
              <w:jc w:val="center"/>
              <w:rPr>
                <w:rFonts w:ascii="Times New Roman" w:hAnsi="Times New Roman" w:cs="Times New Roman"/>
                <w:sz w:val="20"/>
                <w:szCs w:val="20"/>
              </w:rPr>
            </w:pPr>
            <w:r w:rsidRPr="002C022B">
              <w:rPr>
                <w:rFonts w:ascii="Times New Roman" w:hAnsi="Times New Roman" w:cs="Times New Roman"/>
                <w:sz w:val="20"/>
                <w:szCs w:val="20"/>
              </w:rPr>
              <w:t xml:space="preserve">2024/ 2025 </w:t>
            </w:r>
          </w:p>
        </w:tc>
        <w:tc>
          <w:tcPr>
            <w:tcW w:w="708" w:type="dxa"/>
            <w:tcBorders>
              <w:top w:val="single" w:sz="4" w:space="0" w:color="auto"/>
              <w:left w:val="nil"/>
              <w:bottom w:val="single" w:sz="4" w:space="0" w:color="auto"/>
              <w:right w:val="single" w:sz="4" w:space="0" w:color="auto"/>
            </w:tcBorders>
            <w:shd w:val="clear" w:color="auto" w:fill="auto"/>
            <w:vAlign w:val="center"/>
          </w:tcPr>
          <w:p w14:paraId="583B9A23" w14:textId="77777777" w:rsidR="001D4FB8" w:rsidRPr="002C022B" w:rsidRDefault="001D4FB8" w:rsidP="00813495">
            <w:pPr>
              <w:spacing w:after="0"/>
              <w:jc w:val="center"/>
              <w:rPr>
                <w:rFonts w:ascii="Times New Roman" w:hAnsi="Times New Roman" w:cs="Times New Roman"/>
                <w:sz w:val="20"/>
                <w:szCs w:val="20"/>
              </w:rPr>
            </w:pPr>
            <w:r w:rsidRPr="002C022B">
              <w:rPr>
                <w:rFonts w:ascii="Times New Roman" w:hAnsi="Times New Roman" w:cs="Times New Roman"/>
                <w:sz w:val="20"/>
                <w:szCs w:val="20"/>
              </w:rPr>
              <w:t xml:space="preserve">2023/ 2024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950CCE" w14:textId="77777777" w:rsidR="001D4FB8" w:rsidRPr="002C022B" w:rsidRDefault="001D4FB8" w:rsidP="00813495">
            <w:pPr>
              <w:spacing w:after="0"/>
              <w:jc w:val="center"/>
              <w:rPr>
                <w:rFonts w:ascii="Times New Roman" w:hAnsi="Times New Roman" w:cs="Times New Roman"/>
                <w:sz w:val="20"/>
                <w:szCs w:val="20"/>
              </w:rPr>
            </w:pPr>
            <w:r w:rsidRPr="002C022B">
              <w:rPr>
                <w:rFonts w:ascii="Times New Roman" w:hAnsi="Times New Roman" w:cs="Times New Roman"/>
                <w:sz w:val="20"/>
                <w:szCs w:val="20"/>
              </w:rPr>
              <w:t xml:space="preserve">2024/ 2025 </w:t>
            </w:r>
          </w:p>
        </w:tc>
        <w:tc>
          <w:tcPr>
            <w:tcW w:w="709" w:type="dxa"/>
            <w:tcBorders>
              <w:top w:val="single" w:sz="4" w:space="0" w:color="auto"/>
              <w:left w:val="nil"/>
              <w:bottom w:val="single" w:sz="4" w:space="0" w:color="auto"/>
              <w:right w:val="single" w:sz="4" w:space="0" w:color="auto"/>
            </w:tcBorders>
            <w:shd w:val="clear" w:color="auto" w:fill="auto"/>
            <w:vAlign w:val="center"/>
          </w:tcPr>
          <w:p w14:paraId="4E18F761" w14:textId="77777777" w:rsidR="001D4FB8" w:rsidRPr="002C022B" w:rsidRDefault="001D4FB8" w:rsidP="00813495">
            <w:pPr>
              <w:spacing w:after="0"/>
              <w:jc w:val="center"/>
              <w:rPr>
                <w:rFonts w:ascii="Times New Roman" w:hAnsi="Times New Roman" w:cs="Times New Roman"/>
                <w:sz w:val="20"/>
                <w:szCs w:val="20"/>
              </w:rPr>
            </w:pPr>
            <w:r w:rsidRPr="002C022B">
              <w:rPr>
                <w:rFonts w:ascii="Times New Roman" w:hAnsi="Times New Roman" w:cs="Times New Roman"/>
                <w:sz w:val="20"/>
                <w:szCs w:val="20"/>
              </w:rPr>
              <w:t xml:space="preserve">2023/ 2024 </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2ED71517" w14:textId="77777777" w:rsidR="001D4FB8" w:rsidRPr="002C022B" w:rsidRDefault="001D4FB8" w:rsidP="00813495">
            <w:pPr>
              <w:spacing w:after="0"/>
              <w:jc w:val="center"/>
              <w:rPr>
                <w:rFonts w:ascii="Times New Roman" w:hAnsi="Times New Roman" w:cs="Times New Roman"/>
                <w:sz w:val="20"/>
                <w:szCs w:val="20"/>
              </w:rPr>
            </w:pPr>
            <w:r w:rsidRPr="002C022B">
              <w:rPr>
                <w:rFonts w:ascii="Times New Roman" w:hAnsi="Times New Roman" w:cs="Times New Roman"/>
                <w:sz w:val="20"/>
                <w:szCs w:val="20"/>
              </w:rPr>
              <w:t xml:space="preserve">2024/ 2025 </w:t>
            </w:r>
          </w:p>
        </w:tc>
        <w:tc>
          <w:tcPr>
            <w:tcW w:w="708" w:type="dxa"/>
            <w:tcBorders>
              <w:top w:val="single" w:sz="4" w:space="0" w:color="auto"/>
              <w:left w:val="nil"/>
              <w:bottom w:val="single" w:sz="4" w:space="0" w:color="auto"/>
              <w:right w:val="single" w:sz="4" w:space="0" w:color="auto"/>
            </w:tcBorders>
            <w:shd w:val="clear" w:color="auto" w:fill="auto"/>
            <w:vAlign w:val="center"/>
          </w:tcPr>
          <w:p w14:paraId="0C50D1ED" w14:textId="77777777" w:rsidR="001D4FB8" w:rsidRPr="002C022B" w:rsidRDefault="001D4FB8" w:rsidP="00813495">
            <w:pPr>
              <w:spacing w:after="0"/>
              <w:jc w:val="center"/>
              <w:rPr>
                <w:rFonts w:ascii="Times New Roman" w:hAnsi="Times New Roman" w:cs="Times New Roman"/>
                <w:sz w:val="20"/>
                <w:szCs w:val="20"/>
              </w:rPr>
            </w:pPr>
            <w:r w:rsidRPr="002C022B">
              <w:rPr>
                <w:rFonts w:ascii="Times New Roman" w:hAnsi="Times New Roman" w:cs="Times New Roman"/>
                <w:sz w:val="20"/>
                <w:szCs w:val="20"/>
              </w:rPr>
              <w:t xml:space="preserve">2023/ 2024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9217EA" w14:textId="77777777" w:rsidR="001D4FB8" w:rsidRPr="002C022B" w:rsidRDefault="001D4FB8" w:rsidP="00813495">
            <w:pPr>
              <w:spacing w:after="0"/>
              <w:jc w:val="center"/>
              <w:rPr>
                <w:rFonts w:ascii="Times New Roman" w:hAnsi="Times New Roman" w:cs="Times New Roman"/>
                <w:sz w:val="20"/>
                <w:szCs w:val="20"/>
              </w:rPr>
            </w:pPr>
            <w:r w:rsidRPr="002C022B">
              <w:rPr>
                <w:rFonts w:ascii="Times New Roman" w:hAnsi="Times New Roman" w:cs="Times New Roman"/>
                <w:sz w:val="20"/>
                <w:szCs w:val="20"/>
              </w:rPr>
              <w:t xml:space="preserve">2024/ 2025 </w:t>
            </w:r>
          </w:p>
        </w:tc>
        <w:tc>
          <w:tcPr>
            <w:tcW w:w="709" w:type="dxa"/>
            <w:tcBorders>
              <w:top w:val="single" w:sz="4" w:space="0" w:color="auto"/>
              <w:left w:val="nil"/>
              <w:bottom w:val="single" w:sz="4" w:space="0" w:color="auto"/>
              <w:right w:val="single" w:sz="4" w:space="0" w:color="auto"/>
            </w:tcBorders>
            <w:shd w:val="clear" w:color="auto" w:fill="auto"/>
            <w:vAlign w:val="center"/>
          </w:tcPr>
          <w:p w14:paraId="66AC22EE" w14:textId="77777777" w:rsidR="001D4FB8" w:rsidRPr="002C022B" w:rsidRDefault="001D4FB8" w:rsidP="00813495">
            <w:pPr>
              <w:spacing w:after="0"/>
              <w:jc w:val="center"/>
              <w:rPr>
                <w:rFonts w:ascii="Times New Roman" w:hAnsi="Times New Roman" w:cs="Times New Roman"/>
                <w:sz w:val="20"/>
                <w:szCs w:val="20"/>
              </w:rPr>
            </w:pPr>
            <w:r w:rsidRPr="002C022B">
              <w:rPr>
                <w:rFonts w:ascii="Times New Roman" w:hAnsi="Times New Roman" w:cs="Times New Roman"/>
                <w:sz w:val="20"/>
                <w:szCs w:val="20"/>
              </w:rPr>
              <w:t xml:space="preserve">2023/ 2024 </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74C4E3C4" w14:textId="77777777" w:rsidR="001D4FB8" w:rsidRPr="002C022B" w:rsidRDefault="001D4FB8" w:rsidP="00813495">
            <w:pPr>
              <w:spacing w:after="0"/>
              <w:jc w:val="center"/>
              <w:rPr>
                <w:rFonts w:ascii="Times New Roman" w:hAnsi="Times New Roman" w:cs="Times New Roman"/>
                <w:sz w:val="20"/>
                <w:szCs w:val="20"/>
              </w:rPr>
            </w:pPr>
            <w:r w:rsidRPr="002C022B">
              <w:rPr>
                <w:rFonts w:ascii="Times New Roman" w:hAnsi="Times New Roman" w:cs="Times New Roman"/>
                <w:sz w:val="20"/>
                <w:szCs w:val="20"/>
              </w:rPr>
              <w:t xml:space="preserve">2024/ 2025 </w:t>
            </w:r>
          </w:p>
        </w:tc>
        <w:tc>
          <w:tcPr>
            <w:tcW w:w="708" w:type="dxa"/>
            <w:tcBorders>
              <w:top w:val="single" w:sz="4" w:space="0" w:color="auto"/>
              <w:left w:val="nil"/>
              <w:bottom w:val="single" w:sz="4" w:space="0" w:color="auto"/>
              <w:right w:val="single" w:sz="4" w:space="0" w:color="auto"/>
            </w:tcBorders>
            <w:shd w:val="clear" w:color="auto" w:fill="auto"/>
            <w:vAlign w:val="center"/>
          </w:tcPr>
          <w:p w14:paraId="4062D834" w14:textId="77777777" w:rsidR="001D4FB8" w:rsidRPr="002C022B" w:rsidRDefault="001D4FB8" w:rsidP="00813495">
            <w:pPr>
              <w:spacing w:after="0"/>
              <w:jc w:val="center"/>
              <w:rPr>
                <w:rFonts w:ascii="Times New Roman" w:hAnsi="Times New Roman" w:cs="Times New Roman"/>
                <w:sz w:val="20"/>
                <w:szCs w:val="20"/>
              </w:rPr>
            </w:pPr>
            <w:r w:rsidRPr="002C022B">
              <w:rPr>
                <w:rFonts w:ascii="Times New Roman" w:hAnsi="Times New Roman" w:cs="Times New Roman"/>
                <w:sz w:val="20"/>
                <w:szCs w:val="20"/>
              </w:rPr>
              <w:t xml:space="preserve">2023/ 2024 </w:t>
            </w:r>
          </w:p>
        </w:tc>
        <w:tc>
          <w:tcPr>
            <w:tcW w:w="710" w:type="dxa"/>
            <w:tcBorders>
              <w:top w:val="single" w:sz="4" w:space="0" w:color="auto"/>
              <w:left w:val="nil"/>
              <w:bottom w:val="single" w:sz="4" w:space="0" w:color="auto"/>
              <w:right w:val="single" w:sz="4" w:space="0" w:color="auto"/>
            </w:tcBorders>
            <w:shd w:val="clear" w:color="auto" w:fill="auto"/>
          </w:tcPr>
          <w:p w14:paraId="2B0D226D" w14:textId="77777777" w:rsidR="001D4FB8" w:rsidRPr="002C022B" w:rsidRDefault="001D4FB8" w:rsidP="00813495">
            <w:pPr>
              <w:spacing w:after="0"/>
              <w:jc w:val="center"/>
              <w:rPr>
                <w:rFonts w:ascii="Times New Roman" w:hAnsi="Times New Roman" w:cs="Times New Roman"/>
                <w:sz w:val="20"/>
                <w:szCs w:val="20"/>
              </w:rPr>
            </w:pPr>
            <w:r w:rsidRPr="002C022B">
              <w:rPr>
                <w:rFonts w:ascii="Times New Roman" w:hAnsi="Times New Roman" w:cs="Times New Roman"/>
                <w:sz w:val="20"/>
                <w:szCs w:val="20"/>
              </w:rPr>
              <w:t xml:space="preserve">2024/ 2025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EE79C7" w14:textId="77777777" w:rsidR="001D4FB8" w:rsidRPr="002C022B" w:rsidRDefault="001D4FB8" w:rsidP="00813495">
            <w:pPr>
              <w:spacing w:after="0"/>
              <w:jc w:val="center"/>
              <w:rPr>
                <w:rFonts w:ascii="Times New Roman" w:hAnsi="Times New Roman" w:cs="Times New Roman"/>
                <w:sz w:val="20"/>
                <w:szCs w:val="20"/>
              </w:rPr>
            </w:pPr>
            <w:r w:rsidRPr="002C022B">
              <w:rPr>
                <w:rFonts w:ascii="Times New Roman" w:hAnsi="Times New Roman" w:cs="Times New Roman"/>
                <w:sz w:val="20"/>
                <w:szCs w:val="20"/>
              </w:rPr>
              <w:t xml:space="preserve">2023/ 2024 </w:t>
            </w: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24C29A64" w14:textId="77777777" w:rsidR="001D4FB8" w:rsidRPr="002C022B" w:rsidRDefault="001D4FB8" w:rsidP="00813495">
            <w:pPr>
              <w:spacing w:after="0"/>
              <w:jc w:val="center"/>
              <w:rPr>
                <w:rFonts w:ascii="Times New Roman" w:hAnsi="Times New Roman" w:cs="Times New Roman"/>
                <w:sz w:val="20"/>
                <w:szCs w:val="20"/>
              </w:rPr>
            </w:pPr>
            <w:r w:rsidRPr="002C022B">
              <w:rPr>
                <w:rFonts w:ascii="Times New Roman" w:hAnsi="Times New Roman" w:cs="Times New Roman"/>
                <w:sz w:val="20"/>
                <w:szCs w:val="20"/>
              </w:rPr>
              <w:t xml:space="preserve">2024/ 2025 </w:t>
            </w:r>
          </w:p>
        </w:tc>
      </w:tr>
      <w:tr w:rsidR="002C022B" w:rsidRPr="002C022B" w14:paraId="0725BF28" w14:textId="77777777" w:rsidTr="00813495">
        <w:trPr>
          <w:trHeight w:val="1539"/>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0137F06A" w14:textId="77777777" w:rsidR="001D4FB8" w:rsidRPr="002C022B" w:rsidRDefault="001D4FB8" w:rsidP="00813495">
            <w:pPr>
              <w:tabs>
                <w:tab w:val="num" w:pos="1428"/>
              </w:tabs>
              <w:spacing w:after="0" w:line="228" w:lineRule="auto"/>
              <w:rPr>
                <w:rFonts w:ascii="Times New Roman" w:hAnsi="Times New Roman" w:cs="Times New Roman"/>
                <w:b/>
                <w:snapToGrid w:val="0"/>
                <w:szCs w:val="20"/>
              </w:rPr>
            </w:pPr>
            <w:r w:rsidRPr="002C022B">
              <w:rPr>
                <w:rFonts w:ascii="Times New Roman" w:hAnsi="Times New Roman" w:cs="Times New Roman"/>
                <w:b/>
                <w:snapToGrid w:val="0"/>
                <w:szCs w:val="20"/>
              </w:rPr>
              <w:t>Число дворцов (домов, центров) детско-юношеского творчества, станций юных натуралистов, туристов и др.</w:t>
            </w:r>
            <w:r w:rsidRPr="002C022B">
              <w:rPr>
                <w:rFonts w:ascii="Times New Roman" w:hAnsi="Times New Roman" w:cs="Times New Roman"/>
                <w:snapToGrid w:val="0"/>
                <w:szCs w:val="20"/>
              </w:rPr>
              <w:t xml:space="preserve"> –</w:t>
            </w:r>
            <w:r w:rsidRPr="002C022B">
              <w:rPr>
                <w:rFonts w:ascii="Times New Roman" w:hAnsi="Times New Roman" w:cs="Times New Roman"/>
                <w:b/>
                <w:snapToGrid w:val="0"/>
                <w:szCs w:val="20"/>
              </w:rPr>
              <w:t xml:space="preserve"> </w:t>
            </w:r>
            <w:r w:rsidRPr="002C022B">
              <w:rPr>
                <w:rFonts w:ascii="Times New Roman" w:hAnsi="Times New Roman" w:cs="Times New Roman"/>
                <w:snapToGrid w:val="0"/>
                <w:szCs w:val="20"/>
              </w:rPr>
              <w:t>всего, ед.</w:t>
            </w:r>
          </w:p>
        </w:tc>
        <w:tc>
          <w:tcPr>
            <w:tcW w:w="850" w:type="dxa"/>
            <w:tcBorders>
              <w:top w:val="single" w:sz="4" w:space="0" w:color="auto"/>
              <w:left w:val="nil"/>
              <w:bottom w:val="single" w:sz="4" w:space="0" w:color="auto"/>
              <w:right w:val="single" w:sz="4" w:space="0" w:color="auto"/>
            </w:tcBorders>
            <w:shd w:val="clear" w:color="auto" w:fill="auto"/>
            <w:vAlign w:val="center"/>
          </w:tcPr>
          <w:p w14:paraId="5A0EBF04"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13</w:t>
            </w:r>
          </w:p>
        </w:tc>
        <w:tc>
          <w:tcPr>
            <w:tcW w:w="851" w:type="dxa"/>
            <w:tcBorders>
              <w:top w:val="single" w:sz="4" w:space="0" w:color="auto"/>
              <w:left w:val="nil"/>
              <w:bottom w:val="single" w:sz="4" w:space="0" w:color="auto"/>
              <w:right w:val="single" w:sz="4" w:space="0" w:color="auto"/>
            </w:tcBorders>
            <w:shd w:val="clear" w:color="auto" w:fill="auto"/>
            <w:vAlign w:val="center"/>
          </w:tcPr>
          <w:p w14:paraId="02C2D240"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12</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07089F5F"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3</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70D6A2E1"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3</w:t>
            </w:r>
          </w:p>
        </w:tc>
        <w:tc>
          <w:tcPr>
            <w:tcW w:w="704" w:type="dxa"/>
            <w:tcBorders>
              <w:top w:val="single" w:sz="4" w:space="0" w:color="auto"/>
              <w:left w:val="nil"/>
              <w:bottom w:val="single" w:sz="4" w:space="0" w:color="auto"/>
              <w:right w:val="single" w:sz="4" w:space="0" w:color="auto"/>
            </w:tcBorders>
            <w:shd w:val="clear" w:color="auto" w:fill="auto"/>
            <w:vAlign w:val="center"/>
          </w:tcPr>
          <w:p w14:paraId="75337861"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1</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29E0C76"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1</w:t>
            </w:r>
          </w:p>
        </w:tc>
        <w:tc>
          <w:tcPr>
            <w:tcW w:w="708" w:type="dxa"/>
            <w:tcBorders>
              <w:top w:val="single" w:sz="4" w:space="0" w:color="auto"/>
              <w:left w:val="nil"/>
              <w:bottom w:val="single" w:sz="4" w:space="0" w:color="auto"/>
              <w:right w:val="single" w:sz="4" w:space="0" w:color="auto"/>
            </w:tcBorders>
            <w:shd w:val="clear" w:color="auto" w:fill="auto"/>
            <w:vAlign w:val="center"/>
          </w:tcPr>
          <w:p w14:paraId="1450E203"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FB4A14"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1</w:t>
            </w:r>
          </w:p>
        </w:tc>
        <w:tc>
          <w:tcPr>
            <w:tcW w:w="709" w:type="dxa"/>
            <w:tcBorders>
              <w:top w:val="single" w:sz="4" w:space="0" w:color="auto"/>
              <w:left w:val="nil"/>
              <w:bottom w:val="single" w:sz="4" w:space="0" w:color="auto"/>
              <w:right w:val="single" w:sz="4" w:space="0" w:color="auto"/>
            </w:tcBorders>
            <w:shd w:val="clear" w:color="auto" w:fill="auto"/>
            <w:vAlign w:val="center"/>
          </w:tcPr>
          <w:p w14:paraId="2C55DBED"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74E2D3E8"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1</w:t>
            </w:r>
          </w:p>
        </w:tc>
        <w:tc>
          <w:tcPr>
            <w:tcW w:w="708" w:type="dxa"/>
            <w:tcBorders>
              <w:top w:val="single" w:sz="4" w:space="0" w:color="auto"/>
              <w:left w:val="nil"/>
              <w:bottom w:val="single" w:sz="4" w:space="0" w:color="auto"/>
              <w:right w:val="single" w:sz="4" w:space="0" w:color="auto"/>
            </w:tcBorders>
            <w:shd w:val="clear" w:color="auto" w:fill="auto"/>
            <w:vAlign w:val="center"/>
          </w:tcPr>
          <w:p w14:paraId="3CE8700E"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1F9DD5"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2</w:t>
            </w:r>
          </w:p>
        </w:tc>
        <w:tc>
          <w:tcPr>
            <w:tcW w:w="709" w:type="dxa"/>
            <w:tcBorders>
              <w:top w:val="single" w:sz="4" w:space="0" w:color="auto"/>
              <w:left w:val="nil"/>
              <w:bottom w:val="single" w:sz="4" w:space="0" w:color="auto"/>
              <w:right w:val="single" w:sz="4" w:space="0" w:color="auto"/>
            </w:tcBorders>
            <w:shd w:val="clear" w:color="auto" w:fill="auto"/>
            <w:vAlign w:val="center"/>
          </w:tcPr>
          <w:p w14:paraId="23F6B891"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2</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B135164"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2</w:t>
            </w:r>
          </w:p>
        </w:tc>
        <w:tc>
          <w:tcPr>
            <w:tcW w:w="708" w:type="dxa"/>
            <w:tcBorders>
              <w:top w:val="single" w:sz="4" w:space="0" w:color="auto"/>
              <w:left w:val="nil"/>
              <w:bottom w:val="single" w:sz="4" w:space="0" w:color="auto"/>
              <w:right w:val="single" w:sz="4" w:space="0" w:color="auto"/>
            </w:tcBorders>
            <w:shd w:val="clear" w:color="auto" w:fill="auto"/>
            <w:vAlign w:val="center"/>
          </w:tcPr>
          <w:p w14:paraId="3F264471"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1</w:t>
            </w:r>
          </w:p>
        </w:tc>
        <w:tc>
          <w:tcPr>
            <w:tcW w:w="710" w:type="dxa"/>
            <w:tcBorders>
              <w:top w:val="single" w:sz="4" w:space="0" w:color="auto"/>
              <w:left w:val="nil"/>
              <w:bottom w:val="single" w:sz="4" w:space="0" w:color="auto"/>
              <w:right w:val="single" w:sz="4" w:space="0" w:color="auto"/>
            </w:tcBorders>
            <w:shd w:val="clear" w:color="auto" w:fill="auto"/>
            <w:vAlign w:val="center"/>
          </w:tcPr>
          <w:p w14:paraId="3A1C7818"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3810C6"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1</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0EE876E4"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1</w:t>
            </w:r>
          </w:p>
        </w:tc>
      </w:tr>
      <w:tr w:rsidR="002C022B" w:rsidRPr="002C022B" w14:paraId="7C877720" w14:textId="77777777" w:rsidTr="00813495">
        <w:trPr>
          <w:trHeight w:val="2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E230918" w14:textId="77777777" w:rsidR="001D4FB8" w:rsidRPr="002C022B" w:rsidRDefault="001D4FB8" w:rsidP="00813495">
            <w:pPr>
              <w:spacing w:after="0" w:line="228" w:lineRule="auto"/>
              <w:rPr>
                <w:rFonts w:ascii="Times New Roman" w:hAnsi="Times New Roman" w:cs="Times New Roman"/>
                <w:b/>
                <w:snapToGrid w:val="0"/>
                <w:szCs w:val="20"/>
              </w:rPr>
            </w:pPr>
            <w:r w:rsidRPr="002C022B">
              <w:rPr>
                <w:rFonts w:ascii="Times New Roman" w:hAnsi="Times New Roman" w:cs="Times New Roman"/>
                <w:b/>
                <w:snapToGrid w:val="0"/>
                <w:szCs w:val="20"/>
              </w:rPr>
              <w:t>Численность занимающихся в них, чел.</w:t>
            </w:r>
          </w:p>
        </w:tc>
        <w:tc>
          <w:tcPr>
            <w:tcW w:w="850" w:type="dxa"/>
            <w:tcBorders>
              <w:top w:val="single" w:sz="4" w:space="0" w:color="auto"/>
              <w:left w:val="nil"/>
              <w:bottom w:val="single" w:sz="4" w:space="0" w:color="auto"/>
              <w:right w:val="single" w:sz="4" w:space="0" w:color="auto"/>
            </w:tcBorders>
            <w:shd w:val="clear" w:color="auto" w:fill="auto"/>
            <w:vAlign w:val="center"/>
          </w:tcPr>
          <w:p w14:paraId="3120B3F6"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11680</w:t>
            </w:r>
          </w:p>
        </w:tc>
        <w:tc>
          <w:tcPr>
            <w:tcW w:w="851" w:type="dxa"/>
            <w:tcBorders>
              <w:top w:val="single" w:sz="4" w:space="0" w:color="auto"/>
              <w:left w:val="nil"/>
              <w:bottom w:val="single" w:sz="4" w:space="0" w:color="auto"/>
              <w:right w:val="single" w:sz="4" w:space="0" w:color="auto"/>
            </w:tcBorders>
            <w:shd w:val="clear" w:color="auto" w:fill="auto"/>
            <w:vAlign w:val="center"/>
          </w:tcPr>
          <w:p w14:paraId="4EA4C0D4"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10988</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21866467"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3000</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3BC67FA9"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3093</w:t>
            </w:r>
          </w:p>
        </w:tc>
        <w:tc>
          <w:tcPr>
            <w:tcW w:w="704" w:type="dxa"/>
            <w:tcBorders>
              <w:top w:val="single" w:sz="4" w:space="0" w:color="auto"/>
              <w:left w:val="nil"/>
              <w:bottom w:val="single" w:sz="4" w:space="0" w:color="auto"/>
              <w:right w:val="single" w:sz="4" w:space="0" w:color="auto"/>
            </w:tcBorders>
            <w:shd w:val="clear" w:color="auto" w:fill="auto"/>
            <w:vAlign w:val="center"/>
          </w:tcPr>
          <w:p w14:paraId="491C51BB"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722</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E785CE1"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665</w:t>
            </w:r>
          </w:p>
        </w:tc>
        <w:tc>
          <w:tcPr>
            <w:tcW w:w="708" w:type="dxa"/>
            <w:tcBorders>
              <w:top w:val="single" w:sz="4" w:space="0" w:color="auto"/>
              <w:left w:val="nil"/>
              <w:bottom w:val="single" w:sz="4" w:space="0" w:color="auto"/>
              <w:right w:val="single" w:sz="4" w:space="0" w:color="auto"/>
            </w:tcBorders>
            <w:shd w:val="clear" w:color="auto" w:fill="auto"/>
            <w:vAlign w:val="center"/>
          </w:tcPr>
          <w:p w14:paraId="4A901DCC"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2480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D3F0D5"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2110</w:t>
            </w:r>
          </w:p>
        </w:tc>
        <w:tc>
          <w:tcPr>
            <w:tcW w:w="709" w:type="dxa"/>
            <w:tcBorders>
              <w:top w:val="single" w:sz="4" w:space="0" w:color="auto"/>
              <w:left w:val="nil"/>
              <w:bottom w:val="single" w:sz="4" w:space="0" w:color="auto"/>
              <w:right w:val="single" w:sz="4" w:space="0" w:color="auto"/>
            </w:tcBorders>
            <w:shd w:val="clear" w:color="auto" w:fill="auto"/>
            <w:vAlign w:val="center"/>
          </w:tcPr>
          <w:p w14:paraId="7ECAC70F"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1509</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444386AE"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1799</w:t>
            </w:r>
          </w:p>
        </w:tc>
        <w:tc>
          <w:tcPr>
            <w:tcW w:w="708" w:type="dxa"/>
            <w:tcBorders>
              <w:top w:val="single" w:sz="4" w:space="0" w:color="auto"/>
              <w:left w:val="nil"/>
              <w:bottom w:val="single" w:sz="4" w:space="0" w:color="auto"/>
              <w:right w:val="single" w:sz="4" w:space="0" w:color="auto"/>
            </w:tcBorders>
            <w:shd w:val="clear" w:color="auto" w:fill="auto"/>
            <w:vAlign w:val="center"/>
          </w:tcPr>
          <w:p w14:paraId="6D92A157"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1545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448888"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849</w:t>
            </w:r>
          </w:p>
        </w:tc>
        <w:tc>
          <w:tcPr>
            <w:tcW w:w="709" w:type="dxa"/>
            <w:tcBorders>
              <w:top w:val="single" w:sz="4" w:space="0" w:color="auto"/>
              <w:left w:val="nil"/>
              <w:bottom w:val="single" w:sz="4" w:space="0" w:color="auto"/>
              <w:right w:val="single" w:sz="4" w:space="0" w:color="auto"/>
            </w:tcBorders>
            <w:shd w:val="clear" w:color="auto" w:fill="auto"/>
            <w:vAlign w:val="center"/>
          </w:tcPr>
          <w:p w14:paraId="3936A20C"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1462</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FF37BA0"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1410</w:t>
            </w:r>
          </w:p>
        </w:tc>
        <w:tc>
          <w:tcPr>
            <w:tcW w:w="708" w:type="dxa"/>
            <w:tcBorders>
              <w:top w:val="single" w:sz="4" w:space="0" w:color="auto"/>
              <w:left w:val="nil"/>
              <w:bottom w:val="single" w:sz="4" w:space="0" w:color="auto"/>
              <w:right w:val="single" w:sz="4" w:space="0" w:color="auto"/>
            </w:tcBorders>
            <w:shd w:val="clear" w:color="auto" w:fill="auto"/>
            <w:vAlign w:val="center"/>
          </w:tcPr>
          <w:p w14:paraId="3ADA9E17"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532</w:t>
            </w:r>
          </w:p>
        </w:tc>
        <w:tc>
          <w:tcPr>
            <w:tcW w:w="710" w:type="dxa"/>
            <w:tcBorders>
              <w:top w:val="single" w:sz="4" w:space="0" w:color="auto"/>
              <w:left w:val="nil"/>
              <w:bottom w:val="single" w:sz="4" w:space="0" w:color="auto"/>
              <w:right w:val="single" w:sz="4" w:space="0" w:color="auto"/>
            </w:tcBorders>
            <w:shd w:val="clear" w:color="auto" w:fill="auto"/>
            <w:vAlign w:val="center"/>
          </w:tcPr>
          <w:p w14:paraId="6FEFA0A9"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595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F35819"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430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508795B7"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467</w:t>
            </w:r>
          </w:p>
        </w:tc>
      </w:tr>
      <w:tr w:rsidR="002C022B" w:rsidRPr="002C022B" w14:paraId="27A37D43" w14:textId="77777777" w:rsidTr="00813495">
        <w:trPr>
          <w:trHeight w:val="20"/>
        </w:trPr>
        <w:tc>
          <w:tcPr>
            <w:tcW w:w="15446"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73F20B2C" w14:textId="77777777" w:rsidR="001D4FB8" w:rsidRPr="002C022B" w:rsidRDefault="001D4FB8" w:rsidP="00813495">
            <w:pPr>
              <w:pStyle w:val="a7"/>
              <w:jc w:val="center"/>
              <w:rPr>
                <w:rFonts w:ascii="Times New Roman" w:hAnsi="Times New Roman" w:cs="Times New Roman"/>
                <w:szCs w:val="20"/>
              </w:rPr>
            </w:pPr>
            <w:r w:rsidRPr="002C022B">
              <w:rPr>
                <w:rFonts w:ascii="Times New Roman" w:hAnsi="Times New Roman" w:cs="Times New Roman"/>
                <w:snapToGrid w:val="0"/>
                <w:szCs w:val="20"/>
              </w:rPr>
              <w:t>в том числе в кружках (секциях, группах) по направлению деятельности (по интересам):</w:t>
            </w:r>
          </w:p>
        </w:tc>
      </w:tr>
      <w:tr w:rsidR="002C022B" w:rsidRPr="002C022B" w14:paraId="0FB21892" w14:textId="77777777" w:rsidTr="00813495">
        <w:trPr>
          <w:trHeight w:val="2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6094AEE" w14:textId="77777777" w:rsidR="001D4FB8" w:rsidRPr="002C022B" w:rsidRDefault="001D4FB8" w:rsidP="00813495">
            <w:pPr>
              <w:spacing w:after="0" w:line="228" w:lineRule="auto"/>
              <w:rPr>
                <w:rFonts w:ascii="Times New Roman" w:hAnsi="Times New Roman" w:cs="Times New Roman"/>
                <w:snapToGrid w:val="0"/>
                <w:szCs w:val="20"/>
              </w:rPr>
            </w:pPr>
            <w:r w:rsidRPr="002C022B">
              <w:rPr>
                <w:rFonts w:ascii="Times New Roman" w:hAnsi="Times New Roman" w:cs="Times New Roman"/>
                <w:b/>
                <w:snapToGrid w:val="0"/>
                <w:szCs w:val="20"/>
              </w:rPr>
              <w:t>Хореографические</w:t>
            </w:r>
            <w:r w:rsidRPr="002C022B">
              <w:rPr>
                <w:rFonts w:ascii="Times New Roman" w:hAnsi="Times New Roman" w:cs="Times New Roman"/>
                <w:snapToGrid w:val="0"/>
                <w:szCs w:val="20"/>
              </w:rPr>
              <w:t xml:space="preserve"> – всего, чел.</w:t>
            </w:r>
          </w:p>
        </w:tc>
        <w:tc>
          <w:tcPr>
            <w:tcW w:w="850" w:type="dxa"/>
            <w:tcBorders>
              <w:top w:val="single" w:sz="4" w:space="0" w:color="auto"/>
              <w:left w:val="nil"/>
              <w:bottom w:val="single" w:sz="4" w:space="0" w:color="auto"/>
              <w:right w:val="single" w:sz="4" w:space="0" w:color="auto"/>
            </w:tcBorders>
            <w:shd w:val="clear" w:color="auto" w:fill="auto"/>
            <w:vAlign w:val="center"/>
          </w:tcPr>
          <w:p w14:paraId="6D8C7343"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1366</w:t>
            </w:r>
          </w:p>
        </w:tc>
        <w:tc>
          <w:tcPr>
            <w:tcW w:w="851" w:type="dxa"/>
            <w:tcBorders>
              <w:top w:val="single" w:sz="4" w:space="0" w:color="auto"/>
              <w:left w:val="nil"/>
              <w:bottom w:val="single" w:sz="4" w:space="0" w:color="auto"/>
              <w:right w:val="single" w:sz="4" w:space="0" w:color="auto"/>
            </w:tcBorders>
            <w:shd w:val="clear" w:color="auto" w:fill="auto"/>
            <w:vAlign w:val="center"/>
          </w:tcPr>
          <w:p w14:paraId="402EB345"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1305</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5AA0477D"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177</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51E3760D"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175</w:t>
            </w:r>
          </w:p>
        </w:tc>
        <w:tc>
          <w:tcPr>
            <w:tcW w:w="704" w:type="dxa"/>
            <w:tcBorders>
              <w:top w:val="single" w:sz="4" w:space="0" w:color="auto"/>
              <w:left w:val="nil"/>
              <w:bottom w:val="single" w:sz="4" w:space="0" w:color="auto"/>
              <w:right w:val="single" w:sz="4" w:space="0" w:color="auto"/>
            </w:tcBorders>
            <w:shd w:val="clear" w:color="auto" w:fill="auto"/>
            <w:vAlign w:val="center"/>
          </w:tcPr>
          <w:p w14:paraId="1E34C34A"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165</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934BD4E"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147</w:t>
            </w:r>
          </w:p>
        </w:tc>
        <w:tc>
          <w:tcPr>
            <w:tcW w:w="708" w:type="dxa"/>
            <w:tcBorders>
              <w:top w:val="single" w:sz="4" w:space="0" w:color="auto"/>
              <w:left w:val="nil"/>
              <w:bottom w:val="single" w:sz="4" w:space="0" w:color="auto"/>
              <w:right w:val="single" w:sz="4" w:space="0" w:color="auto"/>
            </w:tcBorders>
            <w:shd w:val="clear" w:color="auto" w:fill="auto"/>
            <w:vAlign w:val="center"/>
          </w:tcPr>
          <w:p w14:paraId="274F47DB"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309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847354"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260</w:t>
            </w:r>
          </w:p>
        </w:tc>
        <w:tc>
          <w:tcPr>
            <w:tcW w:w="709" w:type="dxa"/>
            <w:tcBorders>
              <w:top w:val="single" w:sz="4" w:space="0" w:color="auto"/>
              <w:left w:val="nil"/>
              <w:bottom w:val="single" w:sz="4" w:space="0" w:color="auto"/>
              <w:right w:val="single" w:sz="4" w:space="0" w:color="auto"/>
            </w:tcBorders>
            <w:shd w:val="clear" w:color="auto" w:fill="auto"/>
            <w:vAlign w:val="center"/>
          </w:tcPr>
          <w:p w14:paraId="1F491E08"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32</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5311DB71"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68</w:t>
            </w:r>
          </w:p>
        </w:tc>
        <w:tc>
          <w:tcPr>
            <w:tcW w:w="708" w:type="dxa"/>
            <w:tcBorders>
              <w:top w:val="single" w:sz="4" w:space="0" w:color="auto"/>
              <w:left w:val="nil"/>
              <w:bottom w:val="single" w:sz="4" w:space="0" w:color="auto"/>
              <w:right w:val="single" w:sz="4" w:space="0" w:color="auto"/>
            </w:tcBorders>
            <w:shd w:val="clear" w:color="auto" w:fill="auto"/>
            <w:vAlign w:val="center"/>
          </w:tcPr>
          <w:p w14:paraId="6F1C6347"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341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1983D8"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261</w:t>
            </w:r>
          </w:p>
        </w:tc>
        <w:tc>
          <w:tcPr>
            <w:tcW w:w="709" w:type="dxa"/>
            <w:tcBorders>
              <w:top w:val="single" w:sz="4" w:space="0" w:color="auto"/>
              <w:left w:val="nil"/>
              <w:bottom w:val="single" w:sz="4" w:space="0" w:color="auto"/>
              <w:right w:val="single" w:sz="4" w:space="0" w:color="auto"/>
            </w:tcBorders>
            <w:shd w:val="clear" w:color="auto" w:fill="auto"/>
            <w:vAlign w:val="center"/>
          </w:tcPr>
          <w:p w14:paraId="00E3C26D"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280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CA6719E"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318</w:t>
            </w:r>
          </w:p>
        </w:tc>
        <w:tc>
          <w:tcPr>
            <w:tcW w:w="708" w:type="dxa"/>
            <w:tcBorders>
              <w:top w:val="single" w:sz="4" w:space="0" w:color="auto"/>
              <w:left w:val="nil"/>
              <w:bottom w:val="single" w:sz="4" w:space="0" w:color="auto"/>
              <w:right w:val="single" w:sz="4" w:space="0" w:color="auto"/>
            </w:tcBorders>
            <w:shd w:val="clear" w:color="auto" w:fill="auto"/>
            <w:vAlign w:val="center"/>
          </w:tcPr>
          <w:p w14:paraId="58617FB5"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28</w:t>
            </w:r>
          </w:p>
        </w:tc>
        <w:tc>
          <w:tcPr>
            <w:tcW w:w="710" w:type="dxa"/>
            <w:tcBorders>
              <w:top w:val="single" w:sz="4" w:space="0" w:color="auto"/>
              <w:left w:val="nil"/>
              <w:bottom w:val="single" w:sz="4" w:space="0" w:color="auto"/>
              <w:right w:val="single" w:sz="4" w:space="0" w:color="auto"/>
            </w:tcBorders>
            <w:shd w:val="clear" w:color="auto" w:fill="auto"/>
            <w:vAlign w:val="center"/>
          </w:tcPr>
          <w:p w14:paraId="2F6D28BC"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C06FF2"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34</w:t>
            </w: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36933A82" w14:textId="77777777" w:rsidR="001D4FB8" w:rsidRPr="002C022B" w:rsidRDefault="001D4FB8" w:rsidP="00813495">
            <w:pPr>
              <w:pStyle w:val="a7"/>
              <w:jc w:val="center"/>
              <w:rPr>
                <w:rFonts w:ascii="Times New Roman" w:hAnsi="Times New Roman" w:cs="Times New Roman"/>
                <w:sz w:val="14"/>
              </w:rPr>
            </w:pPr>
          </w:p>
          <w:p w14:paraId="49384B6B"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59</w:t>
            </w:r>
          </w:p>
        </w:tc>
      </w:tr>
      <w:tr w:rsidR="002C022B" w:rsidRPr="002C022B" w14:paraId="68806551" w14:textId="77777777" w:rsidTr="00813495">
        <w:trPr>
          <w:trHeight w:val="2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E656491" w14:textId="77777777" w:rsidR="001D4FB8" w:rsidRPr="002C022B" w:rsidRDefault="001D4FB8" w:rsidP="00813495">
            <w:pPr>
              <w:spacing w:after="0" w:line="228" w:lineRule="auto"/>
              <w:rPr>
                <w:rFonts w:ascii="Times New Roman" w:hAnsi="Times New Roman" w:cs="Times New Roman"/>
                <w:snapToGrid w:val="0"/>
                <w:szCs w:val="20"/>
              </w:rPr>
            </w:pPr>
            <w:r w:rsidRPr="002C022B">
              <w:rPr>
                <w:rFonts w:ascii="Times New Roman" w:hAnsi="Times New Roman" w:cs="Times New Roman"/>
                <w:b/>
                <w:snapToGrid w:val="0"/>
                <w:szCs w:val="20"/>
              </w:rPr>
              <w:t xml:space="preserve">Вокальные </w:t>
            </w:r>
            <w:r w:rsidRPr="002C022B">
              <w:rPr>
                <w:rFonts w:ascii="Times New Roman" w:hAnsi="Times New Roman" w:cs="Times New Roman"/>
                <w:snapToGrid w:val="0"/>
                <w:szCs w:val="20"/>
              </w:rPr>
              <w:t>– всего, чел.</w:t>
            </w:r>
          </w:p>
        </w:tc>
        <w:tc>
          <w:tcPr>
            <w:tcW w:w="850" w:type="dxa"/>
            <w:tcBorders>
              <w:top w:val="single" w:sz="4" w:space="0" w:color="auto"/>
              <w:left w:val="nil"/>
              <w:bottom w:val="single" w:sz="4" w:space="0" w:color="auto"/>
              <w:right w:val="single" w:sz="4" w:space="0" w:color="auto"/>
            </w:tcBorders>
            <w:shd w:val="clear" w:color="auto" w:fill="auto"/>
            <w:vAlign w:val="center"/>
          </w:tcPr>
          <w:p w14:paraId="52CFEC1C"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630</w:t>
            </w:r>
          </w:p>
        </w:tc>
        <w:tc>
          <w:tcPr>
            <w:tcW w:w="851" w:type="dxa"/>
            <w:tcBorders>
              <w:top w:val="single" w:sz="4" w:space="0" w:color="auto"/>
              <w:left w:val="nil"/>
              <w:bottom w:val="single" w:sz="4" w:space="0" w:color="auto"/>
              <w:right w:val="single" w:sz="4" w:space="0" w:color="auto"/>
            </w:tcBorders>
            <w:shd w:val="clear" w:color="auto" w:fill="auto"/>
            <w:vAlign w:val="center"/>
          </w:tcPr>
          <w:p w14:paraId="0DA1DB6C"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625</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156B6B45"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181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54FEEFE9"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194</w:t>
            </w:r>
          </w:p>
        </w:tc>
        <w:tc>
          <w:tcPr>
            <w:tcW w:w="704" w:type="dxa"/>
            <w:tcBorders>
              <w:top w:val="single" w:sz="4" w:space="0" w:color="auto"/>
              <w:left w:val="nil"/>
              <w:bottom w:val="single" w:sz="4" w:space="0" w:color="auto"/>
              <w:right w:val="single" w:sz="4" w:space="0" w:color="auto"/>
            </w:tcBorders>
            <w:shd w:val="clear" w:color="auto" w:fill="auto"/>
            <w:vAlign w:val="center"/>
          </w:tcPr>
          <w:p w14:paraId="5346A02D"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15</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77BB2B7"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20</w:t>
            </w:r>
          </w:p>
        </w:tc>
        <w:tc>
          <w:tcPr>
            <w:tcW w:w="708" w:type="dxa"/>
            <w:tcBorders>
              <w:top w:val="single" w:sz="4" w:space="0" w:color="auto"/>
              <w:left w:val="nil"/>
              <w:bottom w:val="single" w:sz="4" w:space="0" w:color="auto"/>
              <w:right w:val="single" w:sz="4" w:space="0" w:color="auto"/>
            </w:tcBorders>
            <w:shd w:val="clear" w:color="auto" w:fill="auto"/>
            <w:vAlign w:val="center"/>
          </w:tcPr>
          <w:p w14:paraId="3F84048D"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122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AF688B"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116</w:t>
            </w:r>
          </w:p>
        </w:tc>
        <w:tc>
          <w:tcPr>
            <w:tcW w:w="709" w:type="dxa"/>
            <w:tcBorders>
              <w:top w:val="single" w:sz="4" w:space="0" w:color="auto"/>
              <w:left w:val="nil"/>
              <w:bottom w:val="single" w:sz="4" w:space="0" w:color="auto"/>
              <w:right w:val="single" w:sz="4" w:space="0" w:color="auto"/>
            </w:tcBorders>
            <w:shd w:val="clear" w:color="auto" w:fill="auto"/>
            <w:vAlign w:val="center"/>
          </w:tcPr>
          <w:p w14:paraId="524A75BC"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74</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0D9393F4"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80</w:t>
            </w:r>
          </w:p>
        </w:tc>
        <w:tc>
          <w:tcPr>
            <w:tcW w:w="708" w:type="dxa"/>
            <w:tcBorders>
              <w:top w:val="single" w:sz="4" w:space="0" w:color="auto"/>
              <w:left w:val="nil"/>
              <w:bottom w:val="single" w:sz="4" w:space="0" w:color="auto"/>
              <w:right w:val="single" w:sz="4" w:space="0" w:color="auto"/>
            </w:tcBorders>
            <w:shd w:val="clear" w:color="auto" w:fill="auto"/>
            <w:vAlign w:val="center"/>
          </w:tcPr>
          <w:p w14:paraId="719FA545"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71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9439A9"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59</w:t>
            </w:r>
          </w:p>
        </w:tc>
        <w:tc>
          <w:tcPr>
            <w:tcW w:w="709" w:type="dxa"/>
            <w:tcBorders>
              <w:top w:val="single" w:sz="4" w:space="0" w:color="auto"/>
              <w:left w:val="nil"/>
              <w:bottom w:val="single" w:sz="4" w:space="0" w:color="auto"/>
              <w:right w:val="single" w:sz="4" w:space="0" w:color="auto"/>
            </w:tcBorders>
            <w:shd w:val="clear" w:color="auto" w:fill="auto"/>
            <w:vAlign w:val="center"/>
          </w:tcPr>
          <w:p w14:paraId="1574C9F6"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92</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C74935F"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86</w:t>
            </w:r>
          </w:p>
        </w:tc>
        <w:tc>
          <w:tcPr>
            <w:tcW w:w="708" w:type="dxa"/>
            <w:tcBorders>
              <w:top w:val="single" w:sz="4" w:space="0" w:color="auto"/>
              <w:left w:val="nil"/>
              <w:bottom w:val="single" w:sz="4" w:space="0" w:color="auto"/>
              <w:right w:val="single" w:sz="4" w:space="0" w:color="auto"/>
            </w:tcBorders>
            <w:shd w:val="clear" w:color="auto" w:fill="auto"/>
            <w:vAlign w:val="center"/>
          </w:tcPr>
          <w:p w14:paraId="5F467568"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57</w:t>
            </w:r>
          </w:p>
        </w:tc>
        <w:tc>
          <w:tcPr>
            <w:tcW w:w="710" w:type="dxa"/>
            <w:tcBorders>
              <w:top w:val="single" w:sz="4" w:space="0" w:color="auto"/>
              <w:left w:val="nil"/>
              <w:bottom w:val="single" w:sz="4" w:space="0" w:color="auto"/>
              <w:right w:val="single" w:sz="4" w:space="0" w:color="auto"/>
            </w:tcBorders>
            <w:shd w:val="clear" w:color="auto" w:fill="auto"/>
            <w:vAlign w:val="center"/>
          </w:tcPr>
          <w:p w14:paraId="2D130514"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56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B69221"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18</w:t>
            </w: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7010C8DD" w14:textId="77777777" w:rsidR="001D4FB8" w:rsidRPr="002C022B" w:rsidRDefault="001D4FB8" w:rsidP="00813495">
            <w:pPr>
              <w:pStyle w:val="a7"/>
              <w:jc w:val="center"/>
              <w:rPr>
                <w:rFonts w:ascii="Times New Roman" w:hAnsi="Times New Roman" w:cs="Times New Roman"/>
                <w:sz w:val="16"/>
              </w:rPr>
            </w:pPr>
          </w:p>
          <w:p w14:paraId="4EF6AE0F"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14</w:t>
            </w:r>
          </w:p>
        </w:tc>
      </w:tr>
      <w:tr w:rsidR="002C022B" w:rsidRPr="002C022B" w14:paraId="26076CB9" w14:textId="77777777" w:rsidTr="00813495">
        <w:trPr>
          <w:trHeight w:val="422"/>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0BBB589" w14:textId="77777777" w:rsidR="001D4FB8" w:rsidRPr="002C022B" w:rsidRDefault="001D4FB8" w:rsidP="00813495">
            <w:pPr>
              <w:spacing w:after="0" w:line="228" w:lineRule="auto"/>
              <w:rPr>
                <w:rFonts w:ascii="Times New Roman" w:hAnsi="Times New Roman" w:cs="Times New Roman"/>
                <w:snapToGrid w:val="0"/>
                <w:szCs w:val="20"/>
              </w:rPr>
            </w:pPr>
            <w:r w:rsidRPr="002C022B">
              <w:rPr>
                <w:rFonts w:ascii="Times New Roman" w:hAnsi="Times New Roman" w:cs="Times New Roman"/>
                <w:b/>
                <w:snapToGrid w:val="0"/>
                <w:szCs w:val="20"/>
              </w:rPr>
              <w:t xml:space="preserve">Декоративно-прикладного творчества </w:t>
            </w:r>
            <w:r w:rsidRPr="002C022B">
              <w:rPr>
                <w:rFonts w:ascii="Times New Roman" w:hAnsi="Times New Roman" w:cs="Times New Roman"/>
                <w:snapToGrid w:val="0"/>
                <w:szCs w:val="20"/>
              </w:rPr>
              <w:t>– всего, чел.</w:t>
            </w:r>
          </w:p>
        </w:tc>
        <w:tc>
          <w:tcPr>
            <w:tcW w:w="850" w:type="dxa"/>
            <w:tcBorders>
              <w:top w:val="single" w:sz="4" w:space="0" w:color="auto"/>
              <w:left w:val="nil"/>
              <w:bottom w:val="single" w:sz="4" w:space="0" w:color="auto"/>
              <w:right w:val="single" w:sz="4" w:space="0" w:color="auto"/>
            </w:tcBorders>
            <w:shd w:val="clear" w:color="auto" w:fill="auto"/>
            <w:vAlign w:val="center"/>
          </w:tcPr>
          <w:p w14:paraId="5C300BD4"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2271</w:t>
            </w:r>
          </w:p>
        </w:tc>
        <w:tc>
          <w:tcPr>
            <w:tcW w:w="851" w:type="dxa"/>
            <w:tcBorders>
              <w:top w:val="single" w:sz="4" w:space="0" w:color="auto"/>
              <w:left w:val="nil"/>
              <w:bottom w:val="single" w:sz="4" w:space="0" w:color="auto"/>
              <w:right w:val="single" w:sz="4" w:space="0" w:color="auto"/>
            </w:tcBorders>
            <w:shd w:val="clear" w:color="auto" w:fill="auto"/>
            <w:vAlign w:val="center"/>
          </w:tcPr>
          <w:p w14:paraId="3A42B3A9"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2182</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2BF32699"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312</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2A1C8B02"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332</w:t>
            </w:r>
          </w:p>
        </w:tc>
        <w:tc>
          <w:tcPr>
            <w:tcW w:w="704" w:type="dxa"/>
            <w:tcBorders>
              <w:top w:val="single" w:sz="4" w:space="0" w:color="auto"/>
              <w:left w:val="nil"/>
              <w:bottom w:val="single" w:sz="4" w:space="0" w:color="auto"/>
              <w:right w:val="single" w:sz="4" w:space="0" w:color="auto"/>
            </w:tcBorders>
            <w:shd w:val="clear" w:color="auto" w:fill="auto"/>
            <w:vAlign w:val="center"/>
          </w:tcPr>
          <w:p w14:paraId="240D93E2"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48</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7EF1BDF"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33</w:t>
            </w:r>
          </w:p>
        </w:tc>
        <w:tc>
          <w:tcPr>
            <w:tcW w:w="708" w:type="dxa"/>
            <w:tcBorders>
              <w:top w:val="single" w:sz="4" w:space="0" w:color="auto"/>
              <w:left w:val="nil"/>
              <w:bottom w:val="single" w:sz="4" w:space="0" w:color="auto"/>
              <w:right w:val="single" w:sz="4" w:space="0" w:color="auto"/>
            </w:tcBorders>
            <w:shd w:val="clear" w:color="auto" w:fill="auto"/>
            <w:vAlign w:val="center"/>
          </w:tcPr>
          <w:p w14:paraId="6B0CFA86"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590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F3CF94"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498</w:t>
            </w:r>
          </w:p>
        </w:tc>
        <w:tc>
          <w:tcPr>
            <w:tcW w:w="709" w:type="dxa"/>
            <w:tcBorders>
              <w:top w:val="single" w:sz="4" w:space="0" w:color="auto"/>
              <w:left w:val="nil"/>
              <w:bottom w:val="single" w:sz="4" w:space="0" w:color="auto"/>
              <w:right w:val="single" w:sz="4" w:space="0" w:color="auto"/>
            </w:tcBorders>
            <w:shd w:val="clear" w:color="auto" w:fill="auto"/>
            <w:vAlign w:val="center"/>
          </w:tcPr>
          <w:p w14:paraId="036F45FF"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404</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5EDD0A65"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567</w:t>
            </w:r>
          </w:p>
        </w:tc>
        <w:tc>
          <w:tcPr>
            <w:tcW w:w="708" w:type="dxa"/>
            <w:tcBorders>
              <w:top w:val="single" w:sz="4" w:space="0" w:color="auto"/>
              <w:left w:val="nil"/>
              <w:bottom w:val="single" w:sz="4" w:space="0" w:color="auto"/>
              <w:right w:val="single" w:sz="4" w:space="0" w:color="auto"/>
            </w:tcBorders>
            <w:shd w:val="clear" w:color="auto" w:fill="auto"/>
            <w:vAlign w:val="center"/>
          </w:tcPr>
          <w:p w14:paraId="60E4BED3"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176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798157"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141</w:t>
            </w:r>
          </w:p>
        </w:tc>
        <w:tc>
          <w:tcPr>
            <w:tcW w:w="709" w:type="dxa"/>
            <w:tcBorders>
              <w:top w:val="single" w:sz="4" w:space="0" w:color="auto"/>
              <w:left w:val="nil"/>
              <w:bottom w:val="single" w:sz="4" w:space="0" w:color="auto"/>
              <w:right w:val="single" w:sz="4" w:space="0" w:color="auto"/>
            </w:tcBorders>
            <w:shd w:val="clear" w:color="auto" w:fill="auto"/>
            <w:vAlign w:val="center"/>
          </w:tcPr>
          <w:p w14:paraId="4A63B488"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514</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E119BA5"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414</w:t>
            </w:r>
          </w:p>
        </w:tc>
        <w:tc>
          <w:tcPr>
            <w:tcW w:w="708" w:type="dxa"/>
            <w:tcBorders>
              <w:top w:val="single" w:sz="4" w:space="0" w:color="auto"/>
              <w:left w:val="nil"/>
              <w:bottom w:val="single" w:sz="4" w:space="0" w:color="auto"/>
              <w:right w:val="single" w:sz="4" w:space="0" w:color="auto"/>
            </w:tcBorders>
            <w:shd w:val="clear" w:color="auto" w:fill="auto"/>
            <w:vAlign w:val="center"/>
          </w:tcPr>
          <w:p w14:paraId="348D0BC4"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168</w:t>
            </w:r>
          </w:p>
        </w:tc>
        <w:tc>
          <w:tcPr>
            <w:tcW w:w="710" w:type="dxa"/>
            <w:tcBorders>
              <w:top w:val="single" w:sz="4" w:space="0" w:color="auto"/>
              <w:left w:val="nil"/>
              <w:bottom w:val="single" w:sz="4" w:space="0" w:color="auto"/>
              <w:right w:val="single" w:sz="4" w:space="0" w:color="auto"/>
            </w:tcBorders>
            <w:shd w:val="clear" w:color="auto" w:fill="auto"/>
            <w:vAlign w:val="center"/>
          </w:tcPr>
          <w:p w14:paraId="22093DBD"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9245D7"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59</w:t>
            </w: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218E1C34" w14:textId="77777777" w:rsidR="001D4FB8" w:rsidRPr="002C022B" w:rsidRDefault="001D4FB8" w:rsidP="00813495">
            <w:pPr>
              <w:pStyle w:val="a7"/>
              <w:jc w:val="center"/>
              <w:rPr>
                <w:rFonts w:ascii="Times New Roman" w:hAnsi="Times New Roman" w:cs="Times New Roman"/>
                <w:sz w:val="14"/>
                <w:szCs w:val="24"/>
              </w:rPr>
            </w:pPr>
          </w:p>
          <w:p w14:paraId="63DCBB39"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57</w:t>
            </w:r>
          </w:p>
        </w:tc>
      </w:tr>
      <w:tr w:rsidR="002C022B" w:rsidRPr="002C022B" w14:paraId="2EED8E69" w14:textId="77777777" w:rsidTr="00813495">
        <w:trPr>
          <w:trHeight w:val="2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5E2C815" w14:textId="77777777" w:rsidR="001D4FB8" w:rsidRPr="002C022B" w:rsidRDefault="001D4FB8" w:rsidP="00813495">
            <w:pPr>
              <w:spacing w:after="0" w:line="228" w:lineRule="auto"/>
              <w:rPr>
                <w:rFonts w:ascii="Times New Roman" w:hAnsi="Times New Roman" w:cs="Times New Roman"/>
                <w:snapToGrid w:val="0"/>
                <w:szCs w:val="20"/>
              </w:rPr>
            </w:pPr>
            <w:r w:rsidRPr="002C022B">
              <w:rPr>
                <w:rFonts w:ascii="Times New Roman" w:hAnsi="Times New Roman" w:cs="Times New Roman"/>
                <w:b/>
                <w:snapToGrid w:val="0"/>
                <w:szCs w:val="20"/>
              </w:rPr>
              <w:t xml:space="preserve">Изобразительного искусства </w:t>
            </w:r>
            <w:r w:rsidRPr="002C022B">
              <w:rPr>
                <w:rFonts w:ascii="Times New Roman" w:hAnsi="Times New Roman" w:cs="Times New Roman"/>
                <w:snapToGrid w:val="0"/>
                <w:szCs w:val="20"/>
              </w:rPr>
              <w:t>– всего, чел.</w:t>
            </w:r>
          </w:p>
        </w:tc>
        <w:tc>
          <w:tcPr>
            <w:tcW w:w="850" w:type="dxa"/>
            <w:tcBorders>
              <w:top w:val="single" w:sz="4" w:space="0" w:color="auto"/>
              <w:left w:val="nil"/>
              <w:bottom w:val="single" w:sz="4" w:space="0" w:color="auto"/>
              <w:right w:val="single" w:sz="4" w:space="0" w:color="auto"/>
            </w:tcBorders>
            <w:shd w:val="clear" w:color="auto" w:fill="auto"/>
            <w:vAlign w:val="center"/>
          </w:tcPr>
          <w:p w14:paraId="68227D0E" w14:textId="77777777" w:rsidR="001D4FB8" w:rsidRPr="002C022B" w:rsidRDefault="001D4FB8" w:rsidP="00813495">
            <w:pPr>
              <w:pStyle w:val="a7"/>
              <w:jc w:val="center"/>
              <w:rPr>
                <w:rFonts w:ascii="Times New Roman" w:hAnsi="Times New Roman" w:cs="Times New Roman"/>
                <w:b/>
              </w:rPr>
            </w:pPr>
            <w:r w:rsidRPr="002C022B">
              <w:rPr>
                <w:rFonts w:ascii="Times New Roman" w:hAnsi="Times New Roman" w:cs="Times New Roman"/>
                <w:b/>
              </w:rPr>
              <w:t>955</w:t>
            </w:r>
          </w:p>
        </w:tc>
        <w:tc>
          <w:tcPr>
            <w:tcW w:w="851" w:type="dxa"/>
            <w:tcBorders>
              <w:top w:val="single" w:sz="4" w:space="0" w:color="auto"/>
              <w:left w:val="nil"/>
              <w:bottom w:val="single" w:sz="4" w:space="0" w:color="auto"/>
              <w:right w:val="single" w:sz="4" w:space="0" w:color="auto"/>
            </w:tcBorders>
            <w:shd w:val="clear" w:color="auto" w:fill="auto"/>
            <w:vAlign w:val="center"/>
          </w:tcPr>
          <w:p w14:paraId="0E248178" w14:textId="77777777" w:rsidR="001D4FB8" w:rsidRPr="002C022B" w:rsidRDefault="001D4FB8" w:rsidP="00813495">
            <w:pPr>
              <w:pStyle w:val="a7"/>
              <w:jc w:val="center"/>
              <w:rPr>
                <w:rFonts w:ascii="Times New Roman" w:hAnsi="Times New Roman" w:cs="Times New Roman"/>
                <w:b/>
              </w:rPr>
            </w:pPr>
            <w:r w:rsidRPr="002C022B">
              <w:rPr>
                <w:rFonts w:ascii="Times New Roman" w:hAnsi="Times New Roman" w:cs="Times New Roman"/>
                <w:b/>
              </w:rPr>
              <w:t>985</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298783FB" w14:textId="77777777" w:rsidR="001D4FB8" w:rsidRPr="002C022B" w:rsidRDefault="001D4FB8" w:rsidP="00813495">
            <w:pPr>
              <w:pStyle w:val="a7"/>
              <w:jc w:val="center"/>
              <w:rPr>
                <w:rFonts w:ascii="Times New Roman" w:hAnsi="Times New Roman" w:cs="Times New Roman"/>
              </w:rPr>
            </w:pPr>
            <w:r w:rsidRPr="002C022B">
              <w:rPr>
                <w:rFonts w:ascii="Times New Roman" w:hAnsi="Times New Roman" w:cs="Times New Roman"/>
              </w:rPr>
              <w:t>124</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4EDEEE2D" w14:textId="77777777" w:rsidR="001D4FB8" w:rsidRPr="002C022B" w:rsidRDefault="001D4FB8" w:rsidP="00813495">
            <w:pPr>
              <w:pStyle w:val="a7"/>
              <w:jc w:val="center"/>
              <w:rPr>
                <w:rFonts w:ascii="Times New Roman" w:hAnsi="Times New Roman" w:cs="Times New Roman"/>
              </w:rPr>
            </w:pPr>
            <w:r w:rsidRPr="002C022B">
              <w:rPr>
                <w:rFonts w:ascii="Times New Roman" w:hAnsi="Times New Roman" w:cs="Times New Roman"/>
              </w:rPr>
              <w:t>115</w:t>
            </w:r>
          </w:p>
        </w:tc>
        <w:tc>
          <w:tcPr>
            <w:tcW w:w="704" w:type="dxa"/>
            <w:tcBorders>
              <w:top w:val="single" w:sz="4" w:space="0" w:color="auto"/>
              <w:left w:val="nil"/>
              <w:bottom w:val="single" w:sz="4" w:space="0" w:color="auto"/>
              <w:right w:val="single" w:sz="4" w:space="0" w:color="auto"/>
            </w:tcBorders>
            <w:shd w:val="clear" w:color="auto" w:fill="auto"/>
            <w:vAlign w:val="center"/>
          </w:tcPr>
          <w:p w14:paraId="596424D0" w14:textId="77777777" w:rsidR="001D4FB8" w:rsidRPr="002C022B" w:rsidRDefault="001D4FB8" w:rsidP="00813495">
            <w:pPr>
              <w:pStyle w:val="a7"/>
              <w:jc w:val="center"/>
              <w:rPr>
                <w:rFonts w:ascii="Times New Roman" w:hAnsi="Times New Roman" w:cs="Times New Roman"/>
              </w:rPr>
            </w:pPr>
            <w:r w:rsidRPr="002C022B">
              <w:rPr>
                <w:rFonts w:ascii="Times New Roman" w:hAnsi="Times New Roman" w:cs="Times New Roman"/>
              </w:rPr>
              <w:t>82</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1E5320D" w14:textId="77777777" w:rsidR="001D4FB8" w:rsidRPr="002C022B" w:rsidRDefault="001D4FB8" w:rsidP="00813495">
            <w:pPr>
              <w:pStyle w:val="a7"/>
              <w:jc w:val="center"/>
              <w:rPr>
                <w:rFonts w:ascii="Times New Roman" w:hAnsi="Times New Roman" w:cs="Times New Roman"/>
              </w:rPr>
            </w:pPr>
            <w:r w:rsidRPr="002C022B">
              <w:rPr>
                <w:rFonts w:ascii="Times New Roman" w:hAnsi="Times New Roman" w:cs="Times New Roman"/>
              </w:rPr>
              <w:t>79</w:t>
            </w:r>
          </w:p>
        </w:tc>
        <w:tc>
          <w:tcPr>
            <w:tcW w:w="708" w:type="dxa"/>
            <w:tcBorders>
              <w:top w:val="single" w:sz="4" w:space="0" w:color="auto"/>
              <w:left w:val="nil"/>
              <w:bottom w:val="single" w:sz="4" w:space="0" w:color="auto"/>
              <w:right w:val="single" w:sz="4" w:space="0" w:color="auto"/>
            </w:tcBorders>
            <w:shd w:val="clear" w:color="auto" w:fill="auto"/>
            <w:vAlign w:val="center"/>
          </w:tcPr>
          <w:p w14:paraId="00BE0B8C" w14:textId="77777777" w:rsidR="001D4FB8" w:rsidRPr="002C022B" w:rsidRDefault="001D4FB8" w:rsidP="00813495">
            <w:pPr>
              <w:pStyle w:val="a7"/>
              <w:jc w:val="center"/>
              <w:rPr>
                <w:rFonts w:ascii="Times New Roman" w:hAnsi="Times New Roman" w:cs="Times New Roman"/>
              </w:rPr>
            </w:pPr>
            <w:r w:rsidRPr="002C022B">
              <w:rPr>
                <w:rFonts w:ascii="Times New Roman" w:hAnsi="Times New Roman" w:cs="Times New Roman"/>
              </w:rPr>
              <w:t>322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CD9FDA" w14:textId="77777777" w:rsidR="001D4FB8" w:rsidRPr="002C022B" w:rsidRDefault="001D4FB8" w:rsidP="00813495">
            <w:pPr>
              <w:pStyle w:val="a7"/>
              <w:jc w:val="center"/>
              <w:rPr>
                <w:rFonts w:ascii="Times New Roman" w:hAnsi="Times New Roman" w:cs="Times New Roman"/>
              </w:rPr>
            </w:pPr>
            <w:r w:rsidRPr="002C022B">
              <w:rPr>
                <w:rFonts w:ascii="Times New Roman" w:hAnsi="Times New Roman" w:cs="Times New Roman"/>
              </w:rPr>
              <w:t>328</w:t>
            </w:r>
          </w:p>
        </w:tc>
        <w:tc>
          <w:tcPr>
            <w:tcW w:w="709" w:type="dxa"/>
            <w:tcBorders>
              <w:top w:val="single" w:sz="4" w:space="0" w:color="auto"/>
              <w:left w:val="nil"/>
              <w:bottom w:val="single" w:sz="4" w:space="0" w:color="auto"/>
              <w:right w:val="single" w:sz="4" w:space="0" w:color="auto"/>
            </w:tcBorders>
            <w:shd w:val="clear" w:color="auto" w:fill="auto"/>
            <w:vAlign w:val="center"/>
          </w:tcPr>
          <w:p w14:paraId="0C7A2533" w14:textId="77777777" w:rsidR="001D4FB8" w:rsidRPr="002C022B" w:rsidRDefault="001D4FB8" w:rsidP="00813495">
            <w:pPr>
              <w:pStyle w:val="a7"/>
              <w:jc w:val="center"/>
              <w:rPr>
                <w:rFonts w:ascii="Times New Roman" w:hAnsi="Times New Roman" w:cs="Times New Roman"/>
              </w:rPr>
            </w:pPr>
            <w:r w:rsidRPr="002C022B">
              <w:rPr>
                <w:rFonts w:ascii="Times New Roman" w:hAnsi="Times New Roman" w:cs="Times New Roman"/>
              </w:rPr>
              <w:t>132</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44F1BA94" w14:textId="77777777" w:rsidR="001D4FB8" w:rsidRPr="002C022B" w:rsidRDefault="001D4FB8" w:rsidP="00813495">
            <w:pPr>
              <w:pStyle w:val="a7"/>
              <w:jc w:val="center"/>
              <w:rPr>
                <w:rFonts w:ascii="Times New Roman" w:hAnsi="Times New Roman" w:cs="Times New Roman"/>
              </w:rPr>
            </w:pPr>
            <w:r w:rsidRPr="002C022B">
              <w:rPr>
                <w:rFonts w:ascii="Times New Roman" w:hAnsi="Times New Roman" w:cs="Times New Roman"/>
              </w:rPr>
              <w:t>120</w:t>
            </w:r>
          </w:p>
        </w:tc>
        <w:tc>
          <w:tcPr>
            <w:tcW w:w="708" w:type="dxa"/>
            <w:tcBorders>
              <w:top w:val="single" w:sz="4" w:space="0" w:color="auto"/>
              <w:left w:val="nil"/>
              <w:bottom w:val="single" w:sz="4" w:space="0" w:color="auto"/>
              <w:right w:val="single" w:sz="4" w:space="0" w:color="auto"/>
            </w:tcBorders>
            <w:shd w:val="clear" w:color="auto" w:fill="auto"/>
            <w:vAlign w:val="center"/>
          </w:tcPr>
          <w:p w14:paraId="088FA5EF" w14:textId="77777777" w:rsidR="001D4FB8" w:rsidRPr="002C022B" w:rsidRDefault="001D4FB8" w:rsidP="00813495">
            <w:pPr>
              <w:pStyle w:val="a7"/>
              <w:jc w:val="center"/>
              <w:rPr>
                <w:rFonts w:ascii="Times New Roman" w:hAnsi="Times New Roman" w:cs="Times New Roman"/>
              </w:rPr>
            </w:pPr>
            <w:r w:rsidRPr="002C022B">
              <w:rPr>
                <w:rFonts w:ascii="Times New Roman" w:hAnsi="Times New Roman" w:cs="Times New Roman"/>
              </w:rPr>
              <w:t>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DD7BAC" w14:textId="77777777" w:rsidR="001D4FB8" w:rsidRPr="002C022B" w:rsidRDefault="001D4FB8" w:rsidP="00813495">
            <w:pPr>
              <w:pStyle w:val="a7"/>
              <w:jc w:val="center"/>
              <w:rPr>
                <w:rFonts w:ascii="Times New Roman" w:hAnsi="Times New Roman" w:cs="Times New Roman"/>
              </w:rPr>
            </w:pPr>
            <w:r w:rsidRPr="002C022B">
              <w:rPr>
                <w:rFonts w:ascii="Times New Roman" w:hAnsi="Times New Roman" w:cs="Times New Roman"/>
              </w:rPr>
              <w:t>118</w:t>
            </w:r>
          </w:p>
        </w:tc>
        <w:tc>
          <w:tcPr>
            <w:tcW w:w="709" w:type="dxa"/>
            <w:tcBorders>
              <w:top w:val="single" w:sz="4" w:space="0" w:color="auto"/>
              <w:left w:val="nil"/>
              <w:bottom w:val="single" w:sz="4" w:space="0" w:color="auto"/>
              <w:right w:val="single" w:sz="4" w:space="0" w:color="auto"/>
            </w:tcBorders>
            <w:shd w:val="clear" w:color="auto" w:fill="auto"/>
            <w:vAlign w:val="center"/>
          </w:tcPr>
          <w:p w14:paraId="10DE31A8" w14:textId="77777777" w:rsidR="001D4FB8" w:rsidRPr="002C022B" w:rsidRDefault="001D4FB8" w:rsidP="00813495">
            <w:pPr>
              <w:pStyle w:val="a7"/>
              <w:jc w:val="center"/>
              <w:rPr>
                <w:rFonts w:ascii="Times New Roman" w:hAnsi="Times New Roman" w:cs="Times New Roman"/>
              </w:rPr>
            </w:pPr>
            <w:r w:rsidRPr="002C022B">
              <w:rPr>
                <w:rFonts w:ascii="Times New Roman" w:hAnsi="Times New Roman" w:cs="Times New Roman"/>
              </w:rPr>
              <w:t>116</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723A80A" w14:textId="77777777" w:rsidR="001D4FB8" w:rsidRPr="002C022B" w:rsidRDefault="001D4FB8" w:rsidP="00813495">
            <w:pPr>
              <w:pStyle w:val="a7"/>
              <w:jc w:val="center"/>
              <w:rPr>
                <w:rFonts w:ascii="Times New Roman" w:hAnsi="Times New Roman" w:cs="Times New Roman"/>
              </w:rPr>
            </w:pPr>
            <w:r w:rsidRPr="002C022B">
              <w:rPr>
                <w:rFonts w:ascii="Times New Roman" w:hAnsi="Times New Roman" w:cs="Times New Roman"/>
              </w:rPr>
              <w:t>126</w:t>
            </w:r>
          </w:p>
        </w:tc>
        <w:tc>
          <w:tcPr>
            <w:tcW w:w="708" w:type="dxa"/>
            <w:tcBorders>
              <w:top w:val="single" w:sz="4" w:space="0" w:color="auto"/>
              <w:left w:val="nil"/>
              <w:bottom w:val="single" w:sz="4" w:space="0" w:color="auto"/>
              <w:right w:val="single" w:sz="4" w:space="0" w:color="auto"/>
            </w:tcBorders>
            <w:shd w:val="clear" w:color="auto" w:fill="auto"/>
            <w:vAlign w:val="center"/>
          </w:tcPr>
          <w:p w14:paraId="6DF24F56" w14:textId="77777777" w:rsidR="001D4FB8" w:rsidRPr="002C022B" w:rsidRDefault="001D4FB8" w:rsidP="00813495">
            <w:pPr>
              <w:pStyle w:val="a7"/>
              <w:jc w:val="center"/>
              <w:rPr>
                <w:rFonts w:ascii="Times New Roman" w:hAnsi="Times New Roman" w:cs="Times New Roman"/>
              </w:rPr>
            </w:pPr>
            <w:r w:rsidRPr="002C022B">
              <w:rPr>
                <w:rFonts w:ascii="Times New Roman" w:hAnsi="Times New Roman" w:cs="Times New Roman"/>
              </w:rPr>
              <w:t>32</w:t>
            </w:r>
          </w:p>
        </w:tc>
        <w:tc>
          <w:tcPr>
            <w:tcW w:w="710" w:type="dxa"/>
            <w:tcBorders>
              <w:top w:val="single" w:sz="4" w:space="0" w:color="auto"/>
              <w:left w:val="nil"/>
              <w:bottom w:val="single" w:sz="4" w:space="0" w:color="auto"/>
              <w:right w:val="single" w:sz="4" w:space="0" w:color="auto"/>
            </w:tcBorders>
            <w:shd w:val="clear" w:color="auto" w:fill="auto"/>
            <w:vAlign w:val="center"/>
          </w:tcPr>
          <w:p w14:paraId="03DA8FEE" w14:textId="77777777" w:rsidR="001D4FB8" w:rsidRPr="002C022B" w:rsidRDefault="001D4FB8" w:rsidP="00813495">
            <w:pPr>
              <w:pStyle w:val="a7"/>
              <w:jc w:val="center"/>
              <w:rPr>
                <w:rFonts w:ascii="Times New Roman" w:hAnsi="Times New Roman" w:cs="Times New Roman"/>
              </w:rPr>
            </w:pPr>
            <w:r w:rsidRPr="002C022B">
              <w:rPr>
                <w:rFonts w:ascii="Times New Roman" w:hAnsi="Times New Roman" w:cs="Times New Roman"/>
              </w:rPr>
              <w:t>54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D05056" w14:textId="77777777" w:rsidR="001D4FB8" w:rsidRPr="002C022B" w:rsidRDefault="001D4FB8" w:rsidP="00813495">
            <w:pPr>
              <w:pStyle w:val="a7"/>
              <w:jc w:val="center"/>
              <w:rPr>
                <w:rFonts w:ascii="Times New Roman" w:hAnsi="Times New Roman" w:cs="Times New Roman"/>
              </w:rPr>
            </w:pPr>
            <w:r w:rsidRPr="002C022B">
              <w:rPr>
                <w:rFonts w:ascii="Times New Roman" w:hAnsi="Times New Roman" w:cs="Times New Roman"/>
              </w:rPr>
              <w:t>72</w:t>
            </w: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3CA6D9E5" w14:textId="77777777" w:rsidR="001D4FB8" w:rsidRPr="002C022B" w:rsidRDefault="001D4FB8" w:rsidP="00813495">
            <w:pPr>
              <w:pStyle w:val="a7"/>
              <w:jc w:val="center"/>
              <w:rPr>
                <w:rFonts w:ascii="Times New Roman" w:hAnsi="Times New Roman" w:cs="Times New Roman"/>
                <w:sz w:val="16"/>
              </w:rPr>
            </w:pPr>
          </w:p>
          <w:p w14:paraId="6801FA55" w14:textId="77777777" w:rsidR="001D4FB8" w:rsidRPr="002C022B" w:rsidRDefault="001D4FB8" w:rsidP="00813495">
            <w:pPr>
              <w:pStyle w:val="a7"/>
              <w:jc w:val="center"/>
              <w:rPr>
                <w:rFonts w:ascii="Times New Roman" w:hAnsi="Times New Roman" w:cs="Times New Roman"/>
              </w:rPr>
            </w:pPr>
            <w:r w:rsidRPr="002C022B">
              <w:rPr>
                <w:rFonts w:ascii="Times New Roman" w:hAnsi="Times New Roman" w:cs="Times New Roman"/>
              </w:rPr>
              <w:t>45</w:t>
            </w:r>
          </w:p>
        </w:tc>
      </w:tr>
      <w:tr w:rsidR="002C022B" w:rsidRPr="002C022B" w14:paraId="1768DE9F" w14:textId="77777777" w:rsidTr="00813495">
        <w:trPr>
          <w:trHeight w:val="2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A7D0B76" w14:textId="77777777" w:rsidR="001D4FB8" w:rsidRPr="002C022B" w:rsidRDefault="001D4FB8" w:rsidP="00813495">
            <w:pPr>
              <w:spacing w:after="0" w:line="228" w:lineRule="auto"/>
              <w:rPr>
                <w:rFonts w:ascii="Times New Roman" w:hAnsi="Times New Roman" w:cs="Times New Roman"/>
                <w:snapToGrid w:val="0"/>
                <w:szCs w:val="20"/>
              </w:rPr>
            </w:pPr>
            <w:r w:rsidRPr="002C022B">
              <w:rPr>
                <w:rFonts w:ascii="Times New Roman" w:hAnsi="Times New Roman" w:cs="Times New Roman"/>
                <w:b/>
                <w:snapToGrid w:val="0"/>
                <w:szCs w:val="20"/>
              </w:rPr>
              <w:lastRenderedPageBreak/>
              <w:t xml:space="preserve">Художественно-эстетического творчества </w:t>
            </w:r>
            <w:r w:rsidRPr="002C022B">
              <w:rPr>
                <w:rFonts w:ascii="Times New Roman" w:hAnsi="Times New Roman" w:cs="Times New Roman"/>
                <w:snapToGrid w:val="0"/>
                <w:szCs w:val="20"/>
              </w:rPr>
              <w:t>– всего, чел.</w:t>
            </w:r>
          </w:p>
        </w:tc>
        <w:tc>
          <w:tcPr>
            <w:tcW w:w="850" w:type="dxa"/>
            <w:tcBorders>
              <w:top w:val="single" w:sz="4" w:space="0" w:color="auto"/>
              <w:left w:val="nil"/>
              <w:bottom w:val="single" w:sz="4" w:space="0" w:color="auto"/>
              <w:right w:val="single" w:sz="4" w:space="0" w:color="auto"/>
            </w:tcBorders>
            <w:shd w:val="clear" w:color="auto" w:fill="auto"/>
            <w:vAlign w:val="center"/>
          </w:tcPr>
          <w:p w14:paraId="5A2DAC58" w14:textId="77777777" w:rsidR="001D4FB8" w:rsidRPr="002C022B" w:rsidRDefault="001D4FB8" w:rsidP="00813495">
            <w:pPr>
              <w:pStyle w:val="a7"/>
              <w:jc w:val="center"/>
              <w:rPr>
                <w:rFonts w:ascii="Times New Roman" w:hAnsi="Times New Roman" w:cs="Times New Roman"/>
                <w:b/>
                <w:sz w:val="24"/>
                <w:szCs w:val="24"/>
              </w:rPr>
            </w:pPr>
            <w:r w:rsidRPr="002C022B">
              <w:rPr>
                <w:rFonts w:ascii="Times New Roman" w:hAnsi="Times New Roman" w:cs="Times New Roman"/>
                <w:b/>
                <w:sz w:val="24"/>
                <w:szCs w:val="24"/>
              </w:rPr>
              <w:t>925</w:t>
            </w:r>
          </w:p>
        </w:tc>
        <w:tc>
          <w:tcPr>
            <w:tcW w:w="851" w:type="dxa"/>
            <w:tcBorders>
              <w:top w:val="single" w:sz="4" w:space="0" w:color="auto"/>
              <w:left w:val="nil"/>
              <w:bottom w:val="single" w:sz="4" w:space="0" w:color="auto"/>
              <w:right w:val="single" w:sz="4" w:space="0" w:color="auto"/>
            </w:tcBorders>
            <w:shd w:val="clear" w:color="auto" w:fill="auto"/>
            <w:vAlign w:val="center"/>
          </w:tcPr>
          <w:p w14:paraId="25399D30" w14:textId="77777777" w:rsidR="001D4FB8" w:rsidRPr="002C022B" w:rsidRDefault="001D4FB8" w:rsidP="00813495">
            <w:pPr>
              <w:pStyle w:val="a7"/>
              <w:jc w:val="center"/>
              <w:rPr>
                <w:rFonts w:ascii="Times New Roman" w:hAnsi="Times New Roman" w:cs="Times New Roman"/>
                <w:b/>
                <w:sz w:val="24"/>
                <w:szCs w:val="24"/>
              </w:rPr>
            </w:pPr>
            <w:r w:rsidRPr="002C022B">
              <w:rPr>
                <w:rFonts w:ascii="Times New Roman" w:hAnsi="Times New Roman" w:cs="Times New Roman"/>
                <w:b/>
                <w:sz w:val="24"/>
                <w:szCs w:val="24"/>
              </w:rPr>
              <w:t>813</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2E4FFF86"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203</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4E0A7D4A"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188</w:t>
            </w:r>
          </w:p>
        </w:tc>
        <w:tc>
          <w:tcPr>
            <w:tcW w:w="704" w:type="dxa"/>
            <w:tcBorders>
              <w:top w:val="single" w:sz="4" w:space="0" w:color="auto"/>
              <w:left w:val="nil"/>
              <w:bottom w:val="single" w:sz="4" w:space="0" w:color="auto"/>
              <w:right w:val="single" w:sz="4" w:space="0" w:color="auto"/>
            </w:tcBorders>
            <w:shd w:val="clear" w:color="auto" w:fill="auto"/>
            <w:vAlign w:val="center"/>
          </w:tcPr>
          <w:p w14:paraId="03754FE9"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109</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68750D2"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117</w:t>
            </w:r>
          </w:p>
        </w:tc>
        <w:tc>
          <w:tcPr>
            <w:tcW w:w="708" w:type="dxa"/>
            <w:tcBorders>
              <w:top w:val="single" w:sz="4" w:space="0" w:color="auto"/>
              <w:left w:val="nil"/>
              <w:bottom w:val="single" w:sz="4" w:space="0" w:color="auto"/>
              <w:right w:val="single" w:sz="4" w:space="0" w:color="auto"/>
            </w:tcBorders>
            <w:shd w:val="clear" w:color="auto" w:fill="auto"/>
            <w:vAlign w:val="center"/>
          </w:tcPr>
          <w:p w14:paraId="50346473"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127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FE79A8"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110</w:t>
            </w:r>
          </w:p>
        </w:tc>
        <w:tc>
          <w:tcPr>
            <w:tcW w:w="709" w:type="dxa"/>
            <w:tcBorders>
              <w:top w:val="single" w:sz="4" w:space="0" w:color="auto"/>
              <w:left w:val="nil"/>
              <w:bottom w:val="single" w:sz="4" w:space="0" w:color="auto"/>
              <w:right w:val="single" w:sz="4" w:space="0" w:color="auto"/>
            </w:tcBorders>
            <w:shd w:val="clear" w:color="auto" w:fill="auto"/>
            <w:vAlign w:val="center"/>
          </w:tcPr>
          <w:p w14:paraId="318DC865"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227</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274DA488"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158</w:t>
            </w:r>
          </w:p>
        </w:tc>
        <w:tc>
          <w:tcPr>
            <w:tcW w:w="708" w:type="dxa"/>
            <w:tcBorders>
              <w:top w:val="single" w:sz="4" w:space="0" w:color="auto"/>
              <w:left w:val="nil"/>
              <w:bottom w:val="single" w:sz="4" w:space="0" w:color="auto"/>
              <w:right w:val="single" w:sz="4" w:space="0" w:color="auto"/>
            </w:tcBorders>
            <w:shd w:val="clear" w:color="auto" w:fill="auto"/>
            <w:vAlign w:val="center"/>
          </w:tcPr>
          <w:p w14:paraId="68ADC713"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74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BB23A7"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66</w:t>
            </w:r>
          </w:p>
        </w:tc>
        <w:tc>
          <w:tcPr>
            <w:tcW w:w="709" w:type="dxa"/>
            <w:tcBorders>
              <w:top w:val="single" w:sz="4" w:space="0" w:color="auto"/>
              <w:left w:val="nil"/>
              <w:bottom w:val="single" w:sz="4" w:space="0" w:color="auto"/>
              <w:right w:val="single" w:sz="4" w:space="0" w:color="auto"/>
            </w:tcBorders>
            <w:shd w:val="clear" w:color="auto" w:fill="auto"/>
            <w:vAlign w:val="center"/>
          </w:tcPr>
          <w:p w14:paraId="3F53B242"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114</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8EA59BC"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112</w:t>
            </w:r>
          </w:p>
        </w:tc>
        <w:tc>
          <w:tcPr>
            <w:tcW w:w="708" w:type="dxa"/>
            <w:tcBorders>
              <w:top w:val="single" w:sz="4" w:space="0" w:color="auto"/>
              <w:left w:val="nil"/>
              <w:bottom w:val="single" w:sz="4" w:space="0" w:color="auto"/>
              <w:right w:val="single" w:sz="4" w:space="0" w:color="auto"/>
            </w:tcBorders>
            <w:shd w:val="clear" w:color="auto" w:fill="auto"/>
            <w:vAlign w:val="center"/>
          </w:tcPr>
          <w:p w14:paraId="218126EA"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61</w:t>
            </w:r>
          </w:p>
        </w:tc>
        <w:tc>
          <w:tcPr>
            <w:tcW w:w="710" w:type="dxa"/>
            <w:tcBorders>
              <w:top w:val="single" w:sz="4" w:space="0" w:color="auto"/>
              <w:left w:val="nil"/>
              <w:bottom w:val="single" w:sz="4" w:space="0" w:color="auto"/>
              <w:right w:val="single" w:sz="4" w:space="0" w:color="auto"/>
            </w:tcBorders>
            <w:shd w:val="clear" w:color="auto" w:fill="auto"/>
            <w:vAlign w:val="center"/>
          </w:tcPr>
          <w:p w14:paraId="72BE9986"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14A491"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10</w:t>
            </w: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53F9FDF4" w14:textId="77777777" w:rsidR="001D4FB8" w:rsidRPr="002C022B" w:rsidRDefault="001D4FB8" w:rsidP="00813495">
            <w:pPr>
              <w:pStyle w:val="a7"/>
              <w:jc w:val="center"/>
              <w:rPr>
                <w:rFonts w:ascii="Times New Roman" w:hAnsi="Times New Roman" w:cs="Times New Roman"/>
                <w:sz w:val="14"/>
                <w:szCs w:val="24"/>
              </w:rPr>
            </w:pPr>
          </w:p>
          <w:p w14:paraId="38906B15"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12</w:t>
            </w:r>
          </w:p>
        </w:tc>
      </w:tr>
      <w:tr w:rsidR="002C022B" w:rsidRPr="002C022B" w14:paraId="17492753" w14:textId="77777777" w:rsidTr="00813495">
        <w:trPr>
          <w:trHeight w:val="2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D313302" w14:textId="77777777" w:rsidR="001D4FB8" w:rsidRPr="002C022B" w:rsidRDefault="001D4FB8" w:rsidP="00813495">
            <w:pPr>
              <w:spacing w:after="0" w:line="228" w:lineRule="auto"/>
              <w:rPr>
                <w:rFonts w:ascii="Times New Roman" w:hAnsi="Times New Roman" w:cs="Times New Roman"/>
                <w:snapToGrid w:val="0"/>
                <w:szCs w:val="20"/>
              </w:rPr>
            </w:pPr>
            <w:r w:rsidRPr="002C022B">
              <w:rPr>
                <w:rFonts w:ascii="Times New Roman" w:hAnsi="Times New Roman" w:cs="Times New Roman"/>
                <w:b/>
                <w:snapToGrid w:val="0"/>
                <w:szCs w:val="20"/>
              </w:rPr>
              <w:t xml:space="preserve">Технического творчества </w:t>
            </w:r>
            <w:r w:rsidRPr="002C022B">
              <w:rPr>
                <w:rFonts w:ascii="Times New Roman" w:hAnsi="Times New Roman" w:cs="Times New Roman"/>
                <w:snapToGrid w:val="0"/>
                <w:szCs w:val="20"/>
              </w:rPr>
              <w:t>– всего, чел.</w:t>
            </w:r>
          </w:p>
        </w:tc>
        <w:tc>
          <w:tcPr>
            <w:tcW w:w="850" w:type="dxa"/>
            <w:tcBorders>
              <w:top w:val="single" w:sz="4" w:space="0" w:color="auto"/>
              <w:left w:val="nil"/>
              <w:bottom w:val="single" w:sz="4" w:space="0" w:color="auto"/>
              <w:right w:val="single" w:sz="4" w:space="0" w:color="auto"/>
            </w:tcBorders>
            <w:shd w:val="clear" w:color="auto" w:fill="auto"/>
            <w:vAlign w:val="center"/>
          </w:tcPr>
          <w:p w14:paraId="537EA4DF" w14:textId="77777777" w:rsidR="001D4FB8" w:rsidRPr="002C022B" w:rsidRDefault="001D4FB8" w:rsidP="00813495">
            <w:pPr>
              <w:pStyle w:val="a7"/>
              <w:jc w:val="center"/>
              <w:rPr>
                <w:rFonts w:ascii="Times New Roman" w:hAnsi="Times New Roman" w:cs="Times New Roman"/>
                <w:b/>
                <w:sz w:val="24"/>
                <w:szCs w:val="24"/>
              </w:rPr>
            </w:pPr>
            <w:r w:rsidRPr="002C022B">
              <w:rPr>
                <w:rFonts w:ascii="Times New Roman" w:hAnsi="Times New Roman" w:cs="Times New Roman"/>
                <w:b/>
                <w:sz w:val="24"/>
                <w:szCs w:val="24"/>
              </w:rPr>
              <w:t>323</w:t>
            </w:r>
          </w:p>
        </w:tc>
        <w:tc>
          <w:tcPr>
            <w:tcW w:w="851" w:type="dxa"/>
            <w:tcBorders>
              <w:top w:val="single" w:sz="4" w:space="0" w:color="auto"/>
              <w:left w:val="nil"/>
              <w:bottom w:val="single" w:sz="4" w:space="0" w:color="auto"/>
              <w:right w:val="single" w:sz="4" w:space="0" w:color="auto"/>
            </w:tcBorders>
            <w:shd w:val="clear" w:color="auto" w:fill="auto"/>
            <w:vAlign w:val="center"/>
          </w:tcPr>
          <w:p w14:paraId="3C87F45A" w14:textId="77777777" w:rsidR="001D4FB8" w:rsidRPr="002C022B" w:rsidRDefault="001D4FB8" w:rsidP="00813495">
            <w:pPr>
              <w:pStyle w:val="a7"/>
              <w:jc w:val="center"/>
              <w:rPr>
                <w:rFonts w:ascii="Times New Roman" w:hAnsi="Times New Roman" w:cs="Times New Roman"/>
                <w:b/>
                <w:sz w:val="24"/>
                <w:szCs w:val="24"/>
              </w:rPr>
            </w:pPr>
            <w:r w:rsidRPr="002C022B">
              <w:rPr>
                <w:rFonts w:ascii="Times New Roman" w:hAnsi="Times New Roman" w:cs="Times New Roman"/>
                <w:b/>
                <w:sz w:val="24"/>
                <w:szCs w:val="24"/>
              </w:rPr>
              <w:t>278</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46B5E568"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120</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4B2E8FE9"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102</w:t>
            </w:r>
          </w:p>
        </w:tc>
        <w:tc>
          <w:tcPr>
            <w:tcW w:w="704" w:type="dxa"/>
            <w:tcBorders>
              <w:top w:val="single" w:sz="4" w:space="0" w:color="auto"/>
              <w:left w:val="nil"/>
              <w:bottom w:val="single" w:sz="4" w:space="0" w:color="auto"/>
              <w:right w:val="single" w:sz="4" w:space="0" w:color="auto"/>
            </w:tcBorders>
            <w:shd w:val="clear" w:color="auto" w:fill="auto"/>
            <w:vAlign w:val="center"/>
          </w:tcPr>
          <w:p w14:paraId="5453C246"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C50CF19"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3325B97D"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70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49CE38"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32</w:t>
            </w:r>
          </w:p>
        </w:tc>
        <w:tc>
          <w:tcPr>
            <w:tcW w:w="709" w:type="dxa"/>
            <w:tcBorders>
              <w:top w:val="single" w:sz="4" w:space="0" w:color="auto"/>
              <w:left w:val="nil"/>
              <w:bottom w:val="single" w:sz="4" w:space="0" w:color="auto"/>
              <w:right w:val="single" w:sz="4" w:space="0" w:color="auto"/>
            </w:tcBorders>
            <w:shd w:val="clear" w:color="auto" w:fill="auto"/>
            <w:vAlign w:val="center"/>
          </w:tcPr>
          <w:p w14:paraId="2F792412"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68</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55698554"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66</w:t>
            </w:r>
          </w:p>
        </w:tc>
        <w:tc>
          <w:tcPr>
            <w:tcW w:w="708" w:type="dxa"/>
            <w:tcBorders>
              <w:top w:val="single" w:sz="4" w:space="0" w:color="auto"/>
              <w:left w:val="nil"/>
              <w:bottom w:val="single" w:sz="4" w:space="0" w:color="auto"/>
              <w:right w:val="single" w:sz="4" w:space="0" w:color="auto"/>
            </w:tcBorders>
            <w:shd w:val="clear" w:color="auto" w:fill="auto"/>
            <w:vAlign w:val="center"/>
          </w:tcPr>
          <w:p w14:paraId="4C2CC999"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3EC381"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1BDF0C4C"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65</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6E790C1"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78</w:t>
            </w:r>
          </w:p>
        </w:tc>
        <w:tc>
          <w:tcPr>
            <w:tcW w:w="708" w:type="dxa"/>
            <w:tcBorders>
              <w:top w:val="single" w:sz="4" w:space="0" w:color="auto"/>
              <w:left w:val="nil"/>
              <w:bottom w:val="single" w:sz="4" w:space="0" w:color="auto"/>
              <w:right w:val="single" w:sz="4" w:space="0" w:color="auto"/>
            </w:tcBorders>
            <w:shd w:val="clear" w:color="auto" w:fill="auto"/>
            <w:vAlign w:val="center"/>
          </w:tcPr>
          <w:p w14:paraId="0CA93174"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w:t>
            </w:r>
          </w:p>
        </w:tc>
        <w:tc>
          <w:tcPr>
            <w:tcW w:w="710" w:type="dxa"/>
            <w:tcBorders>
              <w:top w:val="single" w:sz="4" w:space="0" w:color="auto"/>
              <w:left w:val="nil"/>
              <w:bottom w:val="single" w:sz="4" w:space="0" w:color="auto"/>
              <w:right w:val="single" w:sz="4" w:space="0" w:color="auto"/>
            </w:tcBorders>
            <w:shd w:val="clear" w:color="auto" w:fill="auto"/>
          </w:tcPr>
          <w:p w14:paraId="51DAF3D9"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C9BB53"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w:t>
            </w: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712443C7"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w:t>
            </w:r>
          </w:p>
        </w:tc>
      </w:tr>
      <w:tr w:rsidR="002C022B" w:rsidRPr="002C022B" w14:paraId="02BBF9BE" w14:textId="77777777" w:rsidTr="00813495">
        <w:trPr>
          <w:trHeight w:val="2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C7662B5" w14:textId="77777777" w:rsidR="001D4FB8" w:rsidRPr="002C022B" w:rsidRDefault="001D4FB8" w:rsidP="00813495">
            <w:pPr>
              <w:spacing w:after="0" w:line="228" w:lineRule="auto"/>
              <w:rPr>
                <w:rFonts w:ascii="Times New Roman" w:hAnsi="Times New Roman" w:cs="Times New Roman"/>
                <w:snapToGrid w:val="0"/>
                <w:szCs w:val="20"/>
              </w:rPr>
            </w:pPr>
            <w:r w:rsidRPr="002C022B">
              <w:rPr>
                <w:rFonts w:ascii="Times New Roman" w:hAnsi="Times New Roman" w:cs="Times New Roman"/>
                <w:b/>
                <w:snapToGrid w:val="0"/>
                <w:szCs w:val="20"/>
              </w:rPr>
              <w:t xml:space="preserve">Туристские </w:t>
            </w:r>
            <w:r w:rsidRPr="002C022B">
              <w:rPr>
                <w:rFonts w:ascii="Times New Roman" w:hAnsi="Times New Roman" w:cs="Times New Roman"/>
                <w:snapToGrid w:val="0"/>
                <w:szCs w:val="20"/>
              </w:rPr>
              <w:t>– всего, чел.</w:t>
            </w:r>
          </w:p>
        </w:tc>
        <w:tc>
          <w:tcPr>
            <w:tcW w:w="850" w:type="dxa"/>
            <w:tcBorders>
              <w:top w:val="single" w:sz="4" w:space="0" w:color="auto"/>
              <w:left w:val="nil"/>
              <w:bottom w:val="single" w:sz="4" w:space="0" w:color="auto"/>
              <w:right w:val="single" w:sz="4" w:space="0" w:color="auto"/>
            </w:tcBorders>
            <w:shd w:val="clear" w:color="auto" w:fill="auto"/>
            <w:vAlign w:val="center"/>
          </w:tcPr>
          <w:p w14:paraId="14B5A581" w14:textId="77777777" w:rsidR="001D4FB8" w:rsidRPr="002C022B" w:rsidRDefault="001D4FB8" w:rsidP="00813495">
            <w:pPr>
              <w:pStyle w:val="a7"/>
              <w:jc w:val="center"/>
              <w:rPr>
                <w:rFonts w:ascii="Times New Roman" w:hAnsi="Times New Roman" w:cs="Times New Roman"/>
                <w:b/>
              </w:rPr>
            </w:pPr>
            <w:r w:rsidRPr="002C022B">
              <w:rPr>
                <w:rFonts w:ascii="Times New Roman" w:hAnsi="Times New Roman" w:cs="Times New Roman"/>
                <w:b/>
              </w:rPr>
              <w:t>1137</w:t>
            </w:r>
          </w:p>
        </w:tc>
        <w:tc>
          <w:tcPr>
            <w:tcW w:w="851" w:type="dxa"/>
            <w:tcBorders>
              <w:top w:val="single" w:sz="4" w:space="0" w:color="auto"/>
              <w:left w:val="nil"/>
              <w:bottom w:val="single" w:sz="4" w:space="0" w:color="auto"/>
              <w:right w:val="single" w:sz="4" w:space="0" w:color="auto"/>
            </w:tcBorders>
            <w:shd w:val="clear" w:color="auto" w:fill="auto"/>
            <w:vAlign w:val="center"/>
          </w:tcPr>
          <w:p w14:paraId="179B0122" w14:textId="77777777" w:rsidR="001D4FB8" w:rsidRPr="002C022B" w:rsidRDefault="001D4FB8" w:rsidP="00813495">
            <w:pPr>
              <w:pStyle w:val="a7"/>
              <w:jc w:val="center"/>
              <w:rPr>
                <w:rFonts w:ascii="Times New Roman" w:hAnsi="Times New Roman" w:cs="Times New Roman"/>
                <w:b/>
              </w:rPr>
            </w:pPr>
            <w:r w:rsidRPr="002C022B">
              <w:rPr>
                <w:rFonts w:ascii="Times New Roman" w:hAnsi="Times New Roman" w:cs="Times New Roman"/>
                <w:b/>
              </w:rPr>
              <w:t>1002</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308742D4" w14:textId="77777777" w:rsidR="001D4FB8" w:rsidRPr="002C022B" w:rsidRDefault="001D4FB8" w:rsidP="00813495">
            <w:pPr>
              <w:pStyle w:val="a7"/>
              <w:jc w:val="center"/>
              <w:rPr>
                <w:rFonts w:ascii="Times New Roman" w:hAnsi="Times New Roman" w:cs="Times New Roman"/>
              </w:rPr>
            </w:pPr>
            <w:r w:rsidRPr="002C022B">
              <w:rPr>
                <w:rFonts w:ascii="Times New Roman" w:hAnsi="Times New Roman" w:cs="Times New Roman"/>
              </w:rPr>
              <w:t>522</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501B91D0" w14:textId="77777777" w:rsidR="001D4FB8" w:rsidRPr="002C022B" w:rsidRDefault="001D4FB8" w:rsidP="00813495">
            <w:pPr>
              <w:pStyle w:val="a7"/>
              <w:jc w:val="center"/>
              <w:rPr>
                <w:rFonts w:ascii="Times New Roman" w:hAnsi="Times New Roman" w:cs="Times New Roman"/>
                <w:snapToGrid w:val="0"/>
                <w:sz w:val="16"/>
              </w:rPr>
            </w:pPr>
          </w:p>
          <w:p w14:paraId="4CB5A763" w14:textId="77777777" w:rsidR="001D4FB8" w:rsidRPr="002C022B" w:rsidRDefault="001D4FB8" w:rsidP="00813495">
            <w:pPr>
              <w:pStyle w:val="a7"/>
              <w:jc w:val="center"/>
              <w:rPr>
                <w:rFonts w:ascii="Times New Roman" w:hAnsi="Times New Roman" w:cs="Times New Roman"/>
                <w:snapToGrid w:val="0"/>
              </w:rPr>
            </w:pPr>
            <w:r w:rsidRPr="002C022B">
              <w:rPr>
                <w:rFonts w:ascii="Times New Roman" w:hAnsi="Times New Roman" w:cs="Times New Roman"/>
                <w:snapToGrid w:val="0"/>
              </w:rPr>
              <w:t>522</w:t>
            </w:r>
          </w:p>
        </w:tc>
        <w:tc>
          <w:tcPr>
            <w:tcW w:w="704" w:type="dxa"/>
            <w:tcBorders>
              <w:top w:val="single" w:sz="4" w:space="0" w:color="auto"/>
              <w:left w:val="nil"/>
              <w:bottom w:val="single" w:sz="4" w:space="0" w:color="auto"/>
              <w:right w:val="single" w:sz="4" w:space="0" w:color="auto"/>
            </w:tcBorders>
            <w:shd w:val="clear" w:color="auto" w:fill="auto"/>
            <w:vAlign w:val="center"/>
          </w:tcPr>
          <w:p w14:paraId="6FE35E19" w14:textId="77777777" w:rsidR="001D4FB8" w:rsidRPr="002C022B" w:rsidRDefault="001D4FB8" w:rsidP="00813495">
            <w:pPr>
              <w:pStyle w:val="a7"/>
              <w:jc w:val="center"/>
              <w:rPr>
                <w:rFonts w:ascii="Times New Roman" w:hAnsi="Times New Roman" w:cs="Times New Roman"/>
              </w:rPr>
            </w:pPr>
            <w:r w:rsidRPr="002C022B">
              <w:rPr>
                <w:rFonts w:ascii="Times New Roman" w:hAnsi="Times New Roman" w:cs="Times New Roman"/>
              </w:rPr>
              <w:t>-</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09DDCD2" w14:textId="77777777" w:rsidR="001D4FB8" w:rsidRPr="002C022B" w:rsidRDefault="001D4FB8" w:rsidP="00813495">
            <w:pPr>
              <w:pStyle w:val="a7"/>
              <w:jc w:val="center"/>
              <w:rPr>
                <w:rFonts w:ascii="Times New Roman" w:hAnsi="Times New Roman" w:cs="Times New Roman"/>
              </w:rPr>
            </w:pPr>
            <w:r w:rsidRPr="002C022B">
              <w:rPr>
                <w:rFonts w:ascii="Times New Roman" w:hAnsi="Times New Roman" w:cs="Times New Roman"/>
              </w:rPr>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432D21F5" w14:textId="77777777" w:rsidR="001D4FB8" w:rsidRPr="002C022B" w:rsidRDefault="001D4FB8" w:rsidP="00813495">
            <w:pPr>
              <w:pStyle w:val="a7"/>
              <w:jc w:val="center"/>
              <w:rPr>
                <w:rFonts w:ascii="Times New Roman" w:hAnsi="Times New Roman" w:cs="Times New Roman"/>
              </w:rPr>
            </w:pPr>
            <w:r w:rsidRPr="002C022B">
              <w:rPr>
                <w:rFonts w:ascii="Times New Roman" w:hAnsi="Times New Roman" w:cs="Times New Roman"/>
              </w:rPr>
              <w:t>289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7C7A4A" w14:textId="77777777" w:rsidR="001D4FB8" w:rsidRPr="002C022B" w:rsidRDefault="001D4FB8" w:rsidP="00813495">
            <w:pPr>
              <w:pStyle w:val="a7"/>
              <w:jc w:val="center"/>
              <w:rPr>
                <w:rFonts w:ascii="Times New Roman" w:hAnsi="Times New Roman" w:cs="Times New Roman"/>
              </w:rPr>
            </w:pPr>
            <w:r w:rsidRPr="002C022B">
              <w:rPr>
                <w:rFonts w:ascii="Times New Roman" w:hAnsi="Times New Roman" w:cs="Times New Roman"/>
              </w:rPr>
              <w:t>179</w:t>
            </w:r>
          </w:p>
        </w:tc>
        <w:tc>
          <w:tcPr>
            <w:tcW w:w="709" w:type="dxa"/>
            <w:tcBorders>
              <w:top w:val="single" w:sz="4" w:space="0" w:color="auto"/>
              <w:left w:val="nil"/>
              <w:bottom w:val="single" w:sz="4" w:space="0" w:color="auto"/>
              <w:right w:val="single" w:sz="4" w:space="0" w:color="auto"/>
            </w:tcBorders>
            <w:shd w:val="clear" w:color="auto" w:fill="auto"/>
            <w:vAlign w:val="center"/>
          </w:tcPr>
          <w:p w14:paraId="036C365D" w14:textId="77777777" w:rsidR="001D4FB8" w:rsidRPr="002C022B" w:rsidRDefault="001D4FB8" w:rsidP="00813495">
            <w:pPr>
              <w:pStyle w:val="a7"/>
              <w:jc w:val="center"/>
              <w:rPr>
                <w:rFonts w:ascii="Times New Roman" w:hAnsi="Times New Roman" w:cs="Times New Roman"/>
              </w:rPr>
            </w:pPr>
            <w:r w:rsidRPr="002C022B">
              <w:rPr>
                <w:rFonts w:ascii="Times New Roman" w:hAnsi="Times New Roman" w:cs="Times New Roman"/>
              </w:rPr>
              <w:t>54</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696E3A37" w14:textId="77777777" w:rsidR="001D4FB8" w:rsidRPr="002C022B" w:rsidRDefault="001D4FB8" w:rsidP="00813495">
            <w:pPr>
              <w:pStyle w:val="a7"/>
              <w:jc w:val="center"/>
              <w:rPr>
                <w:rFonts w:ascii="Times New Roman" w:hAnsi="Times New Roman" w:cs="Times New Roman"/>
              </w:rPr>
            </w:pPr>
            <w:r w:rsidRPr="002C022B">
              <w:rPr>
                <w:rFonts w:ascii="Times New Roman" w:hAnsi="Times New Roman" w:cs="Times New Roman"/>
              </w:rPr>
              <w:t>61</w:t>
            </w:r>
          </w:p>
        </w:tc>
        <w:tc>
          <w:tcPr>
            <w:tcW w:w="708" w:type="dxa"/>
            <w:tcBorders>
              <w:top w:val="single" w:sz="4" w:space="0" w:color="auto"/>
              <w:left w:val="nil"/>
              <w:bottom w:val="single" w:sz="4" w:space="0" w:color="auto"/>
              <w:right w:val="single" w:sz="4" w:space="0" w:color="auto"/>
            </w:tcBorders>
            <w:shd w:val="clear" w:color="auto" w:fill="auto"/>
            <w:vAlign w:val="center"/>
          </w:tcPr>
          <w:p w14:paraId="44BC452B" w14:textId="77777777" w:rsidR="001D4FB8" w:rsidRPr="002C022B" w:rsidRDefault="001D4FB8" w:rsidP="00813495">
            <w:pPr>
              <w:pStyle w:val="a7"/>
              <w:jc w:val="center"/>
              <w:rPr>
                <w:rFonts w:ascii="Times New Roman" w:hAnsi="Times New Roman" w:cs="Times New Roman"/>
              </w:rPr>
            </w:pPr>
            <w:r w:rsidRPr="002C022B">
              <w:rPr>
                <w:rFonts w:ascii="Times New Roman" w:hAnsi="Times New Roman" w:cs="Times New Roman"/>
              </w:rPr>
              <w:t>239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B65FC3" w14:textId="77777777" w:rsidR="001D4FB8" w:rsidRPr="002C022B" w:rsidRDefault="001D4FB8" w:rsidP="00813495">
            <w:pPr>
              <w:pStyle w:val="a7"/>
              <w:jc w:val="center"/>
              <w:rPr>
                <w:rFonts w:ascii="Times New Roman" w:hAnsi="Times New Roman" w:cs="Times New Roman"/>
              </w:rPr>
            </w:pPr>
            <w:r w:rsidRPr="002C022B">
              <w:rPr>
                <w:rFonts w:ascii="Times New Roman" w:hAnsi="Times New Roman" w:cs="Times New Roman"/>
              </w:rPr>
              <w:t>165</w:t>
            </w:r>
          </w:p>
        </w:tc>
        <w:tc>
          <w:tcPr>
            <w:tcW w:w="709" w:type="dxa"/>
            <w:tcBorders>
              <w:top w:val="single" w:sz="4" w:space="0" w:color="auto"/>
              <w:left w:val="nil"/>
              <w:bottom w:val="single" w:sz="4" w:space="0" w:color="auto"/>
              <w:right w:val="single" w:sz="4" w:space="0" w:color="auto"/>
            </w:tcBorders>
            <w:shd w:val="clear" w:color="auto" w:fill="auto"/>
            <w:vAlign w:val="center"/>
          </w:tcPr>
          <w:p w14:paraId="408466D9" w14:textId="77777777" w:rsidR="001D4FB8" w:rsidRPr="002C022B" w:rsidRDefault="001D4FB8" w:rsidP="00813495">
            <w:pPr>
              <w:pStyle w:val="a7"/>
              <w:jc w:val="center"/>
              <w:rPr>
                <w:rFonts w:ascii="Times New Roman" w:hAnsi="Times New Roman" w:cs="Times New Roman"/>
              </w:rPr>
            </w:pPr>
            <w:r w:rsidRPr="002C022B">
              <w:rPr>
                <w:rFonts w:ascii="Times New Roman" w:hAnsi="Times New Roman" w:cs="Times New Roman"/>
              </w:rPr>
              <w:t>15</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26A76B6" w14:textId="77777777" w:rsidR="001D4FB8" w:rsidRPr="002C022B" w:rsidRDefault="001D4FB8" w:rsidP="00813495">
            <w:pPr>
              <w:pStyle w:val="a7"/>
              <w:jc w:val="center"/>
              <w:rPr>
                <w:rFonts w:ascii="Times New Roman" w:hAnsi="Times New Roman" w:cs="Times New Roman"/>
              </w:rPr>
            </w:pPr>
            <w:r w:rsidRPr="002C022B">
              <w:rPr>
                <w:rFonts w:ascii="Times New Roman" w:hAnsi="Times New Roman" w:cs="Times New Roman"/>
              </w:rPr>
              <w:t>12</w:t>
            </w:r>
          </w:p>
        </w:tc>
        <w:tc>
          <w:tcPr>
            <w:tcW w:w="708" w:type="dxa"/>
            <w:tcBorders>
              <w:top w:val="single" w:sz="4" w:space="0" w:color="auto"/>
              <w:left w:val="nil"/>
              <w:bottom w:val="single" w:sz="4" w:space="0" w:color="auto"/>
              <w:right w:val="single" w:sz="4" w:space="0" w:color="auto"/>
            </w:tcBorders>
            <w:shd w:val="clear" w:color="auto" w:fill="auto"/>
            <w:vAlign w:val="center"/>
          </w:tcPr>
          <w:p w14:paraId="395902D4" w14:textId="77777777" w:rsidR="001D4FB8" w:rsidRPr="002C022B" w:rsidRDefault="001D4FB8" w:rsidP="00813495">
            <w:pPr>
              <w:pStyle w:val="a7"/>
              <w:jc w:val="center"/>
              <w:rPr>
                <w:rFonts w:ascii="Times New Roman" w:hAnsi="Times New Roman" w:cs="Times New Roman"/>
              </w:rPr>
            </w:pPr>
            <w:r w:rsidRPr="002C022B">
              <w:rPr>
                <w:rFonts w:ascii="Times New Roman" w:hAnsi="Times New Roman" w:cs="Times New Roman"/>
              </w:rPr>
              <w:t>18</w:t>
            </w:r>
          </w:p>
        </w:tc>
        <w:tc>
          <w:tcPr>
            <w:tcW w:w="710" w:type="dxa"/>
            <w:tcBorders>
              <w:top w:val="single" w:sz="4" w:space="0" w:color="auto"/>
              <w:left w:val="nil"/>
              <w:bottom w:val="single" w:sz="4" w:space="0" w:color="auto"/>
              <w:right w:val="single" w:sz="4" w:space="0" w:color="auto"/>
            </w:tcBorders>
            <w:shd w:val="clear" w:color="auto" w:fill="auto"/>
            <w:vAlign w:val="center"/>
          </w:tcPr>
          <w:p w14:paraId="26CE4945" w14:textId="77777777" w:rsidR="001D4FB8" w:rsidRPr="002C022B" w:rsidRDefault="001D4FB8" w:rsidP="00813495">
            <w:pPr>
              <w:pStyle w:val="a7"/>
              <w:jc w:val="center"/>
              <w:rPr>
                <w:rFonts w:ascii="Times New Roman" w:hAnsi="Times New Roman" w:cs="Times New Roman"/>
              </w:rPr>
            </w:pPr>
            <w:r w:rsidRPr="002C022B">
              <w:rPr>
                <w:rFonts w:ascii="Times New Roman" w:hAnsi="Times New Roman" w:cs="Times New Roman"/>
              </w:rPr>
              <w:t>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DDB621" w14:textId="77777777" w:rsidR="001D4FB8" w:rsidRPr="002C022B" w:rsidRDefault="001D4FB8" w:rsidP="00813495">
            <w:pPr>
              <w:pStyle w:val="a7"/>
              <w:jc w:val="center"/>
              <w:rPr>
                <w:rFonts w:ascii="Times New Roman" w:hAnsi="Times New Roman" w:cs="Times New Roman"/>
              </w:rPr>
            </w:pPr>
            <w:r w:rsidRPr="002C022B">
              <w:rPr>
                <w:rFonts w:ascii="Times New Roman" w:hAnsi="Times New Roman" w:cs="Times New Roman"/>
              </w:rPr>
              <w:t>-</w:t>
            </w: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1EA0F691" w14:textId="77777777" w:rsidR="001D4FB8" w:rsidRPr="002C022B" w:rsidRDefault="001D4FB8" w:rsidP="00813495">
            <w:pPr>
              <w:pStyle w:val="a7"/>
              <w:jc w:val="center"/>
              <w:rPr>
                <w:rFonts w:ascii="Times New Roman" w:hAnsi="Times New Roman" w:cs="Times New Roman"/>
                <w:sz w:val="14"/>
              </w:rPr>
            </w:pPr>
          </w:p>
          <w:p w14:paraId="201FE5B4" w14:textId="77777777" w:rsidR="001D4FB8" w:rsidRPr="002C022B" w:rsidRDefault="001D4FB8" w:rsidP="00813495">
            <w:pPr>
              <w:pStyle w:val="a7"/>
              <w:jc w:val="center"/>
              <w:rPr>
                <w:rFonts w:ascii="Times New Roman" w:hAnsi="Times New Roman" w:cs="Times New Roman"/>
              </w:rPr>
            </w:pPr>
            <w:r w:rsidRPr="002C022B">
              <w:rPr>
                <w:rFonts w:ascii="Times New Roman" w:hAnsi="Times New Roman" w:cs="Times New Roman"/>
              </w:rPr>
              <w:t>31</w:t>
            </w:r>
          </w:p>
        </w:tc>
      </w:tr>
      <w:tr w:rsidR="002C022B" w:rsidRPr="002C022B" w14:paraId="0C038DB9" w14:textId="77777777" w:rsidTr="00813495">
        <w:trPr>
          <w:trHeight w:val="2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068AF37" w14:textId="77777777" w:rsidR="001D4FB8" w:rsidRPr="002C022B" w:rsidRDefault="001D4FB8" w:rsidP="00813495">
            <w:pPr>
              <w:spacing w:after="0" w:line="228" w:lineRule="auto"/>
              <w:rPr>
                <w:rFonts w:ascii="Times New Roman" w:hAnsi="Times New Roman" w:cs="Times New Roman"/>
                <w:snapToGrid w:val="0"/>
                <w:szCs w:val="20"/>
              </w:rPr>
            </w:pPr>
            <w:r w:rsidRPr="002C022B">
              <w:rPr>
                <w:rFonts w:ascii="Times New Roman" w:hAnsi="Times New Roman" w:cs="Times New Roman"/>
                <w:b/>
                <w:snapToGrid w:val="0"/>
                <w:szCs w:val="20"/>
              </w:rPr>
              <w:t xml:space="preserve">Экологические </w:t>
            </w:r>
            <w:r w:rsidRPr="002C022B">
              <w:rPr>
                <w:rFonts w:ascii="Times New Roman" w:hAnsi="Times New Roman" w:cs="Times New Roman"/>
                <w:snapToGrid w:val="0"/>
                <w:szCs w:val="20"/>
              </w:rPr>
              <w:t>– всего, чел.</w:t>
            </w:r>
          </w:p>
        </w:tc>
        <w:tc>
          <w:tcPr>
            <w:tcW w:w="850" w:type="dxa"/>
            <w:tcBorders>
              <w:top w:val="single" w:sz="4" w:space="0" w:color="auto"/>
              <w:left w:val="nil"/>
              <w:bottom w:val="single" w:sz="4" w:space="0" w:color="auto"/>
              <w:right w:val="single" w:sz="4" w:space="0" w:color="auto"/>
            </w:tcBorders>
            <w:shd w:val="clear" w:color="auto" w:fill="auto"/>
            <w:vAlign w:val="center"/>
          </w:tcPr>
          <w:p w14:paraId="4B168582" w14:textId="77777777" w:rsidR="001D4FB8" w:rsidRPr="002C022B" w:rsidRDefault="001D4FB8" w:rsidP="00813495">
            <w:pPr>
              <w:pStyle w:val="a7"/>
              <w:jc w:val="center"/>
              <w:rPr>
                <w:rFonts w:ascii="Times New Roman" w:hAnsi="Times New Roman" w:cs="Times New Roman"/>
                <w:b/>
                <w:sz w:val="24"/>
                <w:szCs w:val="24"/>
              </w:rPr>
            </w:pPr>
            <w:r w:rsidRPr="002C022B">
              <w:rPr>
                <w:rFonts w:ascii="Times New Roman" w:hAnsi="Times New Roman" w:cs="Times New Roman"/>
                <w:b/>
                <w:sz w:val="24"/>
                <w:szCs w:val="24"/>
              </w:rPr>
              <w:t>1500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A0CA35D" w14:textId="77777777" w:rsidR="001D4FB8" w:rsidRPr="002C022B" w:rsidRDefault="001D4FB8" w:rsidP="00813495">
            <w:pPr>
              <w:pStyle w:val="a7"/>
              <w:jc w:val="center"/>
              <w:rPr>
                <w:rFonts w:ascii="Times New Roman" w:hAnsi="Times New Roman" w:cs="Times New Roman"/>
                <w:b/>
                <w:sz w:val="24"/>
                <w:szCs w:val="24"/>
              </w:rPr>
            </w:pPr>
            <w:r w:rsidRPr="002C022B">
              <w:rPr>
                <w:rFonts w:ascii="Times New Roman" w:hAnsi="Times New Roman" w:cs="Times New Roman"/>
                <w:b/>
                <w:sz w:val="24"/>
                <w:szCs w:val="24"/>
              </w:rPr>
              <w:t>1588</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11E3F9E2"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963</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71F6176F" w14:textId="77777777" w:rsidR="001D4FB8" w:rsidRPr="002C022B" w:rsidRDefault="001D4FB8" w:rsidP="00813495">
            <w:pPr>
              <w:pStyle w:val="a7"/>
              <w:jc w:val="center"/>
              <w:rPr>
                <w:rFonts w:ascii="Times New Roman" w:hAnsi="Times New Roman" w:cs="Times New Roman"/>
                <w:snapToGrid w:val="0"/>
                <w:sz w:val="24"/>
                <w:szCs w:val="24"/>
              </w:rPr>
            </w:pPr>
            <w:r w:rsidRPr="002C022B">
              <w:rPr>
                <w:rFonts w:ascii="Times New Roman" w:hAnsi="Times New Roman" w:cs="Times New Roman"/>
                <w:snapToGrid w:val="0"/>
                <w:sz w:val="24"/>
                <w:szCs w:val="24"/>
              </w:rPr>
              <w:t>1001</w:t>
            </w:r>
          </w:p>
        </w:tc>
        <w:tc>
          <w:tcPr>
            <w:tcW w:w="704" w:type="dxa"/>
            <w:tcBorders>
              <w:top w:val="single" w:sz="4" w:space="0" w:color="auto"/>
              <w:left w:val="nil"/>
              <w:bottom w:val="single" w:sz="4" w:space="0" w:color="auto"/>
              <w:right w:val="single" w:sz="4" w:space="0" w:color="auto"/>
            </w:tcBorders>
            <w:shd w:val="clear" w:color="auto" w:fill="auto"/>
            <w:vAlign w:val="center"/>
          </w:tcPr>
          <w:p w14:paraId="08EDF058"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75</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B2A0C8D"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77</w:t>
            </w:r>
          </w:p>
        </w:tc>
        <w:tc>
          <w:tcPr>
            <w:tcW w:w="708" w:type="dxa"/>
            <w:tcBorders>
              <w:top w:val="single" w:sz="4" w:space="0" w:color="auto"/>
              <w:left w:val="nil"/>
              <w:bottom w:val="single" w:sz="4" w:space="0" w:color="auto"/>
              <w:right w:val="single" w:sz="4" w:space="0" w:color="auto"/>
            </w:tcBorders>
            <w:shd w:val="clear" w:color="auto" w:fill="auto"/>
            <w:vAlign w:val="center"/>
          </w:tcPr>
          <w:p w14:paraId="073059FD"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58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F8ED70"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48</w:t>
            </w:r>
          </w:p>
        </w:tc>
        <w:tc>
          <w:tcPr>
            <w:tcW w:w="709" w:type="dxa"/>
            <w:tcBorders>
              <w:top w:val="single" w:sz="4" w:space="0" w:color="auto"/>
              <w:left w:val="nil"/>
              <w:bottom w:val="single" w:sz="4" w:space="0" w:color="auto"/>
              <w:right w:val="single" w:sz="4" w:space="0" w:color="auto"/>
            </w:tcBorders>
            <w:shd w:val="clear" w:color="auto" w:fill="auto"/>
            <w:vAlign w:val="center"/>
          </w:tcPr>
          <w:p w14:paraId="3CB9DA2C"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77</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40F3A6D2"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96</w:t>
            </w:r>
          </w:p>
        </w:tc>
        <w:tc>
          <w:tcPr>
            <w:tcW w:w="708" w:type="dxa"/>
            <w:tcBorders>
              <w:top w:val="single" w:sz="4" w:space="0" w:color="auto"/>
              <w:left w:val="nil"/>
              <w:bottom w:val="single" w:sz="4" w:space="0" w:color="auto"/>
              <w:right w:val="single" w:sz="4" w:space="0" w:color="auto"/>
            </w:tcBorders>
            <w:shd w:val="clear" w:color="auto" w:fill="auto"/>
            <w:vAlign w:val="center"/>
          </w:tcPr>
          <w:p w14:paraId="5E53A226"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144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80802B"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174</w:t>
            </w:r>
          </w:p>
        </w:tc>
        <w:tc>
          <w:tcPr>
            <w:tcW w:w="709" w:type="dxa"/>
            <w:tcBorders>
              <w:top w:val="single" w:sz="4" w:space="0" w:color="auto"/>
              <w:left w:val="nil"/>
              <w:bottom w:val="single" w:sz="4" w:space="0" w:color="auto"/>
              <w:right w:val="single" w:sz="4" w:space="0" w:color="auto"/>
            </w:tcBorders>
            <w:shd w:val="clear" w:color="auto" w:fill="auto"/>
            <w:vAlign w:val="center"/>
          </w:tcPr>
          <w:p w14:paraId="61C1CED5"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127</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32899B8"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122</w:t>
            </w:r>
          </w:p>
        </w:tc>
        <w:tc>
          <w:tcPr>
            <w:tcW w:w="708" w:type="dxa"/>
            <w:tcBorders>
              <w:top w:val="single" w:sz="4" w:space="0" w:color="auto"/>
              <w:left w:val="nil"/>
              <w:bottom w:val="single" w:sz="4" w:space="0" w:color="auto"/>
              <w:right w:val="single" w:sz="4" w:space="0" w:color="auto"/>
            </w:tcBorders>
            <w:shd w:val="clear" w:color="auto" w:fill="auto"/>
            <w:vAlign w:val="center"/>
          </w:tcPr>
          <w:p w14:paraId="279E079B"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32</w:t>
            </w:r>
          </w:p>
        </w:tc>
        <w:tc>
          <w:tcPr>
            <w:tcW w:w="710" w:type="dxa"/>
            <w:tcBorders>
              <w:top w:val="single" w:sz="4" w:space="0" w:color="auto"/>
              <w:left w:val="nil"/>
              <w:bottom w:val="single" w:sz="4" w:space="0" w:color="auto"/>
              <w:right w:val="single" w:sz="4" w:space="0" w:color="auto"/>
            </w:tcBorders>
            <w:shd w:val="clear" w:color="auto" w:fill="auto"/>
            <w:vAlign w:val="center"/>
          </w:tcPr>
          <w:p w14:paraId="74967E07"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70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6DBFA3"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24</w:t>
            </w: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295DBC0A"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w:t>
            </w:r>
          </w:p>
        </w:tc>
      </w:tr>
      <w:tr w:rsidR="002C022B" w:rsidRPr="002C022B" w14:paraId="73F07506" w14:textId="77777777" w:rsidTr="00813495">
        <w:trPr>
          <w:trHeight w:val="2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F60AD9F" w14:textId="77777777" w:rsidR="001D4FB8" w:rsidRPr="002C022B" w:rsidRDefault="001D4FB8" w:rsidP="00813495">
            <w:pPr>
              <w:spacing w:after="0" w:line="228" w:lineRule="auto"/>
              <w:rPr>
                <w:rFonts w:ascii="Times New Roman" w:hAnsi="Times New Roman" w:cs="Times New Roman"/>
                <w:snapToGrid w:val="0"/>
                <w:szCs w:val="20"/>
              </w:rPr>
            </w:pPr>
            <w:r w:rsidRPr="002C022B">
              <w:rPr>
                <w:rFonts w:ascii="Times New Roman" w:hAnsi="Times New Roman" w:cs="Times New Roman"/>
                <w:b/>
                <w:snapToGrid w:val="0"/>
                <w:szCs w:val="20"/>
              </w:rPr>
              <w:t xml:space="preserve">Краеведческие </w:t>
            </w:r>
            <w:r w:rsidRPr="002C022B">
              <w:rPr>
                <w:rFonts w:ascii="Times New Roman" w:hAnsi="Times New Roman" w:cs="Times New Roman"/>
                <w:snapToGrid w:val="0"/>
                <w:szCs w:val="20"/>
              </w:rPr>
              <w:t>– всего, чел.</w:t>
            </w:r>
          </w:p>
        </w:tc>
        <w:tc>
          <w:tcPr>
            <w:tcW w:w="850" w:type="dxa"/>
            <w:tcBorders>
              <w:top w:val="single" w:sz="4" w:space="0" w:color="auto"/>
              <w:left w:val="nil"/>
              <w:bottom w:val="single" w:sz="4" w:space="0" w:color="auto"/>
              <w:right w:val="single" w:sz="4" w:space="0" w:color="auto"/>
            </w:tcBorders>
            <w:shd w:val="clear" w:color="auto" w:fill="auto"/>
            <w:vAlign w:val="center"/>
          </w:tcPr>
          <w:p w14:paraId="3AF1AE8A" w14:textId="77777777" w:rsidR="001D4FB8" w:rsidRPr="002C022B" w:rsidRDefault="001D4FB8" w:rsidP="00813495">
            <w:pPr>
              <w:pStyle w:val="a7"/>
              <w:jc w:val="center"/>
              <w:rPr>
                <w:rFonts w:ascii="Times New Roman" w:hAnsi="Times New Roman" w:cs="Times New Roman"/>
                <w:b/>
                <w:sz w:val="24"/>
                <w:szCs w:val="24"/>
              </w:rPr>
            </w:pPr>
            <w:r w:rsidRPr="002C022B">
              <w:rPr>
                <w:rFonts w:ascii="Times New Roman" w:hAnsi="Times New Roman" w:cs="Times New Roman"/>
                <w:b/>
                <w:sz w:val="24"/>
                <w:szCs w:val="24"/>
              </w:rPr>
              <w:t>522</w:t>
            </w:r>
          </w:p>
        </w:tc>
        <w:tc>
          <w:tcPr>
            <w:tcW w:w="851" w:type="dxa"/>
            <w:tcBorders>
              <w:top w:val="single" w:sz="4" w:space="0" w:color="auto"/>
              <w:left w:val="nil"/>
              <w:bottom w:val="single" w:sz="4" w:space="0" w:color="auto"/>
              <w:right w:val="single" w:sz="4" w:space="0" w:color="auto"/>
            </w:tcBorders>
            <w:shd w:val="clear" w:color="auto" w:fill="auto"/>
            <w:vAlign w:val="center"/>
          </w:tcPr>
          <w:p w14:paraId="64C1AEAF" w14:textId="77777777" w:rsidR="001D4FB8" w:rsidRPr="002C022B" w:rsidRDefault="001D4FB8" w:rsidP="00813495">
            <w:pPr>
              <w:pStyle w:val="a7"/>
              <w:jc w:val="center"/>
              <w:rPr>
                <w:rFonts w:ascii="Times New Roman" w:hAnsi="Times New Roman" w:cs="Times New Roman"/>
                <w:b/>
                <w:sz w:val="24"/>
                <w:szCs w:val="24"/>
              </w:rPr>
            </w:pPr>
            <w:r w:rsidRPr="002C022B">
              <w:rPr>
                <w:rFonts w:ascii="Times New Roman" w:hAnsi="Times New Roman" w:cs="Times New Roman"/>
                <w:b/>
                <w:sz w:val="24"/>
                <w:szCs w:val="24"/>
              </w:rPr>
              <w:t>518</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75576582"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34</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34DE28AF" w14:textId="77777777" w:rsidR="001D4FB8" w:rsidRPr="002C022B" w:rsidRDefault="001D4FB8" w:rsidP="00813495">
            <w:pPr>
              <w:pStyle w:val="a7"/>
              <w:jc w:val="center"/>
              <w:rPr>
                <w:rFonts w:ascii="Times New Roman" w:hAnsi="Times New Roman" w:cs="Times New Roman"/>
                <w:sz w:val="14"/>
                <w:szCs w:val="24"/>
              </w:rPr>
            </w:pPr>
          </w:p>
          <w:p w14:paraId="49CB902C"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97</w:t>
            </w:r>
          </w:p>
        </w:tc>
        <w:tc>
          <w:tcPr>
            <w:tcW w:w="704" w:type="dxa"/>
            <w:tcBorders>
              <w:top w:val="single" w:sz="4" w:space="0" w:color="auto"/>
              <w:left w:val="nil"/>
              <w:bottom w:val="single" w:sz="4" w:space="0" w:color="auto"/>
              <w:right w:val="single" w:sz="4" w:space="0" w:color="auto"/>
            </w:tcBorders>
            <w:shd w:val="clear" w:color="auto" w:fill="auto"/>
            <w:vAlign w:val="center"/>
          </w:tcPr>
          <w:p w14:paraId="2166D695"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142C981"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7A391641"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150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17A4E3"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68</w:t>
            </w:r>
          </w:p>
        </w:tc>
        <w:tc>
          <w:tcPr>
            <w:tcW w:w="709" w:type="dxa"/>
            <w:tcBorders>
              <w:top w:val="single" w:sz="4" w:space="0" w:color="auto"/>
              <w:left w:val="nil"/>
              <w:bottom w:val="single" w:sz="4" w:space="0" w:color="auto"/>
              <w:right w:val="single" w:sz="4" w:space="0" w:color="auto"/>
            </w:tcBorders>
            <w:shd w:val="clear" w:color="auto" w:fill="auto"/>
            <w:vAlign w:val="center"/>
          </w:tcPr>
          <w:p w14:paraId="551D85C9"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70</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68A24A75"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77</w:t>
            </w:r>
          </w:p>
        </w:tc>
        <w:tc>
          <w:tcPr>
            <w:tcW w:w="708" w:type="dxa"/>
            <w:tcBorders>
              <w:top w:val="single" w:sz="4" w:space="0" w:color="auto"/>
              <w:left w:val="nil"/>
              <w:bottom w:val="single" w:sz="4" w:space="0" w:color="auto"/>
              <w:right w:val="single" w:sz="4" w:space="0" w:color="auto"/>
            </w:tcBorders>
            <w:shd w:val="clear" w:color="auto" w:fill="auto"/>
            <w:vAlign w:val="center"/>
          </w:tcPr>
          <w:p w14:paraId="350F4D8F"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196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1F45BC"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163</w:t>
            </w:r>
          </w:p>
        </w:tc>
        <w:tc>
          <w:tcPr>
            <w:tcW w:w="709" w:type="dxa"/>
            <w:tcBorders>
              <w:top w:val="single" w:sz="4" w:space="0" w:color="auto"/>
              <w:left w:val="nil"/>
              <w:bottom w:val="single" w:sz="4" w:space="0" w:color="auto"/>
              <w:right w:val="single" w:sz="4" w:space="0" w:color="auto"/>
            </w:tcBorders>
            <w:shd w:val="clear" w:color="auto" w:fill="auto"/>
            <w:vAlign w:val="center"/>
          </w:tcPr>
          <w:p w14:paraId="75C30E84"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27</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710DA42"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24</w:t>
            </w:r>
          </w:p>
        </w:tc>
        <w:tc>
          <w:tcPr>
            <w:tcW w:w="708" w:type="dxa"/>
            <w:tcBorders>
              <w:top w:val="single" w:sz="4" w:space="0" w:color="auto"/>
              <w:left w:val="nil"/>
              <w:bottom w:val="single" w:sz="4" w:space="0" w:color="auto"/>
              <w:right w:val="single" w:sz="4" w:space="0" w:color="auto"/>
            </w:tcBorders>
            <w:shd w:val="clear" w:color="auto" w:fill="auto"/>
            <w:vAlign w:val="center"/>
          </w:tcPr>
          <w:p w14:paraId="3C91FD01"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32</w:t>
            </w:r>
          </w:p>
        </w:tc>
        <w:tc>
          <w:tcPr>
            <w:tcW w:w="710" w:type="dxa"/>
            <w:tcBorders>
              <w:top w:val="single" w:sz="4" w:space="0" w:color="auto"/>
              <w:left w:val="nil"/>
              <w:bottom w:val="single" w:sz="4" w:space="0" w:color="auto"/>
              <w:right w:val="single" w:sz="4" w:space="0" w:color="auto"/>
            </w:tcBorders>
            <w:shd w:val="clear" w:color="auto" w:fill="auto"/>
            <w:vAlign w:val="center"/>
          </w:tcPr>
          <w:p w14:paraId="47A3DFD6"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58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CEF1BA"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13</w:t>
            </w: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421C565F" w14:textId="77777777" w:rsidR="001D4FB8" w:rsidRPr="002C022B" w:rsidRDefault="001D4FB8" w:rsidP="00813495">
            <w:pPr>
              <w:pStyle w:val="a7"/>
              <w:jc w:val="center"/>
              <w:rPr>
                <w:rFonts w:ascii="Times New Roman" w:hAnsi="Times New Roman" w:cs="Times New Roman"/>
                <w:sz w:val="12"/>
                <w:szCs w:val="24"/>
              </w:rPr>
            </w:pPr>
          </w:p>
          <w:p w14:paraId="542A4045"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31</w:t>
            </w:r>
          </w:p>
        </w:tc>
      </w:tr>
      <w:tr w:rsidR="002C022B" w:rsidRPr="002C022B" w14:paraId="5126FE0D" w14:textId="77777777" w:rsidTr="00813495">
        <w:trPr>
          <w:trHeight w:val="2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AC65ED6" w14:textId="77777777" w:rsidR="001D4FB8" w:rsidRPr="002C022B" w:rsidRDefault="001D4FB8" w:rsidP="00813495">
            <w:pPr>
              <w:spacing w:after="0" w:line="228" w:lineRule="auto"/>
              <w:rPr>
                <w:rFonts w:ascii="Times New Roman" w:hAnsi="Times New Roman" w:cs="Times New Roman"/>
                <w:snapToGrid w:val="0"/>
                <w:szCs w:val="20"/>
              </w:rPr>
            </w:pPr>
            <w:r w:rsidRPr="002C022B">
              <w:rPr>
                <w:rFonts w:ascii="Times New Roman" w:hAnsi="Times New Roman" w:cs="Times New Roman"/>
                <w:b/>
                <w:snapToGrid w:val="0"/>
                <w:szCs w:val="20"/>
              </w:rPr>
              <w:t xml:space="preserve">спортивно- оздоровительные </w:t>
            </w:r>
            <w:r w:rsidRPr="002C022B">
              <w:rPr>
                <w:rFonts w:ascii="Times New Roman" w:hAnsi="Times New Roman" w:cs="Times New Roman"/>
                <w:snapToGrid w:val="0"/>
                <w:szCs w:val="20"/>
              </w:rPr>
              <w:t>– всего, чел.</w:t>
            </w:r>
          </w:p>
        </w:tc>
        <w:tc>
          <w:tcPr>
            <w:tcW w:w="850" w:type="dxa"/>
            <w:tcBorders>
              <w:top w:val="single" w:sz="4" w:space="0" w:color="auto"/>
              <w:left w:val="nil"/>
              <w:bottom w:val="single" w:sz="4" w:space="0" w:color="auto"/>
              <w:right w:val="single" w:sz="4" w:space="0" w:color="auto"/>
            </w:tcBorders>
            <w:shd w:val="clear" w:color="auto" w:fill="auto"/>
            <w:vAlign w:val="center"/>
          </w:tcPr>
          <w:p w14:paraId="57313B17" w14:textId="77777777" w:rsidR="001D4FB8" w:rsidRPr="002C022B" w:rsidRDefault="001D4FB8" w:rsidP="00813495">
            <w:pPr>
              <w:pStyle w:val="a7"/>
              <w:jc w:val="center"/>
              <w:rPr>
                <w:rFonts w:ascii="Times New Roman" w:hAnsi="Times New Roman" w:cs="Times New Roman"/>
                <w:b/>
                <w:sz w:val="24"/>
              </w:rPr>
            </w:pPr>
            <w:r w:rsidRPr="002C022B">
              <w:rPr>
                <w:rFonts w:ascii="Times New Roman" w:hAnsi="Times New Roman" w:cs="Times New Roman"/>
                <w:b/>
                <w:sz w:val="24"/>
              </w:rPr>
              <w:t>718</w:t>
            </w:r>
          </w:p>
        </w:tc>
        <w:tc>
          <w:tcPr>
            <w:tcW w:w="851" w:type="dxa"/>
            <w:tcBorders>
              <w:top w:val="single" w:sz="4" w:space="0" w:color="auto"/>
              <w:left w:val="nil"/>
              <w:bottom w:val="single" w:sz="4" w:space="0" w:color="auto"/>
              <w:right w:val="single" w:sz="4" w:space="0" w:color="auto"/>
            </w:tcBorders>
            <w:shd w:val="clear" w:color="auto" w:fill="auto"/>
            <w:vAlign w:val="center"/>
          </w:tcPr>
          <w:p w14:paraId="16B4CB3B" w14:textId="77777777" w:rsidR="001D4FB8" w:rsidRPr="002C022B" w:rsidRDefault="001D4FB8" w:rsidP="00813495">
            <w:pPr>
              <w:pStyle w:val="a7"/>
              <w:jc w:val="center"/>
              <w:rPr>
                <w:rFonts w:ascii="Times New Roman" w:hAnsi="Times New Roman" w:cs="Times New Roman"/>
                <w:b/>
                <w:sz w:val="24"/>
              </w:rPr>
            </w:pPr>
            <w:r w:rsidRPr="002C022B">
              <w:rPr>
                <w:rFonts w:ascii="Times New Roman" w:hAnsi="Times New Roman" w:cs="Times New Roman"/>
                <w:b/>
                <w:sz w:val="24"/>
              </w:rPr>
              <w:t>813</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30E56329"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114</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6B19F5BB"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155</w:t>
            </w:r>
          </w:p>
        </w:tc>
        <w:tc>
          <w:tcPr>
            <w:tcW w:w="704" w:type="dxa"/>
            <w:tcBorders>
              <w:top w:val="single" w:sz="4" w:space="0" w:color="auto"/>
              <w:left w:val="nil"/>
              <w:bottom w:val="single" w:sz="4" w:space="0" w:color="auto"/>
              <w:right w:val="single" w:sz="4" w:space="0" w:color="auto"/>
            </w:tcBorders>
            <w:shd w:val="clear" w:color="auto" w:fill="auto"/>
            <w:vAlign w:val="center"/>
          </w:tcPr>
          <w:p w14:paraId="5DF4FEF8"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28</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AE649A3"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17</w:t>
            </w:r>
          </w:p>
        </w:tc>
        <w:tc>
          <w:tcPr>
            <w:tcW w:w="708" w:type="dxa"/>
            <w:tcBorders>
              <w:top w:val="single" w:sz="4" w:space="0" w:color="auto"/>
              <w:left w:val="nil"/>
              <w:bottom w:val="single" w:sz="4" w:space="0" w:color="auto"/>
              <w:right w:val="single" w:sz="4" w:space="0" w:color="auto"/>
            </w:tcBorders>
            <w:shd w:val="clear" w:color="auto" w:fill="auto"/>
            <w:vAlign w:val="center"/>
          </w:tcPr>
          <w:p w14:paraId="0FA3A804"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332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7164F7"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348</w:t>
            </w:r>
          </w:p>
        </w:tc>
        <w:tc>
          <w:tcPr>
            <w:tcW w:w="709" w:type="dxa"/>
            <w:tcBorders>
              <w:top w:val="single" w:sz="4" w:space="0" w:color="auto"/>
              <w:left w:val="nil"/>
              <w:bottom w:val="single" w:sz="4" w:space="0" w:color="auto"/>
              <w:right w:val="single" w:sz="4" w:space="0" w:color="auto"/>
            </w:tcBorders>
            <w:shd w:val="clear" w:color="auto" w:fill="auto"/>
            <w:vAlign w:val="center"/>
          </w:tcPr>
          <w:p w14:paraId="5D3B2475"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62</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40F27658"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97</w:t>
            </w:r>
          </w:p>
        </w:tc>
        <w:tc>
          <w:tcPr>
            <w:tcW w:w="708" w:type="dxa"/>
            <w:tcBorders>
              <w:top w:val="single" w:sz="4" w:space="0" w:color="auto"/>
              <w:left w:val="nil"/>
              <w:bottom w:val="single" w:sz="4" w:space="0" w:color="auto"/>
              <w:right w:val="single" w:sz="4" w:space="0" w:color="auto"/>
            </w:tcBorders>
            <w:shd w:val="clear" w:color="auto" w:fill="auto"/>
            <w:vAlign w:val="center"/>
          </w:tcPr>
          <w:p w14:paraId="30B2DFA4"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3A6FF7"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62</w:t>
            </w:r>
          </w:p>
        </w:tc>
        <w:tc>
          <w:tcPr>
            <w:tcW w:w="709" w:type="dxa"/>
            <w:tcBorders>
              <w:top w:val="single" w:sz="4" w:space="0" w:color="auto"/>
              <w:left w:val="nil"/>
              <w:bottom w:val="single" w:sz="4" w:space="0" w:color="auto"/>
              <w:right w:val="single" w:sz="4" w:space="0" w:color="auto"/>
            </w:tcBorders>
            <w:shd w:val="clear" w:color="auto" w:fill="auto"/>
            <w:vAlign w:val="center"/>
          </w:tcPr>
          <w:p w14:paraId="31E64B52"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88</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AE4548A"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104</w:t>
            </w:r>
          </w:p>
        </w:tc>
        <w:tc>
          <w:tcPr>
            <w:tcW w:w="708" w:type="dxa"/>
            <w:tcBorders>
              <w:top w:val="single" w:sz="4" w:space="0" w:color="auto"/>
              <w:left w:val="nil"/>
              <w:bottom w:val="single" w:sz="4" w:space="0" w:color="auto"/>
              <w:right w:val="single" w:sz="4" w:space="0" w:color="auto"/>
            </w:tcBorders>
            <w:shd w:val="clear" w:color="auto" w:fill="auto"/>
            <w:vAlign w:val="center"/>
          </w:tcPr>
          <w:p w14:paraId="548C2479"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34</w:t>
            </w:r>
          </w:p>
        </w:tc>
        <w:tc>
          <w:tcPr>
            <w:tcW w:w="710" w:type="dxa"/>
            <w:tcBorders>
              <w:top w:val="single" w:sz="4" w:space="0" w:color="auto"/>
              <w:left w:val="nil"/>
              <w:bottom w:val="single" w:sz="4" w:space="0" w:color="auto"/>
              <w:right w:val="single" w:sz="4" w:space="0" w:color="auto"/>
            </w:tcBorders>
            <w:shd w:val="clear" w:color="auto" w:fill="auto"/>
            <w:vAlign w:val="center"/>
          </w:tcPr>
          <w:p w14:paraId="1F6016FE"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5ECA5E"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w:t>
            </w: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0386458E" w14:textId="77777777" w:rsidR="001D4FB8" w:rsidRPr="002C022B" w:rsidRDefault="001D4FB8" w:rsidP="00813495">
            <w:pPr>
              <w:pStyle w:val="a7"/>
              <w:jc w:val="center"/>
              <w:rPr>
                <w:rFonts w:ascii="Times New Roman" w:hAnsi="Times New Roman" w:cs="Times New Roman"/>
                <w:sz w:val="24"/>
              </w:rPr>
            </w:pPr>
            <w:r w:rsidRPr="002C022B">
              <w:rPr>
                <w:rFonts w:ascii="Times New Roman" w:hAnsi="Times New Roman" w:cs="Times New Roman"/>
                <w:sz w:val="24"/>
              </w:rPr>
              <w:t>-</w:t>
            </w:r>
          </w:p>
        </w:tc>
      </w:tr>
      <w:tr w:rsidR="002C022B" w:rsidRPr="002C022B" w14:paraId="0BCC15B2" w14:textId="77777777" w:rsidTr="00813495">
        <w:trPr>
          <w:trHeight w:val="2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FED0BAB" w14:textId="77777777" w:rsidR="001D4FB8" w:rsidRPr="002C022B" w:rsidRDefault="001D4FB8" w:rsidP="00813495">
            <w:pPr>
              <w:spacing w:after="0" w:line="228" w:lineRule="auto"/>
              <w:rPr>
                <w:rFonts w:ascii="Times New Roman" w:hAnsi="Times New Roman" w:cs="Times New Roman"/>
                <w:snapToGrid w:val="0"/>
                <w:szCs w:val="20"/>
              </w:rPr>
            </w:pPr>
            <w:r w:rsidRPr="002C022B">
              <w:rPr>
                <w:rFonts w:ascii="Times New Roman" w:hAnsi="Times New Roman" w:cs="Times New Roman"/>
                <w:b/>
                <w:snapToGrid w:val="0"/>
                <w:szCs w:val="20"/>
              </w:rPr>
              <w:t xml:space="preserve">Социально-прикладные </w:t>
            </w:r>
            <w:r w:rsidRPr="002C022B">
              <w:rPr>
                <w:rFonts w:ascii="Times New Roman" w:hAnsi="Times New Roman" w:cs="Times New Roman"/>
                <w:snapToGrid w:val="0"/>
                <w:szCs w:val="20"/>
              </w:rPr>
              <w:t>– всего, чел.</w:t>
            </w:r>
          </w:p>
        </w:tc>
        <w:tc>
          <w:tcPr>
            <w:tcW w:w="850" w:type="dxa"/>
            <w:tcBorders>
              <w:top w:val="single" w:sz="4" w:space="0" w:color="auto"/>
              <w:left w:val="nil"/>
              <w:bottom w:val="single" w:sz="4" w:space="0" w:color="auto"/>
              <w:right w:val="single" w:sz="4" w:space="0" w:color="auto"/>
            </w:tcBorders>
            <w:shd w:val="clear" w:color="auto" w:fill="auto"/>
            <w:vAlign w:val="center"/>
          </w:tcPr>
          <w:p w14:paraId="23E57BE2" w14:textId="77777777" w:rsidR="001D4FB8" w:rsidRPr="002C022B" w:rsidRDefault="001D4FB8" w:rsidP="00813495">
            <w:pPr>
              <w:pStyle w:val="a7"/>
              <w:jc w:val="center"/>
              <w:rPr>
                <w:rFonts w:ascii="Times New Roman" w:hAnsi="Times New Roman" w:cs="Times New Roman"/>
                <w:b/>
                <w:sz w:val="24"/>
                <w:szCs w:val="24"/>
              </w:rPr>
            </w:pPr>
            <w:r w:rsidRPr="002C022B">
              <w:rPr>
                <w:rFonts w:ascii="Times New Roman" w:hAnsi="Times New Roman" w:cs="Times New Roman"/>
                <w:b/>
                <w:sz w:val="24"/>
                <w:szCs w:val="24"/>
              </w:rPr>
              <w:t>1323</w:t>
            </w:r>
          </w:p>
        </w:tc>
        <w:tc>
          <w:tcPr>
            <w:tcW w:w="851" w:type="dxa"/>
            <w:tcBorders>
              <w:top w:val="single" w:sz="4" w:space="0" w:color="auto"/>
              <w:left w:val="nil"/>
              <w:bottom w:val="single" w:sz="4" w:space="0" w:color="auto"/>
              <w:right w:val="single" w:sz="4" w:space="0" w:color="auto"/>
            </w:tcBorders>
            <w:shd w:val="clear" w:color="auto" w:fill="auto"/>
            <w:vAlign w:val="center"/>
          </w:tcPr>
          <w:p w14:paraId="35CE61FF" w14:textId="77777777" w:rsidR="001D4FB8" w:rsidRPr="002C022B" w:rsidRDefault="001D4FB8" w:rsidP="00813495">
            <w:pPr>
              <w:pStyle w:val="a7"/>
              <w:jc w:val="center"/>
              <w:rPr>
                <w:rFonts w:ascii="Times New Roman" w:hAnsi="Times New Roman" w:cs="Times New Roman"/>
                <w:b/>
                <w:sz w:val="24"/>
                <w:szCs w:val="24"/>
              </w:rPr>
            </w:pPr>
            <w:r w:rsidRPr="002C022B">
              <w:rPr>
                <w:rFonts w:ascii="Times New Roman" w:hAnsi="Times New Roman" w:cs="Times New Roman"/>
                <w:b/>
                <w:sz w:val="24"/>
                <w:szCs w:val="24"/>
              </w:rPr>
              <w:t>1424</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499245C2"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250</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0B8B0051"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212</w:t>
            </w:r>
          </w:p>
        </w:tc>
        <w:tc>
          <w:tcPr>
            <w:tcW w:w="704" w:type="dxa"/>
            <w:tcBorders>
              <w:top w:val="single" w:sz="4" w:space="0" w:color="auto"/>
              <w:left w:val="nil"/>
              <w:bottom w:val="single" w:sz="4" w:space="0" w:color="auto"/>
              <w:right w:val="single" w:sz="4" w:space="0" w:color="auto"/>
            </w:tcBorders>
            <w:shd w:val="clear" w:color="auto" w:fill="auto"/>
            <w:vAlign w:val="center"/>
          </w:tcPr>
          <w:p w14:paraId="6E97D8EC"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200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269CA19"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175</w:t>
            </w:r>
          </w:p>
        </w:tc>
        <w:tc>
          <w:tcPr>
            <w:tcW w:w="708" w:type="dxa"/>
            <w:tcBorders>
              <w:top w:val="single" w:sz="4" w:space="0" w:color="auto"/>
              <w:left w:val="nil"/>
              <w:bottom w:val="single" w:sz="4" w:space="0" w:color="auto"/>
              <w:right w:val="single" w:sz="4" w:space="0" w:color="auto"/>
            </w:tcBorders>
            <w:shd w:val="clear" w:color="auto" w:fill="auto"/>
            <w:vAlign w:val="center"/>
          </w:tcPr>
          <w:p w14:paraId="3F7AFE5E"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101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7D3B74"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123</w:t>
            </w:r>
          </w:p>
        </w:tc>
        <w:tc>
          <w:tcPr>
            <w:tcW w:w="709" w:type="dxa"/>
            <w:tcBorders>
              <w:top w:val="single" w:sz="4" w:space="0" w:color="auto"/>
              <w:left w:val="nil"/>
              <w:bottom w:val="single" w:sz="4" w:space="0" w:color="auto"/>
              <w:right w:val="single" w:sz="4" w:space="0" w:color="auto"/>
            </w:tcBorders>
            <w:shd w:val="clear" w:color="auto" w:fill="auto"/>
            <w:vAlign w:val="center"/>
          </w:tcPr>
          <w:p w14:paraId="1B5ED325"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309</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1FD6EB9D"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409</w:t>
            </w:r>
          </w:p>
        </w:tc>
        <w:tc>
          <w:tcPr>
            <w:tcW w:w="708" w:type="dxa"/>
            <w:tcBorders>
              <w:top w:val="single" w:sz="4" w:space="0" w:color="auto"/>
              <w:left w:val="nil"/>
              <w:bottom w:val="single" w:sz="4" w:space="0" w:color="auto"/>
              <w:right w:val="single" w:sz="4" w:space="0" w:color="auto"/>
            </w:tcBorders>
            <w:shd w:val="clear" w:color="auto" w:fill="auto"/>
            <w:vAlign w:val="center"/>
          </w:tcPr>
          <w:p w14:paraId="1319B038"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169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8A0113"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185</w:t>
            </w:r>
          </w:p>
        </w:tc>
        <w:tc>
          <w:tcPr>
            <w:tcW w:w="709" w:type="dxa"/>
            <w:tcBorders>
              <w:top w:val="single" w:sz="4" w:space="0" w:color="auto"/>
              <w:left w:val="nil"/>
              <w:bottom w:val="single" w:sz="4" w:space="0" w:color="auto"/>
              <w:right w:val="single" w:sz="4" w:space="0" w:color="auto"/>
            </w:tcBorders>
            <w:shd w:val="clear" w:color="auto" w:fill="auto"/>
            <w:vAlign w:val="center"/>
          </w:tcPr>
          <w:p w14:paraId="58582099"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24</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7E78099"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14</w:t>
            </w:r>
          </w:p>
        </w:tc>
        <w:tc>
          <w:tcPr>
            <w:tcW w:w="708" w:type="dxa"/>
            <w:tcBorders>
              <w:top w:val="single" w:sz="4" w:space="0" w:color="auto"/>
              <w:left w:val="nil"/>
              <w:bottom w:val="single" w:sz="4" w:space="0" w:color="auto"/>
              <w:right w:val="single" w:sz="4" w:space="0" w:color="auto"/>
            </w:tcBorders>
            <w:shd w:val="clear" w:color="auto" w:fill="auto"/>
            <w:vAlign w:val="center"/>
          </w:tcPr>
          <w:p w14:paraId="173D4075"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70</w:t>
            </w:r>
          </w:p>
        </w:tc>
        <w:tc>
          <w:tcPr>
            <w:tcW w:w="710" w:type="dxa"/>
            <w:tcBorders>
              <w:top w:val="single" w:sz="4" w:space="0" w:color="auto"/>
              <w:left w:val="nil"/>
              <w:bottom w:val="single" w:sz="4" w:space="0" w:color="auto"/>
              <w:right w:val="single" w:sz="4" w:space="0" w:color="auto"/>
            </w:tcBorders>
            <w:shd w:val="clear" w:color="auto" w:fill="auto"/>
            <w:vAlign w:val="center"/>
          </w:tcPr>
          <w:p w14:paraId="23DE77F0"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88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ABE4D7"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200</w:t>
            </w: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6576DDDA" w14:textId="77777777" w:rsidR="001D4FB8" w:rsidRPr="002C022B" w:rsidRDefault="001D4FB8" w:rsidP="00813495">
            <w:pPr>
              <w:pStyle w:val="a7"/>
              <w:jc w:val="center"/>
              <w:rPr>
                <w:rFonts w:ascii="Times New Roman" w:hAnsi="Times New Roman" w:cs="Times New Roman"/>
                <w:sz w:val="16"/>
                <w:szCs w:val="24"/>
              </w:rPr>
            </w:pPr>
          </w:p>
          <w:p w14:paraId="1C29D48E" w14:textId="77777777" w:rsidR="001D4FB8" w:rsidRPr="002C022B" w:rsidRDefault="001D4FB8" w:rsidP="00813495">
            <w:pPr>
              <w:pStyle w:val="a7"/>
              <w:jc w:val="center"/>
              <w:rPr>
                <w:rFonts w:ascii="Times New Roman" w:hAnsi="Times New Roman" w:cs="Times New Roman"/>
                <w:sz w:val="24"/>
                <w:szCs w:val="24"/>
              </w:rPr>
            </w:pPr>
            <w:r w:rsidRPr="002C022B">
              <w:rPr>
                <w:rFonts w:ascii="Times New Roman" w:hAnsi="Times New Roman" w:cs="Times New Roman"/>
                <w:sz w:val="24"/>
                <w:szCs w:val="24"/>
              </w:rPr>
              <w:t>218</w:t>
            </w:r>
          </w:p>
        </w:tc>
      </w:tr>
    </w:tbl>
    <w:p w14:paraId="37895F61" w14:textId="77777777" w:rsidR="00BA6557" w:rsidRPr="002C022B" w:rsidRDefault="00BA6557" w:rsidP="00000C59">
      <w:pPr>
        <w:spacing w:after="0" w:line="240" w:lineRule="auto"/>
        <w:ind w:firstLine="709"/>
        <w:jc w:val="both"/>
        <w:rPr>
          <w:rFonts w:ascii="Times New Roman" w:hAnsi="Times New Roman" w:cs="Times New Roman"/>
          <w:i/>
          <w:snapToGrid w:val="0"/>
          <w:sz w:val="28"/>
          <w:szCs w:val="28"/>
          <w:lang w:eastAsia="en-US"/>
        </w:rPr>
      </w:pPr>
    </w:p>
    <w:p w14:paraId="2C1CD346" w14:textId="77777777" w:rsidR="00BA6557" w:rsidRPr="002C022B" w:rsidRDefault="00BA6557" w:rsidP="00000C59">
      <w:pPr>
        <w:spacing w:after="0" w:line="240" w:lineRule="auto"/>
        <w:ind w:firstLine="709"/>
        <w:jc w:val="both"/>
        <w:rPr>
          <w:rFonts w:ascii="Times New Roman" w:hAnsi="Times New Roman" w:cs="Times New Roman"/>
          <w:i/>
          <w:snapToGrid w:val="0"/>
          <w:sz w:val="28"/>
          <w:szCs w:val="28"/>
        </w:rPr>
      </w:pPr>
    </w:p>
    <w:p w14:paraId="35E0E35D" w14:textId="77777777" w:rsidR="00BA6557" w:rsidRPr="002C022B" w:rsidRDefault="00BA6557" w:rsidP="00000C59">
      <w:pPr>
        <w:autoSpaceDE w:val="0"/>
        <w:autoSpaceDN w:val="0"/>
        <w:adjustRightInd w:val="0"/>
        <w:spacing w:after="0" w:line="240" w:lineRule="auto"/>
        <w:ind w:firstLine="709"/>
        <w:jc w:val="both"/>
        <w:rPr>
          <w:rFonts w:ascii="Times New Roman" w:hAnsi="Times New Roman" w:cs="Times New Roman"/>
          <w:sz w:val="24"/>
          <w:szCs w:val="24"/>
        </w:rPr>
      </w:pPr>
    </w:p>
    <w:p w14:paraId="1CD9CE97" w14:textId="77777777" w:rsidR="00BA6557" w:rsidRPr="002C022B" w:rsidRDefault="00BA6557" w:rsidP="00000C59">
      <w:pPr>
        <w:autoSpaceDE w:val="0"/>
        <w:autoSpaceDN w:val="0"/>
        <w:adjustRightInd w:val="0"/>
        <w:spacing w:after="0" w:line="240" w:lineRule="auto"/>
        <w:ind w:firstLine="709"/>
        <w:jc w:val="both"/>
        <w:rPr>
          <w:rFonts w:ascii="Times New Roman" w:hAnsi="Times New Roman" w:cs="Times New Roman"/>
          <w:sz w:val="24"/>
          <w:szCs w:val="24"/>
        </w:rPr>
      </w:pPr>
    </w:p>
    <w:p w14:paraId="5AD6382E" w14:textId="77777777" w:rsidR="00BA6557" w:rsidRPr="002C022B" w:rsidRDefault="00BA6557" w:rsidP="00000C59">
      <w:pPr>
        <w:autoSpaceDE w:val="0"/>
        <w:autoSpaceDN w:val="0"/>
        <w:adjustRightInd w:val="0"/>
        <w:spacing w:after="0" w:line="240" w:lineRule="auto"/>
        <w:ind w:firstLine="709"/>
        <w:jc w:val="both"/>
        <w:rPr>
          <w:rFonts w:ascii="Times New Roman" w:hAnsi="Times New Roman" w:cs="Times New Roman"/>
          <w:sz w:val="24"/>
          <w:szCs w:val="24"/>
        </w:rPr>
      </w:pPr>
    </w:p>
    <w:p w14:paraId="22EEDB2B" w14:textId="77777777" w:rsidR="00BA6557" w:rsidRPr="002C022B" w:rsidRDefault="00BA6557" w:rsidP="00000C59">
      <w:pPr>
        <w:autoSpaceDE w:val="0"/>
        <w:autoSpaceDN w:val="0"/>
        <w:adjustRightInd w:val="0"/>
        <w:spacing w:after="0" w:line="240" w:lineRule="auto"/>
        <w:ind w:firstLine="709"/>
        <w:jc w:val="both"/>
        <w:rPr>
          <w:rFonts w:ascii="Times New Roman" w:hAnsi="Times New Roman" w:cs="Times New Roman"/>
          <w:sz w:val="24"/>
          <w:szCs w:val="24"/>
        </w:rPr>
      </w:pPr>
    </w:p>
    <w:p w14:paraId="7825766A" w14:textId="77777777" w:rsidR="00BA6557" w:rsidRPr="002C022B" w:rsidRDefault="00BA6557" w:rsidP="00000C59">
      <w:pPr>
        <w:autoSpaceDE w:val="0"/>
        <w:autoSpaceDN w:val="0"/>
        <w:adjustRightInd w:val="0"/>
        <w:spacing w:after="0" w:line="240" w:lineRule="auto"/>
        <w:ind w:firstLine="709"/>
        <w:jc w:val="both"/>
        <w:rPr>
          <w:rFonts w:ascii="Times New Roman" w:hAnsi="Times New Roman" w:cs="Times New Roman"/>
          <w:sz w:val="24"/>
          <w:szCs w:val="24"/>
        </w:rPr>
      </w:pPr>
    </w:p>
    <w:p w14:paraId="46F049E6" w14:textId="77777777" w:rsidR="00BA6557" w:rsidRPr="002C022B" w:rsidRDefault="00BA6557" w:rsidP="00000C59">
      <w:pPr>
        <w:autoSpaceDE w:val="0"/>
        <w:autoSpaceDN w:val="0"/>
        <w:adjustRightInd w:val="0"/>
        <w:spacing w:after="0" w:line="240" w:lineRule="auto"/>
        <w:ind w:firstLine="709"/>
        <w:jc w:val="both"/>
        <w:rPr>
          <w:rFonts w:ascii="Times New Roman" w:hAnsi="Times New Roman" w:cs="Times New Roman"/>
          <w:sz w:val="24"/>
          <w:szCs w:val="24"/>
        </w:rPr>
      </w:pPr>
    </w:p>
    <w:p w14:paraId="0F295087" w14:textId="77777777" w:rsidR="00141139" w:rsidRPr="002C022B" w:rsidRDefault="00141139" w:rsidP="00000C59">
      <w:pPr>
        <w:autoSpaceDE w:val="0"/>
        <w:autoSpaceDN w:val="0"/>
        <w:adjustRightInd w:val="0"/>
        <w:spacing w:after="0" w:line="240" w:lineRule="auto"/>
        <w:ind w:firstLine="709"/>
        <w:jc w:val="both"/>
        <w:rPr>
          <w:rFonts w:ascii="Times New Roman" w:hAnsi="Times New Roman" w:cs="Times New Roman"/>
          <w:sz w:val="24"/>
          <w:szCs w:val="24"/>
        </w:rPr>
        <w:sectPr w:rsidR="00141139" w:rsidRPr="002C022B" w:rsidSect="00141139">
          <w:pgSz w:w="16838" w:h="11906" w:orient="landscape"/>
          <w:pgMar w:top="707" w:right="1134" w:bottom="1701" w:left="709" w:header="720" w:footer="720" w:gutter="0"/>
          <w:cols w:space="720"/>
          <w:docGrid w:linePitch="299"/>
        </w:sectPr>
      </w:pPr>
    </w:p>
    <w:p w14:paraId="6143C279" w14:textId="77777777" w:rsidR="00BA6557" w:rsidRPr="002C022B" w:rsidRDefault="00BA6557" w:rsidP="00000C59">
      <w:pPr>
        <w:autoSpaceDE w:val="0"/>
        <w:autoSpaceDN w:val="0"/>
        <w:adjustRightInd w:val="0"/>
        <w:spacing w:after="0" w:line="240" w:lineRule="auto"/>
        <w:ind w:firstLine="709"/>
        <w:jc w:val="both"/>
        <w:rPr>
          <w:rFonts w:ascii="Times New Roman" w:hAnsi="Times New Roman" w:cs="Times New Roman"/>
          <w:sz w:val="24"/>
          <w:szCs w:val="24"/>
        </w:rPr>
      </w:pPr>
    </w:p>
    <w:p w14:paraId="6B0CF082" w14:textId="77777777" w:rsidR="001D4FB8" w:rsidRPr="002C022B" w:rsidRDefault="001D4FB8" w:rsidP="001D4FB8">
      <w:pPr>
        <w:spacing w:after="0" w:line="240" w:lineRule="auto"/>
        <w:jc w:val="center"/>
        <w:rPr>
          <w:rFonts w:ascii="Times New Roman" w:eastAsia="Times New Roman" w:hAnsi="Times New Roman" w:cs="Times New Roman"/>
          <w:b/>
          <w:bCs/>
          <w:sz w:val="24"/>
          <w:szCs w:val="28"/>
        </w:rPr>
      </w:pPr>
      <w:r w:rsidRPr="002C022B">
        <w:rPr>
          <w:rFonts w:ascii="Times New Roman" w:eastAsia="Times New Roman" w:hAnsi="Times New Roman" w:cs="Times New Roman"/>
          <w:b/>
          <w:bCs/>
          <w:sz w:val="24"/>
          <w:szCs w:val="28"/>
        </w:rPr>
        <w:t xml:space="preserve">Реализуемые дополнительные образовательные программы по направлениям в 2024-2025 учебном году </w:t>
      </w:r>
    </w:p>
    <w:p w14:paraId="6A73A85B" w14:textId="77777777" w:rsidR="001D4FB8" w:rsidRPr="002C022B" w:rsidRDefault="001D4FB8" w:rsidP="001D4FB8">
      <w:pPr>
        <w:spacing w:after="0" w:line="240" w:lineRule="auto"/>
        <w:jc w:val="center"/>
        <w:rPr>
          <w:rFonts w:ascii="Times New Roman" w:eastAsia="Times New Roman" w:hAnsi="Times New Roman" w:cs="Times New Roman"/>
          <w:sz w:val="24"/>
          <w:szCs w:val="28"/>
        </w:rPr>
      </w:pPr>
    </w:p>
    <w:p w14:paraId="34072677" w14:textId="6CF8047C" w:rsidR="001D4FB8" w:rsidRPr="002C022B" w:rsidRDefault="001D4FB8" w:rsidP="001D4FB8">
      <w:pPr>
        <w:ind w:right="-1" w:firstLine="708"/>
        <w:jc w:val="both"/>
        <w:rPr>
          <w:rFonts w:ascii="Times New Roman" w:hAnsi="Times New Roman" w:cs="Times New Roman"/>
          <w:snapToGrid w:val="0"/>
          <w:sz w:val="24"/>
        </w:rPr>
      </w:pPr>
      <w:r w:rsidRPr="002C022B">
        <w:rPr>
          <w:rFonts w:ascii="Times New Roman" w:hAnsi="Times New Roman" w:cs="Times New Roman"/>
          <w:snapToGrid w:val="0"/>
          <w:sz w:val="24"/>
        </w:rPr>
        <w:t xml:space="preserve">Дополнительные образовательные программы составлены в соответствии с </w:t>
      </w:r>
      <w:r w:rsidRPr="002C022B">
        <w:rPr>
          <w:rFonts w:ascii="Times New Roman" w:eastAsiaTheme="minorEastAsia" w:hAnsi="Times New Roman" w:cs="Times New Roman"/>
          <w:bCs/>
          <w:kern w:val="24"/>
          <w:sz w:val="24"/>
        </w:rPr>
        <w:t>Приказом Министерства просвещения Приднестровской Молдавской Республики № 806 от 22 июля 2011 года «Об утверждении Положения «О порядке разработки, экспертизы и утверждения дополнительных образовательных программ организаций дополнительного образования кружковой направленности» и реализуются на основании приказов Министерства просвещения ПМР об утверждении той или иной программы (по решению Совета по воспитательной работе и дополнительному образованию/ Совета по молодежной политике</w:t>
      </w:r>
      <w:r w:rsidRPr="002C022B">
        <w:rPr>
          <w:sz w:val="20"/>
        </w:rPr>
        <w:t xml:space="preserve"> </w:t>
      </w:r>
      <w:r w:rsidRPr="002C022B">
        <w:rPr>
          <w:rFonts w:ascii="Times New Roman" w:eastAsiaTheme="minorEastAsia" w:hAnsi="Times New Roman" w:cs="Times New Roman"/>
          <w:bCs/>
          <w:kern w:val="24"/>
          <w:sz w:val="24"/>
        </w:rPr>
        <w:t>и дополнительному образованию при Министерстве просвещения ПМР). Перечень программ по направлениям представлен в Таблице:</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155"/>
        <w:gridCol w:w="675"/>
        <w:gridCol w:w="817"/>
        <w:gridCol w:w="1134"/>
        <w:gridCol w:w="1139"/>
        <w:gridCol w:w="1276"/>
        <w:gridCol w:w="1021"/>
        <w:gridCol w:w="992"/>
      </w:tblGrid>
      <w:tr w:rsidR="002C022B" w:rsidRPr="002C022B" w14:paraId="1A3F8C81" w14:textId="77777777" w:rsidTr="00813495">
        <w:trPr>
          <w:cantSplit/>
          <w:trHeight w:val="291"/>
          <w:jc w:val="center"/>
        </w:trPr>
        <w:tc>
          <w:tcPr>
            <w:tcW w:w="567" w:type="dxa"/>
            <w:vMerge w:val="restart"/>
            <w:tcBorders>
              <w:top w:val="single" w:sz="4" w:space="0" w:color="auto"/>
              <w:left w:val="single" w:sz="4" w:space="0" w:color="000000"/>
              <w:right w:val="single" w:sz="4" w:space="0" w:color="000000"/>
            </w:tcBorders>
          </w:tcPr>
          <w:p w14:paraId="115B805F" w14:textId="77777777" w:rsidR="001D4FB8" w:rsidRPr="002C022B" w:rsidRDefault="001D4FB8" w:rsidP="00813495">
            <w:pPr>
              <w:spacing w:after="0" w:line="240" w:lineRule="auto"/>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w:t>
            </w:r>
          </w:p>
        </w:tc>
        <w:tc>
          <w:tcPr>
            <w:tcW w:w="2155" w:type="dxa"/>
            <w:vMerge w:val="restart"/>
            <w:tcBorders>
              <w:top w:val="single" w:sz="4" w:space="0" w:color="auto"/>
              <w:left w:val="single" w:sz="4" w:space="0" w:color="000000"/>
              <w:bottom w:val="single" w:sz="4" w:space="0" w:color="000000"/>
              <w:right w:val="single" w:sz="4" w:space="0" w:color="000000"/>
            </w:tcBorders>
            <w:hideMark/>
          </w:tcPr>
          <w:p w14:paraId="7E586784" w14:textId="77777777" w:rsidR="001D4FB8" w:rsidRPr="002C022B" w:rsidRDefault="001D4FB8" w:rsidP="00813495">
            <w:pPr>
              <w:spacing w:after="0" w:line="240" w:lineRule="auto"/>
              <w:rPr>
                <w:rFonts w:ascii="Times New Roman" w:eastAsia="Times New Roman" w:hAnsi="Times New Roman" w:cs="Times New Roman"/>
              </w:rPr>
            </w:pPr>
            <w:r w:rsidRPr="002C022B">
              <w:rPr>
                <w:rFonts w:ascii="Times New Roman" w:eastAsia="Times New Roman" w:hAnsi="Times New Roman" w:cs="Times New Roman"/>
                <w:sz w:val="24"/>
                <w:szCs w:val="24"/>
              </w:rPr>
              <w:t>Направленности дополнительных образовательных программ</w:t>
            </w:r>
          </w:p>
        </w:tc>
        <w:tc>
          <w:tcPr>
            <w:tcW w:w="675" w:type="dxa"/>
            <w:vMerge w:val="restart"/>
            <w:tcBorders>
              <w:top w:val="single" w:sz="4" w:space="0" w:color="auto"/>
              <w:left w:val="single" w:sz="4" w:space="0" w:color="000000"/>
              <w:bottom w:val="single" w:sz="4" w:space="0" w:color="000000"/>
              <w:right w:val="single" w:sz="4" w:space="0" w:color="000000"/>
            </w:tcBorders>
            <w:textDirection w:val="btLr"/>
            <w:hideMark/>
          </w:tcPr>
          <w:p w14:paraId="20883D33" w14:textId="77777777" w:rsidR="001D4FB8" w:rsidRPr="002C022B" w:rsidRDefault="001D4FB8" w:rsidP="00813495">
            <w:pPr>
              <w:spacing w:after="0" w:line="240" w:lineRule="auto"/>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xml:space="preserve">Всего программ </w:t>
            </w:r>
          </w:p>
        </w:tc>
        <w:tc>
          <w:tcPr>
            <w:tcW w:w="6379" w:type="dxa"/>
            <w:gridSpan w:val="6"/>
            <w:tcBorders>
              <w:top w:val="single" w:sz="4" w:space="0" w:color="auto"/>
              <w:left w:val="single" w:sz="4" w:space="0" w:color="000000"/>
              <w:bottom w:val="single" w:sz="4" w:space="0" w:color="auto"/>
              <w:right w:val="single" w:sz="4" w:space="0" w:color="auto"/>
            </w:tcBorders>
            <w:hideMark/>
          </w:tcPr>
          <w:p w14:paraId="25A085F3" w14:textId="77777777" w:rsidR="001D4FB8" w:rsidRPr="002C022B" w:rsidRDefault="001D4FB8" w:rsidP="00813495">
            <w:pPr>
              <w:spacing w:after="0" w:line="240" w:lineRule="auto"/>
              <w:jc w:val="center"/>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ВИДЫ ПРОГРАММ</w:t>
            </w:r>
          </w:p>
        </w:tc>
      </w:tr>
      <w:tr w:rsidR="002C022B" w:rsidRPr="002C022B" w14:paraId="49485C53" w14:textId="77777777" w:rsidTr="00813495">
        <w:trPr>
          <w:cantSplit/>
          <w:trHeight w:val="687"/>
          <w:jc w:val="center"/>
        </w:trPr>
        <w:tc>
          <w:tcPr>
            <w:tcW w:w="567" w:type="dxa"/>
            <w:vMerge/>
            <w:tcBorders>
              <w:left w:val="single" w:sz="4" w:space="0" w:color="000000"/>
              <w:bottom w:val="single" w:sz="4" w:space="0" w:color="000000"/>
              <w:right w:val="single" w:sz="4" w:space="0" w:color="000000"/>
            </w:tcBorders>
          </w:tcPr>
          <w:p w14:paraId="12FDE072" w14:textId="77777777" w:rsidR="001D4FB8" w:rsidRPr="002C022B" w:rsidRDefault="001D4FB8" w:rsidP="00813495">
            <w:pPr>
              <w:spacing w:after="0" w:line="256" w:lineRule="auto"/>
              <w:rPr>
                <w:rFonts w:ascii="Times New Roman" w:eastAsia="Times New Roman" w:hAnsi="Times New Roman" w:cs="Times New Roman"/>
              </w:rPr>
            </w:pPr>
          </w:p>
        </w:tc>
        <w:tc>
          <w:tcPr>
            <w:tcW w:w="2155" w:type="dxa"/>
            <w:vMerge/>
            <w:tcBorders>
              <w:top w:val="single" w:sz="4" w:space="0" w:color="auto"/>
              <w:left w:val="single" w:sz="4" w:space="0" w:color="000000"/>
              <w:bottom w:val="single" w:sz="4" w:space="0" w:color="000000"/>
              <w:right w:val="single" w:sz="4" w:space="0" w:color="000000"/>
            </w:tcBorders>
            <w:vAlign w:val="center"/>
            <w:hideMark/>
          </w:tcPr>
          <w:p w14:paraId="30983601" w14:textId="77777777" w:rsidR="001D4FB8" w:rsidRPr="002C022B" w:rsidRDefault="001D4FB8" w:rsidP="00813495">
            <w:pPr>
              <w:spacing w:after="0" w:line="256" w:lineRule="auto"/>
              <w:rPr>
                <w:rFonts w:ascii="Times New Roman" w:eastAsia="Times New Roman" w:hAnsi="Times New Roman" w:cs="Times New Roman"/>
              </w:rPr>
            </w:pPr>
          </w:p>
        </w:tc>
        <w:tc>
          <w:tcPr>
            <w:tcW w:w="675" w:type="dxa"/>
            <w:vMerge/>
            <w:tcBorders>
              <w:top w:val="single" w:sz="4" w:space="0" w:color="auto"/>
              <w:left w:val="single" w:sz="4" w:space="0" w:color="000000"/>
              <w:bottom w:val="single" w:sz="4" w:space="0" w:color="000000"/>
              <w:right w:val="single" w:sz="4" w:space="0" w:color="000000"/>
            </w:tcBorders>
            <w:vAlign w:val="center"/>
            <w:hideMark/>
          </w:tcPr>
          <w:p w14:paraId="5A5C8DDE" w14:textId="77777777" w:rsidR="001D4FB8" w:rsidRPr="002C022B" w:rsidRDefault="001D4FB8" w:rsidP="00813495">
            <w:pPr>
              <w:spacing w:after="0" w:line="256" w:lineRule="auto"/>
              <w:rPr>
                <w:rFonts w:ascii="Times New Roman" w:eastAsia="Times New Roman" w:hAnsi="Times New Roman" w:cs="Times New Roman"/>
              </w:rPr>
            </w:pPr>
          </w:p>
        </w:tc>
        <w:tc>
          <w:tcPr>
            <w:tcW w:w="817" w:type="dxa"/>
            <w:tcBorders>
              <w:top w:val="single" w:sz="4" w:space="0" w:color="auto"/>
              <w:left w:val="single" w:sz="4" w:space="0" w:color="000000"/>
              <w:bottom w:val="single" w:sz="4" w:space="0" w:color="000000"/>
              <w:right w:val="single" w:sz="4" w:space="0" w:color="000000"/>
            </w:tcBorders>
            <w:hideMark/>
          </w:tcPr>
          <w:p w14:paraId="2BBB5EC2" w14:textId="77777777" w:rsidR="001D4FB8" w:rsidRPr="002C022B" w:rsidRDefault="001D4FB8" w:rsidP="00813495">
            <w:pPr>
              <w:spacing w:after="0" w:line="240" w:lineRule="auto"/>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Авторская</w:t>
            </w:r>
          </w:p>
        </w:tc>
        <w:tc>
          <w:tcPr>
            <w:tcW w:w="1134" w:type="dxa"/>
            <w:tcBorders>
              <w:top w:val="single" w:sz="4" w:space="0" w:color="auto"/>
              <w:left w:val="single" w:sz="4" w:space="0" w:color="000000"/>
              <w:bottom w:val="single" w:sz="4" w:space="0" w:color="000000"/>
              <w:right w:val="single" w:sz="4" w:space="0" w:color="auto"/>
            </w:tcBorders>
            <w:hideMark/>
          </w:tcPr>
          <w:p w14:paraId="4E2EFB89" w14:textId="77777777" w:rsidR="001D4FB8" w:rsidRPr="002C022B" w:rsidRDefault="001D4FB8" w:rsidP="00813495">
            <w:pPr>
              <w:spacing w:after="0" w:line="240" w:lineRule="auto"/>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Типовая</w:t>
            </w:r>
          </w:p>
        </w:tc>
        <w:tc>
          <w:tcPr>
            <w:tcW w:w="1139" w:type="dxa"/>
            <w:tcBorders>
              <w:top w:val="single" w:sz="4" w:space="0" w:color="auto"/>
              <w:left w:val="single" w:sz="4" w:space="0" w:color="000000"/>
              <w:bottom w:val="single" w:sz="4" w:space="0" w:color="000000"/>
              <w:right w:val="single" w:sz="4" w:space="0" w:color="auto"/>
            </w:tcBorders>
            <w:hideMark/>
          </w:tcPr>
          <w:p w14:paraId="7B74A669" w14:textId="77777777" w:rsidR="001D4FB8" w:rsidRPr="002C022B" w:rsidRDefault="001D4FB8" w:rsidP="00813495">
            <w:pPr>
              <w:spacing w:after="0" w:line="240" w:lineRule="auto"/>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Составительская</w:t>
            </w:r>
          </w:p>
        </w:tc>
        <w:tc>
          <w:tcPr>
            <w:tcW w:w="1276" w:type="dxa"/>
            <w:tcBorders>
              <w:top w:val="single" w:sz="4" w:space="0" w:color="auto"/>
              <w:left w:val="single" w:sz="4" w:space="0" w:color="000000"/>
              <w:bottom w:val="single" w:sz="4" w:space="0" w:color="000000"/>
              <w:right w:val="single" w:sz="4" w:space="0" w:color="auto"/>
            </w:tcBorders>
            <w:hideMark/>
          </w:tcPr>
          <w:p w14:paraId="4520FCB6" w14:textId="77777777" w:rsidR="001D4FB8" w:rsidRPr="002C022B" w:rsidRDefault="001D4FB8" w:rsidP="00813495">
            <w:pPr>
              <w:spacing w:after="0" w:line="240" w:lineRule="auto"/>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Адаптированная</w:t>
            </w:r>
          </w:p>
        </w:tc>
        <w:tc>
          <w:tcPr>
            <w:tcW w:w="1021" w:type="dxa"/>
            <w:tcBorders>
              <w:top w:val="single" w:sz="4" w:space="0" w:color="auto"/>
              <w:left w:val="single" w:sz="4" w:space="0" w:color="000000"/>
              <w:bottom w:val="single" w:sz="4" w:space="0" w:color="000000"/>
              <w:right w:val="single" w:sz="4" w:space="0" w:color="auto"/>
            </w:tcBorders>
            <w:hideMark/>
          </w:tcPr>
          <w:p w14:paraId="1D8BA19E" w14:textId="77777777" w:rsidR="001D4FB8" w:rsidRPr="002C022B" w:rsidRDefault="001D4FB8" w:rsidP="00813495">
            <w:pPr>
              <w:spacing w:after="0" w:line="240" w:lineRule="auto"/>
              <w:ind w:left="-77" w:right="1"/>
              <w:jc w:val="center"/>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Рабочая</w:t>
            </w:r>
          </w:p>
        </w:tc>
        <w:tc>
          <w:tcPr>
            <w:tcW w:w="992" w:type="dxa"/>
            <w:tcBorders>
              <w:top w:val="single" w:sz="4" w:space="0" w:color="auto"/>
              <w:left w:val="single" w:sz="4" w:space="0" w:color="auto"/>
              <w:bottom w:val="single" w:sz="4" w:space="0" w:color="000000"/>
              <w:right w:val="single" w:sz="4" w:space="0" w:color="auto"/>
            </w:tcBorders>
            <w:hideMark/>
          </w:tcPr>
          <w:p w14:paraId="10C3F987" w14:textId="77777777" w:rsidR="001D4FB8" w:rsidRPr="002C022B" w:rsidRDefault="001D4FB8" w:rsidP="00813495">
            <w:pPr>
              <w:spacing w:after="0" w:line="240" w:lineRule="auto"/>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Другие</w:t>
            </w:r>
          </w:p>
        </w:tc>
      </w:tr>
      <w:tr w:rsidR="002C022B" w:rsidRPr="002C022B" w14:paraId="6391A7CB" w14:textId="77777777" w:rsidTr="00813495">
        <w:trPr>
          <w:trHeight w:val="225"/>
          <w:jc w:val="center"/>
        </w:trPr>
        <w:tc>
          <w:tcPr>
            <w:tcW w:w="567" w:type="dxa"/>
            <w:tcBorders>
              <w:top w:val="single" w:sz="4" w:space="0" w:color="auto"/>
              <w:left w:val="single" w:sz="4" w:space="0" w:color="000000"/>
              <w:bottom w:val="single" w:sz="4" w:space="0" w:color="000000"/>
              <w:right w:val="single" w:sz="4" w:space="0" w:color="000000"/>
            </w:tcBorders>
          </w:tcPr>
          <w:p w14:paraId="780AC367" w14:textId="77777777" w:rsidR="001D4FB8" w:rsidRPr="002C022B" w:rsidRDefault="001D4FB8" w:rsidP="00813495">
            <w:pPr>
              <w:pStyle w:val="a7"/>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1</w:t>
            </w:r>
          </w:p>
        </w:tc>
        <w:tc>
          <w:tcPr>
            <w:tcW w:w="2155" w:type="dxa"/>
            <w:tcBorders>
              <w:top w:val="single" w:sz="4" w:space="0" w:color="auto"/>
              <w:left w:val="single" w:sz="4" w:space="0" w:color="000000"/>
              <w:bottom w:val="single" w:sz="4" w:space="0" w:color="000000"/>
              <w:right w:val="single" w:sz="4" w:space="0" w:color="000000"/>
            </w:tcBorders>
            <w:hideMark/>
          </w:tcPr>
          <w:p w14:paraId="4FF72BCC" w14:textId="77777777" w:rsidR="001D4FB8" w:rsidRPr="002C022B" w:rsidRDefault="001D4FB8" w:rsidP="00813495">
            <w:pPr>
              <w:pStyle w:val="a7"/>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Хореографическая</w:t>
            </w:r>
          </w:p>
        </w:tc>
        <w:tc>
          <w:tcPr>
            <w:tcW w:w="675" w:type="dxa"/>
            <w:tcBorders>
              <w:top w:val="single" w:sz="4" w:space="0" w:color="auto"/>
              <w:left w:val="single" w:sz="4" w:space="0" w:color="000000"/>
              <w:bottom w:val="single" w:sz="4" w:space="0" w:color="000000"/>
              <w:right w:val="single" w:sz="4" w:space="0" w:color="000000"/>
            </w:tcBorders>
          </w:tcPr>
          <w:p w14:paraId="585801CE"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17</w:t>
            </w:r>
          </w:p>
        </w:tc>
        <w:tc>
          <w:tcPr>
            <w:tcW w:w="817" w:type="dxa"/>
            <w:tcBorders>
              <w:top w:val="single" w:sz="4" w:space="0" w:color="auto"/>
              <w:left w:val="single" w:sz="4" w:space="0" w:color="000000"/>
              <w:bottom w:val="single" w:sz="4" w:space="0" w:color="000000"/>
              <w:right w:val="single" w:sz="4" w:space="0" w:color="000000"/>
            </w:tcBorders>
          </w:tcPr>
          <w:p w14:paraId="434A2DBA"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3</w:t>
            </w:r>
          </w:p>
        </w:tc>
        <w:tc>
          <w:tcPr>
            <w:tcW w:w="1134" w:type="dxa"/>
            <w:tcBorders>
              <w:top w:val="single" w:sz="4" w:space="0" w:color="auto"/>
              <w:left w:val="single" w:sz="4" w:space="0" w:color="000000"/>
              <w:bottom w:val="single" w:sz="4" w:space="0" w:color="000000"/>
              <w:right w:val="single" w:sz="4" w:space="0" w:color="auto"/>
            </w:tcBorders>
          </w:tcPr>
          <w:p w14:paraId="0FC91602"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11</w:t>
            </w:r>
          </w:p>
        </w:tc>
        <w:tc>
          <w:tcPr>
            <w:tcW w:w="1139" w:type="dxa"/>
            <w:tcBorders>
              <w:top w:val="single" w:sz="4" w:space="0" w:color="auto"/>
              <w:left w:val="single" w:sz="4" w:space="0" w:color="000000"/>
              <w:bottom w:val="single" w:sz="4" w:space="0" w:color="000000"/>
              <w:right w:val="single" w:sz="4" w:space="0" w:color="auto"/>
            </w:tcBorders>
          </w:tcPr>
          <w:p w14:paraId="305E119C"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0</w:t>
            </w:r>
          </w:p>
        </w:tc>
        <w:tc>
          <w:tcPr>
            <w:tcW w:w="1276" w:type="dxa"/>
            <w:tcBorders>
              <w:top w:val="single" w:sz="4" w:space="0" w:color="auto"/>
              <w:left w:val="single" w:sz="4" w:space="0" w:color="000000"/>
              <w:bottom w:val="single" w:sz="4" w:space="0" w:color="000000"/>
              <w:right w:val="single" w:sz="4" w:space="0" w:color="auto"/>
            </w:tcBorders>
          </w:tcPr>
          <w:p w14:paraId="23D66112"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0</w:t>
            </w:r>
          </w:p>
        </w:tc>
        <w:tc>
          <w:tcPr>
            <w:tcW w:w="1021" w:type="dxa"/>
            <w:tcBorders>
              <w:top w:val="single" w:sz="4" w:space="0" w:color="auto"/>
              <w:left w:val="single" w:sz="4" w:space="0" w:color="000000"/>
              <w:bottom w:val="single" w:sz="4" w:space="0" w:color="000000"/>
              <w:right w:val="single" w:sz="4" w:space="0" w:color="auto"/>
            </w:tcBorders>
          </w:tcPr>
          <w:p w14:paraId="7256A962"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000000"/>
              <w:right w:val="single" w:sz="4" w:space="0" w:color="auto"/>
            </w:tcBorders>
          </w:tcPr>
          <w:p w14:paraId="01ACF723"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0</w:t>
            </w:r>
          </w:p>
        </w:tc>
      </w:tr>
      <w:tr w:rsidR="002C022B" w:rsidRPr="002C022B" w14:paraId="07D7626E" w14:textId="77777777" w:rsidTr="00813495">
        <w:trPr>
          <w:trHeight w:val="225"/>
          <w:jc w:val="center"/>
        </w:trPr>
        <w:tc>
          <w:tcPr>
            <w:tcW w:w="567" w:type="dxa"/>
            <w:tcBorders>
              <w:top w:val="single" w:sz="4" w:space="0" w:color="auto"/>
              <w:left w:val="single" w:sz="4" w:space="0" w:color="000000"/>
              <w:bottom w:val="single" w:sz="4" w:space="0" w:color="000000"/>
              <w:right w:val="single" w:sz="4" w:space="0" w:color="000000"/>
            </w:tcBorders>
          </w:tcPr>
          <w:p w14:paraId="65DF0BC9" w14:textId="77777777" w:rsidR="001D4FB8" w:rsidRPr="002C022B" w:rsidRDefault="001D4FB8" w:rsidP="00813495">
            <w:pPr>
              <w:pStyle w:val="a7"/>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2</w:t>
            </w:r>
          </w:p>
        </w:tc>
        <w:tc>
          <w:tcPr>
            <w:tcW w:w="2155" w:type="dxa"/>
            <w:tcBorders>
              <w:top w:val="single" w:sz="4" w:space="0" w:color="auto"/>
              <w:left w:val="single" w:sz="4" w:space="0" w:color="000000"/>
              <w:bottom w:val="single" w:sz="4" w:space="0" w:color="000000"/>
              <w:right w:val="single" w:sz="4" w:space="0" w:color="000000"/>
            </w:tcBorders>
            <w:hideMark/>
          </w:tcPr>
          <w:p w14:paraId="38D40439" w14:textId="77777777" w:rsidR="001D4FB8" w:rsidRPr="002C022B" w:rsidRDefault="001D4FB8" w:rsidP="00813495">
            <w:pPr>
              <w:pStyle w:val="a7"/>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Вокальная</w:t>
            </w:r>
          </w:p>
        </w:tc>
        <w:tc>
          <w:tcPr>
            <w:tcW w:w="675" w:type="dxa"/>
            <w:tcBorders>
              <w:top w:val="single" w:sz="4" w:space="0" w:color="auto"/>
              <w:left w:val="single" w:sz="4" w:space="0" w:color="000000"/>
              <w:bottom w:val="single" w:sz="4" w:space="0" w:color="000000"/>
              <w:right w:val="single" w:sz="4" w:space="0" w:color="000000"/>
            </w:tcBorders>
          </w:tcPr>
          <w:p w14:paraId="38B2CF41"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15</w:t>
            </w:r>
          </w:p>
        </w:tc>
        <w:tc>
          <w:tcPr>
            <w:tcW w:w="817" w:type="dxa"/>
            <w:tcBorders>
              <w:top w:val="single" w:sz="4" w:space="0" w:color="auto"/>
              <w:left w:val="single" w:sz="4" w:space="0" w:color="000000"/>
              <w:bottom w:val="single" w:sz="4" w:space="0" w:color="000000"/>
              <w:right w:val="single" w:sz="4" w:space="0" w:color="000000"/>
            </w:tcBorders>
          </w:tcPr>
          <w:p w14:paraId="3EC5D491"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0</w:t>
            </w:r>
          </w:p>
        </w:tc>
        <w:tc>
          <w:tcPr>
            <w:tcW w:w="1134" w:type="dxa"/>
            <w:tcBorders>
              <w:top w:val="single" w:sz="4" w:space="0" w:color="auto"/>
              <w:left w:val="single" w:sz="4" w:space="0" w:color="000000"/>
              <w:bottom w:val="single" w:sz="4" w:space="0" w:color="000000"/>
              <w:right w:val="single" w:sz="4" w:space="0" w:color="auto"/>
            </w:tcBorders>
          </w:tcPr>
          <w:p w14:paraId="4678A45A"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13</w:t>
            </w:r>
          </w:p>
        </w:tc>
        <w:tc>
          <w:tcPr>
            <w:tcW w:w="1139" w:type="dxa"/>
            <w:tcBorders>
              <w:top w:val="single" w:sz="4" w:space="0" w:color="auto"/>
              <w:left w:val="single" w:sz="4" w:space="0" w:color="000000"/>
              <w:bottom w:val="single" w:sz="4" w:space="0" w:color="000000"/>
              <w:right w:val="single" w:sz="4" w:space="0" w:color="auto"/>
            </w:tcBorders>
          </w:tcPr>
          <w:p w14:paraId="1D45FD32"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0</w:t>
            </w:r>
          </w:p>
        </w:tc>
        <w:tc>
          <w:tcPr>
            <w:tcW w:w="1276" w:type="dxa"/>
            <w:tcBorders>
              <w:top w:val="single" w:sz="4" w:space="0" w:color="auto"/>
              <w:left w:val="single" w:sz="4" w:space="0" w:color="000000"/>
              <w:bottom w:val="single" w:sz="4" w:space="0" w:color="000000"/>
              <w:right w:val="single" w:sz="4" w:space="0" w:color="auto"/>
            </w:tcBorders>
          </w:tcPr>
          <w:p w14:paraId="210F1B3E"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0</w:t>
            </w:r>
          </w:p>
        </w:tc>
        <w:tc>
          <w:tcPr>
            <w:tcW w:w="1021" w:type="dxa"/>
            <w:tcBorders>
              <w:top w:val="single" w:sz="4" w:space="0" w:color="auto"/>
              <w:left w:val="single" w:sz="4" w:space="0" w:color="000000"/>
              <w:bottom w:val="single" w:sz="4" w:space="0" w:color="000000"/>
              <w:right w:val="single" w:sz="4" w:space="0" w:color="auto"/>
            </w:tcBorders>
          </w:tcPr>
          <w:p w14:paraId="5B94D637"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000000"/>
              <w:right w:val="single" w:sz="4" w:space="0" w:color="auto"/>
            </w:tcBorders>
          </w:tcPr>
          <w:p w14:paraId="77EADAC3"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0</w:t>
            </w:r>
          </w:p>
        </w:tc>
      </w:tr>
      <w:tr w:rsidR="002C022B" w:rsidRPr="002C022B" w14:paraId="7430017C" w14:textId="77777777" w:rsidTr="00813495">
        <w:trPr>
          <w:jc w:val="center"/>
        </w:trPr>
        <w:tc>
          <w:tcPr>
            <w:tcW w:w="567" w:type="dxa"/>
            <w:tcBorders>
              <w:top w:val="single" w:sz="4" w:space="0" w:color="000000"/>
              <w:left w:val="single" w:sz="4" w:space="0" w:color="000000"/>
              <w:bottom w:val="single" w:sz="4" w:space="0" w:color="000000"/>
              <w:right w:val="single" w:sz="4" w:space="0" w:color="000000"/>
            </w:tcBorders>
          </w:tcPr>
          <w:p w14:paraId="6CE7C58A" w14:textId="77777777" w:rsidR="001D4FB8" w:rsidRPr="002C022B" w:rsidRDefault="001D4FB8" w:rsidP="00813495">
            <w:pPr>
              <w:pStyle w:val="a7"/>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3</w:t>
            </w:r>
          </w:p>
        </w:tc>
        <w:tc>
          <w:tcPr>
            <w:tcW w:w="2155" w:type="dxa"/>
            <w:tcBorders>
              <w:top w:val="single" w:sz="4" w:space="0" w:color="000000"/>
              <w:left w:val="single" w:sz="4" w:space="0" w:color="000000"/>
              <w:bottom w:val="single" w:sz="4" w:space="0" w:color="000000"/>
              <w:right w:val="single" w:sz="4" w:space="0" w:color="000000"/>
            </w:tcBorders>
            <w:hideMark/>
          </w:tcPr>
          <w:p w14:paraId="12922616" w14:textId="77777777" w:rsidR="001D4FB8" w:rsidRPr="002C022B" w:rsidRDefault="001D4FB8" w:rsidP="00813495">
            <w:pPr>
              <w:pStyle w:val="a7"/>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Декоративно – прикладная</w:t>
            </w:r>
          </w:p>
        </w:tc>
        <w:tc>
          <w:tcPr>
            <w:tcW w:w="675" w:type="dxa"/>
            <w:tcBorders>
              <w:top w:val="single" w:sz="4" w:space="0" w:color="000000"/>
              <w:left w:val="single" w:sz="4" w:space="0" w:color="000000"/>
              <w:bottom w:val="single" w:sz="4" w:space="0" w:color="000000"/>
              <w:right w:val="single" w:sz="4" w:space="0" w:color="000000"/>
            </w:tcBorders>
          </w:tcPr>
          <w:p w14:paraId="0BCBE3A6"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62</w:t>
            </w:r>
          </w:p>
        </w:tc>
        <w:tc>
          <w:tcPr>
            <w:tcW w:w="817" w:type="dxa"/>
            <w:tcBorders>
              <w:top w:val="single" w:sz="4" w:space="0" w:color="000000"/>
              <w:left w:val="single" w:sz="4" w:space="0" w:color="000000"/>
              <w:bottom w:val="single" w:sz="4" w:space="0" w:color="000000"/>
              <w:right w:val="single" w:sz="4" w:space="0" w:color="000000"/>
            </w:tcBorders>
          </w:tcPr>
          <w:p w14:paraId="27E91FFD"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auto"/>
            </w:tcBorders>
          </w:tcPr>
          <w:p w14:paraId="357CE7BB"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55</w:t>
            </w:r>
          </w:p>
        </w:tc>
        <w:tc>
          <w:tcPr>
            <w:tcW w:w="1139" w:type="dxa"/>
            <w:tcBorders>
              <w:top w:val="single" w:sz="4" w:space="0" w:color="000000"/>
              <w:left w:val="single" w:sz="4" w:space="0" w:color="000000"/>
              <w:bottom w:val="single" w:sz="4" w:space="0" w:color="000000"/>
              <w:right w:val="single" w:sz="4" w:space="0" w:color="auto"/>
            </w:tcBorders>
          </w:tcPr>
          <w:p w14:paraId="13D2BAF7"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auto"/>
            </w:tcBorders>
          </w:tcPr>
          <w:p w14:paraId="165B5AE4"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0</w:t>
            </w:r>
          </w:p>
        </w:tc>
        <w:tc>
          <w:tcPr>
            <w:tcW w:w="1021" w:type="dxa"/>
            <w:tcBorders>
              <w:top w:val="single" w:sz="4" w:space="0" w:color="000000"/>
              <w:left w:val="single" w:sz="4" w:space="0" w:color="000000"/>
              <w:bottom w:val="single" w:sz="4" w:space="0" w:color="000000"/>
              <w:right w:val="single" w:sz="4" w:space="0" w:color="auto"/>
            </w:tcBorders>
          </w:tcPr>
          <w:p w14:paraId="49BAA968"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2</w:t>
            </w:r>
          </w:p>
        </w:tc>
        <w:tc>
          <w:tcPr>
            <w:tcW w:w="992" w:type="dxa"/>
            <w:tcBorders>
              <w:top w:val="single" w:sz="4" w:space="0" w:color="000000"/>
              <w:left w:val="single" w:sz="4" w:space="0" w:color="auto"/>
              <w:bottom w:val="single" w:sz="4" w:space="0" w:color="000000"/>
              <w:right w:val="single" w:sz="4" w:space="0" w:color="auto"/>
            </w:tcBorders>
          </w:tcPr>
          <w:p w14:paraId="1901C6B0"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1 примерная</w:t>
            </w:r>
          </w:p>
        </w:tc>
      </w:tr>
      <w:tr w:rsidR="002C022B" w:rsidRPr="002C022B" w14:paraId="3D4128C8" w14:textId="77777777" w:rsidTr="00813495">
        <w:trPr>
          <w:trHeight w:val="517"/>
          <w:jc w:val="center"/>
        </w:trPr>
        <w:tc>
          <w:tcPr>
            <w:tcW w:w="567" w:type="dxa"/>
            <w:tcBorders>
              <w:top w:val="single" w:sz="4" w:space="0" w:color="000000"/>
              <w:left w:val="single" w:sz="4" w:space="0" w:color="000000"/>
              <w:bottom w:val="single" w:sz="4" w:space="0" w:color="000000"/>
              <w:right w:val="single" w:sz="4" w:space="0" w:color="000000"/>
            </w:tcBorders>
          </w:tcPr>
          <w:p w14:paraId="70B5F10C" w14:textId="77777777" w:rsidR="001D4FB8" w:rsidRPr="002C022B" w:rsidRDefault="001D4FB8" w:rsidP="00813495">
            <w:pPr>
              <w:pStyle w:val="a7"/>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4</w:t>
            </w:r>
          </w:p>
        </w:tc>
        <w:tc>
          <w:tcPr>
            <w:tcW w:w="2155" w:type="dxa"/>
            <w:tcBorders>
              <w:top w:val="single" w:sz="4" w:space="0" w:color="000000"/>
              <w:left w:val="single" w:sz="4" w:space="0" w:color="000000"/>
              <w:bottom w:val="single" w:sz="4" w:space="0" w:color="000000"/>
              <w:right w:val="single" w:sz="4" w:space="0" w:color="000000"/>
            </w:tcBorders>
            <w:hideMark/>
          </w:tcPr>
          <w:p w14:paraId="0EED5512" w14:textId="77777777" w:rsidR="001D4FB8" w:rsidRPr="002C022B" w:rsidRDefault="001D4FB8" w:rsidP="00813495">
            <w:pPr>
              <w:pStyle w:val="a7"/>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Изобразительная</w:t>
            </w:r>
          </w:p>
        </w:tc>
        <w:tc>
          <w:tcPr>
            <w:tcW w:w="675" w:type="dxa"/>
            <w:tcBorders>
              <w:top w:val="single" w:sz="4" w:space="0" w:color="000000"/>
              <w:left w:val="single" w:sz="4" w:space="0" w:color="000000"/>
              <w:bottom w:val="single" w:sz="4" w:space="0" w:color="000000"/>
              <w:right w:val="single" w:sz="4" w:space="0" w:color="000000"/>
            </w:tcBorders>
          </w:tcPr>
          <w:p w14:paraId="41E542D2"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19</w:t>
            </w:r>
          </w:p>
        </w:tc>
        <w:tc>
          <w:tcPr>
            <w:tcW w:w="817" w:type="dxa"/>
            <w:tcBorders>
              <w:top w:val="single" w:sz="4" w:space="0" w:color="000000"/>
              <w:left w:val="single" w:sz="4" w:space="0" w:color="000000"/>
              <w:bottom w:val="single" w:sz="4" w:space="0" w:color="000000"/>
              <w:right w:val="single" w:sz="4" w:space="0" w:color="000000"/>
            </w:tcBorders>
          </w:tcPr>
          <w:p w14:paraId="13413D5F"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auto"/>
            </w:tcBorders>
          </w:tcPr>
          <w:p w14:paraId="48DC1923"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10</w:t>
            </w:r>
          </w:p>
        </w:tc>
        <w:tc>
          <w:tcPr>
            <w:tcW w:w="1139" w:type="dxa"/>
            <w:tcBorders>
              <w:top w:val="single" w:sz="4" w:space="0" w:color="000000"/>
              <w:left w:val="single" w:sz="4" w:space="0" w:color="000000"/>
              <w:bottom w:val="single" w:sz="4" w:space="0" w:color="000000"/>
              <w:right w:val="single" w:sz="4" w:space="0" w:color="auto"/>
            </w:tcBorders>
          </w:tcPr>
          <w:p w14:paraId="3EBD3353"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auto"/>
            </w:tcBorders>
          </w:tcPr>
          <w:p w14:paraId="7B66C84C"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0</w:t>
            </w:r>
          </w:p>
        </w:tc>
        <w:tc>
          <w:tcPr>
            <w:tcW w:w="1021" w:type="dxa"/>
            <w:tcBorders>
              <w:top w:val="single" w:sz="4" w:space="0" w:color="000000"/>
              <w:left w:val="single" w:sz="4" w:space="0" w:color="000000"/>
              <w:bottom w:val="single" w:sz="4" w:space="0" w:color="000000"/>
              <w:right w:val="single" w:sz="4" w:space="0" w:color="auto"/>
            </w:tcBorders>
          </w:tcPr>
          <w:p w14:paraId="311F00F3"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2</w:t>
            </w:r>
          </w:p>
        </w:tc>
        <w:tc>
          <w:tcPr>
            <w:tcW w:w="992" w:type="dxa"/>
            <w:tcBorders>
              <w:top w:val="single" w:sz="4" w:space="0" w:color="000000"/>
              <w:left w:val="single" w:sz="4" w:space="0" w:color="auto"/>
              <w:bottom w:val="single" w:sz="4" w:space="0" w:color="000000"/>
              <w:right w:val="single" w:sz="4" w:space="0" w:color="auto"/>
            </w:tcBorders>
          </w:tcPr>
          <w:p w14:paraId="0D742F24"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1 примерная</w:t>
            </w:r>
          </w:p>
        </w:tc>
      </w:tr>
      <w:tr w:rsidR="002C022B" w:rsidRPr="002C022B" w14:paraId="56850B0A" w14:textId="77777777" w:rsidTr="00813495">
        <w:trPr>
          <w:jc w:val="center"/>
        </w:trPr>
        <w:tc>
          <w:tcPr>
            <w:tcW w:w="567" w:type="dxa"/>
            <w:tcBorders>
              <w:top w:val="single" w:sz="4" w:space="0" w:color="000000"/>
              <w:left w:val="single" w:sz="4" w:space="0" w:color="000000"/>
              <w:bottom w:val="single" w:sz="4" w:space="0" w:color="000000"/>
              <w:right w:val="single" w:sz="4" w:space="0" w:color="000000"/>
            </w:tcBorders>
          </w:tcPr>
          <w:p w14:paraId="07C65D0C" w14:textId="77777777" w:rsidR="001D4FB8" w:rsidRPr="002C022B" w:rsidRDefault="001D4FB8" w:rsidP="00813495">
            <w:pPr>
              <w:pStyle w:val="a7"/>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5</w:t>
            </w:r>
          </w:p>
        </w:tc>
        <w:tc>
          <w:tcPr>
            <w:tcW w:w="2155" w:type="dxa"/>
            <w:tcBorders>
              <w:top w:val="single" w:sz="4" w:space="0" w:color="000000"/>
              <w:left w:val="single" w:sz="4" w:space="0" w:color="000000"/>
              <w:bottom w:val="single" w:sz="4" w:space="0" w:color="000000"/>
              <w:right w:val="single" w:sz="4" w:space="0" w:color="000000"/>
            </w:tcBorders>
            <w:hideMark/>
          </w:tcPr>
          <w:p w14:paraId="5FEC4769" w14:textId="77777777" w:rsidR="001D4FB8" w:rsidRPr="002C022B" w:rsidRDefault="001D4FB8" w:rsidP="00813495">
            <w:pPr>
              <w:pStyle w:val="a7"/>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Художественно – эстетическая</w:t>
            </w:r>
          </w:p>
        </w:tc>
        <w:tc>
          <w:tcPr>
            <w:tcW w:w="675" w:type="dxa"/>
            <w:tcBorders>
              <w:top w:val="single" w:sz="4" w:space="0" w:color="000000"/>
              <w:left w:val="single" w:sz="4" w:space="0" w:color="000000"/>
              <w:bottom w:val="single" w:sz="4" w:space="0" w:color="000000"/>
              <w:right w:val="single" w:sz="4" w:space="0" w:color="000000"/>
            </w:tcBorders>
          </w:tcPr>
          <w:p w14:paraId="067C6DE0"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21</w:t>
            </w:r>
          </w:p>
        </w:tc>
        <w:tc>
          <w:tcPr>
            <w:tcW w:w="817" w:type="dxa"/>
            <w:tcBorders>
              <w:top w:val="single" w:sz="4" w:space="0" w:color="000000"/>
              <w:left w:val="single" w:sz="4" w:space="0" w:color="000000"/>
              <w:bottom w:val="single" w:sz="4" w:space="0" w:color="000000"/>
              <w:right w:val="single" w:sz="4" w:space="0" w:color="000000"/>
            </w:tcBorders>
          </w:tcPr>
          <w:p w14:paraId="6E8FDEF9"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auto"/>
            </w:tcBorders>
          </w:tcPr>
          <w:p w14:paraId="2069E3EE"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 xml:space="preserve">16 </w:t>
            </w:r>
          </w:p>
          <w:p w14:paraId="1959E37A"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(1-Арт)</w:t>
            </w:r>
          </w:p>
        </w:tc>
        <w:tc>
          <w:tcPr>
            <w:tcW w:w="1139" w:type="dxa"/>
            <w:tcBorders>
              <w:top w:val="single" w:sz="4" w:space="0" w:color="000000"/>
              <w:left w:val="single" w:sz="4" w:space="0" w:color="000000"/>
              <w:bottom w:val="single" w:sz="4" w:space="0" w:color="000000"/>
              <w:right w:val="single" w:sz="4" w:space="0" w:color="auto"/>
            </w:tcBorders>
          </w:tcPr>
          <w:p w14:paraId="287873C6"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auto"/>
            </w:tcBorders>
          </w:tcPr>
          <w:p w14:paraId="2FFE2C1A"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0</w:t>
            </w:r>
          </w:p>
        </w:tc>
        <w:tc>
          <w:tcPr>
            <w:tcW w:w="1021" w:type="dxa"/>
            <w:tcBorders>
              <w:top w:val="single" w:sz="4" w:space="0" w:color="000000"/>
              <w:left w:val="single" w:sz="4" w:space="0" w:color="000000"/>
              <w:bottom w:val="single" w:sz="4" w:space="0" w:color="000000"/>
              <w:right w:val="single" w:sz="4" w:space="0" w:color="auto"/>
            </w:tcBorders>
          </w:tcPr>
          <w:p w14:paraId="44EEABA0"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3</w:t>
            </w:r>
          </w:p>
        </w:tc>
        <w:tc>
          <w:tcPr>
            <w:tcW w:w="992" w:type="dxa"/>
            <w:tcBorders>
              <w:top w:val="single" w:sz="4" w:space="0" w:color="000000"/>
              <w:left w:val="single" w:sz="4" w:space="0" w:color="auto"/>
              <w:bottom w:val="single" w:sz="4" w:space="0" w:color="000000"/>
              <w:right w:val="single" w:sz="4" w:space="0" w:color="auto"/>
            </w:tcBorders>
          </w:tcPr>
          <w:p w14:paraId="133AEC39"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0</w:t>
            </w:r>
          </w:p>
        </w:tc>
      </w:tr>
      <w:tr w:rsidR="002C022B" w:rsidRPr="002C022B" w14:paraId="26C67FA7" w14:textId="77777777" w:rsidTr="00813495">
        <w:trPr>
          <w:jc w:val="center"/>
        </w:trPr>
        <w:tc>
          <w:tcPr>
            <w:tcW w:w="567" w:type="dxa"/>
            <w:tcBorders>
              <w:top w:val="single" w:sz="4" w:space="0" w:color="000000"/>
              <w:left w:val="single" w:sz="4" w:space="0" w:color="000000"/>
              <w:bottom w:val="single" w:sz="4" w:space="0" w:color="000000"/>
              <w:right w:val="single" w:sz="4" w:space="0" w:color="000000"/>
            </w:tcBorders>
          </w:tcPr>
          <w:p w14:paraId="490571A6" w14:textId="77777777" w:rsidR="001D4FB8" w:rsidRPr="002C022B" w:rsidRDefault="001D4FB8" w:rsidP="00813495">
            <w:pPr>
              <w:pStyle w:val="a7"/>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6</w:t>
            </w:r>
          </w:p>
        </w:tc>
        <w:tc>
          <w:tcPr>
            <w:tcW w:w="2155" w:type="dxa"/>
            <w:tcBorders>
              <w:top w:val="single" w:sz="4" w:space="0" w:color="000000"/>
              <w:left w:val="single" w:sz="4" w:space="0" w:color="000000"/>
              <w:bottom w:val="single" w:sz="4" w:space="0" w:color="000000"/>
              <w:right w:val="single" w:sz="4" w:space="0" w:color="000000"/>
            </w:tcBorders>
            <w:hideMark/>
          </w:tcPr>
          <w:p w14:paraId="70E5C02C" w14:textId="77777777" w:rsidR="001D4FB8" w:rsidRPr="002C022B" w:rsidRDefault="001D4FB8" w:rsidP="00813495">
            <w:pPr>
              <w:pStyle w:val="a7"/>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Экологическая</w:t>
            </w:r>
          </w:p>
        </w:tc>
        <w:tc>
          <w:tcPr>
            <w:tcW w:w="675" w:type="dxa"/>
            <w:tcBorders>
              <w:top w:val="single" w:sz="4" w:space="0" w:color="000000"/>
              <w:left w:val="single" w:sz="4" w:space="0" w:color="000000"/>
              <w:bottom w:val="single" w:sz="4" w:space="0" w:color="000000"/>
              <w:right w:val="single" w:sz="4" w:space="0" w:color="000000"/>
            </w:tcBorders>
          </w:tcPr>
          <w:p w14:paraId="390A5424"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40</w:t>
            </w:r>
          </w:p>
        </w:tc>
        <w:tc>
          <w:tcPr>
            <w:tcW w:w="817" w:type="dxa"/>
            <w:tcBorders>
              <w:top w:val="single" w:sz="4" w:space="0" w:color="000000"/>
              <w:left w:val="single" w:sz="4" w:space="0" w:color="000000"/>
              <w:bottom w:val="single" w:sz="4" w:space="0" w:color="000000"/>
              <w:right w:val="single" w:sz="4" w:space="0" w:color="000000"/>
            </w:tcBorders>
          </w:tcPr>
          <w:p w14:paraId="5C4AC22B"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auto"/>
            </w:tcBorders>
          </w:tcPr>
          <w:p w14:paraId="3B07C456"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32</w:t>
            </w:r>
          </w:p>
        </w:tc>
        <w:tc>
          <w:tcPr>
            <w:tcW w:w="1139" w:type="dxa"/>
            <w:tcBorders>
              <w:top w:val="single" w:sz="4" w:space="0" w:color="000000"/>
              <w:left w:val="single" w:sz="4" w:space="0" w:color="000000"/>
              <w:bottom w:val="single" w:sz="4" w:space="0" w:color="000000"/>
              <w:right w:val="single" w:sz="4" w:space="0" w:color="auto"/>
            </w:tcBorders>
          </w:tcPr>
          <w:p w14:paraId="3403F37B"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auto"/>
            </w:tcBorders>
          </w:tcPr>
          <w:p w14:paraId="16A0802A"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0</w:t>
            </w:r>
          </w:p>
        </w:tc>
        <w:tc>
          <w:tcPr>
            <w:tcW w:w="1021" w:type="dxa"/>
            <w:tcBorders>
              <w:top w:val="single" w:sz="4" w:space="0" w:color="000000"/>
              <w:left w:val="single" w:sz="4" w:space="0" w:color="000000"/>
              <w:bottom w:val="single" w:sz="4" w:space="0" w:color="000000"/>
              <w:right w:val="single" w:sz="4" w:space="0" w:color="auto"/>
            </w:tcBorders>
          </w:tcPr>
          <w:p w14:paraId="266193DD"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7</w:t>
            </w:r>
          </w:p>
        </w:tc>
        <w:tc>
          <w:tcPr>
            <w:tcW w:w="992" w:type="dxa"/>
            <w:tcBorders>
              <w:top w:val="single" w:sz="4" w:space="0" w:color="000000"/>
              <w:left w:val="single" w:sz="4" w:space="0" w:color="auto"/>
              <w:bottom w:val="single" w:sz="4" w:space="0" w:color="000000"/>
              <w:right w:val="single" w:sz="4" w:space="0" w:color="auto"/>
            </w:tcBorders>
          </w:tcPr>
          <w:p w14:paraId="08725F81"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0</w:t>
            </w:r>
          </w:p>
        </w:tc>
      </w:tr>
      <w:tr w:rsidR="002C022B" w:rsidRPr="002C022B" w14:paraId="43B3C9B6" w14:textId="77777777" w:rsidTr="00813495">
        <w:trPr>
          <w:jc w:val="center"/>
        </w:trPr>
        <w:tc>
          <w:tcPr>
            <w:tcW w:w="567" w:type="dxa"/>
            <w:tcBorders>
              <w:top w:val="single" w:sz="4" w:space="0" w:color="000000"/>
              <w:left w:val="single" w:sz="4" w:space="0" w:color="000000"/>
              <w:bottom w:val="single" w:sz="4" w:space="0" w:color="000000"/>
              <w:right w:val="single" w:sz="4" w:space="0" w:color="000000"/>
            </w:tcBorders>
          </w:tcPr>
          <w:p w14:paraId="281BEE74" w14:textId="77777777" w:rsidR="001D4FB8" w:rsidRPr="002C022B" w:rsidRDefault="001D4FB8" w:rsidP="00813495">
            <w:pPr>
              <w:pStyle w:val="a7"/>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7</w:t>
            </w:r>
          </w:p>
        </w:tc>
        <w:tc>
          <w:tcPr>
            <w:tcW w:w="2155" w:type="dxa"/>
            <w:tcBorders>
              <w:top w:val="single" w:sz="4" w:space="0" w:color="000000"/>
              <w:left w:val="single" w:sz="4" w:space="0" w:color="000000"/>
              <w:bottom w:val="single" w:sz="4" w:space="0" w:color="000000"/>
              <w:right w:val="single" w:sz="4" w:space="0" w:color="000000"/>
            </w:tcBorders>
            <w:hideMark/>
          </w:tcPr>
          <w:p w14:paraId="5297A83D" w14:textId="77777777" w:rsidR="001D4FB8" w:rsidRPr="002C022B" w:rsidRDefault="001D4FB8" w:rsidP="00813495">
            <w:pPr>
              <w:pStyle w:val="a7"/>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Спортивно – оздоровительная</w:t>
            </w:r>
          </w:p>
        </w:tc>
        <w:tc>
          <w:tcPr>
            <w:tcW w:w="675" w:type="dxa"/>
            <w:tcBorders>
              <w:top w:val="single" w:sz="4" w:space="0" w:color="000000"/>
              <w:left w:val="single" w:sz="4" w:space="0" w:color="000000"/>
              <w:bottom w:val="single" w:sz="4" w:space="0" w:color="000000"/>
              <w:right w:val="single" w:sz="4" w:space="0" w:color="000000"/>
            </w:tcBorders>
          </w:tcPr>
          <w:p w14:paraId="1F1E0CAC"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22</w:t>
            </w:r>
          </w:p>
        </w:tc>
        <w:tc>
          <w:tcPr>
            <w:tcW w:w="817" w:type="dxa"/>
            <w:tcBorders>
              <w:top w:val="single" w:sz="4" w:space="0" w:color="000000"/>
              <w:left w:val="single" w:sz="4" w:space="0" w:color="000000"/>
              <w:bottom w:val="single" w:sz="4" w:space="0" w:color="000000"/>
              <w:right w:val="single" w:sz="4" w:space="0" w:color="000000"/>
            </w:tcBorders>
          </w:tcPr>
          <w:p w14:paraId="5ED8D429"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auto"/>
            </w:tcBorders>
          </w:tcPr>
          <w:p w14:paraId="3F501325"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20</w:t>
            </w:r>
          </w:p>
        </w:tc>
        <w:tc>
          <w:tcPr>
            <w:tcW w:w="1139" w:type="dxa"/>
            <w:tcBorders>
              <w:top w:val="single" w:sz="4" w:space="0" w:color="000000"/>
              <w:left w:val="single" w:sz="4" w:space="0" w:color="000000"/>
              <w:bottom w:val="single" w:sz="4" w:space="0" w:color="000000"/>
              <w:right w:val="single" w:sz="4" w:space="0" w:color="auto"/>
            </w:tcBorders>
          </w:tcPr>
          <w:p w14:paraId="7DFB3BA5"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auto"/>
            </w:tcBorders>
          </w:tcPr>
          <w:p w14:paraId="2A2C148A"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0</w:t>
            </w:r>
          </w:p>
        </w:tc>
        <w:tc>
          <w:tcPr>
            <w:tcW w:w="1021" w:type="dxa"/>
            <w:tcBorders>
              <w:top w:val="single" w:sz="4" w:space="0" w:color="000000"/>
              <w:left w:val="single" w:sz="4" w:space="0" w:color="000000"/>
              <w:bottom w:val="single" w:sz="4" w:space="0" w:color="000000"/>
              <w:right w:val="single" w:sz="4" w:space="0" w:color="auto"/>
            </w:tcBorders>
          </w:tcPr>
          <w:p w14:paraId="781CC5AD"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2</w:t>
            </w:r>
          </w:p>
        </w:tc>
        <w:tc>
          <w:tcPr>
            <w:tcW w:w="992" w:type="dxa"/>
            <w:tcBorders>
              <w:top w:val="single" w:sz="4" w:space="0" w:color="000000"/>
              <w:left w:val="single" w:sz="4" w:space="0" w:color="auto"/>
              <w:bottom w:val="single" w:sz="4" w:space="0" w:color="000000"/>
              <w:right w:val="single" w:sz="4" w:space="0" w:color="auto"/>
            </w:tcBorders>
          </w:tcPr>
          <w:p w14:paraId="02D86BFF"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0</w:t>
            </w:r>
          </w:p>
        </w:tc>
      </w:tr>
      <w:tr w:rsidR="002C022B" w:rsidRPr="002C022B" w14:paraId="23DE0290" w14:textId="77777777" w:rsidTr="00813495">
        <w:trPr>
          <w:jc w:val="center"/>
        </w:trPr>
        <w:tc>
          <w:tcPr>
            <w:tcW w:w="567" w:type="dxa"/>
            <w:tcBorders>
              <w:top w:val="single" w:sz="4" w:space="0" w:color="000000"/>
              <w:left w:val="single" w:sz="4" w:space="0" w:color="000000"/>
              <w:bottom w:val="single" w:sz="4" w:space="0" w:color="000000"/>
              <w:right w:val="single" w:sz="4" w:space="0" w:color="000000"/>
            </w:tcBorders>
          </w:tcPr>
          <w:p w14:paraId="634E2E2C" w14:textId="77777777" w:rsidR="001D4FB8" w:rsidRPr="002C022B" w:rsidRDefault="001D4FB8" w:rsidP="00813495">
            <w:pPr>
              <w:pStyle w:val="a7"/>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8</w:t>
            </w:r>
          </w:p>
        </w:tc>
        <w:tc>
          <w:tcPr>
            <w:tcW w:w="2155" w:type="dxa"/>
            <w:tcBorders>
              <w:top w:val="single" w:sz="4" w:space="0" w:color="000000"/>
              <w:left w:val="single" w:sz="4" w:space="0" w:color="000000"/>
              <w:bottom w:val="single" w:sz="4" w:space="0" w:color="000000"/>
              <w:right w:val="single" w:sz="4" w:space="0" w:color="000000"/>
            </w:tcBorders>
            <w:hideMark/>
          </w:tcPr>
          <w:p w14:paraId="494E43C5" w14:textId="77777777" w:rsidR="001D4FB8" w:rsidRPr="002C022B" w:rsidRDefault="001D4FB8" w:rsidP="00813495">
            <w:pPr>
              <w:pStyle w:val="a7"/>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Социально – прикладная</w:t>
            </w:r>
          </w:p>
        </w:tc>
        <w:tc>
          <w:tcPr>
            <w:tcW w:w="675" w:type="dxa"/>
            <w:tcBorders>
              <w:top w:val="single" w:sz="4" w:space="0" w:color="000000"/>
              <w:left w:val="single" w:sz="4" w:space="0" w:color="000000"/>
              <w:bottom w:val="single" w:sz="4" w:space="0" w:color="000000"/>
              <w:right w:val="single" w:sz="4" w:space="0" w:color="000000"/>
            </w:tcBorders>
          </w:tcPr>
          <w:p w14:paraId="5A8ACB16"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48</w:t>
            </w:r>
          </w:p>
        </w:tc>
        <w:tc>
          <w:tcPr>
            <w:tcW w:w="817" w:type="dxa"/>
            <w:tcBorders>
              <w:top w:val="single" w:sz="4" w:space="0" w:color="000000"/>
              <w:left w:val="single" w:sz="4" w:space="0" w:color="000000"/>
              <w:bottom w:val="single" w:sz="4" w:space="0" w:color="000000"/>
              <w:right w:val="single" w:sz="4" w:space="0" w:color="000000"/>
            </w:tcBorders>
          </w:tcPr>
          <w:p w14:paraId="199DE1C3"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auto"/>
            </w:tcBorders>
          </w:tcPr>
          <w:p w14:paraId="58EAB65A"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34</w:t>
            </w:r>
          </w:p>
        </w:tc>
        <w:tc>
          <w:tcPr>
            <w:tcW w:w="1139" w:type="dxa"/>
            <w:tcBorders>
              <w:top w:val="single" w:sz="4" w:space="0" w:color="000000"/>
              <w:left w:val="single" w:sz="4" w:space="0" w:color="000000"/>
              <w:bottom w:val="single" w:sz="4" w:space="0" w:color="000000"/>
              <w:right w:val="single" w:sz="4" w:space="0" w:color="auto"/>
            </w:tcBorders>
          </w:tcPr>
          <w:p w14:paraId="3F628398"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auto"/>
            </w:tcBorders>
          </w:tcPr>
          <w:p w14:paraId="415F4372"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0</w:t>
            </w:r>
          </w:p>
        </w:tc>
        <w:tc>
          <w:tcPr>
            <w:tcW w:w="1021" w:type="dxa"/>
            <w:tcBorders>
              <w:top w:val="single" w:sz="4" w:space="0" w:color="000000"/>
              <w:left w:val="single" w:sz="4" w:space="0" w:color="000000"/>
              <w:bottom w:val="single" w:sz="4" w:space="0" w:color="000000"/>
              <w:right w:val="single" w:sz="4" w:space="0" w:color="auto"/>
            </w:tcBorders>
          </w:tcPr>
          <w:p w14:paraId="7EAB5576"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5</w:t>
            </w:r>
          </w:p>
        </w:tc>
        <w:tc>
          <w:tcPr>
            <w:tcW w:w="992" w:type="dxa"/>
            <w:tcBorders>
              <w:top w:val="single" w:sz="4" w:space="0" w:color="000000"/>
              <w:left w:val="single" w:sz="4" w:space="0" w:color="auto"/>
              <w:bottom w:val="single" w:sz="4" w:space="0" w:color="000000"/>
              <w:right w:val="single" w:sz="4" w:space="0" w:color="auto"/>
            </w:tcBorders>
          </w:tcPr>
          <w:p w14:paraId="0DFA8309" w14:textId="77777777" w:rsidR="001D4FB8" w:rsidRPr="002C022B" w:rsidRDefault="001D4FB8" w:rsidP="00813495">
            <w:pPr>
              <w:pStyle w:val="a7"/>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xml:space="preserve">- 1 экспериментальная; </w:t>
            </w:r>
          </w:p>
          <w:p w14:paraId="5E81AAC9" w14:textId="77777777" w:rsidR="001D4FB8" w:rsidRPr="002C022B" w:rsidRDefault="001D4FB8" w:rsidP="00813495">
            <w:pPr>
              <w:pStyle w:val="a7"/>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- 4 тем. плана;</w:t>
            </w:r>
          </w:p>
          <w:p w14:paraId="2F81DBE7" w14:textId="77777777" w:rsidR="001D4FB8" w:rsidRPr="002C022B" w:rsidRDefault="001D4FB8" w:rsidP="00813495">
            <w:pPr>
              <w:pStyle w:val="a7"/>
              <w:rPr>
                <w:rFonts w:ascii="Times New Roman" w:hAnsi="Times New Roman" w:cs="Times New Roman"/>
                <w:sz w:val="24"/>
                <w:szCs w:val="24"/>
              </w:rPr>
            </w:pPr>
            <w:r w:rsidRPr="002C022B">
              <w:rPr>
                <w:rFonts w:ascii="Times New Roman" w:eastAsia="Times New Roman" w:hAnsi="Times New Roman" w:cs="Times New Roman"/>
                <w:sz w:val="24"/>
                <w:szCs w:val="24"/>
              </w:rPr>
              <w:t>- 2 плана УВР</w:t>
            </w:r>
          </w:p>
        </w:tc>
      </w:tr>
      <w:tr w:rsidR="002C022B" w:rsidRPr="002C022B" w14:paraId="397900F8" w14:textId="77777777" w:rsidTr="00813495">
        <w:trPr>
          <w:jc w:val="center"/>
        </w:trPr>
        <w:tc>
          <w:tcPr>
            <w:tcW w:w="567" w:type="dxa"/>
            <w:tcBorders>
              <w:top w:val="single" w:sz="4" w:space="0" w:color="000000"/>
              <w:left w:val="single" w:sz="4" w:space="0" w:color="000000"/>
              <w:bottom w:val="single" w:sz="4" w:space="0" w:color="000000"/>
              <w:right w:val="single" w:sz="4" w:space="0" w:color="000000"/>
            </w:tcBorders>
          </w:tcPr>
          <w:p w14:paraId="17151965" w14:textId="77777777" w:rsidR="001D4FB8" w:rsidRPr="002C022B" w:rsidRDefault="001D4FB8" w:rsidP="00813495">
            <w:pPr>
              <w:pStyle w:val="a7"/>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9</w:t>
            </w:r>
          </w:p>
        </w:tc>
        <w:tc>
          <w:tcPr>
            <w:tcW w:w="2155" w:type="dxa"/>
            <w:tcBorders>
              <w:top w:val="single" w:sz="4" w:space="0" w:color="000000"/>
              <w:left w:val="single" w:sz="4" w:space="0" w:color="000000"/>
              <w:bottom w:val="single" w:sz="4" w:space="0" w:color="000000"/>
              <w:right w:val="single" w:sz="4" w:space="0" w:color="000000"/>
            </w:tcBorders>
          </w:tcPr>
          <w:p w14:paraId="1F7BEB52" w14:textId="77777777" w:rsidR="001D4FB8" w:rsidRPr="002C022B" w:rsidRDefault="001D4FB8" w:rsidP="00813495">
            <w:pPr>
              <w:pStyle w:val="a7"/>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Техническая</w:t>
            </w:r>
          </w:p>
        </w:tc>
        <w:tc>
          <w:tcPr>
            <w:tcW w:w="675" w:type="dxa"/>
            <w:tcBorders>
              <w:top w:val="single" w:sz="4" w:space="0" w:color="000000"/>
              <w:left w:val="single" w:sz="4" w:space="0" w:color="000000"/>
              <w:bottom w:val="single" w:sz="4" w:space="0" w:color="000000"/>
              <w:right w:val="single" w:sz="4" w:space="0" w:color="000000"/>
            </w:tcBorders>
          </w:tcPr>
          <w:p w14:paraId="6FFF6208"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9</w:t>
            </w:r>
          </w:p>
        </w:tc>
        <w:tc>
          <w:tcPr>
            <w:tcW w:w="817" w:type="dxa"/>
            <w:tcBorders>
              <w:top w:val="single" w:sz="4" w:space="0" w:color="000000"/>
              <w:left w:val="single" w:sz="4" w:space="0" w:color="000000"/>
              <w:bottom w:val="single" w:sz="4" w:space="0" w:color="000000"/>
              <w:right w:val="single" w:sz="4" w:space="0" w:color="000000"/>
            </w:tcBorders>
          </w:tcPr>
          <w:p w14:paraId="3360C46B"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auto"/>
            </w:tcBorders>
          </w:tcPr>
          <w:p w14:paraId="225C0BEC"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7</w:t>
            </w:r>
          </w:p>
        </w:tc>
        <w:tc>
          <w:tcPr>
            <w:tcW w:w="1139" w:type="dxa"/>
            <w:tcBorders>
              <w:top w:val="single" w:sz="4" w:space="0" w:color="000000"/>
              <w:left w:val="single" w:sz="4" w:space="0" w:color="000000"/>
              <w:bottom w:val="single" w:sz="4" w:space="0" w:color="000000"/>
              <w:right w:val="single" w:sz="4" w:space="0" w:color="auto"/>
            </w:tcBorders>
          </w:tcPr>
          <w:p w14:paraId="4042286A"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auto"/>
            </w:tcBorders>
          </w:tcPr>
          <w:p w14:paraId="45152F84"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0</w:t>
            </w:r>
          </w:p>
        </w:tc>
        <w:tc>
          <w:tcPr>
            <w:tcW w:w="1021" w:type="dxa"/>
            <w:tcBorders>
              <w:top w:val="single" w:sz="4" w:space="0" w:color="000000"/>
              <w:left w:val="single" w:sz="4" w:space="0" w:color="000000"/>
              <w:bottom w:val="single" w:sz="4" w:space="0" w:color="000000"/>
              <w:right w:val="single" w:sz="4" w:space="0" w:color="auto"/>
            </w:tcBorders>
          </w:tcPr>
          <w:p w14:paraId="58CCBFF5"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2</w:t>
            </w:r>
          </w:p>
        </w:tc>
        <w:tc>
          <w:tcPr>
            <w:tcW w:w="992" w:type="dxa"/>
            <w:tcBorders>
              <w:top w:val="single" w:sz="4" w:space="0" w:color="000000"/>
              <w:left w:val="single" w:sz="4" w:space="0" w:color="auto"/>
              <w:bottom w:val="single" w:sz="4" w:space="0" w:color="000000"/>
              <w:right w:val="single" w:sz="4" w:space="0" w:color="auto"/>
            </w:tcBorders>
          </w:tcPr>
          <w:p w14:paraId="41ECEE26"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0</w:t>
            </w:r>
          </w:p>
        </w:tc>
      </w:tr>
      <w:tr w:rsidR="002C022B" w:rsidRPr="002C022B" w14:paraId="6F6BD2A3" w14:textId="77777777" w:rsidTr="00813495">
        <w:trPr>
          <w:jc w:val="center"/>
        </w:trPr>
        <w:tc>
          <w:tcPr>
            <w:tcW w:w="567" w:type="dxa"/>
            <w:tcBorders>
              <w:top w:val="single" w:sz="4" w:space="0" w:color="000000"/>
              <w:left w:val="single" w:sz="4" w:space="0" w:color="000000"/>
              <w:bottom w:val="single" w:sz="4" w:space="0" w:color="000000"/>
              <w:right w:val="single" w:sz="4" w:space="0" w:color="000000"/>
            </w:tcBorders>
          </w:tcPr>
          <w:p w14:paraId="722709C6" w14:textId="77777777" w:rsidR="001D4FB8" w:rsidRPr="002C022B" w:rsidRDefault="001D4FB8" w:rsidP="00813495">
            <w:pPr>
              <w:pStyle w:val="a7"/>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10</w:t>
            </w:r>
          </w:p>
        </w:tc>
        <w:tc>
          <w:tcPr>
            <w:tcW w:w="2155" w:type="dxa"/>
            <w:tcBorders>
              <w:top w:val="single" w:sz="4" w:space="0" w:color="000000"/>
              <w:left w:val="single" w:sz="4" w:space="0" w:color="000000"/>
              <w:bottom w:val="single" w:sz="4" w:space="0" w:color="000000"/>
              <w:right w:val="single" w:sz="4" w:space="0" w:color="000000"/>
            </w:tcBorders>
          </w:tcPr>
          <w:p w14:paraId="5EAEEF68" w14:textId="77777777" w:rsidR="001D4FB8" w:rsidRPr="002C022B" w:rsidRDefault="001D4FB8" w:rsidP="00813495">
            <w:pPr>
              <w:pStyle w:val="a7"/>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Туристская</w:t>
            </w:r>
          </w:p>
        </w:tc>
        <w:tc>
          <w:tcPr>
            <w:tcW w:w="675" w:type="dxa"/>
            <w:tcBorders>
              <w:top w:val="single" w:sz="4" w:space="0" w:color="000000"/>
              <w:left w:val="single" w:sz="4" w:space="0" w:color="000000"/>
              <w:bottom w:val="single" w:sz="4" w:space="0" w:color="000000"/>
              <w:right w:val="single" w:sz="4" w:space="0" w:color="000000"/>
            </w:tcBorders>
          </w:tcPr>
          <w:p w14:paraId="782359FF"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20</w:t>
            </w:r>
          </w:p>
        </w:tc>
        <w:tc>
          <w:tcPr>
            <w:tcW w:w="817" w:type="dxa"/>
            <w:tcBorders>
              <w:top w:val="single" w:sz="4" w:space="0" w:color="000000"/>
              <w:left w:val="single" w:sz="4" w:space="0" w:color="000000"/>
              <w:bottom w:val="single" w:sz="4" w:space="0" w:color="000000"/>
              <w:right w:val="single" w:sz="4" w:space="0" w:color="000000"/>
            </w:tcBorders>
          </w:tcPr>
          <w:p w14:paraId="7F407715"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auto"/>
            </w:tcBorders>
          </w:tcPr>
          <w:p w14:paraId="67254CC0"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19</w:t>
            </w:r>
          </w:p>
        </w:tc>
        <w:tc>
          <w:tcPr>
            <w:tcW w:w="1139" w:type="dxa"/>
            <w:tcBorders>
              <w:top w:val="single" w:sz="4" w:space="0" w:color="000000"/>
              <w:left w:val="single" w:sz="4" w:space="0" w:color="000000"/>
              <w:bottom w:val="single" w:sz="4" w:space="0" w:color="000000"/>
              <w:right w:val="single" w:sz="4" w:space="0" w:color="auto"/>
            </w:tcBorders>
          </w:tcPr>
          <w:p w14:paraId="1CFE3FCA"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auto"/>
            </w:tcBorders>
          </w:tcPr>
          <w:p w14:paraId="60E1DA49"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0</w:t>
            </w:r>
          </w:p>
        </w:tc>
        <w:tc>
          <w:tcPr>
            <w:tcW w:w="1021" w:type="dxa"/>
            <w:tcBorders>
              <w:top w:val="single" w:sz="4" w:space="0" w:color="000000"/>
              <w:left w:val="single" w:sz="4" w:space="0" w:color="000000"/>
              <w:bottom w:val="single" w:sz="4" w:space="0" w:color="000000"/>
              <w:right w:val="single" w:sz="4" w:space="0" w:color="auto"/>
            </w:tcBorders>
          </w:tcPr>
          <w:p w14:paraId="537FFB4F"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0</w:t>
            </w:r>
          </w:p>
        </w:tc>
        <w:tc>
          <w:tcPr>
            <w:tcW w:w="992" w:type="dxa"/>
            <w:tcBorders>
              <w:top w:val="single" w:sz="4" w:space="0" w:color="000000"/>
              <w:left w:val="single" w:sz="4" w:space="0" w:color="auto"/>
              <w:bottom w:val="single" w:sz="4" w:space="0" w:color="000000"/>
              <w:right w:val="single" w:sz="4" w:space="0" w:color="auto"/>
            </w:tcBorders>
          </w:tcPr>
          <w:p w14:paraId="6FD8E8E7"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0</w:t>
            </w:r>
          </w:p>
        </w:tc>
      </w:tr>
      <w:tr w:rsidR="002C022B" w:rsidRPr="002C022B" w14:paraId="32CE673B" w14:textId="77777777" w:rsidTr="00813495">
        <w:trPr>
          <w:jc w:val="center"/>
        </w:trPr>
        <w:tc>
          <w:tcPr>
            <w:tcW w:w="567" w:type="dxa"/>
            <w:tcBorders>
              <w:top w:val="single" w:sz="4" w:space="0" w:color="000000"/>
              <w:left w:val="single" w:sz="4" w:space="0" w:color="000000"/>
              <w:bottom w:val="single" w:sz="4" w:space="0" w:color="000000"/>
              <w:right w:val="single" w:sz="4" w:space="0" w:color="000000"/>
            </w:tcBorders>
          </w:tcPr>
          <w:p w14:paraId="167CA6A3" w14:textId="77777777" w:rsidR="001D4FB8" w:rsidRPr="002C022B" w:rsidRDefault="001D4FB8" w:rsidP="00813495">
            <w:pPr>
              <w:pStyle w:val="a7"/>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11</w:t>
            </w:r>
          </w:p>
        </w:tc>
        <w:tc>
          <w:tcPr>
            <w:tcW w:w="2155" w:type="dxa"/>
            <w:tcBorders>
              <w:top w:val="single" w:sz="4" w:space="0" w:color="000000"/>
              <w:left w:val="single" w:sz="4" w:space="0" w:color="000000"/>
              <w:bottom w:val="single" w:sz="4" w:space="0" w:color="000000"/>
              <w:right w:val="single" w:sz="4" w:space="0" w:color="000000"/>
            </w:tcBorders>
          </w:tcPr>
          <w:p w14:paraId="47117296" w14:textId="77777777" w:rsidR="001D4FB8" w:rsidRPr="002C022B" w:rsidRDefault="001D4FB8" w:rsidP="00813495">
            <w:pPr>
              <w:pStyle w:val="a7"/>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Краеведческая</w:t>
            </w:r>
          </w:p>
        </w:tc>
        <w:tc>
          <w:tcPr>
            <w:tcW w:w="675" w:type="dxa"/>
            <w:tcBorders>
              <w:top w:val="single" w:sz="4" w:space="0" w:color="000000"/>
              <w:left w:val="single" w:sz="4" w:space="0" w:color="000000"/>
              <w:bottom w:val="single" w:sz="4" w:space="0" w:color="000000"/>
              <w:right w:val="single" w:sz="4" w:space="0" w:color="000000"/>
            </w:tcBorders>
          </w:tcPr>
          <w:p w14:paraId="0365C740"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20</w:t>
            </w:r>
          </w:p>
        </w:tc>
        <w:tc>
          <w:tcPr>
            <w:tcW w:w="817" w:type="dxa"/>
            <w:tcBorders>
              <w:top w:val="single" w:sz="4" w:space="0" w:color="000000"/>
              <w:left w:val="single" w:sz="4" w:space="0" w:color="000000"/>
              <w:bottom w:val="single" w:sz="4" w:space="0" w:color="000000"/>
              <w:right w:val="single" w:sz="4" w:space="0" w:color="000000"/>
            </w:tcBorders>
          </w:tcPr>
          <w:p w14:paraId="7299A529"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auto"/>
            </w:tcBorders>
          </w:tcPr>
          <w:p w14:paraId="0B61F79B"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6</w:t>
            </w:r>
          </w:p>
        </w:tc>
        <w:tc>
          <w:tcPr>
            <w:tcW w:w="1139" w:type="dxa"/>
            <w:tcBorders>
              <w:top w:val="single" w:sz="4" w:space="0" w:color="000000"/>
              <w:left w:val="single" w:sz="4" w:space="0" w:color="000000"/>
              <w:bottom w:val="single" w:sz="4" w:space="0" w:color="000000"/>
              <w:right w:val="single" w:sz="4" w:space="0" w:color="auto"/>
            </w:tcBorders>
          </w:tcPr>
          <w:p w14:paraId="4864A364"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9</w:t>
            </w:r>
          </w:p>
        </w:tc>
        <w:tc>
          <w:tcPr>
            <w:tcW w:w="1276" w:type="dxa"/>
            <w:tcBorders>
              <w:top w:val="single" w:sz="4" w:space="0" w:color="000000"/>
              <w:left w:val="single" w:sz="4" w:space="0" w:color="000000"/>
              <w:bottom w:val="single" w:sz="4" w:space="0" w:color="000000"/>
              <w:right w:val="single" w:sz="4" w:space="0" w:color="auto"/>
            </w:tcBorders>
          </w:tcPr>
          <w:p w14:paraId="57DD0200"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0</w:t>
            </w:r>
          </w:p>
        </w:tc>
        <w:tc>
          <w:tcPr>
            <w:tcW w:w="1021" w:type="dxa"/>
            <w:tcBorders>
              <w:top w:val="single" w:sz="4" w:space="0" w:color="000000"/>
              <w:left w:val="single" w:sz="4" w:space="0" w:color="000000"/>
              <w:bottom w:val="single" w:sz="4" w:space="0" w:color="000000"/>
              <w:right w:val="single" w:sz="4" w:space="0" w:color="auto"/>
            </w:tcBorders>
          </w:tcPr>
          <w:p w14:paraId="54A2AF90"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5</w:t>
            </w:r>
          </w:p>
        </w:tc>
        <w:tc>
          <w:tcPr>
            <w:tcW w:w="992" w:type="dxa"/>
            <w:tcBorders>
              <w:top w:val="single" w:sz="4" w:space="0" w:color="000000"/>
              <w:left w:val="single" w:sz="4" w:space="0" w:color="auto"/>
              <w:bottom w:val="single" w:sz="4" w:space="0" w:color="000000"/>
              <w:right w:val="single" w:sz="4" w:space="0" w:color="auto"/>
            </w:tcBorders>
          </w:tcPr>
          <w:p w14:paraId="003600EE" w14:textId="77777777" w:rsidR="001D4FB8" w:rsidRPr="002C022B" w:rsidRDefault="001D4FB8" w:rsidP="00813495">
            <w:pPr>
              <w:pStyle w:val="a7"/>
              <w:rPr>
                <w:rFonts w:ascii="Times New Roman" w:hAnsi="Times New Roman" w:cs="Times New Roman"/>
                <w:sz w:val="24"/>
                <w:szCs w:val="24"/>
              </w:rPr>
            </w:pPr>
            <w:r w:rsidRPr="002C022B">
              <w:rPr>
                <w:rFonts w:ascii="Times New Roman" w:hAnsi="Times New Roman" w:cs="Times New Roman"/>
                <w:sz w:val="24"/>
                <w:szCs w:val="24"/>
              </w:rPr>
              <w:t>0</w:t>
            </w:r>
          </w:p>
        </w:tc>
      </w:tr>
      <w:tr w:rsidR="001D4FB8" w:rsidRPr="002C022B" w14:paraId="2F7E1838" w14:textId="77777777" w:rsidTr="00813495">
        <w:trPr>
          <w:jc w:val="center"/>
        </w:trPr>
        <w:tc>
          <w:tcPr>
            <w:tcW w:w="567" w:type="dxa"/>
            <w:tcBorders>
              <w:top w:val="single" w:sz="4" w:space="0" w:color="000000"/>
              <w:left w:val="single" w:sz="4" w:space="0" w:color="000000"/>
              <w:bottom w:val="single" w:sz="4" w:space="0" w:color="000000"/>
              <w:right w:val="single" w:sz="4" w:space="0" w:color="000000"/>
            </w:tcBorders>
          </w:tcPr>
          <w:p w14:paraId="335B01D3" w14:textId="77777777" w:rsidR="001D4FB8" w:rsidRPr="002C022B" w:rsidRDefault="001D4FB8" w:rsidP="00813495">
            <w:pPr>
              <w:pStyle w:val="a7"/>
              <w:rPr>
                <w:rFonts w:ascii="Times New Roman" w:eastAsia="Times New Roman" w:hAnsi="Times New Roman" w:cs="Times New Roman"/>
                <w:sz w:val="24"/>
                <w:szCs w:val="24"/>
              </w:rPr>
            </w:pPr>
          </w:p>
        </w:tc>
        <w:tc>
          <w:tcPr>
            <w:tcW w:w="2155" w:type="dxa"/>
            <w:tcBorders>
              <w:top w:val="single" w:sz="4" w:space="0" w:color="000000"/>
              <w:left w:val="single" w:sz="4" w:space="0" w:color="000000"/>
              <w:bottom w:val="single" w:sz="4" w:space="0" w:color="000000"/>
              <w:right w:val="single" w:sz="4" w:space="0" w:color="000000"/>
            </w:tcBorders>
            <w:hideMark/>
          </w:tcPr>
          <w:p w14:paraId="4561D724" w14:textId="77777777" w:rsidR="001D4FB8" w:rsidRPr="002C022B" w:rsidRDefault="001D4FB8" w:rsidP="00813495">
            <w:pPr>
              <w:pStyle w:val="a7"/>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ИТОГО</w:t>
            </w:r>
          </w:p>
        </w:tc>
        <w:tc>
          <w:tcPr>
            <w:tcW w:w="675" w:type="dxa"/>
            <w:tcBorders>
              <w:top w:val="single" w:sz="4" w:space="0" w:color="000000"/>
              <w:left w:val="single" w:sz="4" w:space="0" w:color="000000"/>
              <w:bottom w:val="single" w:sz="4" w:space="0" w:color="000000"/>
              <w:right w:val="single" w:sz="4" w:space="0" w:color="000000"/>
            </w:tcBorders>
            <w:vAlign w:val="center"/>
          </w:tcPr>
          <w:p w14:paraId="55875199" w14:textId="77777777" w:rsidR="001D4FB8" w:rsidRPr="002C022B" w:rsidRDefault="001D4FB8" w:rsidP="00813495">
            <w:pPr>
              <w:pStyle w:val="a7"/>
              <w:rPr>
                <w:rFonts w:ascii="Times New Roman" w:eastAsia="Times New Roman" w:hAnsi="Times New Roman" w:cs="Times New Roman"/>
                <w:b/>
                <w:sz w:val="24"/>
                <w:szCs w:val="24"/>
              </w:rPr>
            </w:pPr>
            <w:r w:rsidRPr="002C022B">
              <w:rPr>
                <w:rFonts w:ascii="Times New Roman" w:eastAsia="Times New Roman" w:hAnsi="Times New Roman" w:cs="Times New Roman"/>
                <w:b/>
                <w:sz w:val="24"/>
                <w:szCs w:val="24"/>
              </w:rPr>
              <w:t>293</w:t>
            </w:r>
          </w:p>
        </w:tc>
        <w:tc>
          <w:tcPr>
            <w:tcW w:w="817" w:type="dxa"/>
            <w:tcBorders>
              <w:top w:val="single" w:sz="4" w:space="0" w:color="000000"/>
              <w:left w:val="single" w:sz="4" w:space="0" w:color="000000"/>
              <w:bottom w:val="single" w:sz="4" w:space="0" w:color="000000"/>
              <w:right w:val="single" w:sz="4" w:space="0" w:color="000000"/>
            </w:tcBorders>
            <w:vAlign w:val="center"/>
          </w:tcPr>
          <w:p w14:paraId="43524C66" w14:textId="77777777" w:rsidR="001D4FB8" w:rsidRPr="002C022B" w:rsidRDefault="001D4FB8" w:rsidP="00813495">
            <w:pPr>
              <w:pStyle w:val="a7"/>
              <w:rPr>
                <w:rFonts w:ascii="Times New Roman" w:eastAsia="Times New Roman" w:hAnsi="Times New Roman" w:cs="Times New Roman"/>
                <w:b/>
                <w:sz w:val="24"/>
                <w:szCs w:val="24"/>
              </w:rPr>
            </w:pPr>
            <w:r w:rsidRPr="002C022B">
              <w:rPr>
                <w:rFonts w:ascii="Times New Roman" w:eastAsia="Times New Roman" w:hAnsi="Times New Roman" w:cs="Times New Roman"/>
                <w:b/>
                <w:sz w:val="24"/>
                <w:szCs w:val="24"/>
              </w:rPr>
              <w:t>4</w:t>
            </w:r>
          </w:p>
        </w:tc>
        <w:tc>
          <w:tcPr>
            <w:tcW w:w="1134" w:type="dxa"/>
            <w:tcBorders>
              <w:top w:val="single" w:sz="4" w:space="0" w:color="000000"/>
              <w:left w:val="single" w:sz="4" w:space="0" w:color="000000"/>
              <w:bottom w:val="single" w:sz="4" w:space="0" w:color="000000"/>
              <w:right w:val="single" w:sz="4" w:space="0" w:color="auto"/>
            </w:tcBorders>
            <w:vAlign w:val="center"/>
          </w:tcPr>
          <w:p w14:paraId="4749BB86" w14:textId="77777777" w:rsidR="001D4FB8" w:rsidRPr="002C022B" w:rsidRDefault="001D4FB8" w:rsidP="00813495">
            <w:pPr>
              <w:pStyle w:val="a7"/>
              <w:rPr>
                <w:rFonts w:ascii="Times New Roman" w:eastAsia="Times New Roman" w:hAnsi="Times New Roman" w:cs="Times New Roman"/>
                <w:b/>
                <w:sz w:val="24"/>
                <w:szCs w:val="24"/>
              </w:rPr>
            </w:pPr>
            <w:r w:rsidRPr="002C022B">
              <w:rPr>
                <w:rFonts w:ascii="Times New Roman" w:eastAsia="Times New Roman" w:hAnsi="Times New Roman" w:cs="Times New Roman"/>
                <w:b/>
                <w:sz w:val="24"/>
                <w:szCs w:val="24"/>
              </w:rPr>
              <w:t>223</w:t>
            </w:r>
          </w:p>
        </w:tc>
        <w:tc>
          <w:tcPr>
            <w:tcW w:w="1139" w:type="dxa"/>
            <w:tcBorders>
              <w:top w:val="single" w:sz="4" w:space="0" w:color="000000"/>
              <w:left w:val="single" w:sz="4" w:space="0" w:color="000000"/>
              <w:bottom w:val="single" w:sz="4" w:space="0" w:color="000000"/>
              <w:right w:val="single" w:sz="4" w:space="0" w:color="auto"/>
            </w:tcBorders>
            <w:vAlign w:val="center"/>
          </w:tcPr>
          <w:p w14:paraId="72ABCEAE" w14:textId="77777777" w:rsidR="001D4FB8" w:rsidRPr="002C022B" w:rsidRDefault="001D4FB8" w:rsidP="00813495">
            <w:pPr>
              <w:pStyle w:val="a7"/>
              <w:rPr>
                <w:rFonts w:ascii="Times New Roman" w:eastAsia="Times New Roman" w:hAnsi="Times New Roman" w:cs="Times New Roman"/>
                <w:b/>
                <w:sz w:val="24"/>
                <w:szCs w:val="24"/>
              </w:rPr>
            </w:pPr>
            <w:r w:rsidRPr="002C022B">
              <w:rPr>
                <w:rFonts w:ascii="Times New Roman" w:eastAsia="Times New Roman" w:hAnsi="Times New Roman" w:cs="Times New Roman"/>
                <w:b/>
                <w:sz w:val="24"/>
                <w:szCs w:val="24"/>
              </w:rPr>
              <w:t>24</w:t>
            </w:r>
          </w:p>
        </w:tc>
        <w:tc>
          <w:tcPr>
            <w:tcW w:w="1276" w:type="dxa"/>
            <w:tcBorders>
              <w:top w:val="single" w:sz="4" w:space="0" w:color="000000"/>
              <w:left w:val="single" w:sz="4" w:space="0" w:color="000000"/>
              <w:bottom w:val="single" w:sz="4" w:space="0" w:color="000000"/>
              <w:right w:val="single" w:sz="4" w:space="0" w:color="auto"/>
            </w:tcBorders>
            <w:vAlign w:val="center"/>
          </w:tcPr>
          <w:p w14:paraId="4424E298" w14:textId="77777777" w:rsidR="001D4FB8" w:rsidRPr="002C022B" w:rsidRDefault="001D4FB8" w:rsidP="00813495">
            <w:pPr>
              <w:pStyle w:val="a7"/>
              <w:rPr>
                <w:rFonts w:ascii="Times New Roman" w:eastAsia="Times New Roman" w:hAnsi="Times New Roman" w:cs="Times New Roman"/>
                <w:b/>
                <w:sz w:val="24"/>
                <w:szCs w:val="24"/>
              </w:rPr>
            </w:pPr>
            <w:r w:rsidRPr="002C022B">
              <w:rPr>
                <w:rFonts w:ascii="Times New Roman" w:eastAsia="Times New Roman" w:hAnsi="Times New Roman" w:cs="Times New Roman"/>
                <w:b/>
                <w:sz w:val="24"/>
                <w:szCs w:val="24"/>
              </w:rPr>
              <w:t>0</w:t>
            </w:r>
          </w:p>
        </w:tc>
        <w:tc>
          <w:tcPr>
            <w:tcW w:w="1021" w:type="dxa"/>
            <w:tcBorders>
              <w:top w:val="single" w:sz="4" w:space="0" w:color="000000"/>
              <w:left w:val="single" w:sz="4" w:space="0" w:color="000000"/>
              <w:bottom w:val="single" w:sz="4" w:space="0" w:color="000000"/>
              <w:right w:val="single" w:sz="4" w:space="0" w:color="auto"/>
            </w:tcBorders>
            <w:vAlign w:val="center"/>
          </w:tcPr>
          <w:p w14:paraId="5615C4F3" w14:textId="77777777" w:rsidR="001D4FB8" w:rsidRPr="002C022B" w:rsidRDefault="001D4FB8" w:rsidP="00813495">
            <w:pPr>
              <w:pStyle w:val="a7"/>
              <w:rPr>
                <w:rFonts w:ascii="Times New Roman" w:eastAsia="Times New Roman" w:hAnsi="Times New Roman" w:cs="Times New Roman"/>
                <w:b/>
                <w:sz w:val="24"/>
                <w:szCs w:val="24"/>
              </w:rPr>
            </w:pPr>
            <w:r w:rsidRPr="002C022B">
              <w:rPr>
                <w:rFonts w:ascii="Times New Roman" w:eastAsia="Times New Roman" w:hAnsi="Times New Roman" w:cs="Times New Roman"/>
                <w:b/>
                <w:sz w:val="24"/>
                <w:szCs w:val="24"/>
              </w:rPr>
              <w:t>33</w:t>
            </w:r>
          </w:p>
        </w:tc>
        <w:tc>
          <w:tcPr>
            <w:tcW w:w="992" w:type="dxa"/>
            <w:tcBorders>
              <w:top w:val="single" w:sz="4" w:space="0" w:color="000000"/>
              <w:left w:val="single" w:sz="4" w:space="0" w:color="auto"/>
              <w:bottom w:val="single" w:sz="4" w:space="0" w:color="000000"/>
              <w:right w:val="single" w:sz="4" w:space="0" w:color="auto"/>
            </w:tcBorders>
            <w:vAlign w:val="center"/>
          </w:tcPr>
          <w:p w14:paraId="1C316F0D" w14:textId="77777777" w:rsidR="001D4FB8" w:rsidRPr="002C022B" w:rsidRDefault="001D4FB8" w:rsidP="00813495">
            <w:pPr>
              <w:pStyle w:val="a7"/>
              <w:rPr>
                <w:rFonts w:ascii="Times New Roman" w:eastAsia="Times New Roman" w:hAnsi="Times New Roman" w:cs="Times New Roman"/>
                <w:b/>
                <w:sz w:val="24"/>
                <w:szCs w:val="24"/>
              </w:rPr>
            </w:pPr>
            <w:r w:rsidRPr="002C022B">
              <w:rPr>
                <w:rFonts w:ascii="Times New Roman" w:eastAsia="Times New Roman" w:hAnsi="Times New Roman" w:cs="Times New Roman"/>
                <w:b/>
                <w:sz w:val="24"/>
                <w:szCs w:val="24"/>
              </w:rPr>
              <w:t>9</w:t>
            </w:r>
          </w:p>
        </w:tc>
      </w:tr>
    </w:tbl>
    <w:p w14:paraId="6BD62495" w14:textId="1F6245FF" w:rsidR="00046DED" w:rsidRPr="002C022B" w:rsidRDefault="00046DED" w:rsidP="00000C59">
      <w:pPr>
        <w:pStyle w:val="a7"/>
        <w:tabs>
          <w:tab w:val="left" w:pos="142"/>
          <w:tab w:val="left" w:pos="1134"/>
        </w:tabs>
        <w:rPr>
          <w:rFonts w:ascii="Times New Roman" w:hAnsi="Times New Roman" w:cs="Times New Roman"/>
          <w:bCs/>
          <w:sz w:val="24"/>
          <w:szCs w:val="24"/>
        </w:rPr>
      </w:pPr>
    </w:p>
    <w:p w14:paraId="5103C150" w14:textId="77777777" w:rsidR="00DC7DB1" w:rsidRPr="002C022B" w:rsidRDefault="00DC7DB1" w:rsidP="00DC7DB1">
      <w:pPr>
        <w:spacing w:after="0" w:line="240" w:lineRule="auto"/>
        <w:jc w:val="center"/>
        <w:rPr>
          <w:rFonts w:ascii="Times New Roman" w:eastAsia="Times New Roman" w:hAnsi="Times New Roman" w:cs="Times New Roman"/>
          <w:b/>
          <w:bCs/>
          <w:sz w:val="24"/>
          <w:szCs w:val="28"/>
        </w:rPr>
      </w:pPr>
      <w:r w:rsidRPr="002C022B">
        <w:rPr>
          <w:rFonts w:ascii="Times New Roman" w:eastAsia="Times New Roman" w:hAnsi="Times New Roman" w:cs="Times New Roman"/>
          <w:b/>
          <w:bCs/>
          <w:sz w:val="24"/>
          <w:szCs w:val="28"/>
        </w:rPr>
        <w:t>Достижения и результаты</w:t>
      </w:r>
      <w:r w:rsidRPr="002C022B">
        <w:rPr>
          <w:rFonts w:ascii="Times New Roman" w:eastAsia="Times New Roman" w:hAnsi="Times New Roman" w:cs="Times New Roman"/>
          <w:b/>
          <w:sz w:val="24"/>
          <w:szCs w:val="28"/>
        </w:rPr>
        <w:t xml:space="preserve"> учащихся за 2024-2025 учебный год</w:t>
      </w:r>
    </w:p>
    <w:p w14:paraId="181BF8ED" w14:textId="77777777" w:rsidR="00DC7DB1" w:rsidRPr="002C022B" w:rsidRDefault="00DC7DB1" w:rsidP="00DC7DB1">
      <w:pPr>
        <w:spacing w:after="0" w:line="240" w:lineRule="auto"/>
        <w:jc w:val="center"/>
        <w:rPr>
          <w:rFonts w:ascii="Times New Roman" w:eastAsia="Times New Roman" w:hAnsi="Times New Roman" w:cs="Times New Roman"/>
          <w:bCs/>
          <w:sz w:val="24"/>
          <w:szCs w:val="28"/>
        </w:rPr>
      </w:pPr>
    </w:p>
    <w:p w14:paraId="04294DEE" w14:textId="499C0DDD" w:rsidR="00DC7DB1" w:rsidRPr="002C022B" w:rsidRDefault="00DC7DB1" w:rsidP="00DC7DB1">
      <w:pPr>
        <w:spacing w:after="0" w:line="240" w:lineRule="auto"/>
        <w:ind w:firstLine="708"/>
        <w:jc w:val="both"/>
        <w:rPr>
          <w:rFonts w:ascii="Times New Roman" w:eastAsia="Times New Roman" w:hAnsi="Times New Roman" w:cs="Times New Roman"/>
          <w:sz w:val="24"/>
          <w:szCs w:val="28"/>
        </w:rPr>
      </w:pPr>
      <w:r w:rsidRPr="002C022B">
        <w:rPr>
          <w:rFonts w:ascii="Times New Roman" w:eastAsia="Times New Roman" w:hAnsi="Times New Roman" w:cs="Times New Roman"/>
          <w:sz w:val="24"/>
          <w:szCs w:val="28"/>
        </w:rPr>
        <w:t>Результативность участия детских коллективов организаций дополнительного образования в конкурсных мероприятиях: фестивалях, выставках, конкурсах, соревнованиях, конференциях и др. представлена в Таблице:</w:t>
      </w:r>
    </w:p>
    <w:p w14:paraId="3F9F4EEB" w14:textId="7C3B6156" w:rsidR="00DC7DB1" w:rsidRPr="002C022B" w:rsidRDefault="00DC7DB1" w:rsidP="00DC7DB1">
      <w:pPr>
        <w:spacing w:after="0" w:line="240" w:lineRule="auto"/>
        <w:jc w:val="right"/>
        <w:rPr>
          <w:rFonts w:ascii="Times New Roman" w:eastAsia="Times New Roman" w:hAnsi="Times New Roman" w:cs="Times New Roman"/>
          <w:i/>
          <w:sz w:val="24"/>
          <w:szCs w:val="28"/>
        </w:rPr>
      </w:pPr>
    </w:p>
    <w:tbl>
      <w:tblPr>
        <w:tblStyle w:val="100"/>
        <w:tblW w:w="10490" w:type="dxa"/>
        <w:jc w:val="center"/>
        <w:tblLayout w:type="fixed"/>
        <w:tblLook w:val="04A0" w:firstRow="1" w:lastRow="0" w:firstColumn="1" w:lastColumn="0" w:noHBand="0" w:noVBand="1"/>
      </w:tblPr>
      <w:tblGrid>
        <w:gridCol w:w="1980"/>
        <w:gridCol w:w="709"/>
        <w:gridCol w:w="708"/>
        <w:gridCol w:w="709"/>
        <w:gridCol w:w="714"/>
        <w:gridCol w:w="12"/>
        <w:gridCol w:w="697"/>
        <w:gridCol w:w="709"/>
        <w:gridCol w:w="709"/>
        <w:gridCol w:w="708"/>
        <w:gridCol w:w="709"/>
        <w:gridCol w:w="703"/>
        <w:gridCol w:w="715"/>
        <w:gridCol w:w="708"/>
      </w:tblGrid>
      <w:tr w:rsidR="002C022B" w:rsidRPr="002C022B" w14:paraId="008D8FB2" w14:textId="77777777" w:rsidTr="00813495">
        <w:trPr>
          <w:trHeight w:val="603"/>
          <w:jc w:val="center"/>
        </w:trPr>
        <w:tc>
          <w:tcPr>
            <w:tcW w:w="1980" w:type="dxa"/>
            <w:vMerge w:val="restart"/>
            <w:tcBorders>
              <w:top w:val="single" w:sz="4" w:space="0" w:color="000000"/>
              <w:left w:val="single" w:sz="4" w:space="0" w:color="000000"/>
              <w:bottom w:val="single" w:sz="4" w:space="0" w:color="000000"/>
              <w:right w:val="single" w:sz="4" w:space="0" w:color="000000"/>
            </w:tcBorders>
            <w:hideMark/>
          </w:tcPr>
          <w:p w14:paraId="5DA374B2" w14:textId="77777777" w:rsidR="00DC7DB1" w:rsidRPr="002C022B" w:rsidRDefault="00DC7DB1" w:rsidP="00813495">
            <w:pPr>
              <w:rPr>
                <w:rFonts w:ascii="Times New Roman" w:hAnsi="Times New Roman"/>
              </w:rPr>
            </w:pPr>
            <w:r w:rsidRPr="002C022B">
              <w:rPr>
                <w:rFonts w:ascii="Times New Roman" w:hAnsi="Times New Roman"/>
              </w:rPr>
              <w:lastRenderedPageBreak/>
              <w:t>Уровень мероприятий</w:t>
            </w:r>
          </w:p>
        </w:tc>
        <w:tc>
          <w:tcPr>
            <w:tcW w:w="709" w:type="dxa"/>
            <w:vMerge w:val="restart"/>
            <w:tcBorders>
              <w:top w:val="single" w:sz="4" w:space="0" w:color="000000"/>
              <w:left w:val="single" w:sz="4" w:space="0" w:color="000000"/>
              <w:bottom w:val="single" w:sz="4" w:space="0" w:color="000000"/>
              <w:right w:val="single" w:sz="4" w:space="0" w:color="auto"/>
            </w:tcBorders>
            <w:textDirection w:val="btLr"/>
            <w:hideMark/>
          </w:tcPr>
          <w:p w14:paraId="62C0BD02" w14:textId="77777777" w:rsidR="00DC7DB1" w:rsidRPr="002C022B" w:rsidRDefault="00DC7DB1" w:rsidP="00813495">
            <w:pPr>
              <w:ind w:left="113" w:right="113"/>
              <w:rPr>
                <w:rFonts w:ascii="Times New Roman" w:hAnsi="Times New Roman"/>
              </w:rPr>
            </w:pPr>
            <w:r w:rsidRPr="002C022B">
              <w:rPr>
                <w:rFonts w:ascii="Times New Roman" w:hAnsi="Times New Roman"/>
              </w:rPr>
              <w:t>Днестровский ДЮЦ</w:t>
            </w:r>
          </w:p>
        </w:tc>
        <w:tc>
          <w:tcPr>
            <w:tcW w:w="2143" w:type="dxa"/>
            <w:gridSpan w:val="4"/>
            <w:tcBorders>
              <w:top w:val="single" w:sz="4" w:space="0" w:color="000000"/>
              <w:left w:val="single" w:sz="4" w:space="0" w:color="auto"/>
              <w:bottom w:val="single" w:sz="4" w:space="0" w:color="auto"/>
              <w:right w:val="single" w:sz="4" w:space="0" w:color="000000"/>
            </w:tcBorders>
            <w:hideMark/>
          </w:tcPr>
          <w:p w14:paraId="171FE898" w14:textId="77777777" w:rsidR="00DC7DB1" w:rsidRPr="002C022B" w:rsidRDefault="00DC7DB1" w:rsidP="00813495">
            <w:pPr>
              <w:jc w:val="right"/>
              <w:rPr>
                <w:rFonts w:ascii="Times New Roman" w:hAnsi="Times New Roman"/>
              </w:rPr>
            </w:pPr>
            <w:r w:rsidRPr="002C022B">
              <w:rPr>
                <w:rFonts w:ascii="Times New Roman" w:hAnsi="Times New Roman"/>
              </w:rPr>
              <w:t>Тирасполь</w:t>
            </w:r>
          </w:p>
        </w:tc>
        <w:tc>
          <w:tcPr>
            <w:tcW w:w="1406" w:type="dxa"/>
            <w:gridSpan w:val="2"/>
            <w:tcBorders>
              <w:top w:val="single" w:sz="4" w:space="0" w:color="000000"/>
              <w:left w:val="single" w:sz="4" w:space="0" w:color="000000"/>
              <w:bottom w:val="single" w:sz="4" w:space="0" w:color="auto"/>
              <w:right w:val="single" w:sz="4" w:space="0" w:color="000000"/>
            </w:tcBorders>
            <w:hideMark/>
          </w:tcPr>
          <w:p w14:paraId="3E2AD427" w14:textId="77777777" w:rsidR="00DC7DB1" w:rsidRPr="002C022B" w:rsidRDefault="00DC7DB1" w:rsidP="00813495">
            <w:pPr>
              <w:rPr>
                <w:rFonts w:ascii="Times New Roman" w:hAnsi="Times New Roman"/>
              </w:rPr>
            </w:pPr>
            <w:proofErr w:type="spellStart"/>
            <w:r w:rsidRPr="002C022B">
              <w:rPr>
                <w:rFonts w:ascii="Times New Roman" w:hAnsi="Times New Roman"/>
              </w:rPr>
              <w:t>Слободзея</w:t>
            </w:r>
            <w:proofErr w:type="spellEnd"/>
          </w:p>
        </w:tc>
        <w:tc>
          <w:tcPr>
            <w:tcW w:w="1417" w:type="dxa"/>
            <w:gridSpan w:val="2"/>
            <w:tcBorders>
              <w:top w:val="single" w:sz="4" w:space="0" w:color="000000"/>
              <w:left w:val="single" w:sz="4" w:space="0" w:color="000000"/>
              <w:bottom w:val="single" w:sz="4" w:space="0" w:color="auto"/>
              <w:right w:val="single" w:sz="4" w:space="0" w:color="000000"/>
            </w:tcBorders>
            <w:hideMark/>
          </w:tcPr>
          <w:p w14:paraId="0C19BA35" w14:textId="77777777" w:rsidR="00DC7DB1" w:rsidRPr="002C022B" w:rsidRDefault="00DC7DB1" w:rsidP="00813495">
            <w:pPr>
              <w:ind w:left="-76" w:right="-133"/>
              <w:rPr>
                <w:rFonts w:ascii="Times New Roman" w:hAnsi="Times New Roman"/>
              </w:rPr>
            </w:pPr>
            <w:r w:rsidRPr="002C022B">
              <w:rPr>
                <w:rFonts w:ascii="Times New Roman" w:hAnsi="Times New Roman"/>
              </w:rPr>
              <w:t>Дубоссары</w:t>
            </w:r>
          </w:p>
        </w:tc>
        <w:tc>
          <w:tcPr>
            <w:tcW w:w="709" w:type="dxa"/>
            <w:vMerge w:val="restart"/>
            <w:tcBorders>
              <w:top w:val="single" w:sz="4" w:space="0" w:color="000000"/>
              <w:left w:val="single" w:sz="4" w:space="0" w:color="000000"/>
              <w:right w:val="single" w:sz="4" w:space="0" w:color="000000"/>
            </w:tcBorders>
            <w:textDirection w:val="btLr"/>
          </w:tcPr>
          <w:p w14:paraId="52093528" w14:textId="77777777" w:rsidR="00DC7DB1" w:rsidRPr="002C022B" w:rsidRDefault="00DC7DB1" w:rsidP="00813495">
            <w:pPr>
              <w:ind w:left="113" w:right="113"/>
              <w:rPr>
                <w:rFonts w:ascii="Times New Roman" w:hAnsi="Times New Roman"/>
              </w:rPr>
            </w:pPr>
            <w:r w:rsidRPr="002C022B">
              <w:rPr>
                <w:rFonts w:ascii="Times New Roman" w:hAnsi="Times New Roman"/>
              </w:rPr>
              <w:t>ДДЮТ Бендеры</w:t>
            </w:r>
          </w:p>
        </w:tc>
        <w:tc>
          <w:tcPr>
            <w:tcW w:w="703" w:type="dxa"/>
            <w:vMerge w:val="restart"/>
            <w:tcBorders>
              <w:top w:val="single" w:sz="4" w:space="0" w:color="000000"/>
              <w:left w:val="single" w:sz="4" w:space="0" w:color="000000"/>
              <w:right w:val="single" w:sz="4" w:space="0" w:color="000000"/>
            </w:tcBorders>
            <w:textDirection w:val="btLr"/>
          </w:tcPr>
          <w:p w14:paraId="46491852" w14:textId="77777777" w:rsidR="00DC7DB1" w:rsidRPr="002C022B" w:rsidRDefault="00DC7DB1" w:rsidP="00813495">
            <w:pPr>
              <w:ind w:left="113" w:right="113"/>
              <w:rPr>
                <w:rFonts w:ascii="Times New Roman" w:hAnsi="Times New Roman"/>
              </w:rPr>
            </w:pPr>
            <w:r w:rsidRPr="002C022B">
              <w:rPr>
                <w:rFonts w:ascii="Times New Roman" w:hAnsi="Times New Roman"/>
              </w:rPr>
              <w:t>ДДЮТ Григориополь</w:t>
            </w:r>
          </w:p>
        </w:tc>
        <w:tc>
          <w:tcPr>
            <w:tcW w:w="715" w:type="dxa"/>
            <w:vMerge w:val="restart"/>
            <w:tcBorders>
              <w:top w:val="single" w:sz="4" w:space="0" w:color="000000"/>
              <w:left w:val="single" w:sz="4" w:space="0" w:color="000000"/>
              <w:right w:val="single" w:sz="4" w:space="0" w:color="000000"/>
            </w:tcBorders>
            <w:textDirection w:val="btLr"/>
            <w:hideMark/>
          </w:tcPr>
          <w:p w14:paraId="7D36E4FE" w14:textId="77777777" w:rsidR="00DC7DB1" w:rsidRPr="002C022B" w:rsidRDefault="00DC7DB1" w:rsidP="00813495">
            <w:pPr>
              <w:ind w:left="113" w:right="113"/>
              <w:rPr>
                <w:rFonts w:ascii="Times New Roman" w:hAnsi="Times New Roman"/>
              </w:rPr>
            </w:pPr>
            <w:r w:rsidRPr="002C022B">
              <w:rPr>
                <w:rFonts w:ascii="Times New Roman" w:hAnsi="Times New Roman"/>
              </w:rPr>
              <w:t>ЦДЮТ   Рыбница</w:t>
            </w:r>
          </w:p>
        </w:tc>
        <w:tc>
          <w:tcPr>
            <w:tcW w:w="708" w:type="dxa"/>
            <w:vMerge w:val="restart"/>
            <w:tcBorders>
              <w:top w:val="single" w:sz="4" w:space="0" w:color="000000"/>
              <w:left w:val="single" w:sz="4" w:space="0" w:color="000000"/>
              <w:right w:val="single" w:sz="4" w:space="0" w:color="000000"/>
            </w:tcBorders>
            <w:textDirection w:val="btLr"/>
            <w:hideMark/>
          </w:tcPr>
          <w:p w14:paraId="3DFBD0FF" w14:textId="77777777" w:rsidR="00DC7DB1" w:rsidRPr="002C022B" w:rsidRDefault="00DC7DB1" w:rsidP="00813495">
            <w:pPr>
              <w:ind w:left="113" w:right="113"/>
              <w:rPr>
                <w:rFonts w:ascii="Times New Roman" w:hAnsi="Times New Roman"/>
              </w:rPr>
            </w:pPr>
            <w:r w:rsidRPr="002C022B">
              <w:rPr>
                <w:rFonts w:ascii="Times New Roman" w:hAnsi="Times New Roman"/>
              </w:rPr>
              <w:t>ДДЮТ   Каменка</w:t>
            </w:r>
          </w:p>
        </w:tc>
      </w:tr>
      <w:tr w:rsidR="002C022B" w:rsidRPr="002C022B" w14:paraId="23AFA814" w14:textId="77777777" w:rsidTr="00813495">
        <w:trPr>
          <w:cantSplit/>
          <w:trHeight w:val="1306"/>
          <w:jc w:val="center"/>
        </w:trPr>
        <w:tc>
          <w:tcPr>
            <w:tcW w:w="1980" w:type="dxa"/>
            <w:vMerge/>
            <w:tcBorders>
              <w:top w:val="single" w:sz="4" w:space="0" w:color="000000"/>
              <w:left w:val="single" w:sz="4" w:space="0" w:color="000000"/>
              <w:bottom w:val="single" w:sz="4" w:space="0" w:color="000000"/>
              <w:right w:val="single" w:sz="4" w:space="0" w:color="000000"/>
            </w:tcBorders>
            <w:vAlign w:val="center"/>
            <w:hideMark/>
          </w:tcPr>
          <w:p w14:paraId="51CE56F6" w14:textId="77777777" w:rsidR="00DC7DB1" w:rsidRPr="002C022B" w:rsidRDefault="00DC7DB1" w:rsidP="00813495">
            <w:pPr>
              <w:rPr>
                <w:rFonts w:ascii="Times New Roman" w:hAnsi="Times New Roman"/>
              </w:rPr>
            </w:pPr>
          </w:p>
        </w:tc>
        <w:tc>
          <w:tcPr>
            <w:tcW w:w="709" w:type="dxa"/>
            <w:vMerge/>
            <w:tcBorders>
              <w:top w:val="single" w:sz="4" w:space="0" w:color="000000"/>
              <w:left w:val="single" w:sz="4" w:space="0" w:color="000000"/>
              <w:bottom w:val="single" w:sz="4" w:space="0" w:color="000000"/>
              <w:right w:val="single" w:sz="4" w:space="0" w:color="auto"/>
            </w:tcBorders>
            <w:vAlign w:val="center"/>
            <w:hideMark/>
          </w:tcPr>
          <w:p w14:paraId="73EAF727" w14:textId="77777777" w:rsidR="00DC7DB1" w:rsidRPr="002C022B" w:rsidRDefault="00DC7DB1" w:rsidP="00813495">
            <w:pPr>
              <w:rPr>
                <w:rFonts w:ascii="Times New Roman" w:hAnsi="Times New Roman"/>
              </w:rPr>
            </w:pPr>
          </w:p>
        </w:tc>
        <w:tc>
          <w:tcPr>
            <w:tcW w:w="708" w:type="dxa"/>
            <w:tcBorders>
              <w:top w:val="single" w:sz="4" w:space="0" w:color="auto"/>
              <w:left w:val="single" w:sz="4" w:space="0" w:color="auto"/>
              <w:bottom w:val="single" w:sz="4" w:space="0" w:color="000000"/>
              <w:right w:val="single" w:sz="4" w:space="0" w:color="000000"/>
            </w:tcBorders>
            <w:textDirection w:val="btLr"/>
            <w:hideMark/>
          </w:tcPr>
          <w:p w14:paraId="18188C08" w14:textId="77777777" w:rsidR="00DC7DB1" w:rsidRPr="002C022B" w:rsidRDefault="00DC7DB1" w:rsidP="00813495">
            <w:pPr>
              <w:ind w:left="113" w:right="113"/>
              <w:rPr>
                <w:rFonts w:ascii="Times New Roman" w:hAnsi="Times New Roman"/>
              </w:rPr>
            </w:pPr>
            <w:r w:rsidRPr="002C022B">
              <w:rPr>
                <w:rFonts w:ascii="Times New Roman" w:hAnsi="Times New Roman"/>
              </w:rPr>
              <w:t>ДДЮТ</w:t>
            </w:r>
          </w:p>
        </w:tc>
        <w:tc>
          <w:tcPr>
            <w:tcW w:w="709" w:type="dxa"/>
            <w:tcBorders>
              <w:top w:val="single" w:sz="4" w:space="0" w:color="auto"/>
              <w:left w:val="single" w:sz="4" w:space="0" w:color="000000"/>
              <w:bottom w:val="single" w:sz="4" w:space="0" w:color="000000"/>
              <w:right w:val="single" w:sz="4" w:space="0" w:color="000000"/>
            </w:tcBorders>
            <w:textDirection w:val="btLr"/>
            <w:hideMark/>
          </w:tcPr>
          <w:p w14:paraId="00C0C1F0" w14:textId="77777777" w:rsidR="00DC7DB1" w:rsidRPr="002C022B" w:rsidRDefault="00DC7DB1" w:rsidP="00813495">
            <w:pPr>
              <w:ind w:left="113" w:right="113"/>
              <w:rPr>
                <w:rFonts w:ascii="Times New Roman" w:hAnsi="Times New Roman"/>
              </w:rPr>
            </w:pPr>
            <w:proofErr w:type="spellStart"/>
            <w:r w:rsidRPr="002C022B">
              <w:rPr>
                <w:rFonts w:ascii="Times New Roman" w:hAnsi="Times New Roman"/>
              </w:rPr>
              <w:t>СЮТур</w:t>
            </w:r>
            <w:proofErr w:type="spellEnd"/>
          </w:p>
        </w:tc>
        <w:tc>
          <w:tcPr>
            <w:tcW w:w="714" w:type="dxa"/>
            <w:tcBorders>
              <w:top w:val="single" w:sz="4" w:space="0" w:color="auto"/>
              <w:left w:val="single" w:sz="4" w:space="0" w:color="000000"/>
              <w:bottom w:val="single" w:sz="4" w:space="0" w:color="000000"/>
              <w:right w:val="single" w:sz="4" w:space="0" w:color="000000"/>
            </w:tcBorders>
            <w:textDirection w:val="btLr"/>
            <w:hideMark/>
          </w:tcPr>
          <w:p w14:paraId="7DDCBC0C" w14:textId="77777777" w:rsidR="00DC7DB1" w:rsidRPr="002C022B" w:rsidRDefault="00DC7DB1" w:rsidP="00813495">
            <w:pPr>
              <w:ind w:left="113" w:right="113"/>
              <w:rPr>
                <w:rFonts w:ascii="Times New Roman" w:hAnsi="Times New Roman"/>
              </w:rPr>
            </w:pPr>
            <w:r w:rsidRPr="002C022B">
              <w:rPr>
                <w:rFonts w:ascii="Times New Roman" w:hAnsi="Times New Roman"/>
              </w:rPr>
              <w:t>ЭЦУ</w:t>
            </w:r>
          </w:p>
        </w:tc>
        <w:tc>
          <w:tcPr>
            <w:tcW w:w="709" w:type="dxa"/>
            <w:gridSpan w:val="2"/>
            <w:tcBorders>
              <w:top w:val="single" w:sz="4" w:space="0" w:color="auto"/>
              <w:left w:val="single" w:sz="4" w:space="0" w:color="000000"/>
              <w:bottom w:val="single" w:sz="4" w:space="0" w:color="000000"/>
              <w:right w:val="single" w:sz="4" w:space="0" w:color="000000"/>
            </w:tcBorders>
            <w:textDirection w:val="btLr"/>
            <w:hideMark/>
          </w:tcPr>
          <w:p w14:paraId="18270A7B" w14:textId="77777777" w:rsidR="00DC7DB1" w:rsidRPr="002C022B" w:rsidRDefault="00DC7DB1" w:rsidP="00813495">
            <w:pPr>
              <w:ind w:left="113" w:right="113"/>
              <w:rPr>
                <w:rFonts w:ascii="Times New Roman" w:hAnsi="Times New Roman"/>
              </w:rPr>
            </w:pPr>
            <w:r w:rsidRPr="002C022B">
              <w:rPr>
                <w:rFonts w:ascii="Times New Roman" w:hAnsi="Times New Roman"/>
              </w:rPr>
              <w:t>ЦДЮТ</w:t>
            </w:r>
          </w:p>
        </w:tc>
        <w:tc>
          <w:tcPr>
            <w:tcW w:w="709" w:type="dxa"/>
            <w:tcBorders>
              <w:top w:val="single" w:sz="4" w:space="0" w:color="auto"/>
              <w:left w:val="single" w:sz="4" w:space="0" w:color="000000"/>
              <w:bottom w:val="single" w:sz="4" w:space="0" w:color="000000"/>
              <w:right w:val="single" w:sz="4" w:space="0" w:color="000000"/>
            </w:tcBorders>
            <w:textDirection w:val="btLr"/>
            <w:hideMark/>
          </w:tcPr>
          <w:p w14:paraId="2CC9C1EA" w14:textId="77777777" w:rsidR="00DC7DB1" w:rsidRPr="002C022B" w:rsidRDefault="00DC7DB1" w:rsidP="00813495">
            <w:pPr>
              <w:ind w:left="113" w:right="113"/>
              <w:rPr>
                <w:rFonts w:ascii="Times New Roman" w:hAnsi="Times New Roman"/>
              </w:rPr>
            </w:pPr>
            <w:proofErr w:type="gramStart"/>
            <w:r w:rsidRPr="002C022B">
              <w:rPr>
                <w:rFonts w:ascii="Times New Roman" w:hAnsi="Times New Roman"/>
              </w:rPr>
              <w:t xml:space="preserve">ДДЮТ  </w:t>
            </w:r>
            <w:proofErr w:type="spellStart"/>
            <w:r w:rsidRPr="002C022B">
              <w:rPr>
                <w:rFonts w:ascii="Times New Roman" w:hAnsi="Times New Roman"/>
              </w:rPr>
              <w:t>Чобручи</w:t>
            </w:r>
            <w:proofErr w:type="spellEnd"/>
            <w:proofErr w:type="gramEnd"/>
          </w:p>
        </w:tc>
        <w:tc>
          <w:tcPr>
            <w:tcW w:w="709" w:type="dxa"/>
            <w:tcBorders>
              <w:top w:val="single" w:sz="4" w:space="0" w:color="auto"/>
              <w:left w:val="single" w:sz="4" w:space="0" w:color="000000"/>
              <w:bottom w:val="single" w:sz="4" w:space="0" w:color="000000"/>
              <w:right w:val="single" w:sz="4" w:space="0" w:color="000000"/>
            </w:tcBorders>
            <w:textDirection w:val="btLr"/>
            <w:hideMark/>
          </w:tcPr>
          <w:p w14:paraId="5320EE72" w14:textId="77777777" w:rsidR="00DC7DB1" w:rsidRPr="002C022B" w:rsidRDefault="00DC7DB1" w:rsidP="00813495">
            <w:pPr>
              <w:ind w:left="113" w:right="113"/>
              <w:rPr>
                <w:rFonts w:ascii="Times New Roman" w:hAnsi="Times New Roman"/>
              </w:rPr>
            </w:pPr>
            <w:r w:rsidRPr="002C022B">
              <w:rPr>
                <w:rFonts w:ascii="Times New Roman" w:hAnsi="Times New Roman"/>
              </w:rPr>
              <w:t>ДДЮТ</w:t>
            </w:r>
          </w:p>
        </w:tc>
        <w:tc>
          <w:tcPr>
            <w:tcW w:w="708" w:type="dxa"/>
            <w:tcBorders>
              <w:top w:val="single" w:sz="4" w:space="0" w:color="auto"/>
              <w:left w:val="single" w:sz="4" w:space="0" w:color="000000"/>
              <w:bottom w:val="single" w:sz="4" w:space="0" w:color="000000"/>
              <w:right w:val="single" w:sz="4" w:space="0" w:color="000000"/>
            </w:tcBorders>
            <w:textDirection w:val="btLr"/>
            <w:hideMark/>
          </w:tcPr>
          <w:p w14:paraId="31686D59" w14:textId="77777777" w:rsidR="00DC7DB1" w:rsidRPr="002C022B" w:rsidRDefault="00DC7DB1" w:rsidP="00813495">
            <w:pPr>
              <w:ind w:left="113" w:right="113"/>
              <w:rPr>
                <w:rFonts w:ascii="Times New Roman" w:hAnsi="Times New Roman"/>
              </w:rPr>
            </w:pPr>
            <w:proofErr w:type="spellStart"/>
            <w:r w:rsidRPr="002C022B">
              <w:rPr>
                <w:rFonts w:ascii="Times New Roman" w:hAnsi="Times New Roman"/>
              </w:rPr>
              <w:t>СЮТур</w:t>
            </w:r>
            <w:proofErr w:type="spellEnd"/>
          </w:p>
        </w:tc>
        <w:tc>
          <w:tcPr>
            <w:tcW w:w="709" w:type="dxa"/>
            <w:vMerge/>
            <w:tcBorders>
              <w:left w:val="single" w:sz="4" w:space="0" w:color="000000"/>
              <w:bottom w:val="single" w:sz="4" w:space="0" w:color="000000"/>
              <w:right w:val="single" w:sz="4" w:space="0" w:color="000000"/>
            </w:tcBorders>
          </w:tcPr>
          <w:p w14:paraId="0E37B252" w14:textId="77777777" w:rsidR="00DC7DB1" w:rsidRPr="002C022B" w:rsidRDefault="00DC7DB1" w:rsidP="00813495">
            <w:pPr>
              <w:rPr>
                <w:rFonts w:ascii="Times New Roman" w:hAnsi="Times New Roman"/>
              </w:rPr>
            </w:pPr>
          </w:p>
        </w:tc>
        <w:tc>
          <w:tcPr>
            <w:tcW w:w="703" w:type="dxa"/>
            <w:vMerge/>
            <w:tcBorders>
              <w:left w:val="single" w:sz="4" w:space="0" w:color="000000"/>
              <w:bottom w:val="single" w:sz="4" w:space="0" w:color="000000"/>
              <w:right w:val="single" w:sz="4" w:space="0" w:color="000000"/>
            </w:tcBorders>
          </w:tcPr>
          <w:p w14:paraId="09C0B61B" w14:textId="77777777" w:rsidR="00DC7DB1" w:rsidRPr="002C022B" w:rsidRDefault="00DC7DB1" w:rsidP="00813495">
            <w:pPr>
              <w:rPr>
                <w:rFonts w:ascii="Times New Roman" w:hAnsi="Times New Roman"/>
              </w:rPr>
            </w:pPr>
          </w:p>
        </w:tc>
        <w:tc>
          <w:tcPr>
            <w:tcW w:w="715" w:type="dxa"/>
            <w:vMerge/>
            <w:tcBorders>
              <w:left w:val="single" w:sz="4" w:space="0" w:color="000000"/>
              <w:bottom w:val="single" w:sz="4" w:space="0" w:color="000000"/>
              <w:right w:val="single" w:sz="4" w:space="0" w:color="000000"/>
            </w:tcBorders>
            <w:vAlign w:val="center"/>
            <w:hideMark/>
          </w:tcPr>
          <w:p w14:paraId="4116D3C5" w14:textId="77777777" w:rsidR="00DC7DB1" w:rsidRPr="002C022B" w:rsidRDefault="00DC7DB1" w:rsidP="00813495">
            <w:pPr>
              <w:rPr>
                <w:rFonts w:ascii="Times New Roman" w:hAnsi="Times New Roman"/>
              </w:rPr>
            </w:pPr>
          </w:p>
        </w:tc>
        <w:tc>
          <w:tcPr>
            <w:tcW w:w="708" w:type="dxa"/>
            <w:vMerge/>
            <w:tcBorders>
              <w:left w:val="single" w:sz="4" w:space="0" w:color="000000"/>
              <w:bottom w:val="single" w:sz="4" w:space="0" w:color="000000"/>
              <w:right w:val="single" w:sz="4" w:space="0" w:color="000000"/>
            </w:tcBorders>
            <w:vAlign w:val="center"/>
            <w:hideMark/>
          </w:tcPr>
          <w:p w14:paraId="23C6FB9E" w14:textId="77777777" w:rsidR="00DC7DB1" w:rsidRPr="002C022B" w:rsidRDefault="00DC7DB1" w:rsidP="00813495">
            <w:pPr>
              <w:rPr>
                <w:rFonts w:ascii="Times New Roman" w:hAnsi="Times New Roman"/>
              </w:rPr>
            </w:pPr>
          </w:p>
        </w:tc>
      </w:tr>
      <w:tr w:rsidR="002C022B" w:rsidRPr="002C022B" w14:paraId="2E080BB4" w14:textId="77777777" w:rsidTr="00813495">
        <w:trPr>
          <w:cantSplit/>
          <w:trHeight w:val="96"/>
          <w:jc w:val="center"/>
        </w:trPr>
        <w:tc>
          <w:tcPr>
            <w:tcW w:w="1980" w:type="dxa"/>
            <w:tcBorders>
              <w:top w:val="single" w:sz="4" w:space="0" w:color="000000"/>
              <w:left w:val="single" w:sz="4" w:space="0" w:color="000000"/>
              <w:bottom w:val="single" w:sz="4" w:space="0" w:color="000000"/>
              <w:right w:val="single" w:sz="4" w:space="0" w:color="000000"/>
            </w:tcBorders>
          </w:tcPr>
          <w:p w14:paraId="24CFCC47"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учрежденческий:</w:t>
            </w:r>
          </w:p>
          <w:p w14:paraId="52DC7E6F"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кол-во мероприятий</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6FEB3C77"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6</w:t>
            </w:r>
          </w:p>
        </w:tc>
        <w:tc>
          <w:tcPr>
            <w:tcW w:w="708" w:type="dxa"/>
            <w:tcBorders>
              <w:top w:val="single" w:sz="4" w:space="0" w:color="auto"/>
              <w:left w:val="single" w:sz="4" w:space="0" w:color="auto"/>
              <w:bottom w:val="single" w:sz="4" w:space="0" w:color="000000"/>
              <w:right w:val="single" w:sz="4" w:space="0" w:color="000000"/>
            </w:tcBorders>
            <w:shd w:val="clear" w:color="auto" w:fill="auto"/>
            <w:vAlign w:val="center"/>
          </w:tcPr>
          <w:p w14:paraId="2E7BA0C3" w14:textId="77777777" w:rsidR="00DC7DB1" w:rsidRPr="002C022B" w:rsidRDefault="00DC7DB1" w:rsidP="00813495">
            <w:pPr>
              <w:pStyle w:val="a7"/>
              <w:rPr>
                <w:rFonts w:ascii="Times New Roman" w:hAnsi="Times New Roman"/>
                <w:sz w:val="20"/>
                <w:szCs w:val="20"/>
              </w:rPr>
            </w:pPr>
            <w:r w:rsidRPr="002C022B">
              <w:rPr>
                <w:rFonts w:ascii="Times New Roman" w:hAnsi="Times New Roman"/>
                <w:sz w:val="20"/>
                <w:szCs w:val="20"/>
              </w:rPr>
              <w:t>5</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57D3124F" w14:textId="77777777" w:rsidR="00DC7DB1" w:rsidRPr="002C022B" w:rsidRDefault="00DC7DB1" w:rsidP="00813495">
            <w:pPr>
              <w:pStyle w:val="a7"/>
              <w:rPr>
                <w:rFonts w:ascii="Times New Roman" w:hAnsi="Times New Roman"/>
                <w:sz w:val="20"/>
                <w:szCs w:val="20"/>
              </w:rPr>
            </w:pPr>
            <w:r w:rsidRPr="002C022B">
              <w:rPr>
                <w:rFonts w:ascii="Times New Roman" w:hAnsi="Times New Roman"/>
                <w:sz w:val="20"/>
                <w:szCs w:val="20"/>
              </w:rPr>
              <w:t>18</w:t>
            </w:r>
          </w:p>
        </w:tc>
        <w:tc>
          <w:tcPr>
            <w:tcW w:w="714" w:type="dxa"/>
            <w:tcBorders>
              <w:top w:val="single" w:sz="4" w:space="0" w:color="auto"/>
              <w:left w:val="single" w:sz="4" w:space="0" w:color="000000"/>
              <w:bottom w:val="single" w:sz="4" w:space="0" w:color="000000"/>
              <w:right w:val="single" w:sz="4" w:space="0" w:color="000000"/>
            </w:tcBorders>
            <w:shd w:val="clear" w:color="auto" w:fill="auto"/>
            <w:vAlign w:val="center"/>
          </w:tcPr>
          <w:p w14:paraId="577246C0" w14:textId="77777777" w:rsidR="00DC7DB1" w:rsidRPr="002C022B" w:rsidRDefault="00DC7DB1" w:rsidP="00813495">
            <w:pPr>
              <w:pStyle w:val="a7"/>
              <w:rPr>
                <w:rFonts w:ascii="Times New Roman" w:hAnsi="Times New Roman"/>
                <w:szCs w:val="20"/>
              </w:rPr>
            </w:pPr>
            <w:r w:rsidRPr="002C022B">
              <w:rPr>
                <w:rFonts w:ascii="Times New Roman" w:hAnsi="Times New Roman"/>
                <w:szCs w:val="20"/>
              </w:rPr>
              <w:t>8</w:t>
            </w:r>
          </w:p>
        </w:tc>
        <w:tc>
          <w:tcPr>
            <w:tcW w:w="709"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56111CB9"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8</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6987D167"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15</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1A794159"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13</w:t>
            </w:r>
          </w:p>
        </w:tc>
        <w:tc>
          <w:tcPr>
            <w:tcW w:w="708" w:type="dxa"/>
            <w:tcBorders>
              <w:top w:val="single" w:sz="4" w:space="0" w:color="auto"/>
              <w:left w:val="single" w:sz="4" w:space="0" w:color="000000"/>
              <w:bottom w:val="single" w:sz="4" w:space="0" w:color="000000"/>
              <w:right w:val="single" w:sz="4" w:space="0" w:color="000000"/>
            </w:tcBorders>
            <w:shd w:val="clear" w:color="auto" w:fill="auto"/>
            <w:vAlign w:val="center"/>
          </w:tcPr>
          <w:p w14:paraId="38CCC082"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16</w:t>
            </w:r>
          </w:p>
        </w:tc>
        <w:tc>
          <w:tcPr>
            <w:tcW w:w="709" w:type="dxa"/>
            <w:tcBorders>
              <w:left w:val="single" w:sz="4" w:space="0" w:color="000000"/>
              <w:bottom w:val="single" w:sz="4" w:space="0" w:color="000000"/>
              <w:right w:val="single" w:sz="4" w:space="0" w:color="000000"/>
            </w:tcBorders>
            <w:shd w:val="clear" w:color="auto" w:fill="auto"/>
            <w:vAlign w:val="center"/>
          </w:tcPr>
          <w:p w14:paraId="22021884"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17</w:t>
            </w:r>
          </w:p>
        </w:tc>
        <w:tc>
          <w:tcPr>
            <w:tcW w:w="703" w:type="dxa"/>
            <w:tcBorders>
              <w:left w:val="single" w:sz="4" w:space="0" w:color="000000"/>
              <w:bottom w:val="single" w:sz="4" w:space="0" w:color="000000"/>
              <w:right w:val="single" w:sz="4" w:space="0" w:color="000000"/>
            </w:tcBorders>
            <w:shd w:val="clear" w:color="auto" w:fill="auto"/>
            <w:vAlign w:val="center"/>
          </w:tcPr>
          <w:p w14:paraId="457338E6"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4</w:t>
            </w:r>
          </w:p>
        </w:tc>
        <w:tc>
          <w:tcPr>
            <w:tcW w:w="715" w:type="dxa"/>
            <w:tcBorders>
              <w:top w:val="single" w:sz="4" w:space="0" w:color="000000"/>
              <w:left w:val="single" w:sz="4" w:space="0" w:color="000000"/>
              <w:bottom w:val="single" w:sz="4" w:space="0" w:color="auto"/>
              <w:right w:val="single" w:sz="4" w:space="0" w:color="000000"/>
            </w:tcBorders>
            <w:shd w:val="clear" w:color="auto" w:fill="auto"/>
            <w:vAlign w:val="center"/>
          </w:tcPr>
          <w:p w14:paraId="705AAB30"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67</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65642"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14</w:t>
            </w:r>
          </w:p>
        </w:tc>
      </w:tr>
      <w:tr w:rsidR="002C022B" w:rsidRPr="002C022B" w14:paraId="2AC9C847" w14:textId="77777777" w:rsidTr="00813495">
        <w:trPr>
          <w:cantSplit/>
          <w:trHeight w:val="271"/>
          <w:jc w:val="center"/>
        </w:trPr>
        <w:tc>
          <w:tcPr>
            <w:tcW w:w="1980" w:type="dxa"/>
            <w:tcBorders>
              <w:top w:val="single" w:sz="4" w:space="0" w:color="auto"/>
              <w:left w:val="single" w:sz="4" w:space="0" w:color="000000"/>
              <w:bottom w:val="single" w:sz="4" w:space="0" w:color="000000"/>
              <w:right w:val="single" w:sz="4" w:space="0" w:color="000000"/>
            </w:tcBorders>
          </w:tcPr>
          <w:p w14:paraId="05B5B72F"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количество обучающихся-участников</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274141CB"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128</w:t>
            </w:r>
          </w:p>
        </w:tc>
        <w:tc>
          <w:tcPr>
            <w:tcW w:w="708" w:type="dxa"/>
            <w:tcBorders>
              <w:top w:val="single" w:sz="4" w:space="0" w:color="auto"/>
              <w:left w:val="single" w:sz="4" w:space="0" w:color="auto"/>
              <w:bottom w:val="single" w:sz="4" w:space="0" w:color="000000"/>
              <w:right w:val="single" w:sz="4" w:space="0" w:color="000000"/>
            </w:tcBorders>
            <w:shd w:val="clear" w:color="auto" w:fill="auto"/>
            <w:vAlign w:val="center"/>
          </w:tcPr>
          <w:p w14:paraId="0D85D9AC" w14:textId="77777777" w:rsidR="00DC7DB1" w:rsidRPr="002C022B" w:rsidRDefault="00DC7DB1" w:rsidP="00813495">
            <w:pPr>
              <w:pStyle w:val="a7"/>
              <w:rPr>
                <w:rFonts w:ascii="Times New Roman" w:hAnsi="Times New Roman"/>
                <w:sz w:val="20"/>
                <w:szCs w:val="20"/>
              </w:rPr>
            </w:pPr>
            <w:r w:rsidRPr="002C022B">
              <w:rPr>
                <w:rFonts w:ascii="Times New Roman" w:hAnsi="Times New Roman"/>
                <w:sz w:val="20"/>
                <w:szCs w:val="20"/>
              </w:rPr>
              <w:t>90</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62FC558D" w14:textId="77777777" w:rsidR="00DC7DB1" w:rsidRPr="002C022B" w:rsidRDefault="00DC7DB1" w:rsidP="00813495">
            <w:pPr>
              <w:pStyle w:val="a7"/>
              <w:rPr>
                <w:rFonts w:ascii="Times New Roman" w:hAnsi="Times New Roman"/>
                <w:sz w:val="20"/>
                <w:szCs w:val="20"/>
              </w:rPr>
            </w:pPr>
            <w:r w:rsidRPr="002C022B">
              <w:rPr>
                <w:rFonts w:ascii="Times New Roman" w:hAnsi="Times New Roman"/>
                <w:sz w:val="20"/>
                <w:szCs w:val="20"/>
              </w:rPr>
              <w:t>1726</w:t>
            </w:r>
          </w:p>
        </w:tc>
        <w:tc>
          <w:tcPr>
            <w:tcW w:w="714" w:type="dxa"/>
            <w:tcBorders>
              <w:top w:val="single" w:sz="4" w:space="0" w:color="auto"/>
              <w:left w:val="single" w:sz="4" w:space="0" w:color="000000"/>
              <w:bottom w:val="single" w:sz="4" w:space="0" w:color="000000"/>
              <w:right w:val="single" w:sz="4" w:space="0" w:color="000000"/>
            </w:tcBorders>
            <w:shd w:val="clear" w:color="auto" w:fill="auto"/>
            <w:vAlign w:val="center"/>
          </w:tcPr>
          <w:p w14:paraId="056AF9AA" w14:textId="77777777" w:rsidR="00DC7DB1" w:rsidRPr="002C022B" w:rsidRDefault="00DC7DB1" w:rsidP="00813495">
            <w:pPr>
              <w:pStyle w:val="a7"/>
              <w:rPr>
                <w:rFonts w:ascii="Times New Roman" w:hAnsi="Times New Roman"/>
                <w:szCs w:val="20"/>
              </w:rPr>
            </w:pPr>
            <w:r w:rsidRPr="002C022B">
              <w:rPr>
                <w:rFonts w:ascii="Times New Roman" w:hAnsi="Times New Roman"/>
                <w:szCs w:val="20"/>
              </w:rPr>
              <w:t>201</w:t>
            </w:r>
          </w:p>
        </w:tc>
        <w:tc>
          <w:tcPr>
            <w:tcW w:w="709"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73F89066"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190</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21C88840"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216</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251FC802"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130</w:t>
            </w:r>
          </w:p>
        </w:tc>
        <w:tc>
          <w:tcPr>
            <w:tcW w:w="708" w:type="dxa"/>
            <w:tcBorders>
              <w:top w:val="single" w:sz="4" w:space="0" w:color="auto"/>
              <w:left w:val="single" w:sz="4" w:space="0" w:color="000000"/>
              <w:bottom w:val="single" w:sz="4" w:space="0" w:color="000000"/>
              <w:right w:val="single" w:sz="4" w:space="0" w:color="000000"/>
            </w:tcBorders>
            <w:shd w:val="clear" w:color="auto" w:fill="auto"/>
            <w:vAlign w:val="center"/>
          </w:tcPr>
          <w:p w14:paraId="4F48B683"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854</w:t>
            </w:r>
          </w:p>
        </w:tc>
        <w:tc>
          <w:tcPr>
            <w:tcW w:w="709" w:type="dxa"/>
            <w:tcBorders>
              <w:left w:val="single" w:sz="4" w:space="0" w:color="000000"/>
              <w:bottom w:val="single" w:sz="4" w:space="0" w:color="000000"/>
              <w:right w:val="single" w:sz="4" w:space="0" w:color="000000"/>
            </w:tcBorders>
            <w:shd w:val="clear" w:color="auto" w:fill="auto"/>
            <w:vAlign w:val="center"/>
          </w:tcPr>
          <w:p w14:paraId="338EABDD"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316</w:t>
            </w:r>
          </w:p>
        </w:tc>
        <w:tc>
          <w:tcPr>
            <w:tcW w:w="703" w:type="dxa"/>
            <w:tcBorders>
              <w:left w:val="single" w:sz="4" w:space="0" w:color="000000"/>
              <w:bottom w:val="single" w:sz="4" w:space="0" w:color="000000"/>
              <w:right w:val="single" w:sz="4" w:space="0" w:color="000000"/>
            </w:tcBorders>
            <w:shd w:val="clear" w:color="auto" w:fill="auto"/>
            <w:vAlign w:val="center"/>
          </w:tcPr>
          <w:p w14:paraId="036402D3"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112</w:t>
            </w:r>
          </w:p>
        </w:tc>
        <w:tc>
          <w:tcPr>
            <w:tcW w:w="715" w:type="dxa"/>
            <w:tcBorders>
              <w:top w:val="single" w:sz="4" w:space="0" w:color="auto"/>
              <w:left w:val="single" w:sz="4" w:space="0" w:color="000000"/>
              <w:bottom w:val="single" w:sz="4" w:space="0" w:color="auto"/>
              <w:right w:val="single" w:sz="4" w:space="0" w:color="000000"/>
            </w:tcBorders>
            <w:shd w:val="clear" w:color="auto" w:fill="auto"/>
            <w:vAlign w:val="center"/>
          </w:tcPr>
          <w:p w14:paraId="2ECCFB58"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939</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33CA2"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230</w:t>
            </w:r>
          </w:p>
        </w:tc>
      </w:tr>
      <w:tr w:rsidR="002C022B" w:rsidRPr="002C022B" w14:paraId="43C73198" w14:textId="77777777" w:rsidTr="00813495">
        <w:trPr>
          <w:cantSplit/>
          <w:trHeight w:val="70"/>
          <w:jc w:val="center"/>
        </w:trPr>
        <w:tc>
          <w:tcPr>
            <w:tcW w:w="1980" w:type="dxa"/>
            <w:tcBorders>
              <w:top w:val="single" w:sz="4" w:space="0" w:color="auto"/>
              <w:left w:val="single" w:sz="4" w:space="0" w:color="000000"/>
              <w:bottom w:val="single" w:sz="4" w:space="0" w:color="000000"/>
              <w:right w:val="single" w:sz="4" w:space="0" w:color="000000"/>
            </w:tcBorders>
          </w:tcPr>
          <w:p w14:paraId="1A1512D4"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количество</w:t>
            </w:r>
          </w:p>
          <w:p w14:paraId="358009FC"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победителей</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0C0BE084"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38</w:t>
            </w:r>
          </w:p>
        </w:tc>
        <w:tc>
          <w:tcPr>
            <w:tcW w:w="708" w:type="dxa"/>
            <w:tcBorders>
              <w:top w:val="single" w:sz="4" w:space="0" w:color="auto"/>
              <w:left w:val="single" w:sz="4" w:space="0" w:color="auto"/>
              <w:bottom w:val="single" w:sz="4" w:space="0" w:color="000000"/>
              <w:right w:val="single" w:sz="4" w:space="0" w:color="000000"/>
            </w:tcBorders>
            <w:shd w:val="clear" w:color="auto" w:fill="auto"/>
            <w:vAlign w:val="center"/>
          </w:tcPr>
          <w:p w14:paraId="3EB0E4DF" w14:textId="77777777" w:rsidR="00DC7DB1" w:rsidRPr="002C022B" w:rsidRDefault="00DC7DB1" w:rsidP="00813495">
            <w:pPr>
              <w:pStyle w:val="a7"/>
              <w:rPr>
                <w:rFonts w:ascii="Times New Roman" w:hAnsi="Times New Roman"/>
                <w:sz w:val="20"/>
                <w:szCs w:val="20"/>
              </w:rPr>
            </w:pPr>
            <w:r w:rsidRPr="002C022B">
              <w:rPr>
                <w:rFonts w:ascii="Times New Roman" w:hAnsi="Times New Roman"/>
                <w:sz w:val="20"/>
                <w:szCs w:val="20"/>
              </w:rPr>
              <w:t>57</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23490C57" w14:textId="77777777" w:rsidR="00DC7DB1" w:rsidRPr="002C022B" w:rsidRDefault="00DC7DB1" w:rsidP="00813495">
            <w:pPr>
              <w:pStyle w:val="a7"/>
              <w:rPr>
                <w:rFonts w:ascii="Times New Roman" w:hAnsi="Times New Roman"/>
                <w:sz w:val="20"/>
                <w:szCs w:val="20"/>
              </w:rPr>
            </w:pPr>
            <w:r w:rsidRPr="002C022B">
              <w:rPr>
                <w:rFonts w:ascii="Times New Roman" w:hAnsi="Times New Roman"/>
                <w:sz w:val="20"/>
                <w:szCs w:val="20"/>
              </w:rPr>
              <w:t>336</w:t>
            </w:r>
          </w:p>
        </w:tc>
        <w:tc>
          <w:tcPr>
            <w:tcW w:w="714" w:type="dxa"/>
            <w:tcBorders>
              <w:top w:val="single" w:sz="4" w:space="0" w:color="auto"/>
              <w:left w:val="single" w:sz="4" w:space="0" w:color="000000"/>
              <w:bottom w:val="single" w:sz="4" w:space="0" w:color="000000"/>
              <w:right w:val="single" w:sz="4" w:space="0" w:color="000000"/>
            </w:tcBorders>
            <w:shd w:val="clear" w:color="auto" w:fill="auto"/>
            <w:vAlign w:val="center"/>
          </w:tcPr>
          <w:p w14:paraId="446B2A77" w14:textId="77777777" w:rsidR="00DC7DB1" w:rsidRPr="002C022B" w:rsidRDefault="00DC7DB1" w:rsidP="00813495">
            <w:pPr>
              <w:pStyle w:val="a7"/>
              <w:rPr>
                <w:rFonts w:ascii="Times New Roman" w:hAnsi="Times New Roman"/>
                <w:szCs w:val="20"/>
              </w:rPr>
            </w:pPr>
            <w:r w:rsidRPr="002C022B">
              <w:rPr>
                <w:rFonts w:ascii="Times New Roman" w:hAnsi="Times New Roman"/>
                <w:szCs w:val="20"/>
              </w:rPr>
              <w:t>128</w:t>
            </w:r>
          </w:p>
        </w:tc>
        <w:tc>
          <w:tcPr>
            <w:tcW w:w="709"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5E48EE4C"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141</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2EEAB5FF"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216</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7D54D00C"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125</w:t>
            </w:r>
          </w:p>
        </w:tc>
        <w:tc>
          <w:tcPr>
            <w:tcW w:w="708" w:type="dxa"/>
            <w:tcBorders>
              <w:top w:val="single" w:sz="4" w:space="0" w:color="auto"/>
              <w:left w:val="single" w:sz="4" w:space="0" w:color="000000"/>
              <w:bottom w:val="single" w:sz="4" w:space="0" w:color="000000"/>
              <w:right w:val="single" w:sz="4" w:space="0" w:color="000000"/>
            </w:tcBorders>
            <w:shd w:val="clear" w:color="auto" w:fill="auto"/>
            <w:vAlign w:val="center"/>
          </w:tcPr>
          <w:p w14:paraId="39BE6973"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538</w:t>
            </w:r>
          </w:p>
        </w:tc>
        <w:tc>
          <w:tcPr>
            <w:tcW w:w="709" w:type="dxa"/>
            <w:tcBorders>
              <w:left w:val="single" w:sz="4" w:space="0" w:color="000000"/>
              <w:bottom w:val="single" w:sz="4" w:space="0" w:color="000000"/>
              <w:right w:val="single" w:sz="4" w:space="0" w:color="000000"/>
            </w:tcBorders>
            <w:shd w:val="clear" w:color="auto" w:fill="auto"/>
            <w:vAlign w:val="center"/>
          </w:tcPr>
          <w:p w14:paraId="58E03BD0"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127</w:t>
            </w:r>
          </w:p>
        </w:tc>
        <w:tc>
          <w:tcPr>
            <w:tcW w:w="703" w:type="dxa"/>
            <w:tcBorders>
              <w:left w:val="single" w:sz="4" w:space="0" w:color="000000"/>
              <w:bottom w:val="single" w:sz="4" w:space="0" w:color="000000"/>
              <w:right w:val="single" w:sz="4" w:space="0" w:color="000000"/>
            </w:tcBorders>
            <w:shd w:val="clear" w:color="auto" w:fill="auto"/>
            <w:vAlign w:val="center"/>
          </w:tcPr>
          <w:p w14:paraId="2D638F01"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91</w:t>
            </w:r>
          </w:p>
        </w:tc>
        <w:tc>
          <w:tcPr>
            <w:tcW w:w="715" w:type="dxa"/>
            <w:tcBorders>
              <w:top w:val="single" w:sz="4" w:space="0" w:color="auto"/>
              <w:left w:val="single" w:sz="4" w:space="0" w:color="000000"/>
              <w:bottom w:val="single" w:sz="4" w:space="0" w:color="auto"/>
              <w:right w:val="single" w:sz="4" w:space="0" w:color="000000"/>
            </w:tcBorders>
            <w:shd w:val="clear" w:color="auto" w:fill="auto"/>
            <w:vAlign w:val="center"/>
          </w:tcPr>
          <w:p w14:paraId="5F71D72D"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603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8D3EF"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222</w:t>
            </w:r>
          </w:p>
        </w:tc>
      </w:tr>
      <w:tr w:rsidR="002C022B" w:rsidRPr="002C022B" w14:paraId="6A28BA1B" w14:textId="77777777" w:rsidTr="00813495">
        <w:trPr>
          <w:cantSplit/>
          <w:trHeight w:val="108"/>
          <w:jc w:val="center"/>
        </w:trPr>
        <w:tc>
          <w:tcPr>
            <w:tcW w:w="1980" w:type="dxa"/>
            <w:tcBorders>
              <w:top w:val="single" w:sz="4" w:space="0" w:color="auto"/>
              <w:left w:val="single" w:sz="4" w:space="0" w:color="000000"/>
              <w:bottom w:val="single" w:sz="4" w:space="0" w:color="000000"/>
              <w:right w:val="single" w:sz="4" w:space="0" w:color="000000"/>
            </w:tcBorders>
          </w:tcPr>
          <w:p w14:paraId="4BC66FC8"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 уровень результативности</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16BB2426"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30</w:t>
            </w:r>
          </w:p>
        </w:tc>
        <w:tc>
          <w:tcPr>
            <w:tcW w:w="708" w:type="dxa"/>
            <w:tcBorders>
              <w:top w:val="single" w:sz="4" w:space="0" w:color="auto"/>
              <w:left w:val="single" w:sz="4" w:space="0" w:color="auto"/>
              <w:bottom w:val="single" w:sz="4" w:space="0" w:color="000000"/>
              <w:right w:val="single" w:sz="4" w:space="0" w:color="000000"/>
            </w:tcBorders>
            <w:shd w:val="clear" w:color="auto" w:fill="auto"/>
            <w:vAlign w:val="center"/>
          </w:tcPr>
          <w:p w14:paraId="24668D23" w14:textId="77777777" w:rsidR="00DC7DB1" w:rsidRPr="002C022B" w:rsidRDefault="00DC7DB1" w:rsidP="00813495">
            <w:pPr>
              <w:pStyle w:val="a7"/>
              <w:rPr>
                <w:rFonts w:ascii="Times New Roman" w:hAnsi="Times New Roman"/>
                <w:sz w:val="20"/>
                <w:szCs w:val="20"/>
              </w:rPr>
            </w:pPr>
            <w:r w:rsidRPr="002C022B">
              <w:rPr>
                <w:rFonts w:ascii="Times New Roman" w:hAnsi="Times New Roman"/>
                <w:sz w:val="20"/>
                <w:szCs w:val="20"/>
              </w:rPr>
              <w:t>63%</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0D414E8F" w14:textId="77777777" w:rsidR="00DC7DB1" w:rsidRPr="002C022B" w:rsidRDefault="00DC7DB1" w:rsidP="00813495">
            <w:pPr>
              <w:pStyle w:val="a7"/>
              <w:rPr>
                <w:rFonts w:ascii="Times New Roman" w:hAnsi="Times New Roman"/>
                <w:sz w:val="20"/>
                <w:szCs w:val="20"/>
              </w:rPr>
            </w:pPr>
            <w:r w:rsidRPr="002C022B">
              <w:rPr>
                <w:rFonts w:ascii="Times New Roman" w:hAnsi="Times New Roman"/>
                <w:sz w:val="20"/>
                <w:szCs w:val="20"/>
              </w:rPr>
              <w:t>19%</w:t>
            </w:r>
          </w:p>
        </w:tc>
        <w:tc>
          <w:tcPr>
            <w:tcW w:w="714" w:type="dxa"/>
            <w:tcBorders>
              <w:top w:val="single" w:sz="4" w:space="0" w:color="auto"/>
              <w:left w:val="single" w:sz="4" w:space="0" w:color="000000"/>
              <w:bottom w:val="single" w:sz="4" w:space="0" w:color="000000"/>
              <w:right w:val="single" w:sz="4" w:space="0" w:color="000000"/>
            </w:tcBorders>
            <w:shd w:val="clear" w:color="auto" w:fill="auto"/>
            <w:vAlign w:val="center"/>
          </w:tcPr>
          <w:p w14:paraId="1D6F8B6F" w14:textId="77777777" w:rsidR="00DC7DB1" w:rsidRPr="002C022B" w:rsidRDefault="00DC7DB1" w:rsidP="00813495">
            <w:pPr>
              <w:pStyle w:val="a7"/>
              <w:rPr>
                <w:rFonts w:ascii="Times New Roman" w:hAnsi="Times New Roman"/>
                <w:szCs w:val="20"/>
              </w:rPr>
            </w:pPr>
            <w:r w:rsidRPr="002C022B">
              <w:rPr>
                <w:rFonts w:ascii="Times New Roman" w:hAnsi="Times New Roman"/>
                <w:szCs w:val="20"/>
              </w:rPr>
              <w:t>64%</w:t>
            </w:r>
          </w:p>
        </w:tc>
        <w:tc>
          <w:tcPr>
            <w:tcW w:w="709"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5B44DFBD"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74%</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7C483B42"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100%</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7A165EDD"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96%</w:t>
            </w:r>
          </w:p>
        </w:tc>
        <w:tc>
          <w:tcPr>
            <w:tcW w:w="708" w:type="dxa"/>
            <w:tcBorders>
              <w:top w:val="single" w:sz="4" w:space="0" w:color="auto"/>
              <w:left w:val="single" w:sz="4" w:space="0" w:color="000000"/>
              <w:bottom w:val="single" w:sz="4" w:space="0" w:color="000000"/>
              <w:right w:val="single" w:sz="4" w:space="0" w:color="000000"/>
            </w:tcBorders>
            <w:shd w:val="clear" w:color="auto" w:fill="auto"/>
            <w:vAlign w:val="center"/>
          </w:tcPr>
          <w:p w14:paraId="47424948"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63%</w:t>
            </w:r>
          </w:p>
        </w:tc>
        <w:tc>
          <w:tcPr>
            <w:tcW w:w="709" w:type="dxa"/>
            <w:tcBorders>
              <w:left w:val="single" w:sz="4" w:space="0" w:color="000000"/>
              <w:bottom w:val="single" w:sz="4" w:space="0" w:color="000000"/>
              <w:right w:val="single" w:sz="4" w:space="0" w:color="000000"/>
            </w:tcBorders>
            <w:shd w:val="clear" w:color="auto" w:fill="auto"/>
            <w:vAlign w:val="center"/>
          </w:tcPr>
          <w:p w14:paraId="550238E1"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40%</w:t>
            </w:r>
          </w:p>
        </w:tc>
        <w:tc>
          <w:tcPr>
            <w:tcW w:w="703" w:type="dxa"/>
            <w:tcBorders>
              <w:left w:val="single" w:sz="4" w:space="0" w:color="000000"/>
              <w:bottom w:val="single" w:sz="4" w:space="0" w:color="000000"/>
              <w:right w:val="single" w:sz="4" w:space="0" w:color="000000"/>
            </w:tcBorders>
            <w:shd w:val="clear" w:color="auto" w:fill="auto"/>
            <w:vAlign w:val="center"/>
          </w:tcPr>
          <w:p w14:paraId="514CF4E4"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81%</w:t>
            </w:r>
          </w:p>
        </w:tc>
        <w:tc>
          <w:tcPr>
            <w:tcW w:w="715" w:type="dxa"/>
            <w:tcBorders>
              <w:top w:val="single" w:sz="4" w:space="0" w:color="auto"/>
              <w:left w:val="single" w:sz="4" w:space="0" w:color="000000"/>
              <w:bottom w:val="single" w:sz="4" w:space="0" w:color="000000"/>
              <w:right w:val="single" w:sz="4" w:space="0" w:color="000000"/>
            </w:tcBorders>
            <w:shd w:val="clear" w:color="auto" w:fill="auto"/>
            <w:vAlign w:val="center"/>
          </w:tcPr>
          <w:p w14:paraId="105BB0EA"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64%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EAB92"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96%</w:t>
            </w:r>
          </w:p>
        </w:tc>
      </w:tr>
      <w:tr w:rsidR="002C022B" w:rsidRPr="002C022B" w14:paraId="61075A56" w14:textId="77777777" w:rsidTr="00813495">
        <w:trPr>
          <w:cantSplit/>
          <w:trHeight w:val="70"/>
          <w:jc w:val="center"/>
        </w:trPr>
        <w:tc>
          <w:tcPr>
            <w:tcW w:w="1980" w:type="dxa"/>
            <w:tcBorders>
              <w:top w:val="single" w:sz="4" w:space="0" w:color="000000"/>
              <w:left w:val="single" w:sz="4" w:space="0" w:color="000000"/>
              <w:bottom w:val="single" w:sz="4" w:space="0" w:color="000000"/>
              <w:right w:val="single" w:sz="4" w:space="0" w:color="000000"/>
            </w:tcBorders>
          </w:tcPr>
          <w:p w14:paraId="3778953F"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муниципальный:</w:t>
            </w:r>
          </w:p>
          <w:p w14:paraId="280259E5"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кол-во мероприятий</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7D3F6F05"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10</w:t>
            </w:r>
          </w:p>
        </w:tc>
        <w:tc>
          <w:tcPr>
            <w:tcW w:w="708" w:type="dxa"/>
            <w:tcBorders>
              <w:top w:val="single" w:sz="4" w:space="0" w:color="auto"/>
              <w:left w:val="single" w:sz="4" w:space="0" w:color="auto"/>
              <w:bottom w:val="single" w:sz="4" w:space="0" w:color="000000"/>
              <w:right w:val="single" w:sz="4" w:space="0" w:color="000000"/>
            </w:tcBorders>
            <w:shd w:val="clear" w:color="auto" w:fill="auto"/>
            <w:vAlign w:val="center"/>
          </w:tcPr>
          <w:p w14:paraId="059301F0" w14:textId="77777777" w:rsidR="00DC7DB1" w:rsidRPr="002C022B" w:rsidRDefault="00DC7DB1" w:rsidP="00813495">
            <w:pPr>
              <w:pStyle w:val="a7"/>
              <w:rPr>
                <w:rFonts w:ascii="Times New Roman" w:hAnsi="Times New Roman"/>
                <w:sz w:val="20"/>
                <w:szCs w:val="20"/>
              </w:rPr>
            </w:pPr>
            <w:r w:rsidRPr="002C022B">
              <w:rPr>
                <w:rFonts w:ascii="Times New Roman" w:hAnsi="Times New Roman"/>
                <w:sz w:val="20"/>
                <w:szCs w:val="20"/>
              </w:rPr>
              <w:t>4</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73BE160C" w14:textId="77777777" w:rsidR="00DC7DB1" w:rsidRPr="002C022B" w:rsidRDefault="00DC7DB1" w:rsidP="00813495">
            <w:pPr>
              <w:pStyle w:val="a7"/>
              <w:rPr>
                <w:rFonts w:ascii="Times New Roman" w:hAnsi="Times New Roman"/>
                <w:sz w:val="20"/>
                <w:szCs w:val="20"/>
              </w:rPr>
            </w:pPr>
            <w:r w:rsidRPr="002C022B">
              <w:rPr>
                <w:rFonts w:ascii="Times New Roman" w:hAnsi="Times New Roman"/>
                <w:sz w:val="20"/>
                <w:szCs w:val="20"/>
              </w:rPr>
              <w:t>8</w:t>
            </w:r>
          </w:p>
        </w:tc>
        <w:tc>
          <w:tcPr>
            <w:tcW w:w="714" w:type="dxa"/>
            <w:tcBorders>
              <w:top w:val="single" w:sz="4" w:space="0" w:color="auto"/>
              <w:left w:val="single" w:sz="4" w:space="0" w:color="000000"/>
              <w:bottom w:val="single" w:sz="4" w:space="0" w:color="000000"/>
              <w:right w:val="single" w:sz="4" w:space="0" w:color="000000"/>
            </w:tcBorders>
            <w:shd w:val="clear" w:color="auto" w:fill="auto"/>
            <w:vAlign w:val="center"/>
          </w:tcPr>
          <w:p w14:paraId="5E60BD99" w14:textId="77777777" w:rsidR="00DC7DB1" w:rsidRPr="002C022B" w:rsidRDefault="00DC7DB1" w:rsidP="00813495">
            <w:pPr>
              <w:pStyle w:val="a7"/>
              <w:rPr>
                <w:rFonts w:ascii="Times New Roman" w:hAnsi="Times New Roman"/>
                <w:szCs w:val="20"/>
              </w:rPr>
            </w:pPr>
            <w:r w:rsidRPr="002C022B">
              <w:rPr>
                <w:rFonts w:ascii="Times New Roman" w:hAnsi="Times New Roman"/>
                <w:szCs w:val="20"/>
              </w:rPr>
              <w:t>4</w:t>
            </w:r>
          </w:p>
        </w:tc>
        <w:tc>
          <w:tcPr>
            <w:tcW w:w="709"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40567E82"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6</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51401898"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6</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22FC511E"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4</w:t>
            </w:r>
          </w:p>
        </w:tc>
        <w:tc>
          <w:tcPr>
            <w:tcW w:w="708" w:type="dxa"/>
            <w:tcBorders>
              <w:top w:val="single" w:sz="4" w:space="0" w:color="auto"/>
              <w:left w:val="single" w:sz="4" w:space="0" w:color="000000"/>
              <w:bottom w:val="single" w:sz="4" w:space="0" w:color="000000"/>
              <w:right w:val="single" w:sz="4" w:space="0" w:color="000000"/>
            </w:tcBorders>
            <w:shd w:val="clear" w:color="auto" w:fill="auto"/>
            <w:vAlign w:val="center"/>
          </w:tcPr>
          <w:p w14:paraId="44C0B3D4"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8</w:t>
            </w:r>
          </w:p>
        </w:tc>
        <w:tc>
          <w:tcPr>
            <w:tcW w:w="709" w:type="dxa"/>
            <w:tcBorders>
              <w:left w:val="single" w:sz="4" w:space="0" w:color="000000"/>
              <w:bottom w:val="single" w:sz="4" w:space="0" w:color="000000"/>
              <w:right w:val="single" w:sz="4" w:space="0" w:color="000000"/>
            </w:tcBorders>
            <w:shd w:val="clear" w:color="auto" w:fill="auto"/>
            <w:vAlign w:val="center"/>
          </w:tcPr>
          <w:p w14:paraId="2FBFB43E"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32</w:t>
            </w:r>
          </w:p>
        </w:tc>
        <w:tc>
          <w:tcPr>
            <w:tcW w:w="703" w:type="dxa"/>
            <w:tcBorders>
              <w:left w:val="single" w:sz="4" w:space="0" w:color="000000"/>
              <w:bottom w:val="single" w:sz="4" w:space="0" w:color="000000"/>
              <w:right w:val="single" w:sz="4" w:space="0" w:color="000000"/>
            </w:tcBorders>
            <w:shd w:val="clear" w:color="auto" w:fill="auto"/>
            <w:vAlign w:val="center"/>
          </w:tcPr>
          <w:p w14:paraId="68727B66"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6</w:t>
            </w:r>
          </w:p>
        </w:tc>
        <w:tc>
          <w:tcPr>
            <w:tcW w:w="715" w:type="dxa"/>
            <w:tcBorders>
              <w:top w:val="single" w:sz="4" w:space="0" w:color="000000"/>
              <w:left w:val="single" w:sz="4" w:space="0" w:color="000000"/>
              <w:bottom w:val="single" w:sz="4" w:space="0" w:color="auto"/>
              <w:right w:val="single" w:sz="4" w:space="0" w:color="000000"/>
            </w:tcBorders>
            <w:shd w:val="clear" w:color="auto" w:fill="auto"/>
            <w:vAlign w:val="center"/>
          </w:tcPr>
          <w:p w14:paraId="0AF4DFD5"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35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BB7CE"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1</w:t>
            </w:r>
          </w:p>
        </w:tc>
      </w:tr>
      <w:tr w:rsidR="002C022B" w:rsidRPr="002C022B" w14:paraId="4059F1C9" w14:textId="77777777" w:rsidTr="00813495">
        <w:trPr>
          <w:cantSplit/>
          <w:trHeight w:val="70"/>
          <w:jc w:val="center"/>
        </w:trPr>
        <w:tc>
          <w:tcPr>
            <w:tcW w:w="1980" w:type="dxa"/>
            <w:tcBorders>
              <w:top w:val="single" w:sz="4" w:space="0" w:color="auto"/>
              <w:left w:val="single" w:sz="4" w:space="0" w:color="000000"/>
              <w:bottom w:val="single" w:sz="4" w:space="0" w:color="000000"/>
              <w:right w:val="single" w:sz="4" w:space="0" w:color="000000"/>
            </w:tcBorders>
          </w:tcPr>
          <w:p w14:paraId="722182DC"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количество обучающихся-участников</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0AA6282A"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169</w:t>
            </w:r>
          </w:p>
        </w:tc>
        <w:tc>
          <w:tcPr>
            <w:tcW w:w="708" w:type="dxa"/>
            <w:tcBorders>
              <w:top w:val="single" w:sz="4" w:space="0" w:color="auto"/>
              <w:left w:val="single" w:sz="4" w:space="0" w:color="auto"/>
              <w:bottom w:val="single" w:sz="4" w:space="0" w:color="000000"/>
              <w:right w:val="single" w:sz="4" w:space="0" w:color="000000"/>
            </w:tcBorders>
            <w:shd w:val="clear" w:color="auto" w:fill="auto"/>
            <w:vAlign w:val="center"/>
          </w:tcPr>
          <w:p w14:paraId="235F78A6" w14:textId="77777777" w:rsidR="00DC7DB1" w:rsidRPr="002C022B" w:rsidRDefault="00DC7DB1" w:rsidP="00813495">
            <w:pPr>
              <w:pStyle w:val="a7"/>
              <w:rPr>
                <w:rFonts w:ascii="Times New Roman" w:hAnsi="Times New Roman"/>
                <w:sz w:val="20"/>
                <w:szCs w:val="20"/>
              </w:rPr>
            </w:pPr>
            <w:r w:rsidRPr="002C022B">
              <w:rPr>
                <w:rFonts w:ascii="Times New Roman" w:hAnsi="Times New Roman"/>
                <w:sz w:val="20"/>
                <w:szCs w:val="20"/>
              </w:rPr>
              <w:t>40</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20A44449" w14:textId="77777777" w:rsidR="00DC7DB1" w:rsidRPr="002C022B" w:rsidRDefault="00DC7DB1" w:rsidP="00813495">
            <w:pPr>
              <w:pStyle w:val="a7"/>
              <w:rPr>
                <w:rFonts w:ascii="Times New Roman" w:hAnsi="Times New Roman"/>
                <w:sz w:val="20"/>
                <w:szCs w:val="20"/>
              </w:rPr>
            </w:pPr>
            <w:r w:rsidRPr="002C022B">
              <w:rPr>
                <w:rFonts w:ascii="Times New Roman" w:hAnsi="Times New Roman"/>
                <w:sz w:val="20"/>
                <w:szCs w:val="20"/>
              </w:rPr>
              <w:t>169</w:t>
            </w:r>
          </w:p>
        </w:tc>
        <w:tc>
          <w:tcPr>
            <w:tcW w:w="714" w:type="dxa"/>
            <w:tcBorders>
              <w:top w:val="single" w:sz="4" w:space="0" w:color="auto"/>
              <w:left w:val="single" w:sz="4" w:space="0" w:color="000000"/>
              <w:bottom w:val="single" w:sz="4" w:space="0" w:color="000000"/>
              <w:right w:val="single" w:sz="4" w:space="0" w:color="000000"/>
            </w:tcBorders>
            <w:shd w:val="clear" w:color="auto" w:fill="auto"/>
            <w:vAlign w:val="center"/>
          </w:tcPr>
          <w:p w14:paraId="58DC5F0A" w14:textId="77777777" w:rsidR="00DC7DB1" w:rsidRPr="002C022B" w:rsidRDefault="00DC7DB1" w:rsidP="00813495">
            <w:pPr>
              <w:pStyle w:val="a7"/>
              <w:rPr>
                <w:rFonts w:ascii="Times New Roman" w:hAnsi="Times New Roman"/>
                <w:szCs w:val="20"/>
              </w:rPr>
            </w:pPr>
            <w:r w:rsidRPr="002C022B">
              <w:rPr>
                <w:rFonts w:ascii="Times New Roman" w:hAnsi="Times New Roman"/>
                <w:szCs w:val="20"/>
              </w:rPr>
              <w:t>27</w:t>
            </w:r>
          </w:p>
        </w:tc>
        <w:tc>
          <w:tcPr>
            <w:tcW w:w="709"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1936D728"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112</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67E8C8CF"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108</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686C9EA3" w14:textId="77777777" w:rsidR="00DC7DB1" w:rsidRPr="002C022B" w:rsidRDefault="00DC7DB1" w:rsidP="00813495">
            <w:pPr>
              <w:rPr>
                <w:rFonts w:ascii="Times New Roman" w:hAnsi="Times New Roman"/>
                <w:sz w:val="20"/>
                <w:szCs w:val="20"/>
              </w:rPr>
            </w:pPr>
          </w:p>
          <w:p w14:paraId="2A0ED392"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31</w:t>
            </w:r>
          </w:p>
        </w:tc>
        <w:tc>
          <w:tcPr>
            <w:tcW w:w="708" w:type="dxa"/>
            <w:tcBorders>
              <w:top w:val="single" w:sz="4" w:space="0" w:color="auto"/>
              <w:left w:val="single" w:sz="4" w:space="0" w:color="000000"/>
              <w:bottom w:val="single" w:sz="4" w:space="0" w:color="000000"/>
              <w:right w:val="single" w:sz="4" w:space="0" w:color="000000"/>
            </w:tcBorders>
            <w:shd w:val="clear" w:color="auto" w:fill="auto"/>
            <w:vAlign w:val="center"/>
          </w:tcPr>
          <w:p w14:paraId="15D7414A"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132</w:t>
            </w:r>
          </w:p>
        </w:tc>
        <w:tc>
          <w:tcPr>
            <w:tcW w:w="709" w:type="dxa"/>
            <w:tcBorders>
              <w:left w:val="single" w:sz="4" w:space="0" w:color="000000"/>
              <w:bottom w:val="single" w:sz="4" w:space="0" w:color="000000"/>
              <w:right w:val="single" w:sz="4" w:space="0" w:color="000000"/>
            </w:tcBorders>
            <w:shd w:val="clear" w:color="auto" w:fill="auto"/>
            <w:vAlign w:val="center"/>
          </w:tcPr>
          <w:p w14:paraId="7DF05EAA"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765</w:t>
            </w:r>
          </w:p>
        </w:tc>
        <w:tc>
          <w:tcPr>
            <w:tcW w:w="703" w:type="dxa"/>
            <w:tcBorders>
              <w:left w:val="single" w:sz="4" w:space="0" w:color="000000"/>
              <w:bottom w:val="single" w:sz="4" w:space="0" w:color="000000"/>
              <w:right w:val="single" w:sz="4" w:space="0" w:color="000000"/>
            </w:tcBorders>
            <w:shd w:val="clear" w:color="auto" w:fill="auto"/>
            <w:vAlign w:val="center"/>
          </w:tcPr>
          <w:p w14:paraId="096C9519"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64</w:t>
            </w:r>
          </w:p>
        </w:tc>
        <w:tc>
          <w:tcPr>
            <w:tcW w:w="715" w:type="dxa"/>
            <w:tcBorders>
              <w:top w:val="single" w:sz="4" w:space="0" w:color="auto"/>
              <w:left w:val="single" w:sz="4" w:space="0" w:color="000000"/>
              <w:bottom w:val="single" w:sz="4" w:space="0" w:color="auto"/>
              <w:right w:val="single" w:sz="4" w:space="0" w:color="000000"/>
            </w:tcBorders>
            <w:shd w:val="clear" w:color="auto" w:fill="auto"/>
            <w:vAlign w:val="center"/>
          </w:tcPr>
          <w:p w14:paraId="25A0A4F1"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229</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4889F"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17</w:t>
            </w:r>
          </w:p>
        </w:tc>
      </w:tr>
      <w:tr w:rsidR="002C022B" w:rsidRPr="002C022B" w14:paraId="0EEE0F34" w14:textId="77777777" w:rsidTr="00813495">
        <w:trPr>
          <w:cantSplit/>
          <w:trHeight w:val="70"/>
          <w:jc w:val="center"/>
        </w:trPr>
        <w:tc>
          <w:tcPr>
            <w:tcW w:w="1980" w:type="dxa"/>
            <w:tcBorders>
              <w:top w:val="single" w:sz="4" w:space="0" w:color="auto"/>
              <w:left w:val="single" w:sz="4" w:space="0" w:color="000000"/>
              <w:bottom w:val="single" w:sz="4" w:space="0" w:color="000000"/>
              <w:right w:val="single" w:sz="4" w:space="0" w:color="000000"/>
            </w:tcBorders>
          </w:tcPr>
          <w:p w14:paraId="559D846F"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количество</w:t>
            </w:r>
          </w:p>
          <w:p w14:paraId="16EE7D0E"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победителей</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564036AF"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137</w:t>
            </w:r>
          </w:p>
        </w:tc>
        <w:tc>
          <w:tcPr>
            <w:tcW w:w="708" w:type="dxa"/>
            <w:tcBorders>
              <w:top w:val="single" w:sz="4" w:space="0" w:color="auto"/>
              <w:left w:val="single" w:sz="4" w:space="0" w:color="auto"/>
              <w:bottom w:val="single" w:sz="4" w:space="0" w:color="000000"/>
              <w:right w:val="single" w:sz="4" w:space="0" w:color="000000"/>
            </w:tcBorders>
            <w:shd w:val="clear" w:color="auto" w:fill="auto"/>
            <w:vAlign w:val="center"/>
          </w:tcPr>
          <w:p w14:paraId="787EC50B" w14:textId="77777777" w:rsidR="00DC7DB1" w:rsidRPr="002C022B" w:rsidRDefault="00DC7DB1" w:rsidP="00813495">
            <w:pPr>
              <w:pStyle w:val="a7"/>
              <w:rPr>
                <w:rFonts w:ascii="Times New Roman" w:hAnsi="Times New Roman"/>
                <w:sz w:val="20"/>
                <w:szCs w:val="20"/>
              </w:rPr>
            </w:pPr>
            <w:r w:rsidRPr="002C022B">
              <w:rPr>
                <w:rFonts w:ascii="Times New Roman" w:hAnsi="Times New Roman"/>
                <w:sz w:val="20"/>
                <w:szCs w:val="20"/>
              </w:rPr>
              <w:t>26</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325A1F4C" w14:textId="77777777" w:rsidR="00DC7DB1" w:rsidRPr="002C022B" w:rsidRDefault="00DC7DB1" w:rsidP="00813495">
            <w:pPr>
              <w:pStyle w:val="a7"/>
              <w:rPr>
                <w:rFonts w:ascii="Times New Roman" w:hAnsi="Times New Roman"/>
                <w:sz w:val="20"/>
                <w:szCs w:val="20"/>
              </w:rPr>
            </w:pPr>
            <w:r w:rsidRPr="002C022B">
              <w:rPr>
                <w:rFonts w:ascii="Times New Roman" w:hAnsi="Times New Roman"/>
                <w:sz w:val="20"/>
                <w:szCs w:val="20"/>
              </w:rPr>
              <w:t>53</w:t>
            </w:r>
          </w:p>
        </w:tc>
        <w:tc>
          <w:tcPr>
            <w:tcW w:w="714" w:type="dxa"/>
            <w:tcBorders>
              <w:top w:val="single" w:sz="4" w:space="0" w:color="auto"/>
              <w:left w:val="single" w:sz="4" w:space="0" w:color="000000"/>
              <w:bottom w:val="single" w:sz="4" w:space="0" w:color="000000"/>
              <w:right w:val="single" w:sz="4" w:space="0" w:color="000000"/>
            </w:tcBorders>
            <w:shd w:val="clear" w:color="auto" w:fill="auto"/>
            <w:vAlign w:val="center"/>
          </w:tcPr>
          <w:p w14:paraId="466F7A74" w14:textId="77777777" w:rsidR="00DC7DB1" w:rsidRPr="002C022B" w:rsidRDefault="00DC7DB1" w:rsidP="00813495">
            <w:pPr>
              <w:pStyle w:val="a7"/>
              <w:rPr>
                <w:rFonts w:ascii="Times New Roman" w:hAnsi="Times New Roman"/>
                <w:szCs w:val="20"/>
              </w:rPr>
            </w:pPr>
            <w:r w:rsidRPr="002C022B">
              <w:rPr>
                <w:rFonts w:ascii="Times New Roman" w:hAnsi="Times New Roman"/>
                <w:szCs w:val="20"/>
              </w:rPr>
              <w:t>6</w:t>
            </w:r>
          </w:p>
        </w:tc>
        <w:tc>
          <w:tcPr>
            <w:tcW w:w="709"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3DB997CC"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10</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140136EB"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17</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0DA485A1"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27</w:t>
            </w:r>
          </w:p>
        </w:tc>
        <w:tc>
          <w:tcPr>
            <w:tcW w:w="708" w:type="dxa"/>
            <w:tcBorders>
              <w:top w:val="single" w:sz="4" w:space="0" w:color="auto"/>
              <w:left w:val="single" w:sz="4" w:space="0" w:color="000000"/>
              <w:bottom w:val="single" w:sz="4" w:space="0" w:color="000000"/>
              <w:right w:val="single" w:sz="4" w:space="0" w:color="000000"/>
            </w:tcBorders>
            <w:shd w:val="clear" w:color="auto" w:fill="auto"/>
            <w:vAlign w:val="center"/>
          </w:tcPr>
          <w:p w14:paraId="7BA72410"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59</w:t>
            </w:r>
          </w:p>
        </w:tc>
        <w:tc>
          <w:tcPr>
            <w:tcW w:w="709" w:type="dxa"/>
            <w:tcBorders>
              <w:left w:val="single" w:sz="4" w:space="0" w:color="000000"/>
              <w:bottom w:val="single" w:sz="4" w:space="0" w:color="000000"/>
              <w:right w:val="single" w:sz="4" w:space="0" w:color="000000"/>
            </w:tcBorders>
            <w:shd w:val="clear" w:color="auto" w:fill="auto"/>
            <w:vAlign w:val="center"/>
          </w:tcPr>
          <w:p w14:paraId="561F6AF4"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211</w:t>
            </w:r>
          </w:p>
        </w:tc>
        <w:tc>
          <w:tcPr>
            <w:tcW w:w="703" w:type="dxa"/>
            <w:tcBorders>
              <w:left w:val="single" w:sz="4" w:space="0" w:color="000000"/>
              <w:bottom w:val="single" w:sz="4" w:space="0" w:color="000000"/>
              <w:right w:val="single" w:sz="4" w:space="0" w:color="000000"/>
            </w:tcBorders>
            <w:shd w:val="clear" w:color="auto" w:fill="auto"/>
            <w:vAlign w:val="center"/>
          </w:tcPr>
          <w:p w14:paraId="0E56F746"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60</w:t>
            </w:r>
          </w:p>
        </w:tc>
        <w:tc>
          <w:tcPr>
            <w:tcW w:w="715" w:type="dxa"/>
            <w:tcBorders>
              <w:top w:val="single" w:sz="4" w:space="0" w:color="auto"/>
              <w:left w:val="single" w:sz="4" w:space="0" w:color="000000"/>
              <w:bottom w:val="single" w:sz="4" w:space="0" w:color="auto"/>
              <w:right w:val="single" w:sz="4" w:space="0" w:color="000000"/>
            </w:tcBorders>
            <w:shd w:val="clear" w:color="auto" w:fill="auto"/>
            <w:vAlign w:val="center"/>
          </w:tcPr>
          <w:p w14:paraId="3958E9BC"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182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B98B5"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17</w:t>
            </w:r>
          </w:p>
        </w:tc>
      </w:tr>
      <w:tr w:rsidR="002C022B" w:rsidRPr="002C022B" w14:paraId="18F569CB" w14:textId="77777777" w:rsidTr="00813495">
        <w:trPr>
          <w:cantSplit/>
          <w:trHeight w:val="70"/>
          <w:jc w:val="center"/>
        </w:trPr>
        <w:tc>
          <w:tcPr>
            <w:tcW w:w="1980" w:type="dxa"/>
            <w:tcBorders>
              <w:top w:val="single" w:sz="4" w:space="0" w:color="auto"/>
              <w:left w:val="single" w:sz="4" w:space="0" w:color="000000"/>
              <w:bottom w:val="single" w:sz="4" w:space="0" w:color="000000"/>
              <w:right w:val="single" w:sz="4" w:space="0" w:color="000000"/>
            </w:tcBorders>
          </w:tcPr>
          <w:p w14:paraId="5DCA0140"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 уровень результативности</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299ED968"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81%</w:t>
            </w:r>
          </w:p>
        </w:tc>
        <w:tc>
          <w:tcPr>
            <w:tcW w:w="708" w:type="dxa"/>
            <w:tcBorders>
              <w:top w:val="single" w:sz="4" w:space="0" w:color="auto"/>
              <w:left w:val="single" w:sz="4" w:space="0" w:color="auto"/>
              <w:bottom w:val="single" w:sz="4" w:space="0" w:color="000000"/>
              <w:right w:val="single" w:sz="4" w:space="0" w:color="000000"/>
            </w:tcBorders>
            <w:shd w:val="clear" w:color="auto" w:fill="auto"/>
            <w:vAlign w:val="center"/>
          </w:tcPr>
          <w:p w14:paraId="4E072680" w14:textId="77777777" w:rsidR="00DC7DB1" w:rsidRPr="002C022B" w:rsidRDefault="00DC7DB1" w:rsidP="00813495">
            <w:pPr>
              <w:pStyle w:val="a7"/>
              <w:rPr>
                <w:rFonts w:ascii="Times New Roman" w:hAnsi="Times New Roman"/>
                <w:sz w:val="20"/>
                <w:szCs w:val="20"/>
              </w:rPr>
            </w:pPr>
            <w:r w:rsidRPr="002C022B">
              <w:rPr>
                <w:rFonts w:ascii="Times New Roman" w:hAnsi="Times New Roman"/>
                <w:sz w:val="20"/>
                <w:szCs w:val="20"/>
              </w:rPr>
              <w:t>65%</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035CCD6D" w14:textId="77777777" w:rsidR="00DC7DB1" w:rsidRPr="002C022B" w:rsidRDefault="00DC7DB1" w:rsidP="00813495">
            <w:pPr>
              <w:pStyle w:val="a7"/>
              <w:rPr>
                <w:rFonts w:ascii="Times New Roman" w:hAnsi="Times New Roman"/>
                <w:sz w:val="20"/>
                <w:szCs w:val="20"/>
              </w:rPr>
            </w:pPr>
            <w:r w:rsidRPr="002C022B">
              <w:rPr>
                <w:rFonts w:ascii="Times New Roman" w:hAnsi="Times New Roman"/>
                <w:sz w:val="20"/>
                <w:szCs w:val="20"/>
              </w:rPr>
              <w:t>31%</w:t>
            </w:r>
          </w:p>
        </w:tc>
        <w:tc>
          <w:tcPr>
            <w:tcW w:w="714" w:type="dxa"/>
            <w:tcBorders>
              <w:top w:val="single" w:sz="4" w:space="0" w:color="auto"/>
              <w:left w:val="single" w:sz="4" w:space="0" w:color="000000"/>
              <w:bottom w:val="single" w:sz="4" w:space="0" w:color="000000"/>
              <w:right w:val="single" w:sz="4" w:space="0" w:color="000000"/>
            </w:tcBorders>
            <w:shd w:val="clear" w:color="auto" w:fill="auto"/>
            <w:vAlign w:val="center"/>
          </w:tcPr>
          <w:p w14:paraId="1A4188AB" w14:textId="77777777" w:rsidR="00DC7DB1" w:rsidRPr="002C022B" w:rsidRDefault="00DC7DB1" w:rsidP="00813495">
            <w:pPr>
              <w:pStyle w:val="a7"/>
              <w:rPr>
                <w:rFonts w:ascii="Times New Roman" w:hAnsi="Times New Roman"/>
                <w:szCs w:val="20"/>
              </w:rPr>
            </w:pPr>
            <w:r w:rsidRPr="002C022B">
              <w:rPr>
                <w:rFonts w:ascii="Times New Roman" w:hAnsi="Times New Roman"/>
                <w:szCs w:val="20"/>
              </w:rPr>
              <w:t>22%</w:t>
            </w:r>
          </w:p>
        </w:tc>
        <w:tc>
          <w:tcPr>
            <w:tcW w:w="709"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5F24D931"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83%</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23AD1B2C"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16%</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42F82FD1"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87%</w:t>
            </w:r>
          </w:p>
        </w:tc>
        <w:tc>
          <w:tcPr>
            <w:tcW w:w="708" w:type="dxa"/>
            <w:tcBorders>
              <w:top w:val="single" w:sz="4" w:space="0" w:color="auto"/>
              <w:left w:val="single" w:sz="4" w:space="0" w:color="000000"/>
              <w:bottom w:val="single" w:sz="4" w:space="0" w:color="000000"/>
              <w:right w:val="single" w:sz="4" w:space="0" w:color="000000"/>
            </w:tcBorders>
            <w:shd w:val="clear" w:color="auto" w:fill="auto"/>
            <w:vAlign w:val="center"/>
          </w:tcPr>
          <w:p w14:paraId="464F2DAE"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44%</w:t>
            </w:r>
          </w:p>
        </w:tc>
        <w:tc>
          <w:tcPr>
            <w:tcW w:w="709" w:type="dxa"/>
            <w:tcBorders>
              <w:left w:val="single" w:sz="4" w:space="0" w:color="000000"/>
              <w:bottom w:val="single" w:sz="4" w:space="0" w:color="000000"/>
              <w:right w:val="single" w:sz="4" w:space="0" w:color="000000"/>
            </w:tcBorders>
            <w:shd w:val="clear" w:color="auto" w:fill="auto"/>
            <w:vAlign w:val="center"/>
          </w:tcPr>
          <w:p w14:paraId="6698545C"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28%</w:t>
            </w:r>
          </w:p>
        </w:tc>
        <w:tc>
          <w:tcPr>
            <w:tcW w:w="703" w:type="dxa"/>
            <w:tcBorders>
              <w:left w:val="single" w:sz="4" w:space="0" w:color="000000"/>
              <w:bottom w:val="single" w:sz="4" w:space="0" w:color="000000"/>
              <w:right w:val="single" w:sz="4" w:space="0" w:color="000000"/>
            </w:tcBorders>
            <w:shd w:val="clear" w:color="auto" w:fill="auto"/>
            <w:vAlign w:val="center"/>
          </w:tcPr>
          <w:p w14:paraId="7CE939B1"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94%</w:t>
            </w:r>
          </w:p>
        </w:tc>
        <w:tc>
          <w:tcPr>
            <w:tcW w:w="715" w:type="dxa"/>
            <w:tcBorders>
              <w:top w:val="single" w:sz="4" w:space="0" w:color="auto"/>
              <w:left w:val="single" w:sz="4" w:space="0" w:color="000000"/>
              <w:bottom w:val="single" w:sz="4" w:space="0" w:color="000000"/>
              <w:right w:val="single" w:sz="4" w:space="0" w:color="000000"/>
            </w:tcBorders>
            <w:shd w:val="clear" w:color="auto" w:fill="auto"/>
            <w:vAlign w:val="center"/>
          </w:tcPr>
          <w:p w14:paraId="1A572733"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79%</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79896"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100%</w:t>
            </w:r>
          </w:p>
        </w:tc>
      </w:tr>
      <w:tr w:rsidR="002C022B" w:rsidRPr="002C022B" w14:paraId="6B326C6C" w14:textId="77777777" w:rsidTr="00813495">
        <w:trPr>
          <w:cantSplit/>
          <w:trHeight w:val="470"/>
          <w:jc w:val="center"/>
        </w:trPr>
        <w:tc>
          <w:tcPr>
            <w:tcW w:w="1980" w:type="dxa"/>
            <w:tcBorders>
              <w:top w:val="single" w:sz="4" w:space="0" w:color="000000"/>
              <w:left w:val="single" w:sz="4" w:space="0" w:color="000000"/>
              <w:bottom w:val="single" w:sz="4" w:space="0" w:color="000000"/>
              <w:right w:val="single" w:sz="4" w:space="0" w:color="000000"/>
            </w:tcBorders>
            <w:hideMark/>
          </w:tcPr>
          <w:p w14:paraId="19E8462C"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республиканский:</w:t>
            </w:r>
          </w:p>
          <w:p w14:paraId="7ED8CD03"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кол-во мероприятий</w:t>
            </w: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14:paraId="5E3DF3C9"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7</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09BE3E10" w14:textId="77777777" w:rsidR="00DC7DB1" w:rsidRPr="002C022B" w:rsidRDefault="00DC7DB1" w:rsidP="00813495">
            <w:pPr>
              <w:pStyle w:val="a7"/>
              <w:rPr>
                <w:rFonts w:ascii="Times New Roman" w:hAnsi="Times New Roman"/>
                <w:sz w:val="20"/>
                <w:szCs w:val="20"/>
              </w:rPr>
            </w:pPr>
            <w:r w:rsidRPr="002C022B">
              <w:rPr>
                <w:rFonts w:ascii="Times New Roman" w:hAnsi="Times New Roman"/>
                <w:sz w:val="20"/>
                <w:szCs w:val="20"/>
              </w:rPr>
              <w:t>24</w:t>
            </w: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14:paraId="625FAFB2" w14:textId="77777777" w:rsidR="00DC7DB1" w:rsidRPr="002C022B" w:rsidRDefault="00DC7DB1" w:rsidP="00813495">
            <w:pPr>
              <w:pStyle w:val="a7"/>
              <w:rPr>
                <w:rFonts w:ascii="Times New Roman" w:hAnsi="Times New Roman"/>
                <w:sz w:val="20"/>
                <w:szCs w:val="20"/>
              </w:rPr>
            </w:pPr>
            <w:r w:rsidRPr="002C022B">
              <w:rPr>
                <w:rFonts w:ascii="Times New Roman" w:hAnsi="Times New Roman"/>
                <w:sz w:val="20"/>
                <w:szCs w:val="20"/>
              </w:rPr>
              <w:t>17</w:t>
            </w:r>
          </w:p>
        </w:tc>
        <w:tc>
          <w:tcPr>
            <w:tcW w:w="714" w:type="dxa"/>
            <w:tcBorders>
              <w:top w:val="single" w:sz="4" w:space="0" w:color="000000"/>
              <w:left w:val="single" w:sz="4" w:space="0" w:color="000000"/>
              <w:bottom w:val="single" w:sz="4" w:space="0" w:color="auto"/>
              <w:right w:val="single" w:sz="4" w:space="0" w:color="000000"/>
            </w:tcBorders>
            <w:shd w:val="clear" w:color="auto" w:fill="auto"/>
            <w:vAlign w:val="center"/>
          </w:tcPr>
          <w:p w14:paraId="0BE42F3C" w14:textId="77777777" w:rsidR="00DC7DB1" w:rsidRPr="002C022B" w:rsidRDefault="00DC7DB1" w:rsidP="00813495">
            <w:pPr>
              <w:pStyle w:val="a7"/>
              <w:rPr>
                <w:rFonts w:ascii="Times New Roman" w:hAnsi="Times New Roman"/>
                <w:szCs w:val="20"/>
              </w:rPr>
            </w:pPr>
            <w:r w:rsidRPr="002C022B">
              <w:rPr>
                <w:rFonts w:ascii="Times New Roman" w:hAnsi="Times New Roman"/>
                <w:szCs w:val="20"/>
              </w:rPr>
              <w:t>4</w:t>
            </w:r>
          </w:p>
        </w:tc>
        <w:tc>
          <w:tcPr>
            <w:tcW w:w="709"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BF4D608"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25</w:t>
            </w: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14:paraId="0AC3C474"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9</w:t>
            </w: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14:paraId="13545DED"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13</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26A40106"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13</w:t>
            </w: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14:paraId="7CC8184B" w14:textId="77777777" w:rsidR="00DC7DB1" w:rsidRPr="002C022B" w:rsidRDefault="00DC7DB1" w:rsidP="00813495">
            <w:pPr>
              <w:ind w:left="-80" w:right="-134"/>
              <w:rPr>
                <w:rFonts w:ascii="Times New Roman" w:hAnsi="Times New Roman"/>
                <w:sz w:val="20"/>
                <w:szCs w:val="20"/>
              </w:rPr>
            </w:pPr>
            <w:r w:rsidRPr="002C022B">
              <w:rPr>
                <w:rFonts w:ascii="Times New Roman" w:hAnsi="Times New Roman"/>
                <w:sz w:val="20"/>
                <w:szCs w:val="20"/>
              </w:rPr>
              <w:t>25</w:t>
            </w:r>
          </w:p>
        </w:tc>
        <w:tc>
          <w:tcPr>
            <w:tcW w:w="703" w:type="dxa"/>
            <w:tcBorders>
              <w:top w:val="single" w:sz="4" w:space="0" w:color="000000"/>
              <w:left w:val="single" w:sz="4" w:space="0" w:color="000000"/>
              <w:bottom w:val="single" w:sz="4" w:space="0" w:color="auto"/>
              <w:right w:val="single" w:sz="4" w:space="0" w:color="000000"/>
            </w:tcBorders>
            <w:shd w:val="clear" w:color="auto" w:fill="auto"/>
            <w:vAlign w:val="center"/>
          </w:tcPr>
          <w:p w14:paraId="235902A3"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10</w:t>
            </w:r>
          </w:p>
        </w:tc>
        <w:tc>
          <w:tcPr>
            <w:tcW w:w="715" w:type="dxa"/>
            <w:tcBorders>
              <w:top w:val="single" w:sz="4" w:space="0" w:color="000000"/>
              <w:left w:val="single" w:sz="4" w:space="0" w:color="000000"/>
              <w:bottom w:val="single" w:sz="4" w:space="0" w:color="auto"/>
              <w:right w:val="single" w:sz="4" w:space="0" w:color="000000"/>
            </w:tcBorders>
            <w:shd w:val="clear" w:color="auto" w:fill="auto"/>
            <w:vAlign w:val="center"/>
          </w:tcPr>
          <w:p w14:paraId="28C6F7C4"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28</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741BD7CB"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3</w:t>
            </w:r>
          </w:p>
        </w:tc>
      </w:tr>
      <w:tr w:rsidR="002C022B" w:rsidRPr="002C022B" w14:paraId="7E1D1975" w14:textId="77777777" w:rsidTr="00813495">
        <w:trPr>
          <w:cantSplit/>
          <w:trHeight w:val="710"/>
          <w:jc w:val="center"/>
        </w:trPr>
        <w:tc>
          <w:tcPr>
            <w:tcW w:w="1980" w:type="dxa"/>
            <w:tcBorders>
              <w:top w:val="single" w:sz="4" w:space="0" w:color="auto"/>
              <w:left w:val="single" w:sz="4" w:space="0" w:color="000000"/>
              <w:bottom w:val="single" w:sz="4" w:space="0" w:color="000000"/>
              <w:right w:val="single" w:sz="4" w:space="0" w:color="000000"/>
            </w:tcBorders>
            <w:hideMark/>
          </w:tcPr>
          <w:p w14:paraId="087657CF"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количество обучающихся-участников</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14:paraId="3F135B51"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197</w:t>
            </w:r>
          </w:p>
        </w:tc>
        <w:tc>
          <w:tcPr>
            <w:tcW w:w="708" w:type="dxa"/>
            <w:tcBorders>
              <w:top w:val="single" w:sz="4" w:space="0" w:color="auto"/>
              <w:left w:val="single" w:sz="4" w:space="0" w:color="000000"/>
              <w:bottom w:val="single" w:sz="4" w:space="0" w:color="auto"/>
              <w:right w:val="single" w:sz="4" w:space="0" w:color="000000"/>
            </w:tcBorders>
            <w:shd w:val="clear" w:color="auto" w:fill="auto"/>
            <w:vAlign w:val="center"/>
          </w:tcPr>
          <w:p w14:paraId="64A31854" w14:textId="77777777" w:rsidR="00DC7DB1" w:rsidRPr="002C022B" w:rsidRDefault="00DC7DB1" w:rsidP="00813495">
            <w:pPr>
              <w:pStyle w:val="a7"/>
              <w:rPr>
                <w:rFonts w:ascii="Times New Roman" w:hAnsi="Times New Roman"/>
                <w:sz w:val="20"/>
                <w:szCs w:val="20"/>
              </w:rPr>
            </w:pPr>
            <w:r w:rsidRPr="002C022B">
              <w:rPr>
                <w:rFonts w:ascii="Times New Roman" w:hAnsi="Times New Roman"/>
                <w:sz w:val="20"/>
                <w:szCs w:val="20"/>
              </w:rPr>
              <w:t>237</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14:paraId="5FE9298D" w14:textId="77777777" w:rsidR="00DC7DB1" w:rsidRPr="002C022B" w:rsidRDefault="00DC7DB1" w:rsidP="00813495">
            <w:pPr>
              <w:pStyle w:val="a7"/>
              <w:rPr>
                <w:rFonts w:ascii="Times New Roman" w:hAnsi="Times New Roman"/>
                <w:sz w:val="20"/>
                <w:szCs w:val="20"/>
              </w:rPr>
            </w:pPr>
            <w:r w:rsidRPr="002C022B">
              <w:rPr>
                <w:rFonts w:ascii="Times New Roman" w:hAnsi="Times New Roman"/>
                <w:sz w:val="20"/>
                <w:szCs w:val="20"/>
              </w:rPr>
              <w:t>137</w:t>
            </w:r>
          </w:p>
        </w:tc>
        <w:tc>
          <w:tcPr>
            <w:tcW w:w="714" w:type="dxa"/>
            <w:tcBorders>
              <w:top w:val="single" w:sz="4" w:space="0" w:color="auto"/>
              <w:left w:val="single" w:sz="4" w:space="0" w:color="000000"/>
              <w:bottom w:val="single" w:sz="4" w:space="0" w:color="auto"/>
              <w:right w:val="single" w:sz="4" w:space="0" w:color="000000"/>
            </w:tcBorders>
            <w:shd w:val="clear" w:color="auto" w:fill="auto"/>
            <w:vAlign w:val="center"/>
          </w:tcPr>
          <w:p w14:paraId="0EEBFAAA" w14:textId="77777777" w:rsidR="00DC7DB1" w:rsidRPr="002C022B" w:rsidRDefault="00DC7DB1" w:rsidP="00813495">
            <w:pPr>
              <w:pStyle w:val="a7"/>
              <w:rPr>
                <w:rFonts w:ascii="Times New Roman" w:hAnsi="Times New Roman"/>
                <w:szCs w:val="20"/>
              </w:rPr>
            </w:pPr>
            <w:r w:rsidRPr="002C022B">
              <w:rPr>
                <w:rFonts w:ascii="Times New Roman" w:hAnsi="Times New Roman"/>
                <w:szCs w:val="20"/>
              </w:rPr>
              <w:t>24</w:t>
            </w:r>
          </w:p>
        </w:tc>
        <w:tc>
          <w:tcPr>
            <w:tcW w:w="709"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0DFC0994"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89</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14:paraId="190820A0"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60</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14:paraId="67D853E5"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88</w:t>
            </w:r>
          </w:p>
        </w:tc>
        <w:tc>
          <w:tcPr>
            <w:tcW w:w="708" w:type="dxa"/>
            <w:tcBorders>
              <w:top w:val="single" w:sz="4" w:space="0" w:color="auto"/>
              <w:left w:val="single" w:sz="4" w:space="0" w:color="000000"/>
              <w:bottom w:val="single" w:sz="4" w:space="0" w:color="auto"/>
              <w:right w:val="single" w:sz="4" w:space="0" w:color="000000"/>
            </w:tcBorders>
            <w:shd w:val="clear" w:color="auto" w:fill="auto"/>
            <w:vAlign w:val="center"/>
          </w:tcPr>
          <w:p w14:paraId="711753C0"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150</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14:paraId="26F4EB9B" w14:textId="77777777" w:rsidR="00DC7DB1" w:rsidRPr="002C022B" w:rsidRDefault="00DC7DB1" w:rsidP="00813495">
            <w:pPr>
              <w:ind w:left="-80" w:right="-134"/>
              <w:rPr>
                <w:rFonts w:ascii="Times New Roman" w:hAnsi="Times New Roman"/>
                <w:sz w:val="20"/>
                <w:szCs w:val="20"/>
              </w:rPr>
            </w:pPr>
            <w:r w:rsidRPr="002C022B">
              <w:rPr>
                <w:rFonts w:ascii="Times New Roman" w:hAnsi="Times New Roman"/>
                <w:sz w:val="20"/>
                <w:szCs w:val="20"/>
              </w:rPr>
              <w:t>647</w:t>
            </w:r>
          </w:p>
        </w:tc>
        <w:tc>
          <w:tcPr>
            <w:tcW w:w="703" w:type="dxa"/>
            <w:tcBorders>
              <w:top w:val="single" w:sz="4" w:space="0" w:color="auto"/>
              <w:left w:val="single" w:sz="4" w:space="0" w:color="000000"/>
              <w:bottom w:val="single" w:sz="4" w:space="0" w:color="auto"/>
              <w:right w:val="single" w:sz="4" w:space="0" w:color="000000"/>
            </w:tcBorders>
            <w:shd w:val="clear" w:color="auto" w:fill="auto"/>
            <w:vAlign w:val="center"/>
          </w:tcPr>
          <w:p w14:paraId="1CFF60B8"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153</w:t>
            </w:r>
          </w:p>
        </w:tc>
        <w:tc>
          <w:tcPr>
            <w:tcW w:w="715" w:type="dxa"/>
            <w:tcBorders>
              <w:top w:val="single" w:sz="4" w:space="0" w:color="auto"/>
              <w:left w:val="single" w:sz="4" w:space="0" w:color="000000"/>
              <w:bottom w:val="single" w:sz="4" w:space="0" w:color="auto"/>
              <w:right w:val="single" w:sz="4" w:space="0" w:color="000000"/>
            </w:tcBorders>
            <w:shd w:val="clear" w:color="auto" w:fill="auto"/>
            <w:vAlign w:val="center"/>
          </w:tcPr>
          <w:p w14:paraId="0C2E2A4B"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207</w:t>
            </w:r>
          </w:p>
        </w:tc>
        <w:tc>
          <w:tcPr>
            <w:tcW w:w="708" w:type="dxa"/>
            <w:tcBorders>
              <w:top w:val="single" w:sz="4" w:space="0" w:color="auto"/>
              <w:left w:val="single" w:sz="4" w:space="0" w:color="000000"/>
              <w:bottom w:val="single" w:sz="4" w:space="0" w:color="auto"/>
              <w:right w:val="single" w:sz="4" w:space="0" w:color="000000"/>
            </w:tcBorders>
            <w:shd w:val="clear" w:color="auto" w:fill="auto"/>
            <w:vAlign w:val="center"/>
          </w:tcPr>
          <w:p w14:paraId="6219429B"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24</w:t>
            </w:r>
          </w:p>
        </w:tc>
      </w:tr>
      <w:tr w:rsidR="002C022B" w:rsidRPr="002C022B" w14:paraId="111359C5" w14:textId="77777777" w:rsidTr="00813495">
        <w:trPr>
          <w:cantSplit/>
          <w:trHeight w:val="710"/>
          <w:jc w:val="center"/>
        </w:trPr>
        <w:tc>
          <w:tcPr>
            <w:tcW w:w="1980" w:type="dxa"/>
            <w:tcBorders>
              <w:top w:val="single" w:sz="4" w:space="0" w:color="auto"/>
              <w:left w:val="single" w:sz="4" w:space="0" w:color="000000"/>
              <w:bottom w:val="single" w:sz="4" w:space="0" w:color="000000"/>
              <w:right w:val="single" w:sz="4" w:space="0" w:color="000000"/>
            </w:tcBorders>
            <w:hideMark/>
          </w:tcPr>
          <w:p w14:paraId="3D66A5F3"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количество</w:t>
            </w:r>
          </w:p>
          <w:p w14:paraId="25F92C47"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победителей</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14:paraId="632460D4"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221</w:t>
            </w:r>
          </w:p>
        </w:tc>
        <w:tc>
          <w:tcPr>
            <w:tcW w:w="708" w:type="dxa"/>
            <w:tcBorders>
              <w:top w:val="single" w:sz="4" w:space="0" w:color="auto"/>
              <w:left w:val="single" w:sz="4" w:space="0" w:color="000000"/>
              <w:bottom w:val="single" w:sz="4" w:space="0" w:color="auto"/>
              <w:right w:val="single" w:sz="4" w:space="0" w:color="000000"/>
            </w:tcBorders>
            <w:shd w:val="clear" w:color="auto" w:fill="auto"/>
            <w:vAlign w:val="center"/>
          </w:tcPr>
          <w:p w14:paraId="05A39856" w14:textId="77777777" w:rsidR="00DC7DB1" w:rsidRPr="002C022B" w:rsidRDefault="00DC7DB1" w:rsidP="00813495">
            <w:pPr>
              <w:pStyle w:val="a7"/>
              <w:rPr>
                <w:rFonts w:ascii="Times New Roman" w:hAnsi="Times New Roman"/>
                <w:sz w:val="20"/>
                <w:szCs w:val="20"/>
              </w:rPr>
            </w:pPr>
            <w:r w:rsidRPr="002C022B">
              <w:rPr>
                <w:rFonts w:ascii="Times New Roman" w:hAnsi="Times New Roman"/>
                <w:sz w:val="20"/>
                <w:szCs w:val="20"/>
              </w:rPr>
              <w:t>133</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14:paraId="7017BD42" w14:textId="77777777" w:rsidR="00DC7DB1" w:rsidRPr="002C022B" w:rsidRDefault="00DC7DB1" w:rsidP="00813495">
            <w:pPr>
              <w:pStyle w:val="a7"/>
              <w:rPr>
                <w:rFonts w:ascii="Times New Roman" w:hAnsi="Times New Roman"/>
                <w:sz w:val="20"/>
                <w:szCs w:val="20"/>
              </w:rPr>
            </w:pPr>
            <w:r w:rsidRPr="002C022B">
              <w:rPr>
                <w:rFonts w:ascii="Times New Roman" w:hAnsi="Times New Roman"/>
                <w:sz w:val="20"/>
                <w:szCs w:val="20"/>
              </w:rPr>
              <w:t>41</w:t>
            </w:r>
          </w:p>
        </w:tc>
        <w:tc>
          <w:tcPr>
            <w:tcW w:w="714" w:type="dxa"/>
            <w:tcBorders>
              <w:top w:val="single" w:sz="4" w:space="0" w:color="auto"/>
              <w:left w:val="single" w:sz="4" w:space="0" w:color="000000"/>
              <w:bottom w:val="single" w:sz="4" w:space="0" w:color="auto"/>
              <w:right w:val="single" w:sz="4" w:space="0" w:color="000000"/>
            </w:tcBorders>
            <w:shd w:val="clear" w:color="auto" w:fill="auto"/>
            <w:vAlign w:val="center"/>
          </w:tcPr>
          <w:p w14:paraId="59C478A6" w14:textId="77777777" w:rsidR="00DC7DB1" w:rsidRPr="002C022B" w:rsidRDefault="00DC7DB1" w:rsidP="00813495">
            <w:pPr>
              <w:pStyle w:val="a7"/>
              <w:rPr>
                <w:rFonts w:ascii="Times New Roman" w:hAnsi="Times New Roman"/>
                <w:szCs w:val="20"/>
              </w:rPr>
            </w:pPr>
            <w:r w:rsidRPr="002C022B">
              <w:rPr>
                <w:rFonts w:ascii="Times New Roman" w:hAnsi="Times New Roman"/>
                <w:szCs w:val="20"/>
              </w:rPr>
              <w:t>14</w:t>
            </w:r>
          </w:p>
        </w:tc>
        <w:tc>
          <w:tcPr>
            <w:tcW w:w="709"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615552E4"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89</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14:paraId="2159E5D2"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37</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14:paraId="10D27FD6"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58</w:t>
            </w:r>
          </w:p>
        </w:tc>
        <w:tc>
          <w:tcPr>
            <w:tcW w:w="708" w:type="dxa"/>
            <w:tcBorders>
              <w:top w:val="single" w:sz="4" w:space="0" w:color="auto"/>
              <w:left w:val="single" w:sz="4" w:space="0" w:color="000000"/>
              <w:bottom w:val="single" w:sz="4" w:space="0" w:color="auto"/>
              <w:right w:val="single" w:sz="4" w:space="0" w:color="000000"/>
            </w:tcBorders>
            <w:shd w:val="clear" w:color="auto" w:fill="auto"/>
            <w:vAlign w:val="center"/>
          </w:tcPr>
          <w:p w14:paraId="767EE059"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67</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14:paraId="7C71AB97" w14:textId="77777777" w:rsidR="00DC7DB1" w:rsidRPr="002C022B" w:rsidRDefault="00DC7DB1" w:rsidP="00813495">
            <w:pPr>
              <w:ind w:left="-80" w:right="-134"/>
              <w:rPr>
                <w:rFonts w:ascii="Times New Roman" w:hAnsi="Times New Roman"/>
                <w:sz w:val="20"/>
                <w:szCs w:val="20"/>
              </w:rPr>
            </w:pPr>
            <w:r w:rsidRPr="002C022B">
              <w:rPr>
                <w:rFonts w:ascii="Times New Roman" w:hAnsi="Times New Roman"/>
                <w:sz w:val="20"/>
                <w:szCs w:val="20"/>
              </w:rPr>
              <w:t>199</w:t>
            </w:r>
          </w:p>
        </w:tc>
        <w:tc>
          <w:tcPr>
            <w:tcW w:w="703" w:type="dxa"/>
            <w:tcBorders>
              <w:top w:val="single" w:sz="4" w:space="0" w:color="auto"/>
              <w:left w:val="single" w:sz="4" w:space="0" w:color="000000"/>
              <w:bottom w:val="single" w:sz="4" w:space="0" w:color="auto"/>
              <w:right w:val="single" w:sz="4" w:space="0" w:color="000000"/>
            </w:tcBorders>
            <w:shd w:val="clear" w:color="auto" w:fill="auto"/>
            <w:vAlign w:val="center"/>
          </w:tcPr>
          <w:p w14:paraId="2FD0CA66"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105</w:t>
            </w:r>
          </w:p>
        </w:tc>
        <w:tc>
          <w:tcPr>
            <w:tcW w:w="715" w:type="dxa"/>
            <w:tcBorders>
              <w:top w:val="single" w:sz="4" w:space="0" w:color="auto"/>
              <w:left w:val="single" w:sz="4" w:space="0" w:color="000000"/>
              <w:bottom w:val="single" w:sz="4" w:space="0" w:color="auto"/>
              <w:right w:val="single" w:sz="4" w:space="0" w:color="000000"/>
            </w:tcBorders>
            <w:shd w:val="clear" w:color="auto" w:fill="auto"/>
            <w:vAlign w:val="center"/>
          </w:tcPr>
          <w:p w14:paraId="77F17F59"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150</w:t>
            </w:r>
          </w:p>
        </w:tc>
        <w:tc>
          <w:tcPr>
            <w:tcW w:w="708" w:type="dxa"/>
            <w:tcBorders>
              <w:top w:val="single" w:sz="4" w:space="0" w:color="auto"/>
              <w:left w:val="single" w:sz="4" w:space="0" w:color="000000"/>
              <w:bottom w:val="single" w:sz="4" w:space="0" w:color="auto"/>
              <w:right w:val="single" w:sz="4" w:space="0" w:color="000000"/>
            </w:tcBorders>
            <w:shd w:val="clear" w:color="auto" w:fill="auto"/>
            <w:vAlign w:val="center"/>
          </w:tcPr>
          <w:p w14:paraId="06AF6070"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4</w:t>
            </w:r>
          </w:p>
        </w:tc>
      </w:tr>
      <w:tr w:rsidR="002C022B" w:rsidRPr="002C022B" w14:paraId="45AFB06A" w14:textId="77777777" w:rsidTr="00813495">
        <w:trPr>
          <w:cantSplit/>
          <w:trHeight w:val="82"/>
          <w:jc w:val="center"/>
        </w:trPr>
        <w:tc>
          <w:tcPr>
            <w:tcW w:w="1980" w:type="dxa"/>
            <w:tcBorders>
              <w:top w:val="single" w:sz="4" w:space="0" w:color="auto"/>
              <w:left w:val="single" w:sz="4" w:space="0" w:color="000000"/>
              <w:bottom w:val="single" w:sz="4" w:space="0" w:color="000000"/>
              <w:right w:val="single" w:sz="4" w:space="0" w:color="000000"/>
            </w:tcBorders>
            <w:hideMark/>
          </w:tcPr>
          <w:p w14:paraId="2E678D12"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 уровень результативности</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559BAF59" w14:textId="77777777" w:rsidR="00DC7DB1" w:rsidRPr="002C022B" w:rsidRDefault="00DC7DB1" w:rsidP="00813495">
            <w:pPr>
              <w:ind w:left="-107" w:right="-105"/>
              <w:rPr>
                <w:rFonts w:ascii="Times New Roman" w:hAnsi="Times New Roman"/>
                <w:sz w:val="20"/>
                <w:szCs w:val="20"/>
              </w:rPr>
            </w:pPr>
            <w:r w:rsidRPr="002C022B">
              <w:rPr>
                <w:rFonts w:ascii="Times New Roman" w:hAnsi="Times New Roman"/>
                <w:sz w:val="20"/>
                <w:szCs w:val="20"/>
              </w:rPr>
              <w:t>100%</w:t>
            </w:r>
          </w:p>
        </w:tc>
        <w:tc>
          <w:tcPr>
            <w:tcW w:w="708" w:type="dxa"/>
            <w:tcBorders>
              <w:top w:val="single" w:sz="4" w:space="0" w:color="auto"/>
              <w:left w:val="single" w:sz="4" w:space="0" w:color="000000"/>
              <w:bottom w:val="single" w:sz="4" w:space="0" w:color="000000"/>
              <w:right w:val="single" w:sz="4" w:space="0" w:color="000000"/>
            </w:tcBorders>
            <w:shd w:val="clear" w:color="auto" w:fill="auto"/>
            <w:vAlign w:val="center"/>
          </w:tcPr>
          <w:p w14:paraId="50A2D1EE" w14:textId="77777777" w:rsidR="00DC7DB1" w:rsidRPr="002C022B" w:rsidRDefault="00DC7DB1" w:rsidP="00813495">
            <w:pPr>
              <w:pStyle w:val="a7"/>
              <w:rPr>
                <w:rFonts w:ascii="Times New Roman" w:hAnsi="Times New Roman"/>
                <w:sz w:val="20"/>
                <w:szCs w:val="20"/>
              </w:rPr>
            </w:pPr>
            <w:r w:rsidRPr="002C022B">
              <w:rPr>
                <w:rFonts w:ascii="Times New Roman" w:hAnsi="Times New Roman"/>
                <w:sz w:val="20"/>
                <w:szCs w:val="20"/>
              </w:rPr>
              <w:t>56%</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115C872F" w14:textId="77777777" w:rsidR="00DC7DB1" w:rsidRPr="002C022B" w:rsidRDefault="00DC7DB1" w:rsidP="00813495">
            <w:pPr>
              <w:pStyle w:val="a7"/>
              <w:rPr>
                <w:rFonts w:ascii="Times New Roman" w:hAnsi="Times New Roman"/>
                <w:sz w:val="20"/>
                <w:szCs w:val="20"/>
              </w:rPr>
            </w:pPr>
            <w:r w:rsidRPr="002C022B">
              <w:rPr>
                <w:rFonts w:ascii="Times New Roman" w:hAnsi="Times New Roman"/>
                <w:sz w:val="20"/>
                <w:szCs w:val="20"/>
              </w:rPr>
              <w:t>30%</w:t>
            </w:r>
          </w:p>
        </w:tc>
        <w:tc>
          <w:tcPr>
            <w:tcW w:w="714" w:type="dxa"/>
            <w:tcBorders>
              <w:top w:val="single" w:sz="4" w:space="0" w:color="auto"/>
              <w:left w:val="single" w:sz="4" w:space="0" w:color="000000"/>
              <w:bottom w:val="single" w:sz="4" w:space="0" w:color="000000"/>
              <w:right w:val="single" w:sz="4" w:space="0" w:color="000000"/>
            </w:tcBorders>
            <w:shd w:val="clear" w:color="auto" w:fill="auto"/>
            <w:vAlign w:val="center"/>
          </w:tcPr>
          <w:p w14:paraId="25BAC2E2" w14:textId="77777777" w:rsidR="00DC7DB1" w:rsidRPr="002C022B" w:rsidRDefault="00DC7DB1" w:rsidP="00813495">
            <w:pPr>
              <w:pStyle w:val="a7"/>
              <w:rPr>
                <w:rFonts w:ascii="Times New Roman" w:hAnsi="Times New Roman"/>
                <w:szCs w:val="20"/>
              </w:rPr>
            </w:pPr>
            <w:r w:rsidRPr="002C022B">
              <w:rPr>
                <w:rFonts w:ascii="Times New Roman" w:hAnsi="Times New Roman"/>
                <w:szCs w:val="20"/>
              </w:rPr>
              <w:t>58%</w:t>
            </w:r>
          </w:p>
        </w:tc>
        <w:tc>
          <w:tcPr>
            <w:tcW w:w="709"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08D32368"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100%</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27021550"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62%</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15F87150" w14:textId="77777777" w:rsidR="00DC7DB1" w:rsidRPr="002C022B" w:rsidRDefault="00DC7DB1" w:rsidP="00813495">
            <w:pPr>
              <w:ind w:left="-135" w:right="-183"/>
              <w:rPr>
                <w:rFonts w:ascii="Times New Roman" w:hAnsi="Times New Roman"/>
                <w:sz w:val="20"/>
                <w:szCs w:val="20"/>
              </w:rPr>
            </w:pPr>
            <w:r w:rsidRPr="002C022B">
              <w:rPr>
                <w:rFonts w:ascii="Times New Roman" w:hAnsi="Times New Roman"/>
                <w:sz w:val="20"/>
                <w:szCs w:val="20"/>
              </w:rPr>
              <w:t>65%</w:t>
            </w:r>
          </w:p>
        </w:tc>
        <w:tc>
          <w:tcPr>
            <w:tcW w:w="708" w:type="dxa"/>
            <w:tcBorders>
              <w:top w:val="single" w:sz="4" w:space="0" w:color="auto"/>
              <w:left w:val="single" w:sz="4" w:space="0" w:color="000000"/>
              <w:bottom w:val="single" w:sz="4" w:space="0" w:color="000000"/>
              <w:right w:val="single" w:sz="4" w:space="0" w:color="000000"/>
            </w:tcBorders>
            <w:shd w:val="clear" w:color="auto" w:fill="auto"/>
            <w:vAlign w:val="center"/>
          </w:tcPr>
          <w:p w14:paraId="771FB5F8"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44%</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1694D5DF" w14:textId="77777777" w:rsidR="00DC7DB1" w:rsidRPr="002C022B" w:rsidRDefault="00DC7DB1" w:rsidP="00813495">
            <w:pPr>
              <w:ind w:left="-80" w:right="-134"/>
              <w:rPr>
                <w:rFonts w:ascii="Times New Roman" w:hAnsi="Times New Roman"/>
                <w:sz w:val="20"/>
                <w:szCs w:val="20"/>
              </w:rPr>
            </w:pPr>
            <w:r w:rsidRPr="002C022B">
              <w:rPr>
                <w:rFonts w:ascii="Times New Roman" w:hAnsi="Times New Roman"/>
                <w:sz w:val="20"/>
                <w:szCs w:val="20"/>
              </w:rPr>
              <w:t>31%</w:t>
            </w:r>
          </w:p>
        </w:tc>
        <w:tc>
          <w:tcPr>
            <w:tcW w:w="703" w:type="dxa"/>
            <w:tcBorders>
              <w:top w:val="single" w:sz="4" w:space="0" w:color="auto"/>
              <w:left w:val="single" w:sz="4" w:space="0" w:color="000000"/>
              <w:bottom w:val="single" w:sz="4" w:space="0" w:color="000000"/>
              <w:right w:val="single" w:sz="4" w:space="0" w:color="000000"/>
            </w:tcBorders>
            <w:shd w:val="clear" w:color="auto" w:fill="auto"/>
            <w:vAlign w:val="center"/>
          </w:tcPr>
          <w:p w14:paraId="66DD7957"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68%</w:t>
            </w:r>
          </w:p>
        </w:tc>
        <w:tc>
          <w:tcPr>
            <w:tcW w:w="715" w:type="dxa"/>
            <w:tcBorders>
              <w:top w:val="single" w:sz="4" w:space="0" w:color="auto"/>
              <w:left w:val="single" w:sz="4" w:space="0" w:color="000000"/>
              <w:bottom w:val="single" w:sz="4" w:space="0" w:color="000000"/>
              <w:right w:val="single" w:sz="4" w:space="0" w:color="000000"/>
            </w:tcBorders>
            <w:shd w:val="clear" w:color="auto" w:fill="auto"/>
            <w:vAlign w:val="center"/>
          </w:tcPr>
          <w:p w14:paraId="5984FAAF"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72%</w:t>
            </w:r>
          </w:p>
        </w:tc>
        <w:tc>
          <w:tcPr>
            <w:tcW w:w="708" w:type="dxa"/>
            <w:tcBorders>
              <w:top w:val="single" w:sz="4" w:space="0" w:color="auto"/>
              <w:left w:val="single" w:sz="4" w:space="0" w:color="000000"/>
              <w:bottom w:val="single" w:sz="4" w:space="0" w:color="000000"/>
              <w:right w:val="single" w:sz="4" w:space="0" w:color="000000"/>
            </w:tcBorders>
            <w:shd w:val="clear" w:color="auto" w:fill="auto"/>
            <w:vAlign w:val="center"/>
          </w:tcPr>
          <w:p w14:paraId="5D9203FC"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17%</w:t>
            </w:r>
          </w:p>
        </w:tc>
      </w:tr>
      <w:tr w:rsidR="002C022B" w:rsidRPr="002C022B" w14:paraId="6F562F92" w14:textId="77777777" w:rsidTr="00813495">
        <w:trPr>
          <w:cantSplit/>
          <w:trHeight w:val="133"/>
          <w:jc w:val="center"/>
        </w:trPr>
        <w:tc>
          <w:tcPr>
            <w:tcW w:w="1980" w:type="dxa"/>
            <w:tcBorders>
              <w:top w:val="single" w:sz="4" w:space="0" w:color="000000"/>
              <w:left w:val="single" w:sz="4" w:space="0" w:color="000000"/>
              <w:bottom w:val="single" w:sz="4" w:space="0" w:color="auto"/>
              <w:right w:val="single" w:sz="4" w:space="0" w:color="000000"/>
            </w:tcBorders>
            <w:hideMark/>
          </w:tcPr>
          <w:p w14:paraId="000FB27F"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международный:</w:t>
            </w:r>
          </w:p>
          <w:p w14:paraId="753F5965"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кол-во мероприятий</w:t>
            </w: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14:paraId="1A557ECB"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19</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5CEDDFAD" w14:textId="77777777" w:rsidR="00DC7DB1" w:rsidRPr="002C022B" w:rsidRDefault="00DC7DB1" w:rsidP="00813495">
            <w:pPr>
              <w:pStyle w:val="a7"/>
              <w:rPr>
                <w:rFonts w:ascii="Times New Roman" w:hAnsi="Times New Roman"/>
                <w:sz w:val="20"/>
                <w:szCs w:val="20"/>
              </w:rPr>
            </w:pPr>
            <w:r w:rsidRPr="002C022B">
              <w:rPr>
                <w:rFonts w:ascii="Times New Roman" w:hAnsi="Times New Roman"/>
                <w:sz w:val="20"/>
                <w:szCs w:val="20"/>
              </w:rPr>
              <w:t>69</w:t>
            </w: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14:paraId="2CAAD6F3" w14:textId="77777777" w:rsidR="00DC7DB1" w:rsidRPr="002C022B" w:rsidRDefault="00DC7DB1" w:rsidP="00813495">
            <w:pPr>
              <w:pStyle w:val="a7"/>
              <w:rPr>
                <w:rFonts w:ascii="Times New Roman" w:hAnsi="Times New Roman"/>
                <w:sz w:val="20"/>
                <w:szCs w:val="20"/>
              </w:rPr>
            </w:pPr>
            <w:r w:rsidRPr="002C022B">
              <w:rPr>
                <w:rFonts w:ascii="Times New Roman" w:hAnsi="Times New Roman"/>
                <w:sz w:val="20"/>
                <w:szCs w:val="20"/>
              </w:rPr>
              <w:t>12</w:t>
            </w:r>
          </w:p>
        </w:tc>
        <w:tc>
          <w:tcPr>
            <w:tcW w:w="714" w:type="dxa"/>
            <w:tcBorders>
              <w:top w:val="single" w:sz="4" w:space="0" w:color="000000"/>
              <w:left w:val="single" w:sz="4" w:space="0" w:color="000000"/>
              <w:bottom w:val="single" w:sz="4" w:space="0" w:color="auto"/>
              <w:right w:val="single" w:sz="4" w:space="0" w:color="000000"/>
            </w:tcBorders>
            <w:shd w:val="clear" w:color="auto" w:fill="auto"/>
            <w:vAlign w:val="center"/>
          </w:tcPr>
          <w:p w14:paraId="3104FFB8" w14:textId="77777777" w:rsidR="00DC7DB1" w:rsidRPr="002C022B" w:rsidRDefault="00DC7DB1" w:rsidP="00813495">
            <w:pPr>
              <w:pStyle w:val="a7"/>
              <w:rPr>
                <w:rFonts w:ascii="Times New Roman" w:hAnsi="Times New Roman"/>
                <w:szCs w:val="20"/>
              </w:rPr>
            </w:pPr>
            <w:r w:rsidRPr="002C022B">
              <w:rPr>
                <w:rFonts w:ascii="Times New Roman" w:hAnsi="Times New Roman"/>
                <w:szCs w:val="20"/>
              </w:rPr>
              <w:t>1</w:t>
            </w:r>
          </w:p>
        </w:tc>
        <w:tc>
          <w:tcPr>
            <w:tcW w:w="709"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7D30EB6"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45</w:t>
            </w: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14:paraId="66E81FED"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3</w:t>
            </w: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14:paraId="721DAFB2"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10</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77EA2F61"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13</w:t>
            </w: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14:paraId="6E2895D8" w14:textId="77777777" w:rsidR="00DC7DB1" w:rsidRPr="002C022B" w:rsidRDefault="00DC7DB1" w:rsidP="00813495">
            <w:pPr>
              <w:ind w:left="-80" w:right="-134"/>
              <w:rPr>
                <w:rFonts w:ascii="Times New Roman" w:hAnsi="Times New Roman"/>
                <w:sz w:val="20"/>
                <w:szCs w:val="20"/>
              </w:rPr>
            </w:pPr>
            <w:r w:rsidRPr="002C022B">
              <w:rPr>
                <w:rFonts w:ascii="Times New Roman" w:hAnsi="Times New Roman"/>
                <w:sz w:val="20"/>
                <w:szCs w:val="20"/>
              </w:rPr>
              <w:t>65</w:t>
            </w:r>
          </w:p>
        </w:tc>
        <w:tc>
          <w:tcPr>
            <w:tcW w:w="703" w:type="dxa"/>
            <w:tcBorders>
              <w:top w:val="single" w:sz="4" w:space="0" w:color="000000"/>
              <w:left w:val="single" w:sz="4" w:space="0" w:color="000000"/>
              <w:bottom w:val="single" w:sz="4" w:space="0" w:color="auto"/>
              <w:right w:val="single" w:sz="4" w:space="0" w:color="000000"/>
            </w:tcBorders>
            <w:shd w:val="clear" w:color="auto" w:fill="auto"/>
            <w:vAlign w:val="center"/>
          </w:tcPr>
          <w:p w14:paraId="2609782E"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2</w:t>
            </w:r>
          </w:p>
        </w:tc>
        <w:tc>
          <w:tcPr>
            <w:tcW w:w="715" w:type="dxa"/>
            <w:tcBorders>
              <w:top w:val="single" w:sz="4" w:space="0" w:color="000000"/>
              <w:left w:val="single" w:sz="4" w:space="0" w:color="000000"/>
              <w:bottom w:val="single" w:sz="4" w:space="0" w:color="auto"/>
              <w:right w:val="single" w:sz="4" w:space="0" w:color="000000"/>
            </w:tcBorders>
            <w:shd w:val="clear" w:color="auto" w:fill="auto"/>
            <w:vAlign w:val="center"/>
          </w:tcPr>
          <w:p w14:paraId="5454482A"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28</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406149BA"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w:t>
            </w:r>
          </w:p>
        </w:tc>
      </w:tr>
      <w:tr w:rsidR="002C022B" w:rsidRPr="002C022B" w14:paraId="32DBE691" w14:textId="77777777" w:rsidTr="00813495">
        <w:trPr>
          <w:cantSplit/>
          <w:trHeight w:val="215"/>
          <w:jc w:val="center"/>
        </w:trPr>
        <w:tc>
          <w:tcPr>
            <w:tcW w:w="1980" w:type="dxa"/>
            <w:tcBorders>
              <w:top w:val="single" w:sz="4" w:space="0" w:color="auto"/>
              <w:left w:val="single" w:sz="4" w:space="0" w:color="000000"/>
              <w:bottom w:val="single" w:sz="4" w:space="0" w:color="auto"/>
              <w:right w:val="single" w:sz="4" w:space="0" w:color="000000"/>
            </w:tcBorders>
            <w:hideMark/>
          </w:tcPr>
          <w:p w14:paraId="586BED6C"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количество обучающихся-участников</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14:paraId="3F802BF7"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227</w:t>
            </w:r>
          </w:p>
        </w:tc>
        <w:tc>
          <w:tcPr>
            <w:tcW w:w="708" w:type="dxa"/>
            <w:tcBorders>
              <w:top w:val="single" w:sz="4" w:space="0" w:color="auto"/>
              <w:left w:val="single" w:sz="4" w:space="0" w:color="000000"/>
              <w:bottom w:val="single" w:sz="4" w:space="0" w:color="auto"/>
              <w:right w:val="single" w:sz="4" w:space="0" w:color="000000"/>
            </w:tcBorders>
            <w:shd w:val="clear" w:color="auto" w:fill="auto"/>
            <w:vAlign w:val="center"/>
          </w:tcPr>
          <w:p w14:paraId="33237381" w14:textId="77777777" w:rsidR="00DC7DB1" w:rsidRPr="002C022B" w:rsidRDefault="00DC7DB1" w:rsidP="00813495">
            <w:pPr>
              <w:pStyle w:val="a7"/>
              <w:rPr>
                <w:rFonts w:ascii="Times New Roman" w:hAnsi="Times New Roman"/>
                <w:sz w:val="20"/>
                <w:szCs w:val="20"/>
              </w:rPr>
            </w:pPr>
            <w:r w:rsidRPr="002C022B">
              <w:rPr>
                <w:rFonts w:ascii="Times New Roman" w:hAnsi="Times New Roman"/>
                <w:sz w:val="20"/>
                <w:szCs w:val="20"/>
              </w:rPr>
              <w:t>334</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14:paraId="7212EE5B" w14:textId="77777777" w:rsidR="00DC7DB1" w:rsidRPr="002C022B" w:rsidRDefault="00DC7DB1" w:rsidP="00813495">
            <w:pPr>
              <w:pStyle w:val="a7"/>
              <w:rPr>
                <w:rFonts w:ascii="Times New Roman" w:hAnsi="Times New Roman"/>
                <w:sz w:val="20"/>
                <w:szCs w:val="20"/>
              </w:rPr>
            </w:pPr>
            <w:r w:rsidRPr="002C022B">
              <w:rPr>
                <w:rFonts w:ascii="Times New Roman" w:hAnsi="Times New Roman"/>
                <w:sz w:val="20"/>
                <w:szCs w:val="20"/>
              </w:rPr>
              <w:t>64</w:t>
            </w:r>
          </w:p>
        </w:tc>
        <w:tc>
          <w:tcPr>
            <w:tcW w:w="714" w:type="dxa"/>
            <w:tcBorders>
              <w:top w:val="single" w:sz="4" w:space="0" w:color="auto"/>
              <w:left w:val="single" w:sz="4" w:space="0" w:color="000000"/>
              <w:bottom w:val="single" w:sz="4" w:space="0" w:color="auto"/>
              <w:right w:val="single" w:sz="4" w:space="0" w:color="000000"/>
            </w:tcBorders>
            <w:shd w:val="clear" w:color="auto" w:fill="auto"/>
            <w:vAlign w:val="center"/>
          </w:tcPr>
          <w:p w14:paraId="5B4F18BC" w14:textId="77777777" w:rsidR="00DC7DB1" w:rsidRPr="002C022B" w:rsidRDefault="00DC7DB1" w:rsidP="00813495">
            <w:pPr>
              <w:pStyle w:val="a7"/>
              <w:rPr>
                <w:rFonts w:ascii="Times New Roman" w:hAnsi="Times New Roman"/>
                <w:szCs w:val="20"/>
              </w:rPr>
            </w:pPr>
            <w:r w:rsidRPr="002C022B">
              <w:rPr>
                <w:rFonts w:ascii="Times New Roman" w:hAnsi="Times New Roman"/>
                <w:szCs w:val="20"/>
              </w:rPr>
              <w:t>13</w:t>
            </w:r>
          </w:p>
        </w:tc>
        <w:tc>
          <w:tcPr>
            <w:tcW w:w="709"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0474D1EC"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212</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14:paraId="10A5F43F"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28</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14:paraId="4997E07D"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157</w:t>
            </w:r>
          </w:p>
        </w:tc>
        <w:tc>
          <w:tcPr>
            <w:tcW w:w="708" w:type="dxa"/>
            <w:tcBorders>
              <w:top w:val="single" w:sz="4" w:space="0" w:color="auto"/>
              <w:left w:val="single" w:sz="4" w:space="0" w:color="000000"/>
              <w:bottom w:val="single" w:sz="4" w:space="0" w:color="auto"/>
              <w:right w:val="single" w:sz="4" w:space="0" w:color="000000"/>
            </w:tcBorders>
            <w:shd w:val="clear" w:color="auto" w:fill="auto"/>
            <w:vAlign w:val="center"/>
          </w:tcPr>
          <w:p w14:paraId="628BFFD0"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120</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14:paraId="2FE1B7B0" w14:textId="77777777" w:rsidR="00DC7DB1" w:rsidRPr="002C022B" w:rsidRDefault="00DC7DB1" w:rsidP="00813495">
            <w:pPr>
              <w:ind w:left="-80" w:right="-134"/>
              <w:rPr>
                <w:rFonts w:ascii="Times New Roman" w:hAnsi="Times New Roman"/>
                <w:sz w:val="20"/>
                <w:szCs w:val="20"/>
              </w:rPr>
            </w:pPr>
            <w:r w:rsidRPr="002C022B">
              <w:rPr>
                <w:rFonts w:ascii="Times New Roman" w:hAnsi="Times New Roman"/>
                <w:sz w:val="20"/>
                <w:szCs w:val="20"/>
              </w:rPr>
              <w:t>392</w:t>
            </w:r>
          </w:p>
        </w:tc>
        <w:tc>
          <w:tcPr>
            <w:tcW w:w="703" w:type="dxa"/>
            <w:tcBorders>
              <w:top w:val="single" w:sz="4" w:space="0" w:color="auto"/>
              <w:left w:val="single" w:sz="4" w:space="0" w:color="000000"/>
              <w:bottom w:val="single" w:sz="4" w:space="0" w:color="auto"/>
              <w:right w:val="single" w:sz="4" w:space="0" w:color="000000"/>
            </w:tcBorders>
            <w:shd w:val="clear" w:color="auto" w:fill="auto"/>
            <w:vAlign w:val="center"/>
          </w:tcPr>
          <w:p w14:paraId="0150AEB6"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18</w:t>
            </w:r>
          </w:p>
        </w:tc>
        <w:tc>
          <w:tcPr>
            <w:tcW w:w="715" w:type="dxa"/>
            <w:tcBorders>
              <w:top w:val="single" w:sz="4" w:space="0" w:color="auto"/>
              <w:left w:val="single" w:sz="4" w:space="0" w:color="000000"/>
              <w:bottom w:val="single" w:sz="4" w:space="0" w:color="auto"/>
              <w:right w:val="single" w:sz="4" w:space="0" w:color="000000"/>
            </w:tcBorders>
            <w:shd w:val="clear" w:color="auto" w:fill="auto"/>
            <w:vAlign w:val="center"/>
          </w:tcPr>
          <w:p w14:paraId="0F4B3272"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229</w:t>
            </w:r>
          </w:p>
        </w:tc>
        <w:tc>
          <w:tcPr>
            <w:tcW w:w="708" w:type="dxa"/>
            <w:tcBorders>
              <w:top w:val="single" w:sz="4" w:space="0" w:color="auto"/>
              <w:left w:val="single" w:sz="4" w:space="0" w:color="000000"/>
              <w:bottom w:val="single" w:sz="4" w:space="0" w:color="auto"/>
              <w:right w:val="single" w:sz="4" w:space="0" w:color="000000"/>
            </w:tcBorders>
            <w:shd w:val="clear" w:color="auto" w:fill="auto"/>
            <w:vAlign w:val="center"/>
          </w:tcPr>
          <w:p w14:paraId="52DAE6FA"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w:t>
            </w:r>
          </w:p>
        </w:tc>
      </w:tr>
      <w:tr w:rsidR="002C022B" w:rsidRPr="002C022B" w14:paraId="50DA58BC" w14:textId="77777777" w:rsidTr="00813495">
        <w:trPr>
          <w:cantSplit/>
          <w:trHeight w:val="470"/>
          <w:jc w:val="center"/>
        </w:trPr>
        <w:tc>
          <w:tcPr>
            <w:tcW w:w="1980" w:type="dxa"/>
            <w:tcBorders>
              <w:top w:val="single" w:sz="4" w:space="0" w:color="auto"/>
              <w:left w:val="single" w:sz="4" w:space="0" w:color="000000"/>
              <w:bottom w:val="single" w:sz="4" w:space="0" w:color="000000"/>
              <w:right w:val="single" w:sz="4" w:space="0" w:color="000000"/>
            </w:tcBorders>
            <w:hideMark/>
          </w:tcPr>
          <w:p w14:paraId="39290D76"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количество</w:t>
            </w:r>
          </w:p>
          <w:p w14:paraId="76F637F6"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победителей</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14:paraId="5ECDDF3D"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293</w:t>
            </w:r>
          </w:p>
        </w:tc>
        <w:tc>
          <w:tcPr>
            <w:tcW w:w="708" w:type="dxa"/>
            <w:tcBorders>
              <w:top w:val="single" w:sz="4" w:space="0" w:color="auto"/>
              <w:left w:val="single" w:sz="4" w:space="0" w:color="000000"/>
              <w:bottom w:val="single" w:sz="4" w:space="0" w:color="auto"/>
              <w:right w:val="single" w:sz="4" w:space="0" w:color="000000"/>
            </w:tcBorders>
            <w:shd w:val="clear" w:color="auto" w:fill="auto"/>
            <w:vAlign w:val="center"/>
          </w:tcPr>
          <w:p w14:paraId="1AF9FF34" w14:textId="77777777" w:rsidR="00DC7DB1" w:rsidRPr="002C022B" w:rsidRDefault="00DC7DB1" w:rsidP="00813495">
            <w:pPr>
              <w:pStyle w:val="a7"/>
              <w:rPr>
                <w:rFonts w:ascii="Times New Roman" w:hAnsi="Times New Roman"/>
                <w:sz w:val="20"/>
                <w:szCs w:val="20"/>
              </w:rPr>
            </w:pPr>
            <w:r w:rsidRPr="002C022B">
              <w:rPr>
                <w:rFonts w:ascii="Times New Roman" w:hAnsi="Times New Roman"/>
                <w:sz w:val="20"/>
                <w:szCs w:val="20"/>
              </w:rPr>
              <w:t>176</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14:paraId="03C031C8" w14:textId="77777777" w:rsidR="00DC7DB1" w:rsidRPr="002C022B" w:rsidRDefault="00DC7DB1" w:rsidP="00813495">
            <w:pPr>
              <w:pStyle w:val="a7"/>
              <w:rPr>
                <w:rFonts w:ascii="Times New Roman" w:hAnsi="Times New Roman"/>
                <w:sz w:val="20"/>
                <w:szCs w:val="20"/>
              </w:rPr>
            </w:pPr>
            <w:r w:rsidRPr="002C022B">
              <w:rPr>
                <w:rFonts w:ascii="Times New Roman" w:hAnsi="Times New Roman"/>
                <w:sz w:val="20"/>
                <w:szCs w:val="20"/>
              </w:rPr>
              <w:t>18</w:t>
            </w:r>
          </w:p>
        </w:tc>
        <w:tc>
          <w:tcPr>
            <w:tcW w:w="714" w:type="dxa"/>
            <w:tcBorders>
              <w:top w:val="single" w:sz="4" w:space="0" w:color="auto"/>
              <w:left w:val="single" w:sz="4" w:space="0" w:color="000000"/>
              <w:bottom w:val="single" w:sz="4" w:space="0" w:color="auto"/>
              <w:right w:val="single" w:sz="4" w:space="0" w:color="000000"/>
            </w:tcBorders>
            <w:shd w:val="clear" w:color="auto" w:fill="auto"/>
            <w:vAlign w:val="center"/>
          </w:tcPr>
          <w:p w14:paraId="7F42687F" w14:textId="77777777" w:rsidR="00DC7DB1" w:rsidRPr="002C022B" w:rsidRDefault="00DC7DB1" w:rsidP="00813495">
            <w:pPr>
              <w:pStyle w:val="a7"/>
              <w:rPr>
                <w:rFonts w:ascii="Times New Roman" w:hAnsi="Times New Roman"/>
                <w:szCs w:val="20"/>
              </w:rPr>
            </w:pPr>
            <w:r w:rsidRPr="002C022B">
              <w:rPr>
                <w:rFonts w:ascii="Times New Roman" w:hAnsi="Times New Roman"/>
                <w:szCs w:val="20"/>
              </w:rPr>
              <w:t>9</w:t>
            </w:r>
          </w:p>
        </w:tc>
        <w:tc>
          <w:tcPr>
            <w:tcW w:w="709"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31AFBBBC"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212</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14:paraId="3DC1EED8"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25</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14:paraId="53F49C40"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112</w:t>
            </w:r>
          </w:p>
        </w:tc>
        <w:tc>
          <w:tcPr>
            <w:tcW w:w="708" w:type="dxa"/>
            <w:tcBorders>
              <w:top w:val="single" w:sz="4" w:space="0" w:color="auto"/>
              <w:left w:val="single" w:sz="4" w:space="0" w:color="000000"/>
              <w:bottom w:val="single" w:sz="4" w:space="0" w:color="auto"/>
              <w:right w:val="single" w:sz="4" w:space="0" w:color="000000"/>
            </w:tcBorders>
            <w:shd w:val="clear" w:color="auto" w:fill="auto"/>
            <w:vAlign w:val="center"/>
          </w:tcPr>
          <w:p w14:paraId="6A1B1D89"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77</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14:paraId="2D490C41" w14:textId="77777777" w:rsidR="00DC7DB1" w:rsidRPr="002C022B" w:rsidRDefault="00DC7DB1" w:rsidP="00813495">
            <w:pPr>
              <w:ind w:left="-80" w:right="-134"/>
              <w:rPr>
                <w:rFonts w:ascii="Times New Roman" w:hAnsi="Times New Roman"/>
                <w:sz w:val="20"/>
                <w:szCs w:val="20"/>
              </w:rPr>
            </w:pPr>
            <w:r w:rsidRPr="002C022B">
              <w:rPr>
                <w:rFonts w:ascii="Times New Roman" w:hAnsi="Times New Roman"/>
                <w:sz w:val="20"/>
                <w:szCs w:val="20"/>
              </w:rPr>
              <w:t>241</w:t>
            </w:r>
          </w:p>
        </w:tc>
        <w:tc>
          <w:tcPr>
            <w:tcW w:w="703" w:type="dxa"/>
            <w:tcBorders>
              <w:top w:val="single" w:sz="4" w:space="0" w:color="auto"/>
              <w:left w:val="single" w:sz="4" w:space="0" w:color="000000"/>
              <w:bottom w:val="single" w:sz="4" w:space="0" w:color="auto"/>
              <w:right w:val="single" w:sz="4" w:space="0" w:color="000000"/>
            </w:tcBorders>
            <w:shd w:val="clear" w:color="auto" w:fill="auto"/>
            <w:vAlign w:val="center"/>
          </w:tcPr>
          <w:p w14:paraId="6667DA46"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9</w:t>
            </w:r>
          </w:p>
        </w:tc>
        <w:tc>
          <w:tcPr>
            <w:tcW w:w="715" w:type="dxa"/>
            <w:tcBorders>
              <w:top w:val="single" w:sz="4" w:space="0" w:color="auto"/>
              <w:left w:val="single" w:sz="4" w:space="0" w:color="000000"/>
              <w:bottom w:val="single" w:sz="4" w:space="0" w:color="auto"/>
              <w:right w:val="single" w:sz="4" w:space="0" w:color="000000"/>
            </w:tcBorders>
            <w:shd w:val="clear" w:color="auto" w:fill="auto"/>
            <w:vAlign w:val="center"/>
          </w:tcPr>
          <w:p w14:paraId="392DA644"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193</w:t>
            </w:r>
          </w:p>
        </w:tc>
        <w:tc>
          <w:tcPr>
            <w:tcW w:w="708" w:type="dxa"/>
            <w:tcBorders>
              <w:top w:val="single" w:sz="4" w:space="0" w:color="auto"/>
              <w:left w:val="single" w:sz="4" w:space="0" w:color="000000"/>
              <w:bottom w:val="single" w:sz="4" w:space="0" w:color="auto"/>
              <w:right w:val="single" w:sz="4" w:space="0" w:color="000000"/>
            </w:tcBorders>
            <w:shd w:val="clear" w:color="auto" w:fill="auto"/>
            <w:vAlign w:val="center"/>
          </w:tcPr>
          <w:p w14:paraId="27505BB1"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w:t>
            </w:r>
          </w:p>
        </w:tc>
      </w:tr>
      <w:tr w:rsidR="002C022B" w:rsidRPr="002C022B" w14:paraId="5BDD3035" w14:textId="77777777" w:rsidTr="00813495">
        <w:trPr>
          <w:cantSplit/>
          <w:trHeight w:val="113"/>
          <w:jc w:val="center"/>
        </w:trPr>
        <w:tc>
          <w:tcPr>
            <w:tcW w:w="1980" w:type="dxa"/>
            <w:tcBorders>
              <w:top w:val="single" w:sz="4" w:space="0" w:color="auto"/>
              <w:left w:val="single" w:sz="4" w:space="0" w:color="000000"/>
              <w:bottom w:val="single" w:sz="4" w:space="0" w:color="auto"/>
              <w:right w:val="single" w:sz="4" w:space="0" w:color="000000"/>
            </w:tcBorders>
            <w:hideMark/>
          </w:tcPr>
          <w:p w14:paraId="638B106B"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 уровень результативности</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6901B6D4" w14:textId="77777777" w:rsidR="00DC7DB1" w:rsidRPr="002C022B" w:rsidRDefault="00DC7DB1" w:rsidP="00813495">
            <w:pPr>
              <w:ind w:left="-107" w:right="-105"/>
              <w:rPr>
                <w:rFonts w:ascii="Times New Roman" w:hAnsi="Times New Roman"/>
                <w:sz w:val="20"/>
                <w:szCs w:val="20"/>
              </w:rPr>
            </w:pPr>
            <w:r w:rsidRPr="002C022B">
              <w:rPr>
                <w:rFonts w:ascii="Times New Roman" w:hAnsi="Times New Roman"/>
                <w:sz w:val="20"/>
                <w:szCs w:val="20"/>
              </w:rPr>
              <w:t>100%</w:t>
            </w:r>
          </w:p>
        </w:tc>
        <w:tc>
          <w:tcPr>
            <w:tcW w:w="708" w:type="dxa"/>
            <w:tcBorders>
              <w:top w:val="single" w:sz="4" w:space="0" w:color="auto"/>
              <w:left w:val="single" w:sz="4" w:space="0" w:color="000000"/>
              <w:bottom w:val="single" w:sz="4" w:space="0" w:color="000000"/>
              <w:right w:val="single" w:sz="4" w:space="0" w:color="000000"/>
            </w:tcBorders>
            <w:shd w:val="clear" w:color="auto" w:fill="auto"/>
            <w:vAlign w:val="center"/>
          </w:tcPr>
          <w:p w14:paraId="01CFDAAE" w14:textId="77777777" w:rsidR="00DC7DB1" w:rsidRPr="002C022B" w:rsidRDefault="00DC7DB1" w:rsidP="00813495">
            <w:pPr>
              <w:pStyle w:val="a7"/>
              <w:rPr>
                <w:rFonts w:ascii="Times New Roman" w:hAnsi="Times New Roman"/>
                <w:sz w:val="20"/>
                <w:szCs w:val="20"/>
              </w:rPr>
            </w:pPr>
            <w:r w:rsidRPr="002C022B">
              <w:rPr>
                <w:rFonts w:ascii="Times New Roman" w:hAnsi="Times New Roman"/>
                <w:sz w:val="20"/>
                <w:szCs w:val="20"/>
              </w:rPr>
              <w:t>53%</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1E04FBC3" w14:textId="77777777" w:rsidR="00DC7DB1" w:rsidRPr="002C022B" w:rsidRDefault="00DC7DB1" w:rsidP="00813495">
            <w:pPr>
              <w:pStyle w:val="a7"/>
              <w:rPr>
                <w:rFonts w:ascii="Times New Roman" w:hAnsi="Times New Roman"/>
                <w:sz w:val="20"/>
                <w:szCs w:val="20"/>
              </w:rPr>
            </w:pPr>
            <w:r w:rsidRPr="002C022B">
              <w:rPr>
                <w:rFonts w:ascii="Times New Roman" w:hAnsi="Times New Roman"/>
                <w:sz w:val="20"/>
                <w:szCs w:val="20"/>
              </w:rPr>
              <w:t>28%</w:t>
            </w:r>
          </w:p>
        </w:tc>
        <w:tc>
          <w:tcPr>
            <w:tcW w:w="714" w:type="dxa"/>
            <w:tcBorders>
              <w:top w:val="single" w:sz="4" w:space="0" w:color="auto"/>
              <w:left w:val="single" w:sz="4" w:space="0" w:color="000000"/>
              <w:bottom w:val="single" w:sz="4" w:space="0" w:color="000000"/>
              <w:right w:val="single" w:sz="4" w:space="0" w:color="000000"/>
            </w:tcBorders>
            <w:shd w:val="clear" w:color="auto" w:fill="auto"/>
            <w:vAlign w:val="center"/>
          </w:tcPr>
          <w:p w14:paraId="403B244F" w14:textId="77777777" w:rsidR="00DC7DB1" w:rsidRPr="002C022B" w:rsidRDefault="00DC7DB1" w:rsidP="00813495">
            <w:pPr>
              <w:pStyle w:val="a7"/>
              <w:rPr>
                <w:rFonts w:ascii="Times New Roman" w:hAnsi="Times New Roman"/>
                <w:szCs w:val="20"/>
              </w:rPr>
            </w:pPr>
            <w:r w:rsidRPr="002C022B">
              <w:rPr>
                <w:rFonts w:ascii="Times New Roman" w:hAnsi="Times New Roman"/>
                <w:szCs w:val="20"/>
              </w:rPr>
              <w:t>69%</w:t>
            </w:r>
          </w:p>
        </w:tc>
        <w:tc>
          <w:tcPr>
            <w:tcW w:w="709"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37ECCB95"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100%</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124AE7A7"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89%</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5EA5A0F2" w14:textId="77777777" w:rsidR="00DC7DB1" w:rsidRPr="002C022B" w:rsidRDefault="00DC7DB1" w:rsidP="00813495">
            <w:pPr>
              <w:ind w:left="-29"/>
              <w:rPr>
                <w:rFonts w:ascii="Times New Roman" w:hAnsi="Times New Roman"/>
                <w:sz w:val="20"/>
                <w:szCs w:val="20"/>
              </w:rPr>
            </w:pPr>
            <w:r w:rsidRPr="002C022B">
              <w:rPr>
                <w:rFonts w:ascii="Times New Roman" w:hAnsi="Times New Roman"/>
                <w:sz w:val="20"/>
                <w:szCs w:val="20"/>
              </w:rPr>
              <w:t>71%</w:t>
            </w:r>
          </w:p>
        </w:tc>
        <w:tc>
          <w:tcPr>
            <w:tcW w:w="708" w:type="dxa"/>
            <w:tcBorders>
              <w:top w:val="single" w:sz="4" w:space="0" w:color="auto"/>
              <w:left w:val="single" w:sz="4" w:space="0" w:color="000000"/>
              <w:bottom w:val="single" w:sz="4" w:space="0" w:color="000000"/>
              <w:right w:val="single" w:sz="4" w:space="0" w:color="000000"/>
            </w:tcBorders>
            <w:shd w:val="clear" w:color="auto" w:fill="auto"/>
            <w:vAlign w:val="center"/>
          </w:tcPr>
          <w:p w14:paraId="131C555C"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64%</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41035E0C" w14:textId="77777777" w:rsidR="00DC7DB1" w:rsidRPr="002C022B" w:rsidRDefault="00DC7DB1" w:rsidP="00813495">
            <w:pPr>
              <w:ind w:left="-80" w:right="-134"/>
              <w:rPr>
                <w:rFonts w:ascii="Times New Roman" w:hAnsi="Times New Roman"/>
                <w:sz w:val="20"/>
                <w:szCs w:val="20"/>
              </w:rPr>
            </w:pPr>
            <w:r w:rsidRPr="002C022B">
              <w:rPr>
                <w:rFonts w:ascii="Times New Roman" w:hAnsi="Times New Roman"/>
                <w:sz w:val="20"/>
                <w:szCs w:val="20"/>
              </w:rPr>
              <w:t>61%</w:t>
            </w:r>
          </w:p>
        </w:tc>
        <w:tc>
          <w:tcPr>
            <w:tcW w:w="703" w:type="dxa"/>
            <w:tcBorders>
              <w:top w:val="single" w:sz="4" w:space="0" w:color="auto"/>
              <w:left w:val="single" w:sz="4" w:space="0" w:color="000000"/>
              <w:bottom w:val="single" w:sz="4" w:space="0" w:color="000000"/>
              <w:right w:val="single" w:sz="4" w:space="0" w:color="000000"/>
            </w:tcBorders>
            <w:shd w:val="clear" w:color="auto" w:fill="auto"/>
            <w:vAlign w:val="center"/>
          </w:tcPr>
          <w:p w14:paraId="393BD1F8"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50%</w:t>
            </w:r>
          </w:p>
        </w:tc>
        <w:tc>
          <w:tcPr>
            <w:tcW w:w="715" w:type="dxa"/>
            <w:tcBorders>
              <w:top w:val="single" w:sz="4" w:space="0" w:color="auto"/>
              <w:left w:val="single" w:sz="4" w:space="0" w:color="000000"/>
              <w:bottom w:val="single" w:sz="4" w:space="0" w:color="000000"/>
              <w:right w:val="single" w:sz="4" w:space="0" w:color="000000"/>
            </w:tcBorders>
            <w:shd w:val="clear" w:color="auto" w:fill="auto"/>
            <w:vAlign w:val="center"/>
          </w:tcPr>
          <w:p w14:paraId="46F2E83E" w14:textId="77777777" w:rsidR="00DC7DB1" w:rsidRPr="002C022B" w:rsidRDefault="00DC7DB1" w:rsidP="00813495">
            <w:pPr>
              <w:ind w:left="-44"/>
              <w:rPr>
                <w:rFonts w:ascii="Times New Roman" w:hAnsi="Times New Roman"/>
                <w:sz w:val="20"/>
                <w:szCs w:val="20"/>
              </w:rPr>
            </w:pPr>
            <w:r w:rsidRPr="002C022B">
              <w:rPr>
                <w:rFonts w:ascii="Times New Roman" w:hAnsi="Times New Roman"/>
                <w:sz w:val="20"/>
                <w:szCs w:val="20"/>
              </w:rPr>
              <w:t>84%</w:t>
            </w:r>
          </w:p>
        </w:tc>
        <w:tc>
          <w:tcPr>
            <w:tcW w:w="708" w:type="dxa"/>
            <w:tcBorders>
              <w:top w:val="single" w:sz="4" w:space="0" w:color="auto"/>
              <w:left w:val="single" w:sz="4" w:space="0" w:color="000000"/>
              <w:bottom w:val="single" w:sz="4" w:space="0" w:color="000000"/>
              <w:right w:val="single" w:sz="4" w:space="0" w:color="000000"/>
            </w:tcBorders>
            <w:shd w:val="clear" w:color="auto" w:fill="auto"/>
            <w:vAlign w:val="center"/>
          </w:tcPr>
          <w:p w14:paraId="6FC4617F"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w:t>
            </w:r>
          </w:p>
        </w:tc>
      </w:tr>
      <w:tr w:rsidR="002C022B" w:rsidRPr="002C022B" w14:paraId="282A5006" w14:textId="77777777" w:rsidTr="00813495">
        <w:trPr>
          <w:cantSplit/>
          <w:trHeight w:val="551"/>
          <w:jc w:val="center"/>
        </w:trPr>
        <w:tc>
          <w:tcPr>
            <w:tcW w:w="1980" w:type="dxa"/>
            <w:tcBorders>
              <w:top w:val="single" w:sz="4" w:space="0" w:color="auto"/>
              <w:left w:val="single" w:sz="4" w:space="0" w:color="000000"/>
              <w:bottom w:val="single" w:sz="4" w:space="0" w:color="auto"/>
              <w:right w:val="single" w:sz="4" w:space="0" w:color="000000"/>
            </w:tcBorders>
            <w:hideMark/>
          </w:tcPr>
          <w:p w14:paraId="4F8F50D2"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ИТОГО:</w:t>
            </w:r>
          </w:p>
          <w:p w14:paraId="481C73E3"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кол-во мероприятий</w:t>
            </w: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14:paraId="06969F04"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42</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5B5EFDDF" w14:textId="77777777" w:rsidR="00DC7DB1" w:rsidRPr="002C022B" w:rsidRDefault="00DC7DB1" w:rsidP="00813495">
            <w:pPr>
              <w:pStyle w:val="a7"/>
              <w:rPr>
                <w:rFonts w:ascii="Times New Roman" w:hAnsi="Times New Roman"/>
                <w:sz w:val="20"/>
                <w:szCs w:val="20"/>
              </w:rPr>
            </w:pPr>
            <w:r w:rsidRPr="002C022B">
              <w:rPr>
                <w:rFonts w:ascii="Times New Roman" w:hAnsi="Times New Roman"/>
                <w:sz w:val="20"/>
                <w:szCs w:val="20"/>
              </w:rPr>
              <w:t>102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E2E4C" w14:textId="77777777" w:rsidR="00DC7DB1" w:rsidRPr="002C022B" w:rsidRDefault="00DC7DB1" w:rsidP="00813495">
            <w:pPr>
              <w:pStyle w:val="a7"/>
              <w:rPr>
                <w:rFonts w:ascii="Times New Roman" w:hAnsi="Times New Roman"/>
                <w:sz w:val="20"/>
                <w:szCs w:val="20"/>
              </w:rPr>
            </w:pPr>
            <w:r w:rsidRPr="002C022B">
              <w:rPr>
                <w:rFonts w:ascii="Times New Roman" w:hAnsi="Times New Roman"/>
                <w:sz w:val="20"/>
                <w:szCs w:val="20"/>
              </w:rPr>
              <w:t>55</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31517" w14:textId="77777777" w:rsidR="00DC7DB1" w:rsidRPr="002C022B" w:rsidRDefault="00DC7DB1" w:rsidP="00813495">
            <w:pPr>
              <w:pStyle w:val="a7"/>
              <w:rPr>
                <w:rFonts w:ascii="Times New Roman" w:hAnsi="Times New Roman"/>
                <w:szCs w:val="20"/>
              </w:rPr>
            </w:pPr>
            <w:r w:rsidRPr="002C022B">
              <w:rPr>
                <w:rFonts w:ascii="Times New Roman" w:hAnsi="Times New Roman"/>
                <w:szCs w:val="20"/>
              </w:rPr>
              <w:t>17</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CCFA63"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84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E5225"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25FC2"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40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07B4E"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48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73368" w14:textId="77777777" w:rsidR="00DC7DB1" w:rsidRPr="002C022B" w:rsidRDefault="00DC7DB1" w:rsidP="00813495">
            <w:pPr>
              <w:ind w:left="-80" w:right="-134"/>
              <w:rPr>
                <w:rFonts w:ascii="Times New Roman" w:hAnsi="Times New Roman"/>
                <w:sz w:val="20"/>
                <w:szCs w:val="20"/>
              </w:rPr>
            </w:pPr>
            <w:r w:rsidRPr="002C022B">
              <w:rPr>
                <w:rFonts w:ascii="Times New Roman" w:hAnsi="Times New Roman"/>
                <w:sz w:val="20"/>
                <w:szCs w:val="20"/>
              </w:rPr>
              <w:t>139</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BEEFA"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22</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BD09F"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158</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4B0F61DE"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18</w:t>
            </w:r>
          </w:p>
        </w:tc>
      </w:tr>
      <w:tr w:rsidR="002C022B" w:rsidRPr="002C022B" w14:paraId="5FC2CDAB" w14:textId="77777777" w:rsidTr="00813495">
        <w:trPr>
          <w:cantSplit/>
          <w:trHeight w:val="373"/>
          <w:jc w:val="center"/>
        </w:trPr>
        <w:tc>
          <w:tcPr>
            <w:tcW w:w="1980" w:type="dxa"/>
            <w:tcBorders>
              <w:top w:val="single" w:sz="4" w:space="0" w:color="auto"/>
              <w:left w:val="single" w:sz="4" w:space="0" w:color="000000"/>
              <w:bottom w:val="single" w:sz="4" w:space="0" w:color="auto"/>
              <w:right w:val="single" w:sz="4" w:space="0" w:color="000000"/>
            </w:tcBorders>
            <w:hideMark/>
          </w:tcPr>
          <w:p w14:paraId="7A4CCFDE"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количество обучающихся-участников</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14:paraId="6FCF61BF"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721</w:t>
            </w:r>
          </w:p>
        </w:tc>
        <w:tc>
          <w:tcPr>
            <w:tcW w:w="708" w:type="dxa"/>
            <w:tcBorders>
              <w:top w:val="single" w:sz="4" w:space="0" w:color="auto"/>
              <w:left w:val="single" w:sz="4" w:space="0" w:color="000000"/>
              <w:bottom w:val="single" w:sz="4" w:space="0" w:color="auto"/>
              <w:right w:val="single" w:sz="4" w:space="0" w:color="000000"/>
            </w:tcBorders>
            <w:shd w:val="clear" w:color="auto" w:fill="auto"/>
            <w:vAlign w:val="center"/>
          </w:tcPr>
          <w:p w14:paraId="01E5BE06" w14:textId="77777777" w:rsidR="00DC7DB1" w:rsidRPr="002C022B" w:rsidRDefault="00DC7DB1" w:rsidP="00813495">
            <w:pPr>
              <w:pStyle w:val="a7"/>
              <w:rPr>
                <w:rFonts w:ascii="Times New Roman" w:hAnsi="Times New Roman"/>
                <w:sz w:val="20"/>
                <w:szCs w:val="20"/>
              </w:rPr>
            </w:pPr>
            <w:r w:rsidRPr="002C022B">
              <w:rPr>
                <w:rFonts w:ascii="Times New Roman" w:hAnsi="Times New Roman"/>
                <w:sz w:val="20"/>
                <w:szCs w:val="20"/>
              </w:rPr>
              <w:t>701</w:t>
            </w: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14:paraId="65B7935D" w14:textId="77777777" w:rsidR="00DC7DB1" w:rsidRPr="002C022B" w:rsidRDefault="00DC7DB1" w:rsidP="00813495">
            <w:pPr>
              <w:pStyle w:val="a7"/>
              <w:rPr>
                <w:rFonts w:ascii="Times New Roman" w:hAnsi="Times New Roman"/>
                <w:sz w:val="20"/>
                <w:szCs w:val="20"/>
              </w:rPr>
            </w:pPr>
            <w:r w:rsidRPr="002C022B">
              <w:rPr>
                <w:rFonts w:ascii="Times New Roman" w:hAnsi="Times New Roman"/>
                <w:sz w:val="20"/>
                <w:szCs w:val="20"/>
              </w:rPr>
              <w:t>2096</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D56EA" w14:textId="77777777" w:rsidR="00DC7DB1" w:rsidRPr="002C022B" w:rsidRDefault="00DC7DB1" w:rsidP="00813495">
            <w:pPr>
              <w:pStyle w:val="a7"/>
              <w:rPr>
                <w:rFonts w:ascii="Times New Roman" w:hAnsi="Times New Roman"/>
                <w:szCs w:val="20"/>
              </w:rPr>
            </w:pPr>
            <w:r w:rsidRPr="002C022B">
              <w:rPr>
                <w:rFonts w:ascii="Times New Roman" w:hAnsi="Times New Roman"/>
                <w:szCs w:val="20"/>
              </w:rPr>
              <w:t>265</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1C30B8"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503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5B0ED"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412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142C6"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406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B7522"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1298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94C9A" w14:textId="77777777" w:rsidR="00DC7DB1" w:rsidRPr="002C022B" w:rsidRDefault="00DC7DB1" w:rsidP="00813495">
            <w:pPr>
              <w:ind w:left="-80" w:right="-134"/>
              <w:rPr>
                <w:rFonts w:ascii="Times New Roman" w:hAnsi="Times New Roman"/>
                <w:sz w:val="20"/>
                <w:szCs w:val="20"/>
              </w:rPr>
            </w:pPr>
            <w:r w:rsidRPr="002C022B">
              <w:rPr>
                <w:rFonts w:ascii="Times New Roman" w:hAnsi="Times New Roman"/>
                <w:sz w:val="20"/>
                <w:szCs w:val="20"/>
              </w:rPr>
              <w:t>2120</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C9313"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377</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325A8"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1604</w:t>
            </w:r>
          </w:p>
        </w:tc>
        <w:tc>
          <w:tcPr>
            <w:tcW w:w="708" w:type="dxa"/>
            <w:tcBorders>
              <w:top w:val="single" w:sz="4" w:space="0" w:color="auto"/>
              <w:left w:val="single" w:sz="4" w:space="0" w:color="000000"/>
              <w:bottom w:val="single" w:sz="4" w:space="0" w:color="auto"/>
              <w:right w:val="single" w:sz="4" w:space="0" w:color="000000"/>
            </w:tcBorders>
            <w:shd w:val="clear" w:color="auto" w:fill="auto"/>
            <w:vAlign w:val="center"/>
          </w:tcPr>
          <w:p w14:paraId="6CC86B21"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271</w:t>
            </w:r>
          </w:p>
        </w:tc>
      </w:tr>
      <w:tr w:rsidR="002C022B" w:rsidRPr="002C022B" w14:paraId="16B2EA7F" w14:textId="77777777" w:rsidTr="00813495">
        <w:trPr>
          <w:cantSplit/>
          <w:trHeight w:val="532"/>
          <w:jc w:val="center"/>
        </w:trPr>
        <w:tc>
          <w:tcPr>
            <w:tcW w:w="1980" w:type="dxa"/>
            <w:tcBorders>
              <w:top w:val="single" w:sz="4" w:space="0" w:color="auto"/>
              <w:left w:val="single" w:sz="4" w:space="0" w:color="000000"/>
              <w:bottom w:val="single" w:sz="4" w:space="0" w:color="auto"/>
              <w:right w:val="single" w:sz="4" w:space="0" w:color="000000"/>
            </w:tcBorders>
            <w:hideMark/>
          </w:tcPr>
          <w:p w14:paraId="4F58FC8D"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количество</w:t>
            </w:r>
          </w:p>
          <w:p w14:paraId="23DD887D"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победителей</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14:paraId="04C9E008"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689</w:t>
            </w:r>
          </w:p>
        </w:tc>
        <w:tc>
          <w:tcPr>
            <w:tcW w:w="708" w:type="dxa"/>
            <w:tcBorders>
              <w:top w:val="single" w:sz="4" w:space="0" w:color="auto"/>
              <w:left w:val="single" w:sz="4" w:space="0" w:color="000000"/>
              <w:bottom w:val="single" w:sz="4" w:space="0" w:color="auto"/>
              <w:right w:val="single" w:sz="4" w:space="0" w:color="000000"/>
            </w:tcBorders>
            <w:shd w:val="clear" w:color="auto" w:fill="auto"/>
            <w:vAlign w:val="center"/>
          </w:tcPr>
          <w:p w14:paraId="4FA4445C" w14:textId="77777777" w:rsidR="00DC7DB1" w:rsidRPr="002C022B" w:rsidRDefault="00DC7DB1" w:rsidP="00813495">
            <w:pPr>
              <w:pStyle w:val="a7"/>
              <w:rPr>
                <w:rFonts w:ascii="Times New Roman" w:hAnsi="Times New Roman"/>
                <w:sz w:val="20"/>
                <w:szCs w:val="20"/>
              </w:rPr>
            </w:pPr>
            <w:r w:rsidRPr="002C022B">
              <w:rPr>
                <w:rFonts w:ascii="Times New Roman" w:hAnsi="Times New Roman"/>
                <w:sz w:val="20"/>
                <w:szCs w:val="20"/>
              </w:rPr>
              <w:t>392</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14:paraId="6BDF52C3" w14:textId="77777777" w:rsidR="00DC7DB1" w:rsidRPr="002C022B" w:rsidRDefault="00DC7DB1" w:rsidP="00813495">
            <w:pPr>
              <w:pStyle w:val="a7"/>
              <w:rPr>
                <w:rFonts w:ascii="Times New Roman" w:hAnsi="Times New Roman"/>
                <w:sz w:val="20"/>
                <w:szCs w:val="20"/>
              </w:rPr>
            </w:pPr>
            <w:r w:rsidRPr="002C022B">
              <w:rPr>
                <w:rFonts w:ascii="Times New Roman" w:hAnsi="Times New Roman"/>
                <w:sz w:val="20"/>
                <w:szCs w:val="20"/>
              </w:rPr>
              <w:t>448</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6FEC5" w14:textId="77777777" w:rsidR="00DC7DB1" w:rsidRPr="002C022B" w:rsidRDefault="00DC7DB1" w:rsidP="00813495">
            <w:pPr>
              <w:pStyle w:val="a7"/>
              <w:rPr>
                <w:rFonts w:ascii="Times New Roman" w:hAnsi="Times New Roman"/>
                <w:szCs w:val="20"/>
              </w:rPr>
            </w:pPr>
            <w:r w:rsidRPr="002C022B">
              <w:rPr>
                <w:rFonts w:ascii="Times New Roman" w:hAnsi="Times New Roman"/>
                <w:szCs w:val="20"/>
              </w:rPr>
              <w:t>157</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18B630"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452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23B8F"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295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3BAFC"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322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92DD1"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741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F5D5B" w14:textId="77777777" w:rsidR="00DC7DB1" w:rsidRPr="002C022B" w:rsidRDefault="00DC7DB1" w:rsidP="00813495">
            <w:pPr>
              <w:ind w:left="-80" w:right="-134"/>
              <w:rPr>
                <w:rFonts w:ascii="Times New Roman" w:hAnsi="Times New Roman"/>
                <w:sz w:val="20"/>
                <w:szCs w:val="20"/>
              </w:rPr>
            </w:pPr>
            <w:r w:rsidRPr="002C022B">
              <w:rPr>
                <w:rFonts w:ascii="Times New Roman" w:hAnsi="Times New Roman"/>
                <w:sz w:val="20"/>
                <w:szCs w:val="20"/>
              </w:rPr>
              <w:t>778</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D28E6"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265</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6EC47"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1129</w:t>
            </w:r>
          </w:p>
        </w:tc>
        <w:tc>
          <w:tcPr>
            <w:tcW w:w="708" w:type="dxa"/>
            <w:tcBorders>
              <w:top w:val="single" w:sz="4" w:space="0" w:color="auto"/>
              <w:left w:val="single" w:sz="4" w:space="0" w:color="000000"/>
              <w:bottom w:val="single" w:sz="4" w:space="0" w:color="auto"/>
              <w:right w:val="single" w:sz="4" w:space="0" w:color="000000"/>
            </w:tcBorders>
            <w:shd w:val="clear" w:color="auto" w:fill="auto"/>
            <w:vAlign w:val="center"/>
          </w:tcPr>
          <w:p w14:paraId="053328DA"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243</w:t>
            </w:r>
          </w:p>
        </w:tc>
      </w:tr>
      <w:tr w:rsidR="002C022B" w:rsidRPr="002C022B" w14:paraId="3AA94CFF" w14:textId="77777777" w:rsidTr="00813495">
        <w:trPr>
          <w:cantSplit/>
          <w:trHeight w:val="412"/>
          <w:jc w:val="center"/>
        </w:trPr>
        <w:tc>
          <w:tcPr>
            <w:tcW w:w="1980" w:type="dxa"/>
            <w:tcBorders>
              <w:top w:val="single" w:sz="4" w:space="0" w:color="auto"/>
              <w:left w:val="single" w:sz="4" w:space="0" w:color="000000"/>
              <w:bottom w:val="single" w:sz="4" w:space="0" w:color="auto"/>
              <w:right w:val="single" w:sz="4" w:space="0" w:color="000000"/>
            </w:tcBorders>
            <w:hideMark/>
          </w:tcPr>
          <w:p w14:paraId="68DABF8F" w14:textId="77777777" w:rsidR="00DC7DB1" w:rsidRPr="002C022B" w:rsidRDefault="00DC7DB1" w:rsidP="00813495">
            <w:pPr>
              <w:rPr>
                <w:rFonts w:ascii="Times New Roman" w:hAnsi="Times New Roman"/>
                <w:sz w:val="20"/>
                <w:szCs w:val="20"/>
              </w:rPr>
            </w:pPr>
            <w:r w:rsidRPr="002C022B">
              <w:rPr>
                <w:rFonts w:ascii="Times New Roman" w:hAnsi="Times New Roman"/>
                <w:sz w:val="20"/>
                <w:szCs w:val="20"/>
              </w:rPr>
              <w:t>(%) уровень результативности</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14:paraId="2AF3BE59" w14:textId="77777777" w:rsidR="00DC7DB1" w:rsidRPr="002C022B" w:rsidRDefault="00DC7DB1" w:rsidP="00813495">
            <w:pPr>
              <w:ind w:left="-107"/>
              <w:jc w:val="center"/>
              <w:rPr>
                <w:rFonts w:ascii="Times New Roman" w:hAnsi="Times New Roman"/>
                <w:sz w:val="20"/>
                <w:szCs w:val="20"/>
              </w:rPr>
            </w:pPr>
            <w:r w:rsidRPr="002C022B">
              <w:rPr>
                <w:rFonts w:ascii="Times New Roman" w:hAnsi="Times New Roman"/>
                <w:sz w:val="20"/>
                <w:szCs w:val="20"/>
              </w:rPr>
              <w:t>95%</w:t>
            </w:r>
          </w:p>
        </w:tc>
        <w:tc>
          <w:tcPr>
            <w:tcW w:w="708" w:type="dxa"/>
            <w:tcBorders>
              <w:top w:val="single" w:sz="4" w:space="0" w:color="auto"/>
              <w:left w:val="single" w:sz="4" w:space="0" w:color="000000"/>
              <w:bottom w:val="single" w:sz="4" w:space="0" w:color="auto"/>
              <w:right w:val="single" w:sz="4" w:space="0" w:color="000000"/>
            </w:tcBorders>
            <w:shd w:val="clear" w:color="auto" w:fill="auto"/>
            <w:vAlign w:val="center"/>
          </w:tcPr>
          <w:p w14:paraId="63DA174C" w14:textId="77777777" w:rsidR="00DC7DB1" w:rsidRPr="002C022B" w:rsidRDefault="00DC7DB1" w:rsidP="00813495">
            <w:pPr>
              <w:pStyle w:val="a7"/>
              <w:jc w:val="center"/>
              <w:rPr>
                <w:rFonts w:ascii="Times New Roman" w:hAnsi="Times New Roman"/>
                <w:sz w:val="20"/>
                <w:szCs w:val="20"/>
              </w:rPr>
            </w:pPr>
            <w:r w:rsidRPr="002C022B">
              <w:rPr>
                <w:rFonts w:ascii="Times New Roman" w:hAnsi="Times New Roman"/>
                <w:sz w:val="20"/>
                <w:szCs w:val="20"/>
              </w:rPr>
              <w:t>56%</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14:paraId="40BCBCF0" w14:textId="77777777" w:rsidR="00DC7DB1" w:rsidRPr="002C022B" w:rsidRDefault="00DC7DB1" w:rsidP="00813495">
            <w:pPr>
              <w:pStyle w:val="a7"/>
              <w:jc w:val="center"/>
              <w:rPr>
                <w:rFonts w:ascii="Times New Roman" w:hAnsi="Times New Roman"/>
                <w:sz w:val="20"/>
                <w:szCs w:val="20"/>
              </w:rPr>
            </w:pPr>
            <w:r w:rsidRPr="002C022B">
              <w:rPr>
                <w:rFonts w:ascii="Times New Roman" w:hAnsi="Times New Roman"/>
                <w:sz w:val="20"/>
                <w:szCs w:val="20"/>
              </w:rPr>
              <w:t>21%</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92678" w14:textId="77777777" w:rsidR="00DC7DB1" w:rsidRPr="002C022B" w:rsidRDefault="00DC7DB1" w:rsidP="00813495">
            <w:pPr>
              <w:pStyle w:val="a7"/>
              <w:jc w:val="center"/>
              <w:rPr>
                <w:rFonts w:ascii="Times New Roman" w:hAnsi="Times New Roman"/>
                <w:szCs w:val="20"/>
              </w:rPr>
            </w:pPr>
            <w:r w:rsidRPr="002C022B">
              <w:rPr>
                <w:rFonts w:ascii="Times New Roman" w:hAnsi="Times New Roman"/>
                <w:szCs w:val="20"/>
              </w:rPr>
              <w:t>59%</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3596EC" w14:textId="77777777" w:rsidR="00DC7DB1" w:rsidRPr="002C022B" w:rsidRDefault="00DC7DB1" w:rsidP="00813495">
            <w:pPr>
              <w:jc w:val="center"/>
              <w:rPr>
                <w:rFonts w:ascii="Times New Roman" w:hAnsi="Times New Roman"/>
                <w:sz w:val="20"/>
                <w:szCs w:val="20"/>
              </w:rPr>
            </w:pPr>
            <w:r w:rsidRPr="002C022B">
              <w:rPr>
                <w:rFonts w:ascii="Times New Roman" w:hAnsi="Times New Roman"/>
                <w:sz w:val="20"/>
                <w:szCs w:val="20"/>
              </w:rPr>
              <w:t>89%</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BA098" w14:textId="77777777" w:rsidR="00DC7DB1" w:rsidRPr="002C022B" w:rsidRDefault="00DC7DB1" w:rsidP="00813495">
            <w:pPr>
              <w:jc w:val="center"/>
              <w:rPr>
                <w:rFonts w:ascii="Times New Roman" w:hAnsi="Times New Roman"/>
                <w:sz w:val="20"/>
                <w:szCs w:val="20"/>
              </w:rPr>
            </w:pPr>
            <w:r w:rsidRPr="002C022B">
              <w:rPr>
                <w:rFonts w:ascii="Times New Roman" w:hAnsi="Times New Roman"/>
                <w:sz w:val="20"/>
                <w:szCs w:val="20"/>
              </w:rPr>
              <w:t>72</w:t>
            </w:r>
            <w:r w:rsidRPr="002C022B">
              <w:rPr>
                <w:rFonts w:ascii="Times New Roman" w:hAnsi="Times New Roman"/>
                <w:sz w:val="18"/>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CBE4A" w14:textId="77777777" w:rsidR="00DC7DB1" w:rsidRPr="002C022B" w:rsidRDefault="00DC7DB1" w:rsidP="00813495">
            <w:pPr>
              <w:ind w:left="-140" w:right="-183" w:firstLine="5"/>
              <w:jc w:val="center"/>
              <w:rPr>
                <w:rFonts w:ascii="Times New Roman" w:hAnsi="Times New Roman"/>
                <w:sz w:val="20"/>
                <w:szCs w:val="20"/>
              </w:rPr>
            </w:pPr>
            <w:r w:rsidRPr="002C022B">
              <w:rPr>
                <w:rFonts w:ascii="Times New Roman" w:hAnsi="Times New Roman"/>
                <w:sz w:val="20"/>
                <w:szCs w:val="20"/>
              </w:rPr>
              <w:t>79%</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CD2E8" w14:textId="77777777" w:rsidR="00DC7DB1" w:rsidRPr="002C022B" w:rsidRDefault="00DC7DB1" w:rsidP="00813495">
            <w:pPr>
              <w:jc w:val="center"/>
              <w:rPr>
                <w:rFonts w:ascii="Times New Roman" w:hAnsi="Times New Roman"/>
                <w:sz w:val="20"/>
                <w:szCs w:val="20"/>
              </w:rPr>
            </w:pPr>
            <w:r w:rsidRPr="002C022B">
              <w:rPr>
                <w:rFonts w:ascii="Times New Roman" w:hAnsi="Times New Roman"/>
                <w:sz w:val="20"/>
                <w:szCs w:val="20"/>
              </w:rPr>
              <w:t>57%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3E6B3" w14:textId="77777777" w:rsidR="00DC7DB1" w:rsidRPr="002C022B" w:rsidRDefault="00DC7DB1" w:rsidP="00813495">
            <w:pPr>
              <w:ind w:left="-80" w:right="-134"/>
              <w:jc w:val="center"/>
              <w:rPr>
                <w:rFonts w:ascii="Times New Roman" w:hAnsi="Times New Roman"/>
                <w:sz w:val="20"/>
                <w:szCs w:val="20"/>
              </w:rPr>
            </w:pPr>
            <w:r w:rsidRPr="002C022B">
              <w:rPr>
                <w:rFonts w:ascii="Times New Roman" w:hAnsi="Times New Roman"/>
                <w:sz w:val="20"/>
                <w:szCs w:val="20"/>
              </w:rPr>
              <w:t>36%</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62164" w14:textId="77777777" w:rsidR="00DC7DB1" w:rsidRPr="002C022B" w:rsidRDefault="00DC7DB1" w:rsidP="00813495">
            <w:pPr>
              <w:jc w:val="center"/>
              <w:rPr>
                <w:rFonts w:ascii="Times New Roman" w:hAnsi="Times New Roman"/>
                <w:sz w:val="20"/>
                <w:szCs w:val="20"/>
              </w:rPr>
            </w:pPr>
            <w:r w:rsidRPr="002C022B">
              <w:rPr>
                <w:rFonts w:ascii="Times New Roman" w:hAnsi="Times New Roman"/>
                <w:sz w:val="20"/>
                <w:szCs w:val="20"/>
              </w:rPr>
              <w:t>70%</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BD44B" w14:textId="77777777" w:rsidR="00DC7DB1" w:rsidRPr="002C022B" w:rsidRDefault="00DC7DB1" w:rsidP="00813495">
            <w:pPr>
              <w:jc w:val="center"/>
              <w:rPr>
                <w:rFonts w:ascii="Times New Roman" w:hAnsi="Times New Roman"/>
                <w:sz w:val="20"/>
                <w:szCs w:val="20"/>
              </w:rPr>
            </w:pPr>
            <w:r w:rsidRPr="002C022B">
              <w:rPr>
                <w:rFonts w:ascii="Times New Roman" w:hAnsi="Times New Roman"/>
                <w:sz w:val="20"/>
                <w:szCs w:val="20"/>
              </w:rPr>
              <w:t>70%</w:t>
            </w:r>
          </w:p>
        </w:tc>
        <w:tc>
          <w:tcPr>
            <w:tcW w:w="708" w:type="dxa"/>
            <w:tcBorders>
              <w:top w:val="single" w:sz="4" w:space="0" w:color="auto"/>
              <w:left w:val="single" w:sz="4" w:space="0" w:color="000000"/>
              <w:bottom w:val="single" w:sz="4" w:space="0" w:color="000000"/>
              <w:right w:val="single" w:sz="4" w:space="0" w:color="000000"/>
            </w:tcBorders>
            <w:shd w:val="clear" w:color="auto" w:fill="auto"/>
            <w:vAlign w:val="center"/>
          </w:tcPr>
          <w:p w14:paraId="7A0C085A" w14:textId="77777777" w:rsidR="00DC7DB1" w:rsidRPr="002C022B" w:rsidRDefault="00DC7DB1" w:rsidP="00813495">
            <w:pPr>
              <w:jc w:val="center"/>
              <w:rPr>
                <w:rFonts w:ascii="Times New Roman" w:hAnsi="Times New Roman"/>
                <w:sz w:val="20"/>
                <w:szCs w:val="20"/>
              </w:rPr>
            </w:pPr>
            <w:r w:rsidRPr="002C022B">
              <w:rPr>
                <w:rFonts w:ascii="Times New Roman" w:hAnsi="Times New Roman"/>
                <w:sz w:val="20"/>
                <w:szCs w:val="20"/>
              </w:rPr>
              <w:t>90%</w:t>
            </w:r>
          </w:p>
        </w:tc>
      </w:tr>
    </w:tbl>
    <w:p w14:paraId="0BFBA67C" w14:textId="77777777" w:rsidR="00DC7DB1" w:rsidRPr="002C022B" w:rsidRDefault="00DC7DB1" w:rsidP="00DC7DB1">
      <w:pPr>
        <w:spacing w:before="240" w:after="0"/>
        <w:ind w:firstLine="709"/>
        <w:jc w:val="both"/>
        <w:rPr>
          <w:rFonts w:ascii="Times New Roman" w:hAnsi="Times New Roman" w:cs="Times New Roman"/>
          <w:sz w:val="24"/>
          <w:szCs w:val="24"/>
        </w:rPr>
      </w:pPr>
      <w:r w:rsidRPr="002C022B">
        <w:rPr>
          <w:rFonts w:ascii="Times New Roman" w:hAnsi="Times New Roman" w:cs="Times New Roman"/>
          <w:sz w:val="24"/>
          <w:szCs w:val="24"/>
        </w:rPr>
        <w:t>Подводя итоги результативности участия детских коллективов организаций дополнительного образования в конкурсных мероприятиях 2024 – 2025 учебного года можно отметить положительную динамику и результативность.</w:t>
      </w:r>
    </w:p>
    <w:p w14:paraId="502EA056" w14:textId="77777777" w:rsidR="00DC7DB1" w:rsidRPr="002C022B" w:rsidRDefault="00DC7DB1" w:rsidP="00DC7DB1">
      <w:pPr>
        <w:spacing w:after="0"/>
        <w:ind w:firstLine="709"/>
        <w:jc w:val="both"/>
        <w:rPr>
          <w:rFonts w:ascii="Times New Roman" w:hAnsi="Times New Roman" w:cs="Times New Roman"/>
          <w:sz w:val="24"/>
          <w:szCs w:val="24"/>
        </w:rPr>
      </w:pPr>
      <w:r w:rsidRPr="002C022B">
        <w:rPr>
          <w:rFonts w:ascii="Times New Roman" w:hAnsi="Times New Roman" w:cs="Times New Roman"/>
          <w:sz w:val="24"/>
          <w:szCs w:val="24"/>
        </w:rPr>
        <w:t xml:space="preserve">В 2024-2025 учебном году наблюдается рост активности и числа участников, достигших призовых мест, особенно на международном и учрежденческом уровнях. Особо </w:t>
      </w:r>
      <w:r w:rsidRPr="002C022B">
        <w:rPr>
          <w:rFonts w:ascii="Times New Roman" w:hAnsi="Times New Roman" w:cs="Times New Roman"/>
          <w:sz w:val="24"/>
          <w:szCs w:val="24"/>
        </w:rPr>
        <w:lastRenderedPageBreak/>
        <w:t>отмечаются успехи образцовых коллективов и обучающихся изобразительного и декоративно-прикладного направлений, с высокой результативностью в международных онлайн – конкурсах.</w:t>
      </w:r>
    </w:p>
    <w:p w14:paraId="27C9F369" w14:textId="77777777" w:rsidR="00DC7DB1" w:rsidRPr="002C022B" w:rsidRDefault="00DC7DB1" w:rsidP="00DC7DB1">
      <w:pPr>
        <w:spacing w:after="0"/>
        <w:ind w:firstLine="709"/>
        <w:jc w:val="both"/>
        <w:rPr>
          <w:rFonts w:ascii="Times New Roman" w:hAnsi="Times New Roman" w:cs="Times New Roman"/>
          <w:sz w:val="24"/>
          <w:szCs w:val="24"/>
        </w:rPr>
      </w:pPr>
      <w:r w:rsidRPr="002C022B">
        <w:rPr>
          <w:rFonts w:ascii="Times New Roman" w:hAnsi="Times New Roman" w:cs="Times New Roman"/>
          <w:sz w:val="24"/>
          <w:szCs w:val="24"/>
        </w:rPr>
        <w:t xml:space="preserve">Несмотря на то, что общий уровень результативности по организациям дополнительного образования составляет 55%, данное процентное соотношение обусловлено командным характером многих конкурсов и не отражает индивидуальные достижения участников.  </w:t>
      </w:r>
    </w:p>
    <w:p w14:paraId="098BD9C4" w14:textId="77777777" w:rsidR="00DC7DB1" w:rsidRPr="002C022B" w:rsidRDefault="00DC7DB1" w:rsidP="00DC7DB1">
      <w:pPr>
        <w:spacing w:after="0"/>
        <w:ind w:firstLine="709"/>
        <w:jc w:val="both"/>
        <w:rPr>
          <w:rFonts w:ascii="Times New Roman" w:hAnsi="Times New Roman" w:cs="Times New Roman"/>
          <w:sz w:val="24"/>
          <w:szCs w:val="24"/>
        </w:rPr>
      </w:pPr>
    </w:p>
    <w:p w14:paraId="552DE6C7" w14:textId="77777777" w:rsidR="00DC7DB1" w:rsidRPr="002C022B" w:rsidRDefault="00DC7DB1" w:rsidP="00DC7DB1">
      <w:pPr>
        <w:spacing w:after="0"/>
        <w:ind w:firstLine="709"/>
        <w:jc w:val="center"/>
        <w:rPr>
          <w:rFonts w:ascii="Times New Roman" w:hAnsi="Times New Roman" w:cs="Times New Roman"/>
          <w:b/>
          <w:sz w:val="24"/>
          <w:szCs w:val="24"/>
        </w:rPr>
      </w:pPr>
      <w:r w:rsidRPr="002C022B">
        <w:rPr>
          <w:rFonts w:ascii="Times New Roman" w:hAnsi="Times New Roman" w:cs="Times New Roman"/>
          <w:b/>
          <w:sz w:val="24"/>
          <w:szCs w:val="24"/>
        </w:rPr>
        <w:t>Информация о реализации дополнительных образовательных программ в организациях общего образования</w:t>
      </w:r>
    </w:p>
    <w:p w14:paraId="5CFB516F" w14:textId="77777777" w:rsidR="00DC7DB1" w:rsidRPr="002C022B" w:rsidRDefault="00DC7DB1" w:rsidP="00DC7DB1">
      <w:pPr>
        <w:spacing w:after="0"/>
        <w:ind w:firstLine="709"/>
        <w:jc w:val="both"/>
        <w:rPr>
          <w:rFonts w:ascii="Times New Roman" w:hAnsi="Times New Roman" w:cs="Times New Roman"/>
          <w:sz w:val="24"/>
          <w:szCs w:val="24"/>
        </w:rPr>
      </w:pPr>
    </w:p>
    <w:p w14:paraId="51E8EF91" w14:textId="727DD631" w:rsidR="00DC7DB1" w:rsidRPr="002C022B" w:rsidRDefault="00DC7DB1" w:rsidP="00DC7DB1">
      <w:pPr>
        <w:spacing w:after="0"/>
        <w:ind w:firstLine="709"/>
        <w:jc w:val="both"/>
        <w:rPr>
          <w:rFonts w:ascii="Times New Roman" w:hAnsi="Times New Roman" w:cs="Times New Roman"/>
          <w:sz w:val="24"/>
          <w:szCs w:val="24"/>
        </w:rPr>
      </w:pPr>
      <w:r w:rsidRPr="002C022B">
        <w:rPr>
          <w:rFonts w:ascii="Times New Roman" w:hAnsi="Times New Roman" w:cs="Times New Roman"/>
          <w:sz w:val="24"/>
          <w:szCs w:val="24"/>
        </w:rPr>
        <w:t>В Таблице ниже представлена информация о реализации программ дополнительного образования в организациях общего образования. В целях всестороннего отражения содержания и масштабов деятельности в данной сфере, в таблице приведены сведения о дополнительных общеобразовательных программах, реализуемых как в рамках вариативной части учебных планов, так и во внеучебное время. Данные программы охватывают широкий спектр направлений, способствуют развитию творческих способностей, личностному росту и социальной активности обучающихся.</w:t>
      </w:r>
    </w:p>
    <w:tbl>
      <w:tblPr>
        <w:tblStyle w:val="a9"/>
        <w:tblpPr w:leftFromText="180" w:rightFromText="180" w:vertAnchor="text" w:horzAnchor="margin" w:tblpY="24"/>
        <w:tblW w:w="9448" w:type="dxa"/>
        <w:tblLayout w:type="fixed"/>
        <w:tblLook w:val="04A0" w:firstRow="1" w:lastRow="0" w:firstColumn="1" w:lastColumn="0" w:noHBand="0" w:noVBand="1"/>
      </w:tblPr>
      <w:tblGrid>
        <w:gridCol w:w="562"/>
        <w:gridCol w:w="3402"/>
        <w:gridCol w:w="1418"/>
        <w:gridCol w:w="1276"/>
        <w:gridCol w:w="1559"/>
        <w:gridCol w:w="1231"/>
      </w:tblGrid>
      <w:tr w:rsidR="002C022B" w:rsidRPr="002C022B" w14:paraId="078AFDDF" w14:textId="77777777" w:rsidTr="00813495">
        <w:trPr>
          <w:trHeight w:val="839"/>
        </w:trPr>
        <w:tc>
          <w:tcPr>
            <w:tcW w:w="562" w:type="dxa"/>
          </w:tcPr>
          <w:p w14:paraId="703B5D52" w14:textId="77777777" w:rsidR="00DC7DB1" w:rsidRPr="002C022B" w:rsidRDefault="00DC7DB1" w:rsidP="00813495">
            <w:pP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w:t>
            </w:r>
          </w:p>
        </w:tc>
        <w:tc>
          <w:tcPr>
            <w:tcW w:w="3402" w:type="dxa"/>
          </w:tcPr>
          <w:p w14:paraId="30781637" w14:textId="77777777" w:rsidR="00DC7DB1" w:rsidRPr="002C022B" w:rsidRDefault="00DC7DB1" w:rsidP="00813495">
            <w:pPr>
              <w:rPr>
                <w:rFonts w:ascii="Times New Roman" w:eastAsiaTheme="minorHAnsi" w:hAnsi="Times New Roman" w:cs="Times New Roman"/>
                <w:sz w:val="24"/>
                <w:szCs w:val="24"/>
              </w:rPr>
            </w:pPr>
            <w:r w:rsidRPr="002C022B">
              <w:rPr>
                <w:rFonts w:ascii="Times New Roman" w:hAnsi="Times New Roman" w:cs="Times New Roman"/>
                <w:sz w:val="24"/>
                <w:szCs w:val="24"/>
              </w:rPr>
              <w:t>Направленности дополнительных образовательных программ</w:t>
            </w:r>
          </w:p>
        </w:tc>
        <w:tc>
          <w:tcPr>
            <w:tcW w:w="1418" w:type="dxa"/>
          </w:tcPr>
          <w:p w14:paraId="09F9068A" w14:textId="77777777" w:rsidR="00DC7DB1" w:rsidRPr="002C022B" w:rsidRDefault="00DC7DB1" w:rsidP="00813495">
            <w:pP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Количество кружков</w:t>
            </w:r>
          </w:p>
        </w:tc>
        <w:tc>
          <w:tcPr>
            <w:tcW w:w="1276" w:type="dxa"/>
          </w:tcPr>
          <w:p w14:paraId="317C8558" w14:textId="77777777" w:rsidR="00DC7DB1" w:rsidRPr="002C022B" w:rsidRDefault="00DC7DB1" w:rsidP="00813495">
            <w:pP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Количество детей</w:t>
            </w:r>
          </w:p>
        </w:tc>
        <w:tc>
          <w:tcPr>
            <w:tcW w:w="1559" w:type="dxa"/>
          </w:tcPr>
          <w:p w14:paraId="11145711" w14:textId="77777777" w:rsidR="00DC7DB1" w:rsidRPr="002C022B" w:rsidRDefault="00DC7DB1" w:rsidP="00813495">
            <w:pP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В рамках вариативной части учебного плана основной образовательной программы</w:t>
            </w:r>
          </w:p>
        </w:tc>
        <w:tc>
          <w:tcPr>
            <w:tcW w:w="1231" w:type="dxa"/>
          </w:tcPr>
          <w:p w14:paraId="545CCF56" w14:textId="77777777" w:rsidR="00DC7DB1" w:rsidRPr="002C022B" w:rsidRDefault="00DC7DB1" w:rsidP="00813495">
            <w:pP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Вне учебного плана</w:t>
            </w:r>
          </w:p>
        </w:tc>
      </w:tr>
      <w:tr w:rsidR="002C022B" w:rsidRPr="002C022B" w14:paraId="2071AA3F" w14:textId="77777777" w:rsidTr="00813495">
        <w:trPr>
          <w:trHeight w:val="70"/>
        </w:trPr>
        <w:tc>
          <w:tcPr>
            <w:tcW w:w="9448" w:type="dxa"/>
            <w:gridSpan w:val="6"/>
          </w:tcPr>
          <w:p w14:paraId="7A3A0F80"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МУ «Управление народного образования г. Бендеры»</w:t>
            </w:r>
          </w:p>
        </w:tc>
      </w:tr>
      <w:tr w:rsidR="002C022B" w:rsidRPr="002C022B" w14:paraId="78186E9B" w14:textId="77777777" w:rsidTr="00813495">
        <w:trPr>
          <w:trHeight w:val="164"/>
        </w:trPr>
        <w:tc>
          <w:tcPr>
            <w:tcW w:w="9448" w:type="dxa"/>
            <w:gridSpan w:val="6"/>
          </w:tcPr>
          <w:p w14:paraId="439CF965"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Организации общего образования</w:t>
            </w:r>
          </w:p>
        </w:tc>
      </w:tr>
      <w:tr w:rsidR="002C022B" w:rsidRPr="002C022B" w14:paraId="23FD6078" w14:textId="77777777" w:rsidTr="00813495">
        <w:trPr>
          <w:trHeight w:val="164"/>
        </w:trPr>
        <w:tc>
          <w:tcPr>
            <w:tcW w:w="562" w:type="dxa"/>
          </w:tcPr>
          <w:p w14:paraId="5C58251F"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w:t>
            </w:r>
          </w:p>
        </w:tc>
        <w:tc>
          <w:tcPr>
            <w:tcW w:w="3402" w:type="dxa"/>
          </w:tcPr>
          <w:p w14:paraId="3C94F6FF" w14:textId="77777777" w:rsidR="00DC7DB1" w:rsidRPr="002C022B" w:rsidRDefault="00DC7DB1" w:rsidP="00813495">
            <w:pP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Художественно – эстетическая</w:t>
            </w:r>
          </w:p>
        </w:tc>
        <w:tc>
          <w:tcPr>
            <w:tcW w:w="1418" w:type="dxa"/>
          </w:tcPr>
          <w:p w14:paraId="39D45B38"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6</w:t>
            </w:r>
          </w:p>
        </w:tc>
        <w:tc>
          <w:tcPr>
            <w:tcW w:w="1276" w:type="dxa"/>
          </w:tcPr>
          <w:p w14:paraId="22BC513B"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71</w:t>
            </w:r>
          </w:p>
        </w:tc>
        <w:tc>
          <w:tcPr>
            <w:tcW w:w="1559" w:type="dxa"/>
          </w:tcPr>
          <w:p w14:paraId="2D850EC4"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3</w:t>
            </w:r>
          </w:p>
        </w:tc>
        <w:tc>
          <w:tcPr>
            <w:tcW w:w="1231" w:type="dxa"/>
          </w:tcPr>
          <w:p w14:paraId="64942FDF"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3</w:t>
            </w:r>
          </w:p>
        </w:tc>
      </w:tr>
      <w:tr w:rsidR="002C022B" w:rsidRPr="002C022B" w14:paraId="0E2BA6A7" w14:textId="77777777" w:rsidTr="00813495">
        <w:trPr>
          <w:trHeight w:val="164"/>
        </w:trPr>
        <w:tc>
          <w:tcPr>
            <w:tcW w:w="562" w:type="dxa"/>
          </w:tcPr>
          <w:p w14:paraId="4A6AA8FF"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w:t>
            </w:r>
          </w:p>
        </w:tc>
        <w:tc>
          <w:tcPr>
            <w:tcW w:w="3402" w:type="dxa"/>
          </w:tcPr>
          <w:p w14:paraId="78E20A76" w14:textId="77777777" w:rsidR="00DC7DB1" w:rsidRPr="002C022B" w:rsidRDefault="00DC7DB1" w:rsidP="00813495">
            <w:pP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Декоративно – прикладная</w:t>
            </w:r>
          </w:p>
        </w:tc>
        <w:tc>
          <w:tcPr>
            <w:tcW w:w="1418" w:type="dxa"/>
          </w:tcPr>
          <w:p w14:paraId="12B84A2E"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9</w:t>
            </w:r>
          </w:p>
        </w:tc>
        <w:tc>
          <w:tcPr>
            <w:tcW w:w="1276" w:type="dxa"/>
          </w:tcPr>
          <w:p w14:paraId="43027D2F"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95</w:t>
            </w:r>
          </w:p>
        </w:tc>
        <w:tc>
          <w:tcPr>
            <w:tcW w:w="1559" w:type="dxa"/>
          </w:tcPr>
          <w:p w14:paraId="51894FF0"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w:t>
            </w:r>
          </w:p>
        </w:tc>
        <w:tc>
          <w:tcPr>
            <w:tcW w:w="1231" w:type="dxa"/>
          </w:tcPr>
          <w:p w14:paraId="1BCC7831"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8</w:t>
            </w:r>
          </w:p>
        </w:tc>
      </w:tr>
      <w:tr w:rsidR="002C022B" w:rsidRPr="002C022B" w14:paraId="2F28E0C5" w14:textId="77777777" w:rsidTr="00813495">
        <w:trPr>
          <w:trHeight w:val="164"/>
        </w:trPr>
        <w:tc>
          <w:tcPr>
            <w:tcW w:w="562" w:type="dxa"/>
          </w:tcPr>
          <w:p w14:paraId="3BA506A5"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3</w:t>
            </w:r>
          </w:p>
        </w:tc>
        <w:tc>
          <w:tcPr>
            <w:tcW w:w="3402" w:type="dxa"/>
          </w:tcPr>
          <w:p w14:paraId="44FCC7B3" w14:textId="77777777" w:rsidR="00DC7DB1" w:rsidRPr="002C022B" w:rsidRDefault="00DC7DB1" w:rsidP="00813495">
            <w:pP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Хореографическая</w:t>
            </w:r>
          </w:p>
        </w:tc>
        <w:tc>
          <w:tcPr>
            <w:tcW w:w="1418" w:type="dxa"/>
          </w:tcPr>
          <w:p w14:paraId="3085FD1D"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6</w:t>
            </w:r>
          </w:p>
        </w:tc>
        <w:tc>
          <w:tcPr>
            <w:tcW w:w="1276" w:type="dxa"/>
          </w:tcPr>
          <w:p w14:paraId="1F4C0845"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108</w:t>
            </w:r>
          </w:p>
        </w:tc>
        <w:tc>
          <w:tcPr>
            <w:tcW w:w="1559" w:type="dxa"/>
          </w:tcPr>
          <w:p w14:paraId="42E60486"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w:t>
            </w:r>
          </w:p>
        </w:tc>
        <w:tc>
          <w:tcPr>
            <w:tcW w:w="1231" w:type="dxa"/>
          </w:tcPr>
          <w:p w14:paraId="0D487122"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4</w:t>
            </w:r>
          </w:p>
        </w:tc>
      </w:tr>
      <w:tr w:rsidR="002C022B" w:rsidRPr="002C022B" w14:paraId="45B0FCA5" w14:textId="77777777" w:rsidTr="00813495">
        <w:trPr>
          <w:trHeight w:val="164"/>
        </w:trPr>
        <w:tc>
          <w:tcPr>
            <w:tcW w:w="562" w:type="dxa"/>
          </w:tcPr>
          <w:p w14:paraId="4E43C0FA"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4</w:t>
            </w:r>
          </w:p>
        </w:tc>
        <w:tc>
          <w:tcPr>
            <w:tcW w:w="3402" w:type="dxa"/>
          </w:tcPr>
          <w:p w14:paraId="184F27BD" w14:textId="77777777" w:rsidR="00DC7DB1" w:rsidRPr="002C022B" w:rsidRDefault="00DC7DB1" w:rsidP="00813495">
            <w:pP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 xml:space="preserve">Вокальная </w:t>
            </w:r>
          </w:p>
        </w:tc>
        <w:tc>
          <w:tcPr>
            <w:tcW w:w="1418" w:type="dxa"/>
          </w:tcPr>
          <w:p w14:paraId="2FB44D3C"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10</w:t>
            </w:r>
          </w:p>
        </w:tc>
        <w:tc>
          <w:tcPr>
            <w:tcW w:w="1276" w:type="dxa"/>
          </w:tcPr>
          <w:p w14:paraId="3303CCE4"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205</w:t>
            </w:r>
          </w:p>
        </w:tc>
        <w:tc>
          <w:tcPr>
            <w:tcW w:w="1559" w:type="dxa"/>
          </w:tcPr>
          <w:p w14:paraId="33D8155B"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5</w:t>
            </w:r>
          </w:p>
        </w:tc>
        <w:tc>
          <w:tcPr>
            <w:tcW w:w="1231" w:type="dxa"/>
          </w:tcPr>
          <w:p w14:paraId="03B80553"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5</w:t>
            </w:r>
          </w:p>
        </w:tc>
      </w:tr>
      <w:tr w:rsidR="002C022B" w:rsidRPr="002C022B" w14:paraId="1794CE5A" w14:textId="77777777" w:rsidTr="00813495">
        <w:trPr>
          <w:trHeight w:val="164"/>
        </w:trPr>
        <w:tc>
          <w:tcPr>
            <w:tcW w:w="562" w:type="dxa"/>
          </w:tcPr>
          <w:p w14:paraId="31D92853"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5</w:t>
            </w:r>
          </w:p>
        </w:tc>
        <w:tc>
          <w:tcPr>
            <w:tcW w:w="3402" w:type="dxa"/>
          </w:tcPr>
          <w:p w14:paraId="72ECBE95" w14:textId="77777777" w:rsidR="00DC7DB1" w:rsidRPr="002C022B" w:rsidRDefault="00DC7DB1" w:rsidP="00813495">
            <w:pP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Техническая</w:t>
            </w:r>
          </w:p>
        </w:tc>
        <w:tc>
          <w:tcPr>
            <w:tcW w:w="1418" w:type="dxa"/>
          </w:tcPr>
          <w:p w14:paraId="7F585070"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11</w:t>
            </w:r>
          </w:p>
        </w:tc>
        <w:tc>
          <w:tcPr>
            <w:tcW w:w="1276" w:type="dxa"/>
          </w:tcPr>
          <w:p w14:paraId="7A12D1B2"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10</w:t>
            </w:r>
          </w:p>
        </w:tc>
        <w:tc>
          <w:tcPr>
            <w:tcW w:w="1559" w:type="dxa"/>
          </w:tcPr>
          <w:p w14:paraId="3F0380FE"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w:t>
            </w:r>
          </w:p>
        </w:tc>
        <w:tc>
          <w:tcPr>
            <w:tcW w:w="1231" w:type="dxa"/>
          </w:tcPr>
          <w:p w14:paraId="04785656"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w:t>
            </w:r>
          </w:p>
        </w:tc>
      </w:tr>
      <w:tr w:rsidR="002C022B" w:rsidRPr="002C022B" w14:paraId="7B22D1D0" w14:textId="77777777" w:rsidTr="00813495">
        <w:trPr>
          <w:trHeight w:val="164"/>
        </w:trPr>
        <w:tc>
          <w:tcPr>
            <w:tcW w:w="562" w:type="dxa"/>
          </w:tcPr>
          <w:p w14:paraId="42BD1382"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6</w:t>
            </w:r>
          </w:p>
        </w:tc>
        <w:tc>
          <w:tcPr>
            <w:tcW w:w="3402" w:type="dxa"/>
          </w:tcPr>
          <w:p w14:paraId="6AA240A2" w14:textId="77777777" w:rsidR="00DC7DB1" w:rsidRPr="002C022B" w:rsidRDefault="00DC7DB1" w:rsidP="00813495">
            <w:pP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 xml:space="preserve">Спортивно – оздоровительная </w:t>
            </w:r>
          </w:p>
        </w:tc>
        <w:tc>
          <w:tcPr>
            <w:tcW w:w="1418" w:type="dxa"/>
          </w:tcPr>
          <w:p w14:paraId="6D9681F5"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10</w:t>
            </w:r>
          </w:p>
        </w:tc>
        <w:tc>
          <w:tcPr>
            <w:tcW w:w="1276" w:type="dxa"/>
          </w:tcPr>
          <w:p w14:paraId="42047E8D"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189</w:t>
            </w:r>
          </w:p>
        </w:tc>
        <w:tc>
          <w:tcPr>
            <w:tcW w:w="1559" w:type="dxa"/>
          </w:tcPr>
          <w:p w14:paraId="4177CC73"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8</w:t>
            </w:r>
          </w:p>
        </w:tc>
        <w:tc>
          <w:tcPr>
            <w:tcW w:w="1231" w:type="dxa"/>
          </w:tcPr>
          <w:p w14:paraId="2BEB40D4"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w:t>
            </w:r>
          </w:p>
        </w:tc>
      </w:tr>
      <w:tr w:rsidR="002C022B" w:rsidRPr="002C022B" w14:paraId="26F18FDF" w14:textId="77777777" w:rsidTr="00813495">
        <w:trPr>
          <w:trHeight w:val="164"/>
        </w:trPr>
        <w:tc>
          <w:tcPr>
            <w:tcW w:w="562" w:type="dxa"/>
          </w:tcPr>
          <w:p w14:paraId="01D81FBD"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7</w:t>
            </w:r>
          </w:p>
        </w:tc>
        <w:tc>
          <w:tcPr>
            <w:tcW w:w="3402" w:type="dxa"/>
          </w:tcPr>
          <w:p w14:paraId="5B463CD9" w14:textId="77777777" w:rsidR="00DC7DB1" w:rsidRPr="002C022B" w:rsidRDefault="00DC7DB1" w:rsidP="00813495">
            <w:pP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Изобразительная</w:t>
            </w:r>
          </w:p>
        </w:tc>
        <w:tc>
          <w:tcPr>
            <w:tcW w:w="1418" w:type="dxa"/>
          </w:tcPr>
          <w:p w14:paraId="30992A9A"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3</w:t>
            </w:r>
          </w:p>
        </w:tc>
        <w:tc>
          <w:tcPr>
            <w:tcW w:w="1276" w:type="dxa"/>
          </w:tcPr>
          <w:p w14:paraId="7F041149"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44</w:t>
            </w:r>
          </w:p>
        </w:tc>
        <w:tc>
          <w:tcPr>
            <w:tcW w:w="1559" w:type="dxa"/>
          </w:tcPr>
          <w:p w14:paraId="5A181853"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w:t>
            </w:r>
          </w:p>
        </w:tc>
        <w:tc>
          <w:tcPr>
            <w:tcW w:w="1231" w:type="dxa"/>
          </w:tcPr>
          <w:p w14:paraId="696A1D43"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w:t>
            </w:r>
          </w:p>
        </w:tc>
      </w:tr>
      <w:tr w:rsidR="002C022B" w:rsidRPr="002C022B" w14:paraId="461563C7" w14:textId="77777777" w:rsidTr="00813495">
        <w:trPr>
          <w:trHeight w:val="164"/>
        </w:trPr>
        <w:tc>
          <w:tcPr>
            <w:tcW w:w="562" w:type="dxa"/>
          </w:tcPr>
          <w:p w14:paraId="1C293382"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8</w:t>
            </w:r>
          </w:p>
        </w:tc>
        <w:tc>
          <w:tcPr>
            <w:tcW w:w="3402" w:type="dxa"/>
          </w:tcPr>
          <w:p w14:paraId="73A9BF5D" w14:textId="77777777" w:rsidR="00DC7DB1" w:rsidRPr="002C022B" w:rsidRDefault="00DC7DB1" w:rsidP="00813495">
            <w:pP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Экологическая</w:t>
            </w:r>
          </w:p>
        </w:tc>
        <w:tc>
          <w:tcPr>
            <w:tcW w:w="1418" w:type="dxa"/>
          </w:tcPr>
          <w:p w14:paraId="521F5B61"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w:t>
            </w:r>
          </w:p>
        </w:tc>
        <w:tc>
          <w:tcPr>
            <w:tcW w:w="1276" w:type="dxa"/>
          </w:tcPr>
          <w:p w14:paraId="1801772D"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24</w:t>
            </w:r>
          </w:p>
        </w:tc>
        <w:tc>
          <w:tcPr>
            <w:tcW w:w="1559" w:type="dxa"/>
          </w:tcPr>
          <w:p w14:paraId="0B45B226"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w:t>
            </w:r>
          </w:p>
        </w:tc>
        <w:tc>
          <w:tcPr>
            <w:tcW w:w="1231" w:type="dxa"/>
          </w:tcPr>
          <w:p w14:paraId="0BD00325"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w:t>
            </w:r>
          </w:p>
        </w:tc>
      </w:tr>
      <w:tr w:rsidR="002C022B" w:rsidRPr="002C022B" w14:paraId="095405AA" w14:textId="77777777" w:rsidTr="00813495">
        <w:trPr>
          <w:trHeight w:val="164"/>
        </w:trPr>
        <w:tc>
          <w:tcPr>
            <w:tcW w:w="562" w:type="dxa"/>
          </w:tcPr>
          <w:p w14:paraId="3DA1B21E"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9</w:t>
            </w:r>
          </w:p>
        </w:tc>
        <w:tc>
          <w:tcPr>
            <w:tcW w:w="3402" w:type="dxa"/>
          </w:tcPr>
          <w:p w14:paraId="7F3B0728" w14:textId="77777777" w:rsidR="00DC7DB1" w:rsidRPr="002C022B" w:rsidRDefault="00DC7DB1" w:rsidP="00813495">
            <w:pP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Туристская</w:t>
            </w:r>
          </w:p>
        </w:tc>
        <w:tc>
          <w:tcPr>
            <w:tcW w:w="1418" w:type="dxa"/>
          </w:tcPr>
          <w:p w14:paraId="168E76B4"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19</w:t>
            </w:r>
          </w:p>
        </w:tc>
        <w:tc>
          <w:tcPr>
            <w:tcW w:w="1276" w:type="dxa"/>
          </w:tcPr>
          <w:p w14:paraId="726CA3E4"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213</w:t>
            </w:r>
          </w:p>
        </w:tc>
        <w:tc>
          <w:tcPr>
            <w:tcW w:w="1559" w:type="dxa"/>
          </w:tcPr>
          <w:p w14:paraId="4CD84D20"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w:t>
            </w:r>
          </w:p>
        </w:tc>
        <w:tc>
          <w:tcPr>
            <w:tcW w:w="1231" w:type="dxa"/>
          </w:tcPr>
          <w:p w14:paraId="2113A2AA"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19</w:t>
            </w:r>
          </w:p>
        </w:tc>
      </w:tr>
      <w:tr w:rsidR="002C022B" w:rsidRPr="002C022B" w14:paraId="1DC719F2" w14:textId="77777777" w:rsidTr="00813495">
        <w:trPr>
          <w:trHeight w:val="164"/>
        </w:trPr>
        <w:tc>
          <w:tcPr>
            <w:tcW w:w="562" w:type="dxa"/>
          </w:tcPr>
          <w:p w14:paraId="7769FD2E"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10</w:t>
            </w:r>
          </w:p>
        </w:tc>
        <w:tc>
          <w:tcPr>
            <w:tcW w:w="3402" w:type="dxa"/>
          </w:tcPr>
          <w:p w14:paraId="3822D748"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Социально – прикладная</w:t>
            </w:r>
          </w:p>
        </w:tc>
        <w:tc>
          <w:tcPr>
            <w:tcW w:w="1418" w:type="dxa"/>
          </w:tcPr>
          <w:p w14:paraId="2BA9AB84"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10</w:t>
            </w:r>
          </w:p>
        </w:tc>
        <w:tc>
          <w:tcPr>
            <w:tcW w:w="1276" w:type="dxa"/>
          </w:tcPr>
          <w:p w14:paraId="2725AFEF"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174</w:t>
            </w:r>
          </w:p>
        </w:tc>
        <w:tc>
          <w:tcPr>
            <w:tcW w:w="1559" w:type="dxa"/>
          </w:tcPr>
          <w:p w14:paraId="6BDB3A84"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w:t>
            </w:r>
          </w:p>
        </w:tc>
        <w:tc>
          <w:tcPr>
            <w:tcW w:w="1231" w:type="dxa"/>
          </w:tcPr>
          <w:p w14:paraId="5460B9DC"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8</w:t>
            </w:r>
          </w:p>
        </w:tc>
      </w:tr>
      <w:tr w:rsidR="002C022B" w:rsidRPr="002C022B" w14:paraId="47FDB6FD" w14:textId="77777777" w:rsidTr="00813495">
        <w:trPr>
          <w:trHeight w:val="164"/>
        </w:trPr>
        <w:tc>
          <w:tcPr>
            <w:tcW w:w="9448" w:type="dxa"/>
            <w:gridSpan w:val="6"/>
          </w:tcPr>
          <w:p w14:paraId="7A3B1767"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Организации дошкольного образования</w:t>
            </w:r>
          </w:p>
        </w:tc>
      </w:tr>
      <w:tr w:rsidR="002C022B" w:rsidRPr="002C022B" w14:paraId="02D2A3C1" w14:textId="77777777" w:rsidTr="00813495">
        <w:trPr>
          <w:trHeight w:val="164"/>
        </w:trPr>
        <w:tc>
          <w:tcPr>
            <w:tcW w:w="562" w:type="dxa"/>
          </w:tcPr>
          <w:p w14:paraId="6B61E964"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w:t>
            </w:r>
          </w:p>
        </w:tc>
        <w:tc>
          <w:tcPr>
            <w:tcW w:w="3402" w:type="dxa"/>
          </w:tcPr>
          <w:p w14:paraId="2643873C" w14:textId="77777777" w:rsidR="00DC7DB1" w:rsidRPr="002C022B" w:rsidRDefault="00DC7DB1" w:rsidP="00813495">
            <w:pP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 xml:space="preserve">Физическое развитие </w:t>
            </w:r>
          </w:p>
        </w:tc>
        <w:tc>
          <w:tcPr>
            <w:tcW w:w="1418" w:type="dxa"/>
          </w:tcPr>
          <w:p w14:paraId="07A7BD7A"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23</w:t>
            </w:r>
          </w:p>
        </w:tc>
        <w:tc>
          <w:tcPr>
            <w:tcW w:w="1276" w:type="dxa"/>
          </w:tcPr>
          <w:p w14:paraId="491C9908"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1361</w:t>
            </w:r>
          </w:p>
        </w:tc>
        <w:tc>
          <w:tcPr>
            <w:tcW w:w="1559" w:type="dxa"/>
          </w:tcPr>
          <w:p w14:paraId="6927AC15"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23</w:t>
            </w:r>
          </w:p>
        </w:tc>
        <w:tc>
          <w:tcPr>
            <w:tcW w:w="1231" w:type="dxa"/>
          </w:tcPr>
          <w:p w14:paraId="32019C36"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w:t>
            </w:r>
          </w:p>
        </w:tc>
      </w:tr>
      <w:tr w:rsidR="002C022B" w:rsidRPr="002C022B" w14:paraId="22A18708" w14:textId="77777777" w:rsidTr="00813495">
        <w:trPr>
          <w:trHeight w:val="164"/>
        </w:trPr>
        <w:tc>
          <w:tcPr>
            <w:tcW w:w="562" w:type="dxa"/>
          </w:tcPr>
          <w:p w14:paraId="65E0D84F"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w:t>
            </w:r>
          </w:p>
        </w:tc>
        <w:tc>
          <w:tcPr>
            <w:tcW w:w="3402" w:type="dxa"/>
          </w:tcPr>
          <w:p w14:paraId="7DD74D8D" w14:textId="77777777" w:rsidR="00DC7DB1" w:rsidRPr="002C022B" w:rsidRDefault="00DC7DB1" w:rsidP="00813495">
            <w:pP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 xml:space="preserve">Познавательное развитие </w:t>
            </w:r>
          </w:p>
        </w:tc>
        <w:tc>
          <w:tcPr>
            <w:tcW w:w="1418" w:type="dxa"/>
          </w:tcPr>
          <w:p w14:paraId="47C71EEC"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10</w:t>
            </w:r>
          </w:p>
        </w:tc>
        <w:tc>
          <w:tcPr>
            <w:tcW w:w="1276" w:type="dxa"/>
          </w:tcPr>
          <w:p w14:paraId="3CFA1196"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655</w:t>
            </w:r>
          </w:p>
        </w:tc>
        <w:tc>
          <w:tcPr>
            <w:tcW w:w="1559" w:type="dxa"/>
          </w:tcPr>
          <w:p w14:paraId="608176C4"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10</w:t>
            </w:r>
          </w:p>
        </w:tc>
        <w:tc>
          <w:tcPr>
            <w:tcW w:w="1231" w:type="dxa"/>
          </w:tcPr>
          <w:p w14:paraId="61B61DC9"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w:t>
            </w:r>
          </w:p>
        </w:tc>
      </w:tr>
      <w:tr w:rsidR="002C022B" w:rsidRPr="002C022B" w14:paraId="6D7F3404" w14:textId="77777777" w:rsidTr="00813495">
        <w:trPr>
          <w:trHeight w:val="164"/>
        </w:trPr>
        <w:tc>
          <w:tcPr>
            <w:tcW w:w="562" w:type="dxa"/>
          </w:tcPr>
          <w:p w14:paraId="29C5FDAC"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3</w:t>
            </w:r>
          </w:p>
        </w:tc>
        <w:tc>
          <w:tcPr>
            <w:tcW w:w="3402" w:type="dxa"/>
          </w:tcPr>
          <w:p w14:paraId="2BA17911" w14:textId="78769544" w:rsidR="00DC7DB1" w:rsidRPr="002C022B" w:rsidRDefault="00DC7DB1" w:rsidP="00A331AE">
            <w:pP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Социально – нравственн</w:t>
            </w:r>
            <w:r w:rsidR="00A331AE" w:rsidRPr="002C022B">
              <w:rPr>
                <w:rFonts w:ascii="Times New Roman" w:eastAsiaTheme="minorHAnsi" w:hAnsi="Times New Roman" w:cs="Times New Roman"/>
                <w:sz w:val="24"/>
                <w:szCs w:val="24"/>
              </w:rPr>
              <w:t>ое развитие</w:t>
            </w:r>
          </w:p>
        </w:tc>
        <w:tc>
          <w:tcPr>
            <w:tcW w:w="1418" w:type="dxa"/>
          </w:tcPr>
          <w:p w14:paraId="6CAE42E3"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17</w:t>
            </w:r>
          </w:p>
        </w:tc>
        <w:tc>
          <w:tcPr>
            <w:tcW w:w="1276" w:type="dxa"/>
          </w:tcPr>
          <w:p w14:paraId="7448E3C4"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1328</w:t>
            </w:r>
          </w:p>
        </w:tc>
        <w:tc>
          <w:tcPr>
            <w:tcW w:w="1559" w:type="dxa"/>
          </w:tcPr>
          <w:p w14:paraId="2B56C639"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17</w:t>
            </w:r>
          </w:p>
        </w:tc>
        <w:tc>
          <w:tcPr>
            <w:tcW w:w="1231" w:type="dxa"/>
          </w:tcPr>
          <w:p w14:paraId="3AFF4177"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w:t>
            </w:r>
          </w:p>
        </w:tc>
      </w:tr>
      <w:tr w:rsidR="002C022B" w:rsidRPr="002C022B" w14:paraId="32996779" w14:textId="77777777" w:rsidTr="00813495">
        <w:trPr>
          <w:trHeight w:val="164"/>
        </w:trPr>
        <w:tc>
          <w:tcPr>
            <w:tcW w:w="562" w:type="dxa"/>
          </w:tcPr>
          <w:p w14:paraId="43FB69B9"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4</w:t>
            </w:r>
          </w:p>
        </w:tc>
        <w:tc>
          <w:tcPr>
            <w:tcW w:w="3402" w:type="dxa"/>
          </w:tcPr>
          <w:p w14:paraId="1F13CA2E" w14:textId="60EC14F9" w:rsidR="00DC7DB1" w:rsidRPr="002C022B" w:rsidRDefault="00DC7DB1" w:rsidP="00A331AE">
            <w:pP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Художественно – эстетическ</w:t>
            </w:r>
            <w:r w:rsidR="00A331AE" w:rsidRPr="002C022B">
              <w:rPr>
                <w:rFonts w:ascii="Times New Roman" w:eastAsiaTheme="minorHAnsi" w:hAnsi="Times New Roman" w:cs="Times New Roman"/>
                <w:sz w:val="24"/>
                <w:szCs w:val="24"/>
              </w:rPr>
              <w:t>ое развитие</w:t>
            </w:r>
          </w:p>
        </w:tc>
        <w:tc>
          <w:tcPr>
            <w:tcW w:w="1418" w:type="dxa"/>
          </w:tcPr>
          <w:p w14:paraId="554016BC"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22</w:t>
            </w:r>
          </w:p>
        </w:tc>
        <w:tc>
          <w:tcPr>
            <w:tcW w:w="1276" w:type="dxa"/>
          </w:tcPr>
          <w:p w14:paraId="16B503D7"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1169</w:t>
            </w:r>
          </w:p>
        </w:tc>
        <w:tc>
          <w:tcPr>
            <w:tcW w:w="1559" w:type="dxa"/>
          </w:tcPr>
          <w:p w14:paraId="396104E8"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22</w:t>
            </w:r>
          </w:p>
        </w:tc>
        <w:tc>
          <w:tcPr>
            <w:tcW w:w="1231" w:type="dxa"/>
          </w:tcPr>
          <w:p w14:paraId="5A05FBCA"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w:t>
            </w:r>
          </w:p>
        </w:tc>
      </w:tr>
      <w:tr w:rsidR="002C022B" w:rsidRPr="002C022B" w14:paraId="632B71C8" w14:textId="77777777" w:rsidTr="00813495">
        <w:trPr>
          <w:trHeight w:val="255"/>
        </w:trPr>
        <w:tc>
          <w:tcPr>
            <w:tcW w:w="9448" w:type="dxa"/>
            <w:gridSpan w:val="6"/>
          </w:tcPr>
          <w:p w14:paraId="422366CC"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МУ «</w:t>
            </w:r>
            <w:proofErr w:type="spellStart"/>
            <w:r w:rsidRPr="002C022B">
              <w:rPr>
                <w:rFonts w:ascii="Times New Roman" w:eastAsiaTheme="minorHAnsi" w:hAnsi="Times New Roman" w:cs="Times New Roman"/>
                <w:sz w:val="24"/>
                <w:szCs w:val="24"/>
              </w:rPr>
              <w:t>Григориопольское</w:t>
            </w:r>
            <w:proofErr w:type="spellEnd"/>
            <w:r w:rsidRPr="002C022B">
              <w:rPr>
                <w:rFonts w:ascii="Times New Roman" w:eastAsiaTheme="minorHAnsi" w:hAnsi="Times New Roman" w:cs="Times New Roman"/>
                <w:sz w:val="24"/>
                <w:szCs w:val="24"/>
              </w:rPr>
              <w:t xml:space="preserve"> управление народного образования»</w:t>
            </w:r>
          </w:p>
        </w:tc>
      </w:tr>
      <w:tr w:rsidR="002C022B" w:rsidRPr="002C022B" w14:paraId="13519D96" w14:textId="77777777" w:rsidTr="00813495">
        <w:trPr>
          <w:trHeight w:val="164"/>
        </w:trPr>
        <w:tc>
          <w:tcPr>
            <w:tcW w:w="9448" w:type="dxa"/>
            <w:gridSpan w:val="6"/>
          </w:tcPr>
          <w:p w14:paraId="14B8DF0C"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Организации общего образования</w:t>
            </w:r>
          </w:p>
        </w:tc>
      </w:tr>
      <w:tr w:rsidR="002C022B" w:rsidRPr="002C022B" w14:paraId="74DC1881" w14:textId="77777777" w:rsidTr="00813495">
        <w:trPr>
          <w:trHeight w:val="164"/>
        </w:trPr>
        <w:tc>
          <w:tcPr>
            <w:tcW w:w="562" w:type="dxa"/>
          </w:tcPr>
          <w:p w14:paraId="3D174F3F"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w:t>
            </w:r>
          </w:p>
        </w:tc>
        <w:tc>
          <w:tcPr>
            <w:tcW w:w="3402" w:type="dxa"/>
          </w:tcPr>
          <w:p w14:paraId="4247EFDD"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 xml:space="preserve">Спортивно – оздоровительная </w:t>
            </w:r>
          </w:p>
        </w:tc>
        <w:tc>
          <w:tcPr>
            <w:tcW w:w="1418" w:type="dxa"/>
          </w:tcPr>
          <w:p w14:paraId="5CC9D22A"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53</w:t>
            </w:r>
          </w:p>
        </w:tc>
        <w:tc>
          <w:tcPr>
            <w:tcW w:w="1276" w:type="dxa"/>
          </w:tcPr>
          <w:p w14:paraId="45909024"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645</w:t>
            </w:r>
          </w:p>
        </w:tc>
        <w:tc>
          <w:tcPr>
            <w:tcW w:w="1559" w:type="dxa"/>
          </w:tcPr>
          <w:p w14:paraId="55F68AB8"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53</w:t>
            </w:r>
          </w:p>
        </w:tc>
        <w:tc>
          <w:tcPr>
            <w:tcW w:w="1231" w:type="dxa"/>
          </w:tcPr>
          <w:p w14:paraId="6E34A648"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w:t>
            </w:r>
          </w:p>
        </w:tc>
      </w:tr>
      <w:tr w:rsidR="002C022B" w:rsidRPr="002C022B" w14:paraId="1F22AD9A" w14:textId="77777777" w:rsidTr="00813495">
        <w:trPr>
          <w:trHeight w:val="164"/>
        </w:trPr>
        <w:tc>
          <w:tcPr>
            <w:tcW w:w="562" w:type="dxa"/>
          </w:tcPr>
          <w:p w14:paraId="3AA512E9"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w:t>
            </w:r>
          </w:p>
        </w:tc>
        <w:tc>
          <w:tcPr>
            <w:tcW w:w="3402" w:type="dxa"/>
          </w:tcPr>
          <w:p w14:paraId="69D34CD5"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Хореографическая</w:t>
            </w:r>
          </w:p>
        </w:tc>
        <w:tc>
          <w:tcPr>
            <w:tcW w:w="1418" w:type="dxa"/>
          </w:tcPr>
          <w:p w14:paraId="6A377F90"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5</w:t>
            </w:r>
          </w:p>
        </w:tc>
        <w:tc>
          <w:tcPr>
            <w:tcW w:w="1276" w:type="dxa"/>
          </w:tcPr>
          <w:p w14:paraId="6E259EA3"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93</w:t>
            </w:r>
          </w:p>
        </w:tc>
        <w:tc>
          <w:tcPr>
            <w:tcW w:w="1559" w:type="dxa"/>
          </w:tcPr>
          <w:p w14:paraId="3443BF90"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w:t>
            </w:r>
          </w:p>
        </w:tc>
        <w:tc>
          <w:tcPr>
            <w:tcW w:w="1231" w:type="dxa"/>
          </w:tcPr>
          <w:p w14:paraId="2618C3F7"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5</w:t>
            </w:r>
          </w:p>
        </w:tc>
      </w:tr>
      <w:tr w:rsidR="002C022B" w:rsidRPr="002C022B" w14:paraId="03D0398A" w14:textId="77777777" w:rsidTr="00813495">
        <w:trPr>
          <w:trHeight w:val="164"/>
        </w:trPr>
        <w:tc>
          <w:tcPr>
            <w:tcW w:w="562" w:type="dxa"/>
          </w:tcPr>
          <w:p w14:paraId="106AC2BE"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lastRenderedPageBreak/>
              <w:t>3</w:t>
            </w:r>
          </w:p>
        </w:tc>
        <w:tc>
          <w:tcPr>
            <w:tcW w:w="3402" w:type="dxa"/>
          </w:tcPr>
          <w:p w14:paraId="6ABDA5AC"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Вокальная</w:t>
            </w:r>
          </w:p>
        </w:tc>
        <w:tc>
          <w:tcPr>
            <w:tcW w:w="1418" w:type="dxa"/>
          </w:tcPr>
          <w:p w14:paraId="0889AF99"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3</w:t>
            </w:r>
          </w:p>
        </w:tc>
        <w:tc>
          <w:tcPr>
            <w:tcW w:w="1276" w:type="dxa"/>
          </w:tcPr>
          <w:p w14:paraId="25223A94"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35</w:t>
            </w:r>
          </w:p>
        </w:tc>
        <w:tc>
          <w:tcPr>
            <w:tcW w:w="1559" w:type="dxa"/>
          </w:tcPr>
          <w:p w14:paraId="2D2E09DF"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w:t>
            </w:r>
          </w:p>
        </w:tc>
        <w:tc>
          <w:tcPr>
            <w:tcW w:w="1231" w:type="dxa"/>
          </w:tcPr>
          <w:p w14:paraId="5A3D7C23"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3</w:t>
            </w:r>
          </w:p>
        </w:tc>
      </w:tr>
      <w:tr w:rsidR="002C022B" w:rsidRPr="002C022B" w14:paraId="03702187" w14:textId="77777777" w:rsidTr="00813495">
        <w:trPr>
          <w:trHeight w:val="164"/>
        </w:trPr>
        <w:tc>
          <w:tcPr>
            <w:tcW w:w="562" w:type="dxa"/>
          </w:tcPr>
          <w:p w14:paraId="663C090B"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4</w:t>
            </w:r>
          </w:p>
        </w:tc>
        <w:tc>
          <w:tcPr>
            <w:tcW w:w="3402" w:type="dxa"/>
          </w:tcPr>
          <w:p w14:paraId="2833E7C1"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Декоративно – прикладная</w:t>
            </w:r>
          </w:p>
        </w:tc>
        <w:tc>
          <w:tcPr>
            <w:tcW w:w="1418" w:type="dxa"/>
          </w:tcPr>
          <w:p w14:paraId="6A4E9B25"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10</w:t>
            </w:r>
          </w:p>
        </w:tc>
        <w:tc>
          <w:tcPr>
            <w:tcW w:w="1276" w:type="dxa"/>
          </w:tcPr>
          <w:p w14:paraId="64A2D7F2"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98</w:t>
            </w:r>
          </w:p>
        </w:tc>
        <w:tc>
          <w:tcPr>
            <w:tcW w:w="1559" w:type="dxa"/>
          </w:tcPr>
          <w:p w14:paraId="56434245"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w:t>
            </w:r>
          </w:p>
        </w:tc>
        <w:tc>
          <w:tcPr>
            <w:tcW w:w="1231" w:type="dxa"/>
          </w:tcPr>
          <w:p w14:paraId="6D52255C"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10</w:t>
            </w:r>
          </w:p>
        </w:tc>
      </w:tr>
      <w:tr w:rsidR="002C022B" w:rsidRPr="002C022B" w14:paraId="0B47123C" w14:textId="77777777" w:rsidTr="00813495">
        <w:trPr>
          <w:trHeight w:val="164"/>
        </w:trPr>
        <w:tc>
          <w:tcPr>
            <w:tcW w:w="562" w:type="dxa"/>
          </w:tcPr>
          <w:p w14:paraId="7FC2E91E"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5</w:t>
            </w:r>
          </w:p>
        </w:tc>
        <w:tc>
          <w:tcPr>
            <w:tcW w:w="3402" w:type="dxa"/>
          </w:tcPr>
          <w:p w14:paraId="73762320"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Изобразительная</w:t>
            </w:r>
          </w:p>
        </w:tc>
        <w:tc>
          <w:tcPr>
            <w:tcW w:w="1418" w:type="dxa"/>
          </w:tcPr>
          <w:p w14:paraId="162E6CF3"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w:t>
            </w:r>
          </w:p>
        </w:tc>
        <w:tc>
          <w:tcPr>
            <w:tcW w:w="1276" w:type="dxa"/>
          </w:tcPr>
          <w:p w14:paraId="0E167687"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24</w:t>
            </w:r>
          </w:p>
        </w:tc>
        <w:tc>
          <w:tcPr>
            <w:tcW w:w="1559" w:type="dxa"/>
          </w:tcPr>
          <w:p w14:paraId="0ECDE121"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w:t>
            </w:r>
          </w:p>
        </w:tc>
        <w:tc>
          <w:tcPr>
            <w:tcW w:w="1231" w:type="dxa"/>
          </w:tcPr>
          <w:p w14:paraId="0B42586D"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w:t>
            </w:r>
          </w:p>
        </w:tc>
      </w:tr>
      <w:tr w:rsidR="002C022B" w:rsidRPr="002C022B" w14:paraId="6CEA208E" w14:textId="77777777" w:rsidTr="00813495">
        <w:trPr>
          <w:trHeight w:val="164"/>
        </w:trPr>
        <w:tc>
          <w:tcPr>
            <w:tcW w:w="562" w:type="dxa"/>
          </w:tcPr>
          <w:p w14:paraId="409349F5"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6</w:t>
            </w:r>
          </w:p>
        </w:tc>
        <w:tc>
          <w:tcPr>
            <w:tcW w:w="3402" w:type="dxa"/>
          </w:tcPr>
          <w:p w14:paraId="6D8924C0"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 xml:space="preserve">Художественно – эстетическая </w:t>
            </w:r>
          </w:p>
        </w:tc>
        <w:tc>
          <w:tcPr>
            <w:tcW w:w="1418" w:type="dxa"/>
          </w:tcPr>
          <w:p w14:paraId="4153D768"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12</w:t>
            </w:r>
          </w:p>
        </w:tc>
        <w:tc>
          <w:tcPr>
            <w:tcW w:w="1276" w:type="dxa"/>
          </w:tcPr>
          <w:p w14:paraId="487B7BC9"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156</w:t>
            </w:r>
          </w:p>
        </w:tc>
        <w:tc>
          <w:tcPr>
            <w:tcW w:w="1559" w:type="dxa"/>
          </w:tcPr>
          <w:p w14:paraId="4448A10A"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w:t>
            </w:r>
          </w:p>
        </w:tc>
        <w:tc>
          <w:tcPr>
            <w:tcW w:w="1231" w:type="dxa"/>
          </w:tcPr>
          <w:p w14:paraId="3156E05D"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12</w:t>
            </w:r>
          </w:p>
        </w:tc>
      </w:tr>
      <w:tr w:rsidR="002C022B" w:rsidRPr="002C022B" w14:paraId="509C561C" w14:textId="77777777" w:rsidTr="00813495">
        <w:trPr>
          <w:trHeight w:val="164"/>
        </w:trPr>
        <w:tc>
          <w:tcPr>
            <w:tcW w:w="562" w:type="dxa"/>
          </w:tcPr>
          <w:p w14:paraId="6CEFE071"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7</w:t>
            </w:r>
          </w:p>
        </w:tc>
        <w:tc>
          <w:tcPr>
            <w:tcW w:w="3402" w:type="dxa"/>
          </w:tcPr>
          <w:p w14:paraId="49824ECE"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Техническая</w:t>
            </w:r>
          </w:p>
        </w:tc>
        <w:tc>
          <w:tcPr>
            <w:tcW w:w="1418" w:type="dxa"/>
          </w:tcPr>
          <w:p w14:paraId="27160323"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4</w:t>
            </w:r>
          </w:p>
        </w:tc>
        <w:tc>
          <w:tcPr>
            <w:tcW w:w="1276" w:type="dxa"/>
          </w:tcPr>
          <w:p w14:paraId="12832870"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38</w:t>
            </w:r>
          </w:p>
        </w:tc>
        <w:tc>
          <w:tcPr>
            <w:tcW w:w="1559" w:type="dxa"/>
          </w:tcPr>
          <w:p w14:paraId="4CB3188B"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w:t>
            </w:r>
          </w:p>
        </w:tc>
        <w:tc>
          <w:tcPr>
            <w:tcW w:w="1231" w:type="dxa"/>
          </w:tcPr>
          <w:p w14:paraId="0DC16DC2"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4</w:t>
            </w:r>
          </w:p>
        </w:tc>
      </w:tr>
      <w:tr w:rsidR="002C022B" w:rsidRPr="002C022B" w14:paraId="2CD78E92" w14:textId="77777777" w:rsidTr="00813495">
        <w:trPr>
          <w:trHeight w:val="164"/>
        </w:trPr>
        <w:tc>
          <w:tcPr>
            <w:tcW w:w="562" w:type="dxa"/>
          </w:tcPr>
          <w:p w14:paraId="18A05793"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8</w:t>
            </w:r>
          </w:p>
        </w:tc>
        <w:tc>
          <w:tcPr>
            <w:tcW w:w="3402" w:type="dxa"/>
          </w:tcPr>
          <w:p w14:paraId="5A4C6F5A"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Туристская</w:t>
            </w:r>
          </w:p>
        </w:tc>
        <w:tc>
          <w:tcPr>
            <w:tcW w:w="1418" w:type="dxa"/>
          </w:tcPr>
          <w:p w14:paraId="4158BE71"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w:t>
            </w:r>
          </w:p>
        </w:tc>
        <w:tc>
          <w:tcPr>
            <w:tcW w:w="1276" w:type="dxa"/>
          </w:tcPr>
          <w:p w14:paraId="048EBA5D"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30</w:t>
            </w:r>
          </w:p>
        </w:tc>
        <w:tc>
          <w:tcPr>
            <w:tcW w:w="1559" w:type="dxa"/>
          </w:tcPr>
          <w:p w14:paraId="729035EF"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w:t>
            </w:r>
          </w:p>
        </w:tc>
        <w:tc>
          <w:tcPr>
            <w:tcW w:w="1231" w:type="dxa"/>
          </w:tcPr>
          <w:p w14:paraId="2171FBDA"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w:t>
            </w:r>
          </w:p>
        </w:tc>
      </w:tr>
      <w:tr w:rsidR="002C022B" w:rsidRPr="002C022B" w14:paraId="7318BB55" w14:textId="77777777" w:rsidTr="00813495">
        <w:trPr>
          <w:trHeight w:val="164"/>
        </w:trPr>
        <w:tc>
          <w:tcPr>
            <w:tcW w:w="562" w:type="dxa"/>
          </w:tcPr>
          <w:p w14:paraId="64854F9A"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9</w:t>
            </w:r>
          </w:p>
        </w:tc>
        <w:tc>
          <w:tcPr>
            <w:tcW w:w="3402" w:type="dxa"/>
          </w:tcPr>
          <w:p w14:paraId="694BBB9B"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Экологическая</w:t>
            </w:r>
          </w:p>
        </w:tc>
        <w:tc>
          <w:tcPr>
            <w:tcW w:w="1418" w:type="dxa"/>
          </w:tcPr>
          <w:p w14:paraId="19692265"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6</w:t>
            </w:r>
          </w:p>
        </w:tc>
        <w:tc>
          <w:tcPr>
            <w:tcW w:w="1276" w:type="dxa"/>
          </w:tcPr>
          <w:p w14:paraId="7159448C"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74</w:t>
            </w:r>
          </w:p>
        </w:tc>
        <w:tc>
          <w:tcPr>
            <w:tcW w:w="1559" w:type="dxa"/>
          </w:tcPr>
          <w:p w14:paraId="08A7901F"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w:t>
            </w:r>
          </w:p>
        </w:tc>
        <w:tc>
          <w:tcPr>
            <w:tcW w:w="1231" w:type="dxa"/>
          </w:tcPr>
          <w:p w14:paraId="1F50A00C"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6</w:t>
            </w:r>
          </w:p>
        </w:tc>
      </w:tr>
      <w:tr w:rsidR="002C022B" w:rsidRPr="002C022B" w14:paraId="79277DA5" w14:textId="77777777" w:rsidTr="00813495">
        <w:trPr>
          <w:trHeight w:val="164"/>
        </w:trPr>
        <w:tc>
          <w:tcPr>
            <w:tcW w:w="562" w:type="dxa"/>
          </w:tcPr>
          <w:p w14:paraId="16D796F4"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10</w:t>
            </w:r>
          </w:p>
        </w:tc>
        <w:tc>
          <w:tcPr>
            <w:tcW w:w="3402" w:type="dxa"/>
          </w:tcPr>
          <w:p w14:paraId="67C6D7D8"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Краеведческая</w:t>
            </w:r>
          </w:p>
        </w:tc>
        <w:tc>
          <w:tcPr>
            <w:tcW w:w="1418" w:type="dxa"/>
          </w:tcPr>
          <w:p w14:paraId="52536511"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4</w:t>
            </w:r>
          </w:p>
        </w:tc>
        <w:tc>
          <w:tcPr>
            <w:tcW w:w="1276" w:type="dxa"/>
          </w:tcPr>
          <w:p w14:paraId="645910B8"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51</w:t>
            </w:r>
          </w:p>
        </w:tc>
        <w:tc>
          <w:tcPr>
            <w:tcW w:w="1559" w:type="dxa"/>
          </w:tcPr>
          <w:p w14:paraId="47E350FD"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w:t>
            </w:r>
          </w:p>
        </w:tc>
        <w:tc>
          <w:tcPr>
            <w:tcW w:w="1231" w:type="dxa"/>
          </w:tcPr>
          <w:p w14:paraId="76A6D432"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4</w:t>
            </w:r>
          </w:p>
        </w:tc>
      </w:tr>
      <w:tr w:rsidR="002C022B" w:rsidRPr="002C022B" w14:paraId="0E946D3D" w14:textId="77777777" w:rsidTr="00813495">
        <w:trPr>
          <w:trHeight w:val="164"/>
        </w:trPr>
        <w:tc>
          <w:tcPr>
            <w:tcW w:w="562" w:type="dxa"/>
          </w:tcPr>
          <w:p w14:paraId="7B0C09F7"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11</w:t>
            </w:r>
          </w:p>
        </w:tc>
        <w:tc>
          <w:tcPr>
            <w:tcW w:w="3402" w:type="dxa"/>
          </w:tcPr>
          <w:p w14:paraId="17E73FA5"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 xml:space="preserve">Социально – прикладное </w:t>
            </w:r>
          </w:p>
        </w:tc>
        <w:tc>
          <w:tcPr>
            <w:tcW w:w="1418" w:type="dxa"/>
          </w:tcPr>
          <w:p w14:paraId="1D815A9C"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17</w:t>
            </w:r>
          </w:p>
        </w:tc>
        <w:tc>
          <w:tcPr>
            <w:tcW w:w="1276" w:type="dxa"/>
          </w:tcPr>
          <w:p w14:paraId="067DD8F5"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241</w:t>
            </w:r>
          </w:p>
        </w:tc>
        <w:tc>
          <w:tcPr>
            <w:tcW w:w="1559" w:type="dxa"/>
          </w:tcPr>
          <w:p w14:paraId="24F8F105"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w:t>
            </w:r>
          </w:p>
        </w:tc>
        <w:tc>
          <w:tcPr>
            <w:tcW w:w="1231" w:type="dxa"/>
          </w:tcPr>
          <w:p w14:paraId="7D430143"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17</w:t>
            </w:r>
          </w:p>
        </w:tc>
      </w:tr>
      <w:tr w:rsidR="002C022B" w:rsidRPr="002C022B" w14:paraId="0D6AC793" w14:textId="77777777" w:rsidTr="00813495">
        <w:trPr>
          <w:trHeight w:val="164"/>
        </w:trPr>
        <w:tc>
          <w:tcPr>
            <w:tcW w:w="9448" w:type="dxa"/>
            <w:gridSpan w:val="6"/>
          </w:tcPr>
          <w:p w14:paraId="6F2F8769"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Организации дошкольного образования</w:t>
            </w:r>
          </w:p>
        </w:tc>
      </w:tr>
      <w:tr w:rsidR="002C022B" w:rsidRPr="002C022B" w14:paraId="2F5BD5FD" w14:textId="77777777" w:rsidTr="00813495">
        <w:trPr>
          <w:trHeight w:val="164"/>
        </w:trPr>
        <w:tc>
          <w:tcPr>
            <w:tcW w:w="562" w:type="dxa"/>
          </w:tcPr>
          <w:p w14:paraId="547712C4"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w:t>
            </w:r>
          </w:p>
        </w:tc>
        <w:tc>
          <w:tcPr>
            <w:tcW w:w="3402" w:type="dxa"/>
          </w:tcPr>
          <w:p w14:paraId="7717C42A" w14:textId="77777777" w:rsidR="00DC7DB1" w:rsidRPr="002C022B" w:rsidRDefault="00DC7DB1" w:rsidP="00813495">
            <w:pP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 xml:space="preserve">Познавательное развитие </w:t>
            </w:r>
          </w:p>
        </w:tc>
        <w:tc>
          <w:tcPr>
            <w:tcW w:w="1418" w:type="dxa"/>
          </w:tcPr>
          <w:p w14:paraId="65CD6CBA"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5</w:t>
            </w:r>
          </w:p>
        </w:tc>
        <w:tc>
          <w:tcPr>
            <w:tcW w:w="1276" w:type="dxa"/>
          </w:tcPr>
          <w:p w14:paraId="14D103F3"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143</w:t>
            </w:r>
          </w:p>
        </w:tc>
        <w:tc>
          <w:tcPr>
            <w:tcW w:w="1559" w:type="dxa"/>
          </w:tcPr>
          <w:p w14:paraId="319135BA"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5</w:t>
            </w:r>
          </w:p>
        </w:tc>
        <w:tc>
          <w:tcPr>
            <w:tcW w:w="1231" w:type="dxa"/>
          </w:tcPr>
          <w:p w14:paraId="2AC7001B"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w:t>
            </w:r>
          </w:p>
        </w:tc>
      </w:tr>
      <w:tr w:rsidR="002C022B" w:rsidRPr="002C022B" w14:paraId="2B21AB0F" w14:textId="77777777" w:rsidTr="00813495">
        <w:trPr>
          <w:trHeight w:val="164"/>
        </w:trPr>
        <w:tc>
          <w:tcPr>
            <w:tcW w:w="562" w:type="dxa"/>
          </w:tcPr>
          <w:p w14:paraId="712D1E01"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w:t>
            </w:r>
          </w:p>
        </w:tc>
        <w:tc>
          <w:tcPr>
            <w:tcW w:w="3402" w:type="dxa"/>
          </w:tcPr>
          <w:p w14:paraId="6AE4F70F" w14:textId="77777777" w:rsidR="00DC7DB1" w:rsidRPr="002C022B" w:rsidRDefault="00DC7DB1" w:rsidP="00813495">
            <w:pP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 xml:space="preserve">Физическое развитие </w:t>
            </w:r>
          </w:p>
        </w:tc>
        <w:tc>
          <w:tcPr>
            <w:tcW w:w="1418" w:type="dxa"/>
          </w:tcPr>
          <w:p w14:paraId="6CE6ED76"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6</w:t>
            </w:r>
          </w:p>
        </w:tc>
        <w:tc>
          <w:tcPr>
            <w:tcW w:w="1276" w:type="dxa"/>
          </w:tcPr>
          <w:p w14:paraId="7230C12C"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75</w:t>
            </w:r>
          </w:p>
        </w:tc>
        <w:tc>
          <w:tcPr>
            <w:tcW w:w="1559" w:type="dxa"/>
          </w:tcPr>
          <w:p w14:paraId="536FB82F"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6</w:t>
            </w:r>
          </w:p>
        </w:tc>
        <w:tc>
          <w:tcPr>
            <w:tcW w:w="1231" w:type="dxa"/>
          </w:tcPr>
          <w:p w14:paraId="7FF9BF02"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w:t>
            </w:r>
          </w:p>
        </w:tc>
      </w:tr>
      <w:tr w:rsidR="002C022B" w:rsidRPr="002C022B" w14:paraId="487901E7" w14:textId="77777777" w:rsidTr="00813495">
        <w:trPr>
          <w:trHeight w:val="164"/>
        </w:trPr>
        <w:tc>
          <w:tcPr>
            <w:tcW w:w="562" w:type="dxa"/>
          </w:tcPr>
          <w:p w14:paraId="45AC37B0"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3</w:t>
            </w:r>
          </w:p>
        </w:tc>
        <w:tc>
          <w:tcPr>
            <w:tcW w:w="3402" w:type="dxa"/>
          </w:tcPr>
          <w:p w14:paraId="7AE14196" w14:textId="7E3CE583" w:rsidR="00DC7DB1" w:rsidRPr="002C022B" w:rsidRDefault="00A331AE" w:rsidP="00813495">
            <w:pP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Художественно – эстетическое развитие</w:t>
            </w:r>
          </w:p>
        </w:tc>
        <w:tc>
          <w:tcPr>
            <w:tcW w:w="1418" w:type="dxa"/>
          </w:tcPr>
          <w:p w14:paraId="2E9E11DA"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7</w:t>
            </w:r>
          </w:p>
        </w:tc>
        <w:tc>
          <w:tcPr>
            <w:tcW w:w="1276" w:type="dxa"/>
          </w:tcPr>
          <w:p w14:paraId="011FA381"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139</w:t>
            </w:r>
          </w:p>
        </w:tc>
        <w:tc>
          <w:tcPr>
            <w:tcW w:w="1559" w:type="dxa"/>
          </w:tcPr>
          <w:p w14:paraId="35D02E08"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7</w:t>
            </w:r>
          </w:p>
        </w:tc>
        <w:tc>
          <w:tcPr>
            <w:tcW w:w="1231" w:type="dxa"/>
          </w:tcPr>
          <w:p w14:paraId="0E82BC28"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w:t>
            </w:r>
          </w:p>
        </w:tc>
      </w:tr>
      <w:tr w:rsidR="002C022B" w:rsidRPr="002C022B" w14:paraId="346EC193" w14:textId="77777777" w:rsidTr="00813495">
        <w:trPr>
          <w:trHeight w:val="164"/>
        </w:trPr>
        <w:tc>
          <w:tcPr>
            <w:tcW w:w="562" w:type="dxa"/>
          </w:tcPr>
          <w:p w14:paraId="654ADDAC"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4</w:t>
            </w:r>
          </w:p>
        </w:tc>
        <w:tc>
          <w:tcPr>
            <w:tcW w:w="3402" w:type="dxa"/>
          </w:tcPr>
          <w:p w14:paraId="0426F8C3" w14:textId="508D4259" w:rsidR="00DC7DB1" w:rsidRPr="002C022B" w:rsidRDefault="00A331AE" w:rsidP="00813495">
            <w:pP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Социально – нравственное развитие</w:t>
            </w:r>
          </w:p>
        </w:tc>
        <w:tc>
          <w:tcPr>
            <w:tcW w:w="1418" w:type="dxa"/>
          </w:tcPr>
          <w:p w14:paraId="66220C2E"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4</w:t>
            </w:r>
          </w:p>
        </w:tc>
        <w:tc>
          <w:tcPr>
            <w:tcW w:w="1276" w:type="dxa"/>
          </w:tcPr>
          <w:p w14:paraId="433A3B85"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173</w:t>
            </w:r>
          </w:p>
        </w:tc>
        <w:tc>
          <w:tcPr>
            <w:tcW w:w="1559" w:type="dxa"/>
          </w:tcPr>
          <w:p w14:paraId="2C0A2BFE"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4</w:t>
            </w:r>
          </w:p>
        </w:tc>
        <w:tc>
          <w:tcPr>
            <w:tcW w:w="1231" w:type="dxa"/>
          </w:tcPr>
          <w:p w14:paraId="1D467E7A"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w:t>
            </w:r>
          </w:p>
        </w:tc>
      </w:tr>
      <w:tr w:rsidR="002C022B" w:rsidRPr="002C022B" w14:paraId="0E3F1461" w14:textId="77777777" w:rsidTr="00813495">
        <w:trPr>
          <w:trHeight w:val="92"/>
        </w:trPr>
        <w:tc>
          <w:tcPr>
            <w:tcW w:w="9448" w:type="dxa"/>
            <w:gridSpan w:val="6"/>
          </w:tcPr>
          <w:p w14:paraId="1804E12C"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МУ «Управление народного образования, культуры, спорта и социальной помощи г. Днестровск»</w:t>
            </w:r>
          </w:p>
        </w:tc>
      </w:tr>
      <w:tr w:rsidR="002C022B" w:rsidRPr="002C022B" w14:paraId="2A571424" w14:textId="77777777" w:rsidTr="00813495">
        <w:trPr>
          <w:trHeight w:val="164"/>
        </w:trPr>
        <w:tc>
          <w:tcPr>
            <w:tcW w:w="9448" w:type="dxa"/>
            <w:gridSpan w:val="6"/>
          </w:tcPr>
          <w:p w14:paraId="24FD73FA"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Организации общего образования</w:t>
            </w:r>
          </w:p>
        </w:tc>
      </w:tr>
      <w:tr w:rsidR="002C022B" w:rsidRPr="002C022B" w14:paraId="510185E2" w14:textId="77777777" w:rsidTr="00813495">
        <w:trPr>
          <w:trHeight w:val="164"/>
        </w:trPr>
        <w:tc>
          <w:tcPr>
            <w:tcW w:w="562" w:type="dxa"/>
          </w:tcPr>
          <w:p w14:paraId="69AC6624"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w:t>
            </w:r>
          </w:p>
        </w:tc>
        <w:tc>
          <w:tcPr>
            <w:tcW w:w="3402" w:type="dxa"/>
          </w:tcPr>
          <w:p w14:paraId="15D774B5"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Хореографическая</w:t>
            </w:r>
          </w:p>
        </w:tc>
        <w:tc>
          <w:tcPr>
            <w:tcW w:w="1418" w:type="dxa"/>
          </w:tcPr>
          <w:p w14:paraId="05A50060"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3</w:t>
            </w:r>
          </w:p>
        </w:tc>
        <w:tc>
          <w:tcPr>
            <w:tcW w:w="1276" w:type="dxa"/>
          </w:tcPr>
          <w:p w14:paraId="260C1454"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20</w:t>
            </w:r>
          </w:p>
        </w:tc>
        <w:tc>
          <w:tcPr>
            <w:tcW w:w="1559" w:type="dxa"/>
          </w:tcPr>
          <w:p w14:paraId="3874AFDC"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w:t>
            </w:r>
          </w:p>
        </w:tc>
        <w:tc>
          <w:tcPr>
            <w:tcW w:w="1231" w:type="dxa"/>
          </w:tcPr>
          <w:p w14:paraId="6F8B607D"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3</w:t>
            </w:r>
          </w:p>
        </w:tc>
      </w:tr>
      <w:tr w:rsidR="002C022B" w:rsidRPr="002C022B" w14:paraId="41771485" w14:textId="77777777" w:rsidTr="00813495">
        <w:trPr>
          <w:trHeight w:val="164"/>
        </w:trPr>
        <w:tc>
          <w:tcPr>
            <w:tcW w:w="562" w:type="dxa"/>
          </w:tcPr>
          <w:p w14:paraId="427A0D49"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w:t>
            </w:r>
          </w:p>
        </w:tc>
        <w:tc>
          <w:tcPr>
            <w:tcW w:w="3402" w:type="dxa"/>
          </w:tcPr>
          <w:p w14:paraId="5F5C8FB8"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Спортивно – оздоровительная</w:t>
            </w:r>
          </w:p>
        </w:tc>
        <w:tc>
          <w:tcPr>
            <w:tcW w:w="1418" w:type="dxa"/>
          </w:tcPr>
          <w:p w14:paraId="7D027CC0"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w:t>
            </w:r>
          </w:p>
        </w:tc>
        <w:tc>
          <w:tcPr>
            <w:tcW w:w="1276" w:type="dxa"/>
          </w:tcPr>
          <w:p w14:paraId="6378DC11"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7</w:t>
            </w:r>
          </w:p>
        </w:tc>
        <w:tc>
          <w:tcPr>
            <w:tcW w:w="1559" w:type="dxa"/>
          </w:tcPr>
          <w:p w14:paraId="2E9F5E01"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w:t>
            </w:r>
          </w:p>
        </w:tc>
        <w:tc>
          <w:tcPr>
            <w:tcW w:w="1231" w:type="dxa"/>
          </w:tcPr>
          <w:p w14:paraId="32E6206F"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w:t>
            </w:r>
          </w:p>
        </w:tc>
      </w:tr>
      <w:tr w:rsidR="002C022B" w:rsidRPr="002C022B" w14:paraId="61278CB1" w14:textId="77777777" w:rsidTr="00813495">
        <w:trPr>
          <w:trHeight w:val="164"/>
        </w:trPr>
        <w:tc>
          <w:tcPr>
            <w:tcW w:w="562" w:type="dxa"/>
          </w:tcPr>
          <w:p w14:paraId="105B1620"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3</w:t>
            </w:r>
          </w:p>
        </w:tc>
        <w:tc>
          <w:tcPr>
            <w:tcW w:w="3402" w:type="dxa"/>
          </w:tcPr>
          <w:p w14:paraId="116C7B02"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Экологическая</w:t>
            </w:r>
          </w:p>
        </w:tc>
        <w:tc>
          <w:tcPr>
            <w:tcW w:w="1418" w:type="dxa"/>
          </w:tcPr>
          <w:p w14:paraId="09B7A3BE"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w:t>
            </w:r>
          </w:p>
        </w:tc>
        <w:tc>
          <w:tcPr>
            <w:tcW w:w="1276" w:type="dxa"/>
          </w:tcPr>
          <w:p w14:paraId="65116359"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27</w:t>
            </w:r>
          </w:p>
        </w:tc>
        <w:tc>
          <w:tcPr>
            <w:tcW w:w="1559" w:type="dxa"/>
          </w:tcPr>
          <w:p w14:paraId="671D376E"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w:t>
            </w:r>
          </w:p>
        </w:tc>
        <w:tc>
          <w:tcPr>
            <w:tcW w:w="1231" w:type="dxa"/>
          </w:tcPr>
          <w:p w14:paraId="66E45897"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w:t>
            </w:r>
          </w:p>
        </w:tc>
      </w:tr>
      <w:tr w:rsidR="002C022B" w:rsidRPr="002C022B" w14:paraId="17D0E854" w14:textId="77777777" w:rsidTr="00813495">
        <w:trPr>
          <w:trHeight w:val="164"/>
        </w:trPr>
        <w:tc>
          <w:tcPr>
            <w:tcW w:w="562" w:type="dxa"/>
          </w:tcPr>
          <w:p w14:paraId="454D5B76"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4</w:t>
            </w:r>
          </w:p>
        </w:tc>
        <w:tc>
          <w:tcPr>
            <w:tcW w:w="3402" w:type="dxa"/>
          </w:tcPr>
          <w:p w14:paraId="43BA8CB1"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Краеведческая</w:t>
            </w:r>
          </w:p>
        </w:tc>
        <w:tc>
          <w:tcPr>
            <w:tcW w:w="1418" w:type="dxa"/>
          </w:tcPr>
          <w:p w14:paraId="66B43F6F"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w:t>
            </w:r>
          </w:p>
        </w:tc>
        <w:tc>
          <w:tcPr>
            <w:tcW w:w="1276" w:type="dxa"/>
          </w:tcPr>
          <w:p w14:paraId="2BF27D10"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15</w:t>
            </w:r>
          </w:p>
        </w:tc>
        <w:tc>
          <w:tcPr>
            <w:tcW w:w="1559" w:type="dxa"/>
          </w:tcPr>
          <w:p w14:paraId="10B48C55"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w:t>
            </w:r>
          </w:p>
        </w:tc>
        <w:tc>
          <w:tcPr>
            <w:tcW w:w="1231" w:type="dxa"/>
          </w:tcPr>
          <w:p w14:paraId="79785139"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w:t>
            </w:r>
          </w:p>
        </w:tc>
      </w:tr>
      <w:tr w:rsidR="002C022B" w:rsidRPr="002C022B" w14:paraId="0E6DAAAC" w14:textId="77777777" w:rsidTr="00813495">
        <w:trPr>
          <w:trHeight w:val="164"/>
        </w:trPr>
        <w:tc>
          <w:tcPr>
            <w:tcW w:w="562" w:type="dxa"/>
          </w:tcPr>
          <w:p w14:paraId="446D924B"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5</w:t>
            </w:r>
          </w:p>
        </w:tc>
        <w:tc>
          <w:tcPr>
            <w:tcW w:w="3402" w:type="dxa"/>
          </w:tcPr>
          <w:p w14:paraId="3A920E6E"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Социально – прикладная</w:t>
            </w:r>
          </w:p>
        </w:tc>
        <w:tc>
          <w:tcPr>
            <w:tcW w:w="1418" w:type="dxa"/>
          </w:tcPr>
          <w:p w14:paraId="10405ADF"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w:t>
            </w:r>
          </w:p>
        </w:tc>
        <w:tc>
          <w:tcPr>
            <w:tcW w:w="1276" w:type="dxa"/>
          </w:tcPr>
          <w:p w14:paraId="0FEAC660"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21</w:t>
            </w:r>
          </w:p>
        </w:tc>
        <w:tc>
          <w:tcPr>
            <w:tcW w:w="1559" w:type="dxa"/>
          </w:tcPr>
          <w:p w14:paraId="3CC90E8B"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w:t>
            </w:r>
          </w:p>
        </w:tc>
        <w:tc>
          <w:tcPr>
            <w:tcW w:w="1231" w:type="dxa"/>
          </w:tcPr>
          <w:p w14:paraId="083FB0C8"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w:t>
            </w:r>
          </w:p>
        </w:tc>
      </w:tr>
      <w:tr w:rsidR="002C022B" w:rsidRPr="002C022B" w14:paraId="40FD8547" w14:textId="77777777" w:rsidTr="00813495">
        <w:trPr>
          <w:trHeight w:val="164"/>
        </w:trPr>
        <w:tc>
          <w:tcPr>
            <w:tcW w:w="562" w:type="dxa"/>
          </w:tcPr>
          <w:p w14:paraId="20393CF0"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6</w:t>
            </w:r>
          </w:p>
        </w:tc>
        <w:tc>
          <w:tcPr>
            <w:tcW w:w="3402" w:type="dxa"/>
          </w:tcPr>
          <w:p w14:paraId="4EE37C5B"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 xml:space="preserve">Хореографическая </w:t>
            </w:r>
          </w:p>
        </w:tc>
        <w:tc>
          <w:tcPr>
            <w:tcW w:w="1418" w:type="dxa"/>
          </w:tcPr>
          <w:p w14:paraId="08269F9B"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w:t>
            </w:r>
          </w:p>
        </w:tc>
        <w:tc>
          <w:tcPr>
            <w:tcW w:w="1276" w:type="dxa"/>
          </w:tcPr>
          <w:p w14:paraId="4CC5AA0A"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33</w:t>
            </w:r>
          </w:p>
        </w:tc>
        <w:tc>
          <w:tcPr>
            <w:tcW w:w="1559" w:type="dxa"/>
          </w:tcPr>
          <w:p w14:paraId="56192C54"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w:t>
            </w:r>
          </w:p>
        </w:tc>
        <w:tc>
          <w:tcPr>
            <w:tcW w:w="1231" w:type="dxa"/>
          </w:tcPr>
          <w:p w14:paraId="1EC68588"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w:t>
            </w:r>
          </w:p>
        </w:tc>
      </w:tr>
      <w:tr w:rsidR="002C022B" w:rsidRPr="002C022B" w14:paraId="5ED24DB9" w14:textId="77777777" w:rsidTr="00813495">
        <w:trPr>
          <w:trHeight w:val="164"/>
        </w:trPr>
        <w:tc>
          <w:tcPr>
            <w:tcW w:w="562" w:type="dxa"/>
          </w:tcPr>
          <w:p w14:paraId="58EECA96"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7</w:t>
            </w:r>
          </w:p>
        </w:tc>
        <w:tc>
          <w:tcPr>
            <w:tcW w:w="3402" w:type="dxa"/>
          </w:tcPr>
          <w:p w14:paraId="5BDEB581"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 xml:space="preserve">Вокальная </w:t>
            </w:r>
          </w:p>
        </w:tc>
        <w:tc>
          <w:tcPr>
            <w:tcW w:w="1418" w:type="dxa"/>
          </w:tcPr>
          <w:p w14:paraId="09E60DFA"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w:t>
            </w:r>
          </w:p>
        </w:tc>
        <w:tc>
          <w:tcPr>
            <w:tcW w:w="1276" w:type="dxa"/>
          </w:tcPr>
          <w:p w14:paraId="59B2E9D0"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18</w:t>
            </w:r>
          </w:p>
        </w:tc>
        <w:tc>
          <w:tcPr>
            <w:tcW w:w="1559" w:type="dxa"/>
          </w:tcPr>
          <w:p w14:paraId="3FC0C108"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w:t>
            </w:r>
          </w:p>
        </w:tc>
        <w:tc>
          <w:tcPr>
            <w:tcW w:w="1231" w:type="dxa"/>
          </w:tcPr>
          <w:p w14:paraId="60BA1C08"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w:t>
            </w:r>
          </w:p>
        </w:tc>
      </w:tr>
      <w:tr w:rsidR="002C022B" w:rsidRPr="002C022B" w14:paraId="1056E88C" w14:textId="77777777" w:rsidTr="00813495">
        <w:trPr>
          <w:trHeight w:val="164"/>
        </w:trPr>
        <w:tc>
          <w:tcPr>
            <w:tcW w:w="562" w:type="dxa"/>
          </w:tcPr>
          <w:p w14:paraId="44FCA4D9"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8</w:t>
            </w:r>
          </w:p>
        </w:tc>
        <w:tc>
          <w:tcPr>
            <w:tcW w:w="3402" w:type="dxa"/>
          </w:tcPr>
          <w:p w14:paraId="2B4CEF3A"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Декоративно-прикладная</w:t>
            </w:r>
          </w:p>
        </w:tc>
        <w:tc>
          <w:tcPr>
            <w:tcW w:w="1418" w:type="dxa"/>
          </w:tcPr>
          <w:p w14:paraId="4182481B"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w:t>
            </w:r>
          </w:p>
        </w:tc>
        <w:tc>
          <w:tcPr>
            <w:tcW w:w="1276" w:type="dxa"/>
          </w:tcPr>
          <w:p w14:paraId="3E150AF3"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12</w:t>
            </w:r>
          </w:p>
        </w:tc>
        <w:tc>
          <w:tcPr>
            <w:tcW w:w="1559" w:type="dxa"/>
          </w:tcPr>
          <w:p w14:paraId="4851EFA2"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w:t>
            </w:r>
          </w:p>
        </w:tc>
        <w:tc>
          <w:tcPr>
            <w:tcW w:w="1231" w:type="dxa"/>
          </w:tcPr>
          <w:p w14:paraId="0A62EE26"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w:t>
            </w:r>
          </w:p>
        </w:tc>
      </w:tr>
      <w:tr w:rsidR="002C022B" w:rsidRPr="002C022B" w14:paraId="0B52170E" w14:textId="77777777" w:rsidTr="00813495">
        <w:trPr>
          <w:trHeight w:val="130"/>
        </w:trPr>
        <w:tc>
          <w:tcPr>
            <w:tcW w:w="9448" w:type="dxa"/>
            <w:gridSpan w:val="6"/>
          </w:tcPr>
          <w:p w14:paraId="7123F3EF"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МУ «Дубоссарское Управление народного образования»</w:t>
            </w:r>
          </w:p>
        </w:tc>
      </w:tr>
      <w:tr w:rsidR="002C022B" w:rsidRPr="002C022B" w14:paraId="4BB1F488" w14:textId="77777777" w:rsidTr="00813495">
        <w:trPr>
          <w:trHeight w:val="164"/>
        </w:trPr>
        <w:tc>
          <w:tcPr>
            <w:tcW w:w="9448" w:type="dxa"/>
            <w:gridSpan w:val="6"/>
          </w:tcPr>
          <w:p w14:paraId="674B380B"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Организации общего образования</w:t>
            </w:r>
          </w:p>
        </w:tc>
      </w:tr>
      <w:tr w:rsidR="002C022B" w:rsidRPr="002C022B" w14:paraId="6E95A182" w14:textId="77777777" w:rsidTr="00813495">
        <w:trPr>
          <w:trHeight w:val="164"/>
        </w:trPr>
        <w:tc>
          <w:tcPr>
            <w:tcW w:w="562" w:type="dxa"/>
          </w:tcPr>
          <w:p w14:paraId="04FEECE3"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w:t>
            </w:r>
          </w:p>
        </w:tc>
        <w:tc>
          <w:tcPr>
            <w:tcW w:w="3402" w:type="dxa"/>
          </w:tcPr>
          <w:p w14:paraId="42D26E05"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Спортивно – оздоровительная</w:t>
            </w:r>
          </w:p>
        </w:tc>
        <w:tc>
          <w:tcPr>
            <w:tcW w:w="1418" w:type="dxa"/>
          </w:tcPr>
          <w:p w14:paraId="1DD3A071"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75</w:t>
            </w:r>
          </w:p>
        </w:tc>
        <w:tc>
          <w:tcPr>
            <w:tcW w:w="1276" w:type="dxa"/>
          </w:tcPr>
          <w:p w14:paraId="5ABED4BC"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657</w:t>
            </w:r>
          </w:p>
        </w:tc>
        <w:tc>
          <w:tcPr>
            <w:tcW w:w="1559" w:type="dxa"/>
          </w:tcPr>
          <w:p w14:paraId="65F40749"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65</w:t>
            </w:r>
          </w:p>
        </w:tc>
        <w:tc>
          <w:tcPr>
            <w:tcW w:w="1231" w:type="dxa"/>
          </w:tcPr>
          <w:p w14:paraId="5DC8774D"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5</w:t>
            </w:r>
          </w:p>
        </w:tc>
      </w:tr>
      <w:tr w:rsidR="002C022B" w:rsidRPr="002C022B" w14:paraId="5266E6AA" w14:textId="77777777" w:rsidTr="00813495">
        <w:trPr>
          <w:trHeight w:val="164"/>
        </w:trPr>
        <w:tc>
          <w:tcPr>
            <w:tcW w:w="562" w:type="dxa"/>
          </w:tcPr>
          <w:p w14:paraId="7D61DE93"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4</w:t>
            </w:r>
          </w:p>
        </w:tc>
        <w:tc>
          <w:tcPr>
            <w:tcW w:w="3402" w:type="dxa"/>
          </w:tcPr>
          <w:p w14:paraId="2EA4B267"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Социально – прикладная</w:t>
            </w:r>
          </w:p>
        </w:tc>
        <w:tc>
          <w:tcPr>
            <w:tcW w:w="1418" w:type="dxa"/>
          </w:tcPr>
          <w:p w14:paraId="7F5CDCC6"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19</w:t>
            </w:r>
          </w:p>
        </w:tc>
        <w:tc>
          <w:tcPr>
            <w:tcW w:w="1276" w:type="dxa"/>
          </w:tcPr>
          <w:p w14:paraId="288EA373"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195</w:t>
            </w:r>
          </w:p>
        </w:tc>
        <w:tc>
          <w:tcPr>
            <w:tcW w:w="1559" w:type="dxa"/>
          </w:tcPr>
          <w:p w14:paraId="03212EA6"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15</w:t>
            </w:r>
          </w:p>
        </w:tc>
        <w:tc>
          <w:tcPr>
            <w:tcW w:w="1231" w:type="dxa"/>
          </w:tcPr>
          <w:p w14:paraId="2B074ECD"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4</w:t>
            </w:r>
          </w:p>
        </w:tc>
      </w:tr>
      <w:tr w:rsidR="002C022B" w:rsidRPr="002C022B" w14:paraId="7FE7CF47" w14:textId="77777777" w:rsidTr="00813495">
        <w:trPr>
          <w:trHeight w:val="164"/>
        </w:trPr>
        <w:tc>
          <w:tcPr>
            <w:tcW w:w="562" w:type="dxa"/>
          </w:tcPr>
          <w:p w14:paraId="50ABF095"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6</w:t>
            </w:r>
          </w:p>
        </w:tc>
        <w:tc>
          <w:tcPr>
            <w:tcW w:w="3402" w:type="dxa"/>
          </w:tcPr>
          <w:p w14:paraId="6F396263"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Экологическая</w:t>
            </w:r>
          </w:p>
        </w:tc>
        <w:tc>
          <w:tcPr>
            <w:tcW w:w="1418" w:type="dxa"/>
          </w:tcPr>
          <w:p w14:paraId="07805D24"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8</w:t>
            </w:r>
          </w:p>
        </w:tc>
        <w:tc>
          <w:tcPr>
            <w:tcW w:w="1276" w:type="dxa"/>
          </w:tcPr>
          <w:p w14:paraId="6281D437"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20</w:t>
            </w:r>
          </w:p>
        </w:tc>
        <w:tc>
          <w:tcPr>
            <w:tcW w:w="1559" w:type="dxa"/>
          </w:tcPr>
          <w:p w14:paraId="29B72D48"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w:t>
            </w:r>
          </w:p>
        </w:tc>
        <w:tc>
          <w:tcPr>
            <w:tcW w:w="1231" w:type="dxa"/>
          </w:tcPr>
          <w:p w14:paraId="7350DAD3"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7</w:t>
            </w:r>
          </w:p>
        </w:tc>
      </w:tr>
      <w:tr w:rsidR="002C022B" w:rsidRPr="002C022B" w14:paraId="76AD47EF" w14:textId="77777777" w:rsidTr="00813495">
        <w:trPr>
          <w:trHeight w:val="164"/>
        </w:trPr>
        <w:tc>
          <w:tcPr>
            <w:tcW w:w="9448" w:type="dxa"/>
            <w:gridSpan w:val="6"/>
          </w:tcPr>
          <w:p w14:paraId="7B07D618"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Организации дошкольного образования</w:t>
            </w:r>
          </w:p>
        </w:tc>
      </w:tr>
      <w:tr w:rsidR="002C022B" w:rsidRPr="002C022B" w14:paraId="7BDAC484" w14:textId="77777777" w:rsidTr="00813495">
        <w:trPr>
          <w:trHeight w:val="164"/>
        </w:trPr>
        <w:tc>
          <w:tcPr>
            <w:tcW w:w="562" w:type="dxa"/>
          </w:tcPr>
          <w:p w14:paraId="70AD8758"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w:t>
            </w:r>
          </w:p>
        </w:tc>
        <w:tc>
          <w:tcPr>
            <w:tcW w:w="3402" w:type="dxa"/>
          </w:tcPr>
          <w:p w14:paraId="4C2E2DFC" w14:textId="4597FF98" w:rsidR="00DC7DB1" w:rsidRPr="002C022B" w:rsidRDefault="00A331AE" w:rsidP="00813495">
            <w:pP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Социально – нравственное развитие</w:t>
            </w:r>
          </w:p>
        </w:tc>
        <w:tc>
          <w:tcPr>
            <w:tcW w:w="1418" w:type="dxa"/>
          </w:tcPr>
          <w:p w14:paraId="22A6EF7F"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5</w:t>
            </w:r>
          </w:p>
        </w:tc>
        <w:tc>
          <w:tcPr>
            <w:tcW w:w="1276" w:type="dxa"/>
          </w:tcPr>
          <w:p w14:paraId="793E9188"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186</w:t>
            </w:r>
          </w:p>
        </w:tc>
        <w:tc>
          <w:tcPr>
            <w:tcW w:w="1559" w:type="dxa"/>
          </w:tcPr>
          <w:p w14:paraId="706209A9"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5</w:t>
            </w:r>
          </w:p>
        </w:tc>
        <w:tc>
          <w:tcPr>
            <w:tcW w:w="1231" w:type="dxa"/>
          </w:tcPr>
          <w:p w14:paraId="7C1990F3"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0</w:t>
            </w:r>
          </w:p>
        </w:tc>
      </w:tr>
      <w:tr w:rsidR="002C022B" w:rsidRPr="002C022B" w14:paraId="009CF542" w14:textId="77777777" w:rsidTr="00813495">
        <w:trPr>
          <w:trHeight w:val="164"/>
        </w:trPr>
        <w:tc>
          <w:tcPr>
            <w:tcW w:w="562" w:type="dxa"/>
          </w:tcPr>
          <w:p w14:paraId="12B2011B"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w:t>
            </w:r>
          </w:p>
        </w:tc>
        <w:tc>
          <w:tcPr>
            <w:tcW w:w="3402" w:type="dxa"/>
          </w:tcPr>
          <w:p w14:paraId="51E113BE" w14:textId="70EC91E1" w:rsidR="00DC7DB1" w:rsidRPr="002C022B" w:rsidRDefault="00A331AE" w:rsidP="00813495">
            <w:pP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Физическое развитие</w:t>
            </w:r>
          </w:p>
        </w:tc>
        <w:tc>
          <w:tcPr>
            <w:tcW w:w="1418" w:type="dxa"/>
          </w:tcPr>
          <w:p w14:paraId="42BF3CEF"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15</w:t>
            </w:r>
          </w:p>
        </w:tc>
        <w:tc>
          <w:tcPr>
            <w:tcW w:w="1276" w:type="dxa"/>
          </w:tcPr>
          <w:p w14:paraId="3D917FA8"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390</w:t>
            </w:r>
          </w:p>
        </w:tc>
        <w:tc>
          <w:tcPr>
            <w:tcW w:w="1559" w:type="dxa"/>
          </w:tcPr>
          <w:p w14:paraId="11DB19EA"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15</w:t>
            </w:r>
          </w:p>
        </w:tc>
        <w:tc>
          <w:tcPr>
            <w:tcW w:w="1231" w:type="dxa"/>
          </w:tcPr>
          <w:p w14:paraId="1D7DDD3B"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0</w:t>
            </w:r>
          </w:p>
        </w:tc>
      </w:tr>
      <w:tr w:rsidR="002C022B" w:rsidRPr="002C022B" w14:paraId="4A55A8BF" w14:textId="77777777" w:rsidTr="00813495">
        <w:trPr>
          <w:trHeight w:val="164"/>
        </w:trPr>
        <w:tc>
          <w:tcPr>
            <w:tcW w:w="562" w:type="dxa"/>
          </w:tcPr>
          <w:p w14:paraId="207989C5"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3</w:t>
            </w:r>
          </w:p>
        </w:tc>
        <w:tc>
          <w:tcPr>
            <w:tcW w:w="3402" w:type="dxa"/>
          </w:tcPr>
          <w:p w14:paraId="71A70529" w14:textId="740A00AD" w:rsidR="00DC7DB1" w:rsidRPr="002C022B" w:rsidRDefault="00A331AE" w:rsidP="00813495">
            <w:pP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Познавательное развитие</w:t>
            </w:r>
          </w:p>
        </w:tc>
        <w:tc>
          <w:tcPr>
            <w:tcW w:w="1418" w:type="dxa"/>
          </w:tcPr>
          <w:p w14:paraId="2F7DDCE3"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7</w:t>
            </w:r>
          </w:p>
        </w:tc>
        <w:tc>
          <w:tcPr>
            <w:tcW w:w="1276" w:type="dxa"/>
          </w:tcPr>
          <w:p w14:paraId="0A8FAA63"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199</w:t>
            </w:r>
          </w:p>
        </w:tc>
        <w:tc>
          <w:tcPr>
            <w:tcW w:w="1559" w:type="dxa"/>
          </w:tcPr>
          <w:p w14:paraId="44885B1A"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7</w:t>
            </w:r>
          </w:p>
        </w:tc>
        <w:tc>
          <w:tcPr>
            <w:tcW w:w="1231" w:type="dxa"/>
          </w:tcPr>
          <w:p w14:paraId="3E1BC4B2"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0</w:t>
            </w:r>
          </w:p>
        </w:tc>
      </w:tr>
      <w:tr w:rsidR="002C022B" w:rsidRPr="002C022B" w14:paraId="301005FF" w14:textId="77777777" w:rsidTr="00813495">
        <w:trPr>
          <w:trHeight w:val="164"/>
        </w:trPr>
        <w:tc>
          <w:tcPr>
            <w:tcW w:w="562" w:type="dxa"/>
          </w:tcPr>
          <w:p w14:paraId="5337772F"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4</w:t>
            </w:r>
          </w:p>
        </w:tc>
        <w:tc>
          <w:tcPr>
            <w:tcW w:w="3402" w:type="dxa"/>
          </w:tcPr>
          <w:p w14:paraId="11E43113" w14:textId="6F2E8A89" w:rsidR="00DC7DB1" w:rsidRPr="002C022B" w:rsidRDefault="00DC7DB1" w:rsidP="00A331AE">
            <w:pP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Художественно – эстетическ</w:t>
            </w:r>
            <w:r w:rsidR="00A331AE" w:rsidRPr="002C022B">
              <w:rPr>
                <w:rFonts w:ascii="Times New Roman" w:eastAsiaTheme="minorHAnsi" w:hAnsi="Times New Roman" w:cs="Times New Roman"/>
                <w:sz w:val="24"/>
                <w:szCs w:val="24"/>
              </w:rPr>
              <w:t>ое развитие</w:t>
            </w:r>
          </w:p>
        </w:tc>
        <w:tc>
          <w:tcPr>
            <w:tcW w:w="1418" w:type="dxa"/>
          </w:tcPr>
          <w:p w14:paraId="7A3B6810"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w:t>
            </w:r>
          </w:p>
        </w:tc>
        <w:tc>
          <w:tcPr>
            <w:tcW w:w="1276" w:type="dxa"/>
          </w:tcPr>
          <w:p w14:paraId="54141690"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175</w:t>
            </w:r>
          </w:p>
        </w:tc>
        <w:tc>
          <w:tcPr>
            <w:tcW w:w="1559" w:type="dxa"/>
          </w:tcPr>
          <w:p w14:paraId="21B269C2"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w:t>
            </w:r>
          </w:p>
        </w:tc>
        <w:tc>
          <w:tcPr>
            <w:tcW w:w="1231" w:type="dxa"/>
          </w:tcPr>
          <w:p w14:paraId="548FE9FA"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0</w:t>
            </w:r>
          </w:p>
        </w:tc>
      </w:tr>
      <w:tr w:rsidR="002C022B" w:rsidRPr="002C022B" w14:paraId="1F4E0EAD" w14:textId="77777777" w:rsidTr="00813495">
        <w:trPr>
          <w:trHeight w:val="164"/>
        </w:trPr>
        <w:tc>
          <w:tcPr>
            <w:tcW w:w="9448" w:type="dxa"/>
            <w:gridSpan w:val="6"/>
          </w:tcPr>
          <w:p w14:paraId="0C366F07"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МУ «Каменское Управление народного образования»</w:t>
            </w:r>
          </w:p>
        </w:tc>
      </w:tr>
      <w:tr w:rsidR="002C022B" w:rsidRPr="002C022B" w14:paraId="5BF32F24" w14:textId="77777777" w:rsidTr="00813495">
        <w:trPr>
          <w:trHeight w:val="164"/>
        </w:trPr>
        <w:tc>
          <w:tcPr>
            <w:tcW w:w="9448" w:type="dxa"/>
            <w:gridSpan w:val="6"/>
          </w:tcPr>
          <w:p w14:paraId="1095BFFE"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Организации общего образования</w:t>
            </w:r>
          </w:p>
        </w:tc>
      </w:tr>
      <w:tr w:rsidR="002C022B" w:rsidRPr="002C022B" w14:paraId="52F9AC6F" w14:textId="77777777" w:rsidTr="00813495">
        <w:trPr>
          <w:trHeight w:val="164"/>
        </w:trPr>
        <w:tc>
          <w:tcPr>
            <w:tcW w:w="562" w:type="dxa"/>
          </w:tcPr>
          <w:p w14:paraId="1B6456F1"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w:t>
            </w:r>
          </w:p>
        </w:tc>
        <w:tc>
          <w:tcPr>
            <w:tcW w:w="3402" w:type="dxa"/>
          </w:tcPr>
          <w:p w14:paraId="73680D60"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 xml:space="preserve">Техническая </w:t>
            </w:r>
          </w:p>
        </w:tc>
        <w:tc>
          <w:tcPr>
            <w:tcW w:w="1418" w:type="dxa"/>
          </w:tcPr>
          <w:p w14:paraId="79D6140F"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w:t>
            </w:r>
          </w:p>
        </w:tc>
        <w:tc>
          <w:tcPr>
            <w:tcW w:w="1276" w:type="dxa"/>
          </w:tcPr>
          <w:p w14:paraId="24CC6AC7"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27</w:t>
            </w:r>
          </w:p>
        </w:tc>
        <w:tc>
          <w:tcPr>
            <w:tcW w:w="1559" w:type="dxa"/>
          </w:tcPr>
          <w:p w14:paraId="51291A5A"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w:t>
            </w:r>
          </w:p>
        </w:tc>
        <w:tc>
          <w:tcPr>
            <w:tcW w:w="1231" w:type="dxa"/>
          </w:tcPr>
          <w:p w14:paraId="30E4C22B"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w:t>
            </w:r>
          </w:p>
        </w:tc>
      </w:tr>
      <w:tr w:rsidR="002C022B" w:rsidRPr="002C022B" w14:paraId="6EE92DC4" w14:textId="77777777" w:rsidTr="00813495">
        <w:trPr>
          <w:trHeight w:val="164"/>
        </w:trPr>
        <w:tc>
          <w:tcPr>
            <w:tcW w:w="562" w:type="dxa"/>
          </w:tcPr>
          <w:p w14:paraId="4F58FCBC"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w:t>
            </w:r>
          </w:p>
        </w:tc>
        <w:tc>
          <w:tcPr>
            <w:tcW w:w="3402" w:type="dxa"/>
          </w:tcPr>
          <w:p w14:paraId="23E48D0B"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Художественно – эстетическая</w:t>
            </w:r>
          </w:p>
        </w:tc>
        <w:tc>
          <w:tcPr>
            <w:tcW w:w="1418" w:type="dxa"/>
          </w:tcPr>
          <w:p w14:paraId="1203A32F"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7</w:t>
            </w:r>
          </w:p>
        </w:tc>
        <w:tc>
          <w:tcPr>
            <w:tcW w:w="1276" w:type="dxa"/>
          </w:tcPr>
          <w:p w14:paraId="309800CA"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129</w:t>
            </w:r>
          </w:p>
        </w:tc>
        <w:tc>
          <w:tcPr>
            <w:tcW w:w="1559" w:type="dxa"/>
          </w:tcPr>
          <w:p w14:paraId="5263207F"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w:t>
            </w:r>
          </w:p>
        </w:tc>
        <w:tc>
          <w:tcPr>
            <w:tcW w:w="1231" w:type="dxa"/>
          </w:tcPr>
          <w:p w14:paraId="3FE27D2E"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7</w:t>
            </w:r>
          </w:p>
        </w:tc>
      </w:tr>
      <w:tr w:rsidR="002C022B" w:rsidRPr="002C022B" w14:paraId="315152EA" w14:textId="77777777" w:rsidTr="00813495">
        <w:trPr>
          <w:trHeight w:val="164"/>
        </w:trPr>
        <w:tc>
          <w:tcPr>
            <w:tcW w:w="562" w:type="dxa"/>
          </w:tcPr>
          <w:p w14:paraId="028DB32A"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3</w:t>
            </w:r>
          </w:p>
        </w:tc>
        <w:tc>
          <w:tcPr>
            <w:tcW w:w="3402" w:type="dxa"/>
          </w:tcPr>
          <w:p w14:paraId="111F0896"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Декоративно – прикладная</w:t>
            </w:r>
          </w:p>
        </w:tc>
        <w:tc>
          <w:tcPr>
            <w:tcW w:w="1418" w:type="dxa"/>
          </w:tcPr>
          <w:p w14:paraId="6E990A0E"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w:t>
            </w:r>
          </w:p>
        </w:tc>
        <w:tc>
          <w:tcPr>
            <w:tcW w:w="1276" w:type="dxa"/>
          </w:tcPr>
          <w:p w14:paraId="0023A856"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22</w:t>
            </w:r>
          </w:p>
        </w:tc>
        <w:tc>
          <w:tcPr>
            <w:tcW w:w="1559" w:type="dxa"/>
          </w:tcPr>
          <w:p w14:paraId="72FD986C"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w:t>
            </w:r>
          </w:p>
        </w:tc>
        <w:tc>
          <w:tcPr>
            <w:tcW w:w="1231" w:type="dxa"/>
          </w:tcPr>
          <w:p w14:paraId="05CD5562"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w:t>
            </w:r>
          </w:p>
        </w:tc>
      </w:tr>
      <w:tr w:rsidR="002C022B" w:rsidRPr="002C022B" w14:paraId="45BCADD2" w14:textId="77777777" w:rsidTr="00813495">
        <w:trPr>
          <w:trHeight w:val="164"/>
        </w:trPr>
        <w:tc>
          <w:tcPr>
            <w:tcW w:w="562" w:type="dxa"/>
          </w:tcPr>
          <w:p w14:paraId="17E6AB55"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4</w:t>
            </w:r>
          </w:p>
        </w:tc>
        <w:tc>
          <w:tcPr>
            <w:tcW w:w="3402" w:type="dxa"/>
          </w:tcPr>
          <w:p w14:paraId="0747AAEF"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Экологическая</w:t>
            </w:r>
          </w:p>
        </w:tc>
        <w:tc>
          <w:tcPr>
            <w:tcW w:w="1418" w:type="dxa"/>
          </w:tcPr>
          <w:p w14:paraId="63753823"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w:t>
            </w:r>
          </w:p>
        </w:tc>
        <w:tc>
          <w:tcPr>
            <w:tcW w:w="1276" w:type="dxa"/>
          </w:tcPr>
          <w:p w14:paraId="22F78217"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6</w:t>
            </w:r>
          </w:p>
        </w:tc>
        <w:tc>
          <w:tcPr>
            <w:tcW w:w="1559" w:type="dxa"/>
          </w:tcPr>
          <w:p w14:paraId="0C466B00"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w:t>
            </w:r>
          </w:p>
        </w:tc>
        <w:tc>
          <w:tcPr>
            <w:tcW w:w="1231" w:type="dxa"/>
          </w:tcPr>
          <w:p w14:paraId="04838CC9"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w:t>
            </w:r>
          </w:p>
        </w:tc>
      </w:tr>
      <w:tr w:rsidR="002C022B" w:rsidRPr="002C022B" w14:paraId="3F369A84" w14:textId="77777777" w:rsidTr="00813495">
        <w:trPr>
          <w:trHeight w:val="164"/>
        </w:trPr>
        <w:tc>
          <w:tcPr>
            <w:tcW w:w="562" w:type="dxa"/>
          </w:tcPr>
          <w:p w14:paraId="726530F8"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5</w:t>
            </w:r>
          </w:p>
        </w:tc>
        <w:tc>
          <w:tcPr>
            <w:tcW w:w="3402" w:type="dxa"/>
          </w:tcPr>
          <w:p w14:paraId="2F149893"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Спортивно – оздоровительная</w:t>
            </w:r>
          </w:p>
        </w:tc>
        <w:tc>
          <w:tcPr>
            <w:tcW w:w="1418" w:type="dxa"/>
          </w:tcPr>
          <w:p w14:paraId="442E0A41"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w:t>
            </w:r>
          </w:p>
        </w:tc>
        <w:tc>
          <w:tcPr>
            <w:tcW w:w="1276" w:type="dxa"/>
          </w:tcPr>
          <w:p w14:paraId="354C4B10"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15</w:t>
            </w:r>
          </w:p>
        </w:tc>
        <w:tc>
          <w:tcPr>
            <w:tcW w:w="1559" w:type="dxa"/>
          </w:tcPr>
          <w:p w14:paraId="4AE86A6C"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w:t>
            </w:r>
          </w:p>
        </w:tc>
        <w:tc>
          <w:tcPr>
            <w:tcW w:w="1231" w:type="dxa"/>
          </w:tcPr>
          <w:p w14:paraId="51478142"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w:t>
            </w:r>
          </w:p>
        </w:tc>
      </w:tr>
      <w:tr w:rsidR="002C022B" w:rsidRPr="002C022B" w14:paraId="25D5C069" w14:textId="77777777" w:rsidTr="00813495">
        <w:trPr>
          <w:trHeight w:val="164"/>
        </w:trPr>
        <w:tc>
          <w:tcPr>
            <w:tcW w:w="9448" w:type="dxa"/>
            <w:gridSpan w:val="6"/>
          </w:tcPr>
          <w:p w14:paraId="2CD2961E"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Организации дошкольного образования</w:t>
            </w:r>
          </w:p>
        </w:tc>
      </w:tr>
      <w:tr w:rsidR="002C022B" w:rsidRPr="002C022B" w14:paraId="3B98733B" w14:textId="77777777" w:rsidTr="00813495">
        <w:trPr>
          <w:trHeight w:val="164"/>
        </w:trPr>
        <w:tc>
          <w:tcPr>
            <w:tcW w:w="562" w:type="dxa"/>
          </w:tcPr>
          <w:p w14:paraId="144348E0"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w:t>
            </w:r>
          </w:p>
        </w:tc>
        <w:tc>
          <w:tcPr>
            <w:tcW w:w="3402" w:type="dxa"/>
          </w:tcPr>
          <w:p w14:paraId="744F6CD9" w14:textId="77777777" w:rsidR="00DC7DB1" w:rsidRPr="002C022B" w:rsidRDefault="00DC7DB1" w:rsidP="00813495">
            <w:pP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Социально – нравственное развитие</w:t>
            </w:r>
          </w:p>
        </w:tc>
        <w:tc>
          <w:tcPr>
            <w:tcW w:w="1418" w:type="dxa"/>
          </w:tcPr>
          <w:p w14:paraId="260FB8DE"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6</w:t>
            </w:r>
          </w:p>
        </w:tc>
        <w:tc>
          <w:tcPr>
            <w:tcW w:w="1276" w:type="dxa"/>
          </w:tcPr>
          <w:p w14:paraId="4433F630"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224</w:t>
            </w:r>
          </w:p>
        </w:tc>
        <w:tc>
          <w:tcPr>
            <w:tcW w:w="1559" w:type="dxa"/>
          </w:tcPr>
          <w:p w14:paraId="18786B9A"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6</w:t>
            </w:r>
          </w:p>
        </w:tc>
        <w:tc>
          <w:tcPr>
            <w:tcW w:w="1231" w:type="dxa"/>
          </w:tcPr>
          <w:p w14:paraId="5EC4B674"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w:t>
            </w:r>
          </w:p>
        </w:tc>
      </w:tr>
      <w:tr w:rsidR="002C022B" w:rsidRPr="002C022B" w14:paraId="4156A715" w14:textId="77777777" w:rsidTr="00813495">
        <w:trPr>
          <w:trHeight w:val="164"/>
        </w:trPr>
        <w:tc>
          <w:tcPr>
            <w:tcW w:w="562" w:type="dxa"/>
          </w:tcPr>
          <w:p w14:paraId="62897845"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w:t>
            </w:r>
          </w:p>
        </w:tc>
        <w:tc>
          <w:tcPr>
            <w:tcW w:w="3402" w:type="dxa"/>
          </w:tcPr>
          <w:p w14:paraId="4ED7E71A" w14:textId="77777777" w:rsidR="00DC7DB1" w:rsidRPr="002C022B" w:rsidRDefault="00DC7DB1" w:rsidP="00813495">
            <w:pP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 xml:space="preserve">Физическое развитие </w:t>
            </w:r>
          </w:p>
        </w:tc>
        <w:tc>
          <w:tcPr>
            <w:tcW w:w="1418" w:type="dxa"/>
          </w:tcPr>
          <w:p w14:paraId="4BC9A9D6"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3</w:t>
            </w:r>
          </w:p>
        </w:tc>
        <w:tc>
          <w:tcPr>
            <w:tcW w:w="1276" w:type="dxa"/>
          </w:tcPr>
          <w:p w14:paraId="128544F8"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126</w:t>
            </w:r>
          </w:p>
        </w:tc>
        <w:tc>
          <w:tcPr>
            <w:tcW w:w="1559" w:type="dxa"/>
          </w:tcPr>
          <w:p w14:paraId="1DB3A9D9"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3</w:t>
            </w:r>
          </w:p>
        </w:tc>
        <w:tc>
          <w:tcPr>
            <w:tcW w:w="1231" w:type="dxa"/>
          </w:tcPr>
          <w:p w14:paraId="1087B5D0"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w:t>
            </w:r>
          </w:p>
        </w:tc>
      </w:tr>
      <w:tr w:rsidR="002C022B" w:rsidRPr="002C022B" w14:paraId="202FE300" w14:textId="77777777" w:rsidTr="00813495">
        <w:trPr>
          <w:trHeight w:val="164"/>
        </w:trPr>
        <w:tc>
          <w:tcPr>
            <w:tcW w:w="562" w:type="dxa"/>
          </w:tcPr>
          <w:p w14:paraId="3454A526"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3</w:t>
            </w:r>
          </w:p>
        </w:tc>
        <w:tc>
          <w:tcPr>
            <w:tcW w:w="3402" w:type="dxa"/>
          </w:tcPr>
          <w:p w14:paraId="2E507873" w14:textId="77777777" w:rsidR="00DC7DB1" w:rsidRPr="002C022B" w:rsidRDefault="00DC7DB1" w:rsidP="00813495">
            <w:pP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 xml:space="preserve">Познавательное развитие </w:t>
            </w:r>
          </w:p>
        </w:tc>
        <w:tc>
          <w:tcPr>
            <w:tcW w:w="1418" w:type="dxa"/>
          </w:tcPr>
          <w:p w14:paraId="60299EDB"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w:t>
            </w:r>
          </w:p>
        </w:tc>
        <w:tc>
          <w:tcPr>
            <w:tcW w:w="1276" w:type="dxa"/>
          </w:tcPr>
          <w:p w14:paraId="37C0118C"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108</w:t>
            </w:r>
          </w:p>
        </w:tc>
        <w:tc>
          <w:tcPr>
            <w:tcW w:w="1559" w:type="dxa"/>
          </w:tcPr>
          <w:p w14:paraId="5E6E0777"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w:t>
            </w:r>
          </w:p>
        </w:tc>
        <w:tc>
          <w:tcPr>
            <w:tcW w:w="1231" w:type="dxa"/>
          </w:tcPr>
          <w:p w14:paraId="3E2157BE"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w:t>
            </w:r>
          </w:p>
        </w:tc>
      </w:tr>
      <w:tr w:rsidR="002C022B" w:rsidRPr="002C022B" w14:paraId="7471C577" w14:textId="77777777" w:rsidTr="00813495">
        <w:trPr>
          <w:trHeight w:val="164"/>
        </w:trPr>
        <w:tc>
          <w:tcPr>
            <w:tcW w:w="562" w:type="dxa"/>
          </w:tcPr>
          <w:p w14:paraId="68243BB5"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lastRenderedPageBreak/>
              <w:t>4</w:t>
            </w:r>
          </w:p>
        </w:tc>
        <w:tc>
          <w:tcPr>
            <w:tcW w:w="3402" w:type="dxa"/>
          </w:tcPr>
          <w:p w14:paraId="51137E3F" w14:textId="77777777" w:rsidR="00DC7DB1" w:rsidRPr="002C022B" w:rsidRDefault="00DC7DB1" w:rsidP="00813495">
            <w:pP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Художественно – эстетическое развитие</w:t>
            </w:r>
          </w:p>
        </w:tc>
        <w:tc>
          <w:tcPr>
            <w:tcW w:w="1418" w:type="dxa"/>
          </w:tcPr>
          <w:p w14:paraId="73DF1B83"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w:t>
            </w:r>
          </w:p>
        </w:tc>
        <w:tc>
          <w:tcPr>
            <w:tcW w:w="1276" w:type="dxa"/>
          </w:tcPr>
          <w:p w14:paraId="512F6E9E"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99</w:t>
            </w:r>
          </w:p>
        </w:tc>
        <w:tc>
          <w:tcPr>
            <w:tcW w:w="1559" w:type="dxa"/>
          </w:tcPr>
          <w:p w14:paraId="23B39152"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w:t>
            </w:r>
          </w:p>
        </w:tc>
        <w:tc>
          <w:tcPr>
            <w:tcW w:w="1231" w:type="dxa"/>
          </w:tcPr>
          <w:p w14:paraId="3ADABC2C"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w:t>
            </w:r>
          </w:p>
        </w:tc>
      </w:tr>
      <w:tr w:rsidR="002C022B" w:rsidRPr="002C022B" w14:paraId="6BC28F63" w14:textId="77777777" w:rsidTr="00813495">
        <w:trPr>
          <w:trHeight w:val="124"/>
        </w:trPr>
        <w:tc>
          <w:tcPr>
            <w:tcW w:w="9448" w:type="dxa"/>
            <w:gridSpan w:val="6"/>
          </w:tcPr>
          <w:p w14:paraId="4BB14C22"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МУ «</w:t>
            </w:r>
            <w:proofErr w:type="spellStart"/>
            <w:r w:rsidRPr="002C022B">
              <w:rPr>
                <w:rFonts w:ascii="Times New Roman" w:eastAsiaTheme="minorHAnsi" w:hAnsi="Times New Roman" w:cs="Times New Roman"/>
                <w:sz w:val="24"/>
                <w:szCs w:val="24"/>
              </w:rPr>
              <w:t>Рыбницкое</w:t>
            </w:r>
            <w:proofErr w:type="spellEnd"/>
            <w:r w:rsidRPr="002C022B">
              <w:rPr>
                <w:rFonts w:ascii="Times New Roman" w:eastAsiaTheme="minorHAnsi" w:hAnsi="Times New Roman" w:cs="Times New Roman"/>
                <w:sz w:val="24"/>
                <w:szCs w:val="24"/>
              </w:rPr>
              <w:t xml:space="preserve"> управление народного образования»</w:t>
            </w:r>
          </w:p>
        </w:tc>
      </w:tr>
      <w:tr w:rsidR="002C022B" w:rsidRPr="002C022B" w14:paraId="0485FCC0" w14:textId="77777777" w:rsidTr="00813495">
        <w:trPr>
          <w:trHeight w:val="164"/>
        </w:trPr>
        <w:tc>
          <w:tcPr>
            <w:tcW w:w="9448" w:type="dxa"/>
            <w:gridSpan w:val="6"/>
          </w:tcPr>
          <w:p w14:paraId="2203BD68"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Организации общего образования</w:t>
            </w:r>
          </w:p>
        </w:tc>
      </w:tr>
      <w:tr w:rsidR="002C022B" w:rsidRPr="002C022B" w14:paraId="4E47BBDF" w14:textId="77777777" w:rsidTr="00813495">
        <w:trPr>
          <w:trHeight w:val="164"/>
        </w:trPr>
        <w:tc>
          <w:tcPr>
            <w:tcW w:w="562" w:type="dxa"/>
          </w:tcPr>
          <w:p w14:paraId="233E0D8B"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w:t>
            </w:r>
          </w:p>
        </w:tc>
        <w:tc>
          <w:tcPr>
            <w:tcW w:w="3402" w:type="dxa"/>
          </w:tcPr>
          <w:p w14:paraId="1E9A6564"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Хореографическая</w:t>
            </w:r>
          </w:p>
        </w:tc>
        <w:tc>
          <w:tcPr>
            <w:tcW w:w="1418" w:type="dxa"/>
          </w:tcPr>
          <w:p w14:paraId="24306347"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7</w:t>
            </w:r>
          </w:p>
        </w:tc>
        <w:tc>
          <w:tcPr>
            <w:tcW w:w="1276" w:type="dxa"/>
          </w:tcPr>
          <w:p w14:paraId="6F5D6C3D"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107</w:t>
            </w:r>
          </w:p>
        </w:tc>
        <w:tc>
          <w:tcPr>
            <w:tcW w:w="1559" w:type="dxa"/>
          </w:tcPr>
          <w:p w14:paraId="6E0E4B01"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7</w:t>
            </w:r>
          </w:p>
        </w:tc>
        <w:tc>
          <w:tcPr>
            <w:tcW w:w="1231" w:type="dxa"/>
          </w:tcPr>
          <w:p w14:paraId="35606677"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w:t>
            </w:r>
          </w:p>
        </w:tc>
      </w:tr>
      <w:tr w:rsidR="002C022B" w:rsidRPr="002C022B" w14:paraId="23306F1D" w14:textId="77777777" w:rsidTr="00813495">
        <w:trPr>
          <w:trHeight w:val="164"/>
        </w:trPr>
        <w:tc>
          <w:tcPr>
            <w:tcW w:w="562" w:type="dxa"/>
          </w:tcPr>
          <w:p w14:paraId="30FF2F48"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w:t>
            </w:r>
          </w:p>
        </w:tc>
        <w:tc>
          <w:tcPr>
            <w:tcW w:w="3402" w:type="dxa"/>
          </w:tcPr>
          <w:p w14:paraId="48C5ABC1"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Вокальная</w:t>
            </w:r>
          </w:p>
        </w:tc>
        <w:tc>
          <w:tcPr>
            <w:tcW w:w="1418" w:type="dxa"/>
          </w:tcPr>
          <w:p w14:paraId="625AF9B5"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13</w:t>
            </w:r>
          </w:p>
        </w:tc>
        <w:tc>
          <w:tcPr>
            <w:tcW w:w="1276" w:type="dxa"/>
          </w:tcPr>
          <w:p w14:paraId="572A727D"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163</w:t>
            </w:r>
          </w:p>
        </w:tc>
        <w:tc>
          <w:tcPr>
            <w:tcW w:w="1559" w:type="dxa"/>
          </w:tcPr>
          <w:p w14:paraId="1277082B"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13</w:t>
            </w:r>
          </w:p>
        </w:tc>
        <w:tc>
          <w:tcPr>
            <w:tcW w:w="1231" w:type="dxa"/>
          </w:tcPr>
          <w:p w14:paraId="7B811C87"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w:t>
            </w:r>
          </w:p>
        </w:tc>
      </w:tr>
      <w:tr w:rsidR="002C022B" w:rsidRPr="002C022B" w14:paraId="2CB5E35F" w14:textId="77777777" w:rsidTr="00813495">
        <w:trPr>
          <w:trHeight w:val="164"/>
        </w:trPr>
        <w:tc>
          <w:tcPr>
            <w:tcW w:w="562" w:type="dxa"/>
          </w:tcPr>
          <w:p w14:paraId="14237FFB"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3</w:t>
            </w:r>
          </w:p>
        </w:tc>
        <w:tc>
          <w:tcPr>
            <w:tcW w:w="3402" w:type="dxa"/>
          </w:tcPr>
          <w:p w14:paraId="30F18EDC"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Декоративно – прикладная</w:t>
            </w:r>
          </w:p>
        </w:tc>
        <w:tc>
          <w:tcPr>
            <w:tcW w:w="1418" w:type="dxa"/>
          </w:tcPr>
          <w:p w14:paraId="3E025D1F"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36</w:t>
            </w:r>
          </w:p>
        </w:tc>
        <w:tc>
          <w:tcPr>
            <w:tcW w:w="1276" w:type="dxa"/>
          </w:tcPr>
          <w:p w14:paraId="7BBB47DF"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601</w:t>
            </w:r>
          </w:p>
        </w:tc>
        <w:tc>
          <w:tcPr>
            <w:tcW w:w="1559" w:type="dxa"/>
          </w:tcPr>
          <w:p w14:paraId="5AC13F81"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36</w:t>
            </w:r>
          </w:p>
        </w:tc>
        <w:tc>
          <w:tcPr>
            <w:tcW w:w="1231" w:type="dxa"/>
          </w:tcPr>
          <w:p w14:paraId="42AE1DB1"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w:t>
            </w:r>
          </w:p>
        </w:tc>
      </w:tr>
      <w:tr w:rsidR="002C022B" w:rsidRPr="002C022B" w14:paraId="6A176647" w14:textId="77777777" w:rsidTr="00813495">
        <w:trPr>
          <w:trHeight w:val="164"/>
        </w:trPr>
        <w:tc>
          <w:tcPr>
            <w:tcW w:w="562" w:type="dxa"/>
          </w:tcPr>
          <w:p w14:paraId="58E085B5"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4</w:t>
            </w:r>
          </w:p>
        </w:tc>
        <w:tc>
          <w:tcPr>
            <w:tcW w:w="3402" w:type="dxa"/>
          </w:tcPr>
          <w:p w14:paraId="3876548F"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 xml:space="preserve">Изобразительная </w:t>
            </w:r>
          </w:p>
        </w:tc>
        <w:tc>
          <w:tcPr>
            <w:tcW w:w="1418" w:type="dxa"/>
          </w:tcPr>
          <w:p w14:paraId="2E96C9B1"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10</w:t>
            </w:r>
          </w:p>
        </w:tc>
        <w:tc>
          <w:tcPr>
            <w:tcW w:w="1276" w:type="dxa"/>
          </w:tcPr>
          <w:p w14:paraId="69C459AC"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79</w:t>
            </w:r>
          </w:p>
        </w:tc>
        <w:tc>
          <w:tcPr>
            <w:tcW w:w="1559" w:type="dxa"/>
          </w:tcPr>
          <w:p w14:paraId="2CB11B8A"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10</w:t>
            </w:r>
          </w:p>
        </w:tc>
        <w:tc>
          <w:tcPr>
            <w:tcW w:w="1231" w:type="dxa"/>
          </w:tcPr>
          <w:p w14:paraId="217A40DF"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w:t>
            </w:r>
          </w:p>
        </w:tc>
      </w:tr>
      <w:tr w:rsidR="002C022B" w:rsidRPr="002C022B" w14:paraId="05E1C0AB" w14:textId="77777777" w:rsidTr="00813495">
        <w:trPr>
          <w:trHeight w:val="164"/>
        </w:trPr>
        <w:tc>
          <w:tcPr>
            <w:tcW w:w="562" w:type="dxa"/>
          </w:tcPr>
          <w:p w14:paraId="1EBBA5A2"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5</w:t>
            </w:r>
          </w:p>
        </w:tc>
        <w:tc>
          <w:tcPr>
            <w:tcW w:w="3402" w:type="dxa"/>
          </w:tcPr>
          <w:p w14:paraId="1FCE0AA6"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Художественно – эстетическая</w:t>
            </w:r>
          </w:p>
        </w:tc>
        <w:tc>
          <w:tcPr>
            <w:tcW w:w="1418" w:type="dxa"/>
          </w:tcPr>
          <w:p w14:paraId="3E7B5121"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12</w:t>
            </w:r>
          </w:p>
        </w:tc>
        <w:tc>
          <w:tcPr>
            <w:tcW w:w="1276" w:type="dxa"/>
          </w:tcPr>
          <w:p w14:paraId="1BE43C20"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145</w:t>
            </w:r>
          </w:p>
        </w:tc>
        <w:tc>
          <w:tcPr>
            <w:tcW w:w="1559" w:type="dxa"/>
          </w:tcPr>
          <w:p w14:paraId="1DE36900"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12</w:t>
            </w:r>
          </w:p>
        </w:tc>
        <w:tc>
          <w:tcPr>
            <w:tcW w:w="1231" w:type="dxa"/>
          </w:tcPr>
          <w:p w14:paraId="383FE284"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w:t>
            </w:r>
          </w:p>
        </w:tc>
      </w:tr>
      <w:tr w:rsidR="002C022B" w:rsidRPr="002C022B" w14:paraId="75E3220F" w14:textId="77777777" w:rsidTr="00813495">
        <w:trPr>
          <w:trHeight w:val="164"/>
        </w:trPr>
        <w:tc>
          <w:tcPr>
            <w:tcW w:w="562" w:type="dxa"/>
          </w:tcPr>
          <w:p w14:paraId="40A90403"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6</w:t>
            </w:r>
          </w:p>
        </w:tc>
        <w:tc>
          <w:tcPr>
            <w:tcW w:w="3402" w:type="dxa"/>
          </w:tcPr>
          <w:p w14:paraId="2F0BC128"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Техническая</w:t>
            </w:r>
          </w:p>
        </w:tc>
        <w:tc>
          <w:tcPr>
            <w:tcW w:w="1418" w:type="dxa"/>
          </w:tcPr>
          <w:p w14:paraId="70FDDBBE"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6</w:t>
            </w:r>
          </w:p>
        </w:tc>
        <w:tc>
          <w:tcPr>
            <w:tcW w:w="1276" w:type="dxa"/>
          </w:tcPr>
          <w:p w14:paraId="55E3FB69"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148</w:t>
            </w:r>
          </w:p>
        </w:tc>
        <w:tc>
          <w:tcPr>
            <w:tcW w:w="1559" w:type="dxa"/>
          </w:tcPr>
          <w:p w14:paraId="2630E0DC"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6</w:t>
            </w:r>
          </w:p>
        </w:tc>
        <w:tc>
          <w:tcPr>
            <w:tcW w:w="1231" w:type="dxa"/>
          </w:tcPr>
          <w:p w14:paraId="3C2F191C"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w:t>
            </w:r>
          </w:p>
        </w:tc>
      </w:tr>
      <w:tr w:rsidR="002C022B" w:rsidRPr="002C022B" w14:paraId="341D44A7" w14:textId="77777777" w:rsidTr="00813495">
        <w:trPr>
          <w:trHeight w:val="164"/>
        </w:trPr>
        <w:tc>
          <w:tcPr>
            <w:tcW w:w="562" w:type="dxa"/>
          </w:tcPr>
          <w:p w14:paraId="259E7FF4"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7</w:t>
            </w:r>
          </w:p>
        </w:tc>
        <w:tc>
          <w:tcPr>
            <w:tcW w:w="3402" w:type="dxa"/>
          </w:tcPr>
          <w:p w14:paraId="4C9F79B3"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 xml:space="preserve">Туристская </w:t>
            </w:r>
          </w:p>
        </w:tc>
        <w:tc>
          <w:tcPr>
            <w:tcW w:w="1418" w:type="dxa"/>
          </w:tcPr>
          <w:p w14:paraId="1D0C9B80"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8</w:t>
            </w:r>
          </w:p>
        </w:tc>
        <w:tc>
          <w:tcPr>
            <w:tcW w:w="1276" w:type="dxa"/>
          </w:tcPr>
          <w:p w14:paraId="07B63E51"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237</w:t>
            </w:r>
          </w:p>
        </w:tc>
        <w:tc>
          <w:tcPr>
            <w:tcW w:w="1559" w:type="dxa"/>
          </w:tcPr>
          <w:p w14:paraId="75816178"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8</w:t>
            </w:r>
          </w:p>
        </w:tc>
        <w:tc>
          <w:tcPr>
            <w:tcW w:w="1231" w:type="dxa"/>
          </w:tcPr>
          <w:p w14:paraId="7F8533B3"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w:t>
            </w:r>
          </w:p>
        </w:tc>
      </w:tr>
      <w:tr w:rsidR="002C022B" w:rsidRPr="002C022B" w14:paraId="4925DF6B" w14:textId="77777777" w:rsidTr="00813495">
        <w:trPr>
          <w:trHeight w:val="164"/>
        </w:trPr>
        <w:tc>
          <w:tcPr>
            <w:tcW w:w="562" w:type="dxa"/>
          </w:tcPr>
          <w:p w14:paraId="61DF806D"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8</w:t>
            </w:r>
          </w:p>
        </w:tc>
        <w:tc>
          <w:tcPr>
            <w:tcW w:w="3402" w:type="dxa"/>
          </w:tcPr>
          <w:p w14:paraId="564EB38F"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Экологическая</w:t>
            </w:r>
          </w:p>
        </w:tc>
        <w:tc>
          <w:tcPr>
            <w:tcW w:w="1418" w:type="dxa"/>
          </w:tcPr>
          <w:p w14:paraId="244B4640"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9</w:t>
            </w:r>
          </w:p>
        </w:tc>
        <w:tc>
          <w:tcPr>
            <w:tcW w:w="1276" w:type="dxa"/>
          </w:tcPr>
          <w:p w14:paraId="76D2BBCB"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147</w:t>
            </w:r>
          </w:p>
        </w:tc>
        <w:tc>
          <w:tcPr>
            <w:tcW w:w="1559" w:type="dxa"/>
          </w:tcPr>
          <w:p w14:paraId="0D7B63F1"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9</w:t>
            </w:r>
          </w:p>
        </w:tc>
        <w:tc>
          <w:tcPr>
            <w:tcW w:w="1231" w:type="dxa"/>
          </w:tcPr>
          <w:p w14:paraId="51B5DE81"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w:t>
            </w:r>
          </w:p>
        </w:tc>
      </w:tr>
      <w:tr w:rsidR="002C022B" w:rsidRPr="002C022B" w14:paraId="60E0C09B" w14:textId="77777777" w:rsidTr="00813495">
        <w:trPr>
          <w:trHeight w:val="164"/>
        </w:trPr>
        <w:tc>
          <w:tcPr>
            <w:tcW w:w="562" w:type="dxa"/>
          </w:tcPr>
          <w:p w14:paraId="4CF8DC92"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9</w:t>
            </w:r>
          </w:p>
        </w:tc>
        <w:tc>
          <w:tcPr>
            <w:tcW w:w="3402" w:type="dxa"/>
          </w:tcPr>
          <w:p w14:paraId="02329892"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Краеведческая</w:t>
            </w:r>
          </w:p>
        </w:tc>
        <w:tc>
          <w:tcPr>
            <w:tcW w:w="1418" w:type="dxa"/>
          </w:tcPr>
          <w:p w14:paraId="6A13D01C"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8</w:t>
            </w:r>
          </w:p>
        </w:tc>
        <w:tc>
          <w:tcPr>
            <w:tcW w:w="1276" w:type="dxa"/>
          </w:tcPr>
          <w:p w14:paraId="1523AF6C"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153</w:t>
            </w:r>
          </w:p>
        </w:tc>
        <w:tc>
          <w:tcPr>
            <w:tcW w:w="1559" w:type="dxa"/>
          </w:tcPr>
          <w:p w14:paraId="150D8646"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8</w:t>
            </w:r>
          </w:p>
        </w:tc>
        <w:tc>
          <w:tcPr>
            <w:tcW w:w="1231" w:type="dxa"/>
          </w:tcPr>
          <w:p w14:paraId="42E4DC35"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w:t>
            </w:r>
          </w:p>
        </w:tc>
      </w:tr>
      <w:tr w:rsidR="002C022B" w:rsidRPr="002C022B" w14:paraId="22333764" w14:textId="77777777" w:rsidTr="00813495">
        <w:trPr>
          <w:trHeight w:val="164"/>
        </w:trPr>
        <w:tc>
          <w:tcPr>
            <w:tcW w:w="562" w:type="dxa"/>
          </w:tcPr>
          <w:p w14:paraId="2949F4F8"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10</w:t>
            </w:r>
          </w:p>
        </w:tc>
        <w:tc>
          <w:tcPr>
            <w:tcW w:w="3402" w:type="dxa"/>
          </w:tcPr>
          <w:p w14:paraId="15478ED6"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Спортивно – оздоровительная</w:t>
            </w:r>
          </w:p>
        </w:tc>
        <w:tc>
          <w:tcPr>
            <w:tcW w:w="1418" w:type="dxa"/>
          </w:tcPr>
          <w:p w14:paraId="753F58D1"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82</w:t>
            </w:r>
          </w:p>
        </w:tc>
        <w:tc>
          <w:tcPr>
            <w:tcW w:w="1276" w:type="dxa"/>
          </w:tcPr>
          <w:p w14:paraId="1A3F4928"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1580</w:t>
            </w:r>
          </w:p>
        </w:tc>
        <w:tc>
          <w:tcPr>
            <w:tcW w:w="1559" w:type="dxa"/>
          </w:tcPr>
          <w:p w14:paraId="08E6477F"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82</w:t>
            </w:r>
          </w:p>
        </w:tc>
        <w:tc>
          <w:tcPr>
            <w:tcW w:w="1231" w:type="dxa"/>
          </w:tcPr>
          <w:p w14:paraId="05517CF3"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w:t>
            </w:r>
          </w:p>
        </w:tc>
      </w:tr>
      <w:tr w:rsidR="002C022B" w:rsidRPr="002C022B" w14:paraId="18AA1952" w14:textId="77777777" w:rsidTr="00813495">
        <w:trPr>
          <w:trHeight w:val="164"/>
        </w:trPr>
        <w:tc>
          <w:tcPr>
            <w:tcW w:w="562" w:type="dxa"/>
          </w:tcPr>
          <w:p w14:paraId="21E0CB40"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11</w:t>
            </w:r>
          </w:p>
        </w:tc>
        <w:tc>
          <w:tcPr>
            <w:tcW w:w="3402" w:type="dxa"/>
          </w:tcPr>
          <w:p w14:paraId="47E21A82"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Социально – прикладная</w:t>
            </w:r>
          </w:p>
        </w:tc>
        <w:tc>
          <w:tcPr>
            <w:tcW w:w="1418" w:type="dxa"/>
          </w:tcPr>
          <w:p w14:paraId="481FD946"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19</w:t>
            </w:r>
          </w:p>
        </w:tc>
        <w:tc>
          <w:tcPr>
            <w:tcW w:w="1276" w:type="dxa"/>
          </w:tcPr>
          <w:p w14:paraId="08DF296D"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277</w:t>
            </w:r>
          </w:p>
        </w:tc>
        <w:tc>
          <w:tcPr>
            <w:tcW w:w="1559" w:type="dxa"/>
          </w:tcPr>
          <w:p w14:paraId="7444E9A6"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19</w:t>
            </w:r>
          </w:p>
        </w:tc>
        <w:tc>
          <w:tcPr>
            <w:tcW w:w="1231" w:type="dxa"/>
          </w:tcPr>
          <w:p w14:paraId="12C48835"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w:t>
            </w:r>
          </w:p>
        </w:tc>
      </w:tr>
      <w:tr w:rsidR="002C022B" w:rsidRPr="002C022B" w14:paraId="43791854" w14:textId="77777777" w:rsidTr="00813495">
        <w:trPr>
          <w:trHeight w:val="164"/>
        </w:trPr>
        <w:tc>
          <w:tcPr>
            <w:tcW w:w="9448" w:type="dxa"/>
            <w:gridSpan w:val="6"/>
          </w:tcPr>
          <w:p w14:paraId="509A1DE1"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Организации дошкольного образования</w:t>
            </w:r>
          </w:p>
        </w:tc>
      </w:tr>
      <w:tr w:rsidR="002C022B" w:rsidRPr="002C022B" w14:paraId="743CC3ED" w14:textId="77777777" w:rsidTr="00813495">
        <w:trPr>
          <w:trHeight w:val="164"/>
        </w:trPr>
        <w:tc>
          <w:tcPr>
            <w:tcW w:w="562" w:type="dxa"/>
          </w:tcPr>
          <w:p w14:paraId="17A73552"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w:t>
            </w:r>
          </w:p>
        </w:tc>
        <w:tc>
          <w:tcPr>
            <w:tcW w:w="3402" w:type="dxa"/>
          </w:tcPr>
          <w:p w14:paraId="04B5465C" w14:textId="595F7E49" w:rsidR="00DC7DB1" w:rsidRPr="002C022B" w:rsidRDefault="00DC7DB1" w:rsidP="00A331AE">
            <w:pP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Социально – нравственн</w:t>
            </w:r>
            <w:r w:rsidR="00A331AE" w:rsidRPr="002C022B">
              <w:rPr>
                <w:rFonts w:ascii="Times New Roman" w:eastAsiaTheme="minorHAnsi" w:hAnsi="Times New Roman" w:cs="Times New Roman"/>
                <w:sz w:val="24"/>
                <w:szCs w:val="24"/>
              </w:rPr>
              <w:t>ое развитие</w:t>
            </w:r>
          </w:p>
        </w:tc>
        <w:tc>
          <w:tcPr>
            <w:tcW w:w="1418" w:type="dxa"/>
          </w:tcPr>
          <w:p w14:paraId="3958FA69"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22</w:t>
            </w:r>
          </w:p>
        </w:tc>
        <w:tc>
          <w:tcPr>
            <w:tcW w:w="1276" w:type="dxa"/>
          </w:tcPr>
          <w:p w14:paraId="258B5075"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592</w:t>
            </w:r>
          </w:p>
        </w:tc>
        <w:tc>
          <w:tcPr>
            <w:tcW w:w="1559" w:type="dxa"/>
          </w:tcPr>
          <w:p w14:paraId="6C9A68D3"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22</w:t>
            </w:r>
          </w:p>
        </w:tc>
        <w:tc>
          <w:tcPr>
            <w:tcW w:w="1231" w:type="dxa"/>
          </w:tcPr>
          <w:p w14:paraId="7AB45C10"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w:t>
            </w:r>
          </w:p>
        </w:tc>
      </w:tr>
      <w:tr w:rsidR="002C022B" w:rsidRPr="002C022B" w14:paraId="5FFB1324" w14:textId="77777777" w:rsidTr="00813495">
        <w:trPr>
          <w:trHeight w:val="164"/>
        </w:trPr>
        <w:tc>
          <w:tcPr>
            <w:tcW w:w="562" w:type="dxa"/>
          </w:tcPr>
          <w:p w14:paraId="5A354D83"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w:t>
            </w:r>
          </w:p>
        </w:tc>
        <w:tc>
          <w:tcPr>
            <w:tcW w:w="3402" w:type="dxa"/>
          </w:tcPr>
          <w:p w14:paraId="49EB8284" w14:textId="472C8F72" w:rsidR="00DC7DB1" w:rsidRPr="002C022B" w:rsidRDefault="00DC7DB1" w:rsidP="00A331AE">
            <w:pP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Познавательн</w:t>
            </w:r>
            <w:r w:rsidR="00A331AE" w:rsidRPr="002C022B">
              <w:rPr>
                <w:rFonts w:ascii="Times New Roman" w:eastAsiaTheme="minorHAnsi" w:hAnsi="Times New Roman" w:cs="Times New Roman"/>
                <w:sz w:val="24"/>
                <w:szCs w:val="24"/>
              </w:rPr>
              <w:t>ое развитие</w:t>
            </w:r>
            <w:r w:rsidRPr="002C022B">
              <w:rPr>
                <w:rFonts w:ascii="Times New Roman" w:eastAsiaTheme="minorHAnsi" w:hAnsi="Times New Roman" w:cs="Times New Roman"/>
                <w:sz w:val="24"/>
                <w:szCs w:val="24"/>
              </w:rPr>
              <w:t xml:space="preserve"> </w:t>
            </w:r>
          </w:p>
        </w:tc>
        <w:tc>
          <w:tcPr>
            <w:tcW w:w="1418" w:type="dxa"/>
          </w:tcPr>
          <w:p w14:paraId="6AFAD951"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11</w:t>
            </w:r>
          </w:p>
        </w:tc>
        <w:tc>
          <w:tcPr>
            <w:tcW w:w="1276" w:type="dxa"/>
          </w:tcPr>
          <w:p w14:paraId="346FF0B0"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320</w:t>
            </w:r>
          </w:p>
        </w:tc>
        <w:tc>
          <w:tcPr>
            <w:tcW w:w="1559" w:type="dxa"/>
          </w:tcPr>
          <w:p w14:paraId="457157F2"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11</w:t>
            </w:r>
          </w:p>
        </w:tc>
        <w:tc>
          <w:tcPr>
            <w:tcW w:w="1231" w:type="dxa"/>
          </w:tcPr>
          <w:p w14:paraId="2847A7BF"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w:t>
            </w:r>
          </w:p>
        </w:tc>
      </w:tr>
      <w:tr w:rsidR="002C022B" w:rsidRPr="002C022B" w14:paraId="46C209B2" w14:textId="77777777" w:rsidTr="00813495">
        <w:trPr>
          <w:trHeight w:val="164"/>
        </w:trPr>
        <w:tc>
          <w:tcPr>
            <w:tcW w:w="562" w:type="dxa"/>
          </w:tcPr>
          <w:p w14:paraId="3E1A343B"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3</w:t>
            </w:r>
          </w:p>
        </w:tc>
        <w:tc>
          <w:tcPr>
            <w:tcW w:w="3402" w:type="dxa"/>
          </w:tcPr>
          <w:p w14:paraId="0E528158" w14:textId="24A4CA3E" w:rsidR="00DC7DB1" w:rsidRPr="002C022B" w:rsidRDefault="00DC7DB1" w:rsidP="00A331AE">
            <w:pP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Художественно – эстетическ</w:t>
            </w:r>
            <w:r w:rsidR="00A331AE" w:rsidRPr="002C022B">
              <w:rPr>
                <w:rFonts w:ascii="Times New Roman" w:eastAsiaTheme="minorHAnsi" w:hAnsi="Times New Roman" w:cs="Times New Roman"/>
                <w:sz w:val="24"/>
                <w:szCs w:val="24"/>
              </w:rPr>
              <w:t>ое развитие</w:t>
            </w:r>
          </w:p>
        </w:tc>
        <w:tc>
          <w:tcPr>
            <w:tcW w:w="1418" w:type="dxa"/>
          </w:tcPr>
          <w:p w14:paraId="0E38D281"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24</w:t>
            </w:r>
          </w:p>
        </w:tc>
        <w:tc>
          <w:tcPr>
            <w:tcW w:w="1276" w:type="dxa"/>
          </w:tcPr>
          <w:p w14:paraId="34F067EB"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626</w:t>
            </w:r>
          </w:p>
        </w:tc>
        <w:tc>
          <w:tcPr>
            <w:tcW w:w="1559" w:type="dxa"/>
          </w:tcPr>
          <w:p w14:paraId="05CF8009"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24</w:t>
            </w:r>
          </w:p>
        </w:tc>
        <w:tc>
          <w:tcPr>
            <w:tcW w:w="1231" w:type="dxa"/>
          </w:tcPr>
          <w:p w14:paraId="046F8EB3"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w:t>
            </w:r>
          </w:p>
        </w:tc>
      </w:tr>
      <w:tr w:rsidR="002C022B" w:rsidRPr="002C022B" w14:paraId="5FC9C74A" w14:textId="77777777" w:rsidTr="00813495">
        <w:trPr>
          <w:trHeight w:val="164"/>
        </w:trPr>
        <w:tc>
          <w:tcPr>
            <w:tcW w:w="562" w:type="dxa"/>
          </w:tcPr>
          <w:p w14:paraId="1CFAD300"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4</w:t>
            </w:r>
          </w:p>
        </w:tc>
        <w:tc>
          <w:tcPr>
            <w:tcW w:w="3402" w:type="dxa"/>
          </w:tcPr>
          <w:p w14:paraId="5D7D589A" w14:textId="56841463" w:rsidR="00DC7DB1" w:rsidRPr="002C022B" w:rsidRDefault="00A331AE" w:rsidP="00813495">
            <w:pP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Физическое развитие</w:t>
            </w:r>
          </w:p>
        </w:tc>
        <w:tc>
          <w:tcPr>
            <w:tcW w:w="1418" w:type="dxa"/>
          </w:tcPr>
          <w:p w14:paraId="2CBCEF3A"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12</w:t>
            </w:r>
          </w:p>
        </w:tc>
        <w:tc>
          <w:tcPr>
            <w:tcW w:w="1276" w:type="dxa"/>
          </w:tcPr>
          <w:p w14:paraId="67325165"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273</w:t>
            </w:r>
          </w:p>
        </w:tc>
        <w:tc>
          <w:tcPr>
            <w:tcW w:w="1559" w:type="dxa"/>
          </w:tcPr>
          <w:p w14:paraId="10697AEB"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12</w:t>
            </w:r>
          </w:p>
        </w:tc>
        <w:tc>
          <w:tcPr>
            <w:tcW w:w="1231" w:type="dxa"/>
          </w:tcPr>
          <w:p w14:paraId="399D3A13"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w:t>
            </w:r>
          </w:p>
        </w:tc>
      </w:tr>
      <w:tr w:rsidR="002C022B" w:rsidRPr="002C022B" w14:paraId="269C5C57" w14:textId="77777777" w:rsidTr="00813495">
        <w:trPr>
          <w:trHeight w:val="138"/>
        </w:trPr>
        <w:tc>
          <w:tcPr>
            <w:tcW w:w="9448" w:type="dxa"/>
            <w:gridSpan w:val="6"/>
          </w:tcPr>
          <w:p w14:paraId="5AEF3A4C" w14:textId="77777777" w:rsidR="00DC7DB1" w:rsidRPr="002C022B" w:rsidRDefault="00DC7DB1" w:rsidP="00813495">
            <w:pPr>
              <w:tabs>
                <w:tab w:val="left" w:pos="3150"/>
              </w:tabs>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МУ «</w:t>
            </w:r>
            <w:proofErr w:type="spellStart"/>
            <w:r w:rsidRPr="002C022B">
              <w:rPr>
                <w:rFonts w:ascii="Times New Roman" w:eastAsiaTheme="minorHAnsi" w:hAnsi="Times New Roman" w:cs="Times New Roman"/>
                <w:sz w:val="24"/>
                <w:szCs w:val="24"/>
              </w:rPr>
              <w:t>Слободзейское</w:t>
            </w:r>
            <w:proofErr w:type="spellEnd"/>
            <w:r w:rsidRPr="002C022B">
              <w:rPr>
                <w:rFonts w:ascii="Times New Roman" w:eastAsiaTheme="minorHAnsi" w:hAnsi="Times New Roman" w:cs="Times New Roman"/>
                <w:sz w:val="24"/>
                <w:szCs w:val="24"/>
              </w:rPr>
              <w:t xml:space="preserve"> районное управление народного образования»</w:t>
            </w:r>
          </w:p>
        </w:tc>
      </w:tr>
      <w:tr w:rsidR="002C022B" w:rsidRPr="002C022B" w14:paraId="2A52FA5D" w14:textId="77777777" w:rsidTr="00813495">
        <w:trPr>
          <w:trHeight w:val="164"/>
        </w:trPr>
        <w:tc>
          <w:tcPr>
            <w:tcW w:w="9448" w:type="dxa"/>
            <w:gridSpan w:val="6"/>
          </w:tcPr>
          <w:p w14:paraId="578F2A34"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Организации общего образования</w:t>
            </w:r>
          </w:p>
        </w:tc>
      </w:tr>
      <w:tr w:rsidR="002C022B" w:rsidRPr="002C022B" w14:paraId="11146A02" w14:textId="77777777" w:rsidTr="00813495">
        <w:trPr>
          <w:trHeight w:val="164"/>
        </w:trPr>
        <w:tc>
          <w:tcPr>
            <w:tcW w:w="562" w:type="dxa"/>
          </w:tcPr>
          <w:p w14:paraId="4C5B83B9"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w:t>
            </w:r>
          </w:p>
        </w:tc>
        <w:tc>
          <w:tcPr>
            <w:tcW w:w="3402" w:type="dxa"/>
          </w:tcPr>
          <w:p w14:paraId="6DD9240D"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Декоративно – прикладная</w:t>
            </w:r>
          </w:p>
        </w:tc>
        <w:tc>
          <w:tcPr>
            <w:tcW w:w="1418" w:type="dxa"/>
          </w:tcPr>
          <w:p w14:paraId="3E48EA61"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28</w:t>
            </w:r>
          </w:p>
        </w:tc>
        <w:tc>
          <w:tcPr>
            <w:tcW w:w="1276" w:type="dxa"/>
          </w:tcPr>
          <w:p w14:paraId="0E545532"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303</w:t>
            </w:r>
          </w:p>
        </w:tc>
        <w:tc>
          <w:tcPr>
            <w:tcW w:w="1559" w:type="dxa"/>
          </w:tcPr>
          <w:p w14:paraId="54551D5B"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22</w:t>
            </w:r>
          </w:p>
        </w:tc>
        <w:tc>
          <w:tcPr>
            <w:tcW w:w="1231" w:type="dxa"/>
          </w:tcPr>
          <w:p w14:paraId="6053FCC1"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6</w:t>
            </w:r>
          </w:p>
        </w:tc>
      </w:tr>
      <w:tr w:rsidR="002C022B" w:rsidRPr="002C022B" w14:paraId="35D956F1" w14:textId="77777777" w:rsidTr="00813495">
        <w:trPr>
          <w:trHeight w:val="164"/>
        </w:trPr>
        <w:tc>
          <w:tcPr>
            <w:tcW w:w="562" w:type="dxa"/>
          </w:tcPr>
          <w:p w14:paraId="573385CC"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w:t>
            </w:r>
          </w:p>
        </w:tc>
        <w:tc>
          <w:tcPr>
            <w:tcW w:w="3402" w:type="dxa"/>
          </w:tcPr>
          <w:p w14:paraId="6EA0D05A"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Художественно – эстетическая</w:t>
            </w:r>
          </w:p>
        </w:tc>
        <w:tc>
          <w:tcPr>
            <w:tcW w:w="1418" w:type="dxa"/>
          </w:tcPr>
          <w:p w14:paraId="2A660675"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16</w:t>
            </w:r>
          </w:p>
        </w:tc>
        <w:tc>
          <w:tcPr>
            <w:tcW w:w="1276" w:type="dxa"/>
          </w:tcPr>
          <w:p w14:paraId="2712706D"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188</w:t>
            </w:r>
          </w:p>
        </w:tc>
        <w:tc>
          <w:tcPr>
            <w:tcW w:w="1559" w:type="dxa"/>
          </w:tcPr>
          <w:p w14:paraId="096FC8BD"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9</w:t>
            </w:r>
          </w:p>
        </w:tc>
        <w:tc>
          <w:tcPr>
            <w:tcW w:w="1231" w:type="dxa"/>
          </w:tcPr>
          <w:p w14:paraId="2074A48C"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7</w:t>
            </w:r>
          </w:p>
        </w:tc>
      </w:tr>
      <w:tr w:rsidR="002C022B" w:rsidRPr="002C022B" w14:paraId="6311EA50" w14:textId="77777777" w:rsidTr="00813495">
        <w:trPr>
          <w:trHeight w:val="164"/>
        </w:trPr>
        <w:tc>
          <w:tcPr>
            <w:tcW w:w="562" w:type="dxa"/>
          </w:tcPr>
          <w:p w14:paraId="6DE92B59"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3</w:t>
            </w:r>
          </w:p>
        </w:tc>
        <w:tc>
          <w:tcPr>
            <w:tcW w:w="3402" w:type="dxa"/>
          </w:tcPr>
          <w:p w14:paraId="2530E055"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Хореографическая</w:t>
            </w:r>
          </w:p>
        </w:tc>
        <w:tc>
          <w:tcPr>
            <w:tcW w:w="1418" w:type="dxa"/>
          </w:tcPr>
          <w:p w14:paraId="5F1ADF0A"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3</w:t>
            </w:r>
          </w:p>
        </w:tc>
        <w:tc>
          <w:tcPr>
            <w:tcW w:w="1276" w:type="dxa"/>
          </w:tcPr>
          <w:p w14:paraId="24EB6B62"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74</w:t>
            </w:r>
          </w:p>
        </w:tc>
        <w:tc>
          <w:tcPr>
            <w:tcW w:w="1559" w:type="dxa"/>
          </w:tcPr>
          <w:p w14:paraId="768365E4"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w:t>
            </w:r>
          </w:p>
        </w:tc>
        <w:tc>
          <w:tcPr>
            <w:tcW w:w="1231" w:type="dxa"/>
          </w:tcPr>
          <w:p w14:paraId="29E8CD1F"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w:t>
            </w:r>
          </w:p>
        </w:tc>
      </w:tr>
      <w:tr w:rsidR="002C022B" w:rsidRPr="002C022B" w14:paraId="49BB0381" w14:textId="77777777" w:rsidTr="00813495">
        <w:trPr>
          <w:trHeight w:val="164"/>
        </w:trPr>
        <w:tc>
          <w:tcPr>
            <w:tcW w:w="562" w:type="dxa"/>
          </w:tcPr>
          <w:p w14:paraId="4156E6EA"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4</w:t>
            </w:r>
          </w:p>
        </w:tc>
        <w:tc>
          <w:tcPr>
            <w:tcW w:w="3402" w:type="dxa"/>
          </w:tcPr>
          <w:p w14:paraId="3DE56F68"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 xml:space="preserve">Вокальная </w:t>
            </w:r>
          </w:p>
        </w:tc>
        <w:tc>
          <w:tcPr>
            <w:tcW w:w="1418" w:type="dxa"/>
          </w:tcPr>
          <w:p w14:paraId="25EFBECD"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12</w:t>
            </w:r>
          </w:p>
        </w:tc>
        <w:tc>
          <w:tcPr>
            <w:tcW w:w="1276" w:type="dxa"/>
          </w:tcPr>
          <w:p w14:paraId="79778607"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124</w:t>
            </w:r>
          </w:p>
        </w:tc>
        <w:tc>
          <w:tcPr>
            <w:tcW w:w="1559" w:type="dxa"/>
          </w:tcPr>
          <w:p w14:paraId="795DA649"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9</w:t>
            </w:r>
          </w:p>
        </w:tc>
        <w:tc>
          <w:tcPr>
            <w:tcW w:w="1231" w:type="dxa"/>
          </w:tcPr>
          <w:p w14:paraId="18C14684"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3</w:t>
            </w:r>
          </w:p>
        </w:tc>
      </w:tr>
      <w:tr w:rsidR="002C022B" w:rsidRPr="002C022B" w14:paraId="729D56AB" w14:textId="77777777" w:rsidTr="00813495">
        <w:trPr>
          <w:trHeight w:val="164"/>
        </w:trPr>
        <w:tc>
          <w:tcPr>
            <w:tcW w:w="562" w:type="dxa"/>
          </w:tcPr>
          <w:p w14:paraId="268245A1"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5</w:t>
            </w:r>
          </w:p>
        </w:tc>
        <w:tc>
          <w:tcPr>
            <w:tcW w:w="3402" w:type="dxa"/>
          </w:tcPr>
          <w:p w14:paraId="6EB5FC30"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Туристская</w:t>
            </w:r>
          </w:p>
        </w:tc>
        <w:tc>
          <w:tcPr>
            <w:tcW w:w="1418" w:type="dxa"/>
          </w:tcPr>
          <w:p w14:paraId="5698C14F"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8</w:t>
            </w:r>
          </w:p>
        </w:tc>
        <w:tc>
          <w:tcPr>
            <w:tcW w:w="1276" w:type="dxa"/>
          </w:tcPr>
          <w:p w14:paraId="3D3CE7EA"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95</w:t>
            </w:r>
          </w:p>
        </w:tc>
        <w:tc>
          <w:tcPr>
            <w:tcW w:w="1559" w:type="dxa"/>
          </w:tcPr>
          <w:p w14:paraId="6499CB48"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6</w:t>
            </w:r>
          </w:p>
        </w:tc>
        <w:tc>
          <w:tcPr>
            <w:tcW w:w="1231" w:type="dxa"/>
          </w:tcPr>
          <w:p w14:paraId="7B1869BC"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w:t>
            </w:r>
          </w:p>
        </w:tc>
      </w:tr>
      <w:tr w:rsidR="002C022B" w:rsidRPr="002C022B" w14:paraId="1736DBFD" w14:textId="77777777" w:rsidTr="00813495">
        <w:trPr>
          <w:trHeight w:val="164"/>
        </w:trPr>
        <w:tc>
          <w:tcPr>
            <w:tcW w:w="562" w:type="dxa"/>
          </w:tcPr>
          <w:p w14:paraId="1912C440"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6</w:t>
            </w:r>
          </w:p>
        </w:tc>
        <w:tc>
          <w:tcPr>
            <w:tcW w:w="3402" w:type="dxa"/>
          </w:tcPr>
          <w:p w14:paraId="7FFF94E7"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Краеведческая</w:t>
            </w:r>
          </w:p>
        </w:tc>
        <w:tc>
          <w:tcPr>
            <w:tcW w:w="1418" w:type="dxa"/>
          </w:tcPr>
          <w:p w14:paraId="0B0050F7"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8</w:t>
            </w:r>
          </w:p>
        </w:tc>
        <w:tc>
          <w:tcPr>
            <w:tcW w:w="1276" w:type="dxa"/>
          </w:tcPr>
          <w:p w14:paraId="262ECEB3"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67</w:t>
            </w:r>
          </w:p>
        </w:tc>
        <w:tc>
          <w:tcPr>
            <w:tcW w:w="1559" w:type="dxa"/>
          </w:tcPr>
          <w:p w14:paraId="6CBC80FE"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6</w:t>
            </w:r>
          </w:p>
        </w:tc>
        <w:tc>
          <w:tcPr>
            <w:tcW w:w="1231" w:type="dxa"/>
          </w:tcPr>
          <w:p w14:paraId="16AD738E"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w:t>
            </w:r>
          </w:p>
        </w:tc>
      </w:tr>
      <w:tr w:rsidR="002C022B" w:rsidRPr="002C022B" w14:paraId="3280C01D" w14:textId="77777777" w:rsidTr="00813495">
        <w:trPr>
          <w:trHeight w:val="164"/>
        </w:trPr>
        <w:tc>
          <w:tcPr>
            <w:tcW w:w="562" w:type="dxa"/>
          </w:tcPr>
          <w:p w14:paraId="2EA244BD"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7</w:t>
            </w:r>
          </w:p>
        </w:tc>
        <w:tc>
          <w:tcPr>
            <w:tcW w:w="3402" w:type="dxa"/>
          </w:tcPr>
          <w:p w14:paraId="2233D99C"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 xml:space="preserve">Экологическая </w:t>
            </w:r>
          </w:p>
        </w:tc>
        <w:tc>
          <w:tcPr>
            <w:tcW w:w="1418" w:type="dxa"/>
          </w:tcPr>
          <w:p w14:paraId="3A2FEC12"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10</w:t>
            </w:r>
          </w:p>
        </w:tc>
        <w:tc>
          <w:tcPr>
            <w:tcW w:w="1276" w:type="dxa"/>
          </w:tcPr>
          <w:p w14:paraId="5B80436E"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129</w:t>
            </w:r>
          </w:p>
        </w:tc>
        <w:tc>
          <w:tcPr>
            <w:tcW w:w="1559" w:type="dxa"/>
          </w:tcPr>
          <w:p w14:paraId="62A7CB72"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7</w:t>
            </w:r>
          </w:p>
        </w:tc>
        <w:tc>
          <w:tcPr>
            <w:tcW w:w="1231" w:type="dxa"/>
          </w:tcPr>
          <w:p w14:paraId="5A34B140"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3</w:t>
            </w:r>
          </w:p>
        </w:tc>
      </w:tr>
      <w:tr w:rsidR="002C022B" w:rsidRPr="002C022B" w14:paraId="635437A1" w14:textId="77777777" w:rsidTr="00813495">
        <w:trPr>
          <w:trHeight w:val="164"/>
        </w:trPr>
        <w:tc>
          <w:tcPr>
            <w:tcW w:w="562" w:type="dxa"/>
          </w:tcPr>
          <w:p w14:paraId="1056E68A"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8</w:t>
            </w:r>
          </w:p>
        </w:tc>
        <w:tc>
          <w:tcPr>
            <w:tcW w:w="3402" w:type="dxa"/>
          </w:tcPr>
          <w:p w14:paraId="70D6F2FA"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Спортивно – оздоровительная</w:t>
            </w:r>
          </w:p>
        </w:tc>
        <w:tc>
          <w:tcPr>
            <w:tcW w:w="1418" w:type="dxa"/>
          </w:tcPr>
          <w:p w14:paraId="01345F87"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83</w:t>
            </w:r>
          </w:p>
        </w:tc>
        <w:tc>
          <w:tcPr>
            <w:tcW w:w="1276" w:type="dxa"/>
          </w:tcPr>
          <w:p w14:paraId="51417783"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1221</w:t>
            </w:r>
          </w:p>
        </w:tc>
        <w:tc>
          <w:tcPr>
            <w:tcW w:w="1559" w:type="dxa"/>
          </w:tcPr>
          <w:p w14:paraId="5792C2A4"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81</w:t>
            </w:r>
          </w:p>
        </w:tc>
        <w:tc>
          <w:tcPr>
            <w:tcW w:w="1231" w:type="dxa"/>
          </w:tcPr>
          <w:p w14:paraId="34420205"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w:t>
            </w:r>
          </w:p>
        </w:tc>
      </w:tr>
      <w:tr w:rsidR="002C022B" w:rsidRPr="002C022B" w14:paraId="18C54106" w14:textId="77777777" w:rsidTr="00813495">
        <w:trPr>
          <w:trHeight w:val="164"/>
        </w:trPr>
        <w:tc>
          <w:tcPr>
            <w:tcW w:w="562" w:type="dxa"/>
          </w:tcPr>
          <w:p w14:paraId="30E71612"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9</w:t>
            </w:r>
          </w:p>
        </w:tc>
        <w:tc>
          <w:tcPr>
            <w:tcW w:w="3402" w:type="dxa"/>
          </w:tcPr>
          <w:p w14:paraId="2C4690AC"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Изобразительная</w:t>
            </w:r>
          </w:p>
        </w:tc>
        <w:tc>
          <w:tcPr>
            <w:tcW w:w="1418" w:type="dxa"/>
          </w:tcPr>
          <w:p w14:paraId="2A28F20C"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4</w:t>
            </w:r>
          </w:p>
        </w:tc>
        <w:tc>
          <w:tcPr>
            <w:tcW w:w="1276" w:type="dxa"/>
          </w:tcPr>
          <w:p w14:paraId="7FDA8ED9"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28</w:t>
            </w:r>
          </w:p>
        </w:tc>
        <w:tc>
          <w:tcPr>
            <w:tcW w:w="1559" w:type="dxa"/>
          </w:tcPr>
          <w:p w14:paraId="7EA70886"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4</w:t>
            </w:r>
          </w:p>
        </w:tc>
        <w:tc>
          <w:tcPr>
            <w:tcW w:w="1231" w:type="dxa"/>
          </w:tcPr>
          <w:p w14:paraId="68FEF9E2"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0</w:t>
            </w:r>
          </w:p>
        </w:tc>
      </w:tr>
      <w:tr w:rsidR="002C022B" w:rsidRPr="002C022B" w14:paraId="60E44391" w14:textId="77777777" w:rsidTr="00813495">
        <w:trPr>
          <w:trHeight w:val="164"/>
        </w:trPr>
        <w:tc>
          <w:tcPr>
            <w:tcW w:w="562" w:type="dxa"/>
          </w:tcPr>
          <w:p w14:paraId="625C4890"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10</w:t>
            </w:r>
          </w:p>
        </w:tc>
        <w:tc>
          <w:tcPr>
            <w:tcW w:w="3402" w:type="dxa"/>
          </w:tcPr>
          <w:p w14:paraId="09589DCC"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Техническая</w:t>
            </w:r>
          </w:p>
        </w:tc>
        <w:tc>
          <w:tcPr>
            <w:tcW w:w="1418" w:type="dxa"/>
          </w:tcPr>
          <w:p w14:paraId="27AA5AA6"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7</w:t>
            </w:r>
          </w:p>
        </w:tc>
        <w:tc>
          <w:tcPr>
            <w:tcW w:w="1276" w:type="dxa"/>
          </w:tcPr>
          <w:p w14:paraId="4D646D58"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83</w:t>
            </w:r>
          </w:p>
        </w:tc>
        <w:tc>
          <w:tcPr>
            <w:tcW w:w="1559" w:type="dxa"/>
          </w:tcPr>
          <w:p w14:paraId="20C3970C"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4</w:t>
            </w:r>
          </w:p>
        </w:tc>
        <w:tc>
          <w:tcPr>
            <w:tcW w:w="1231" w:type="dxa"/>
          </w:tcPr>
          <w:p w14:paraId="0A86652E"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3</w:t>
            </w:r>
          </w:p>
        </w:tc>
      </w:tr>
      <w:tr w:rsidR="002C022B" w:rsidRPr="002C022B" w14:paraId="09A85544" w14:textId="77777777" w:rsidTr="00813495">
        <w:trPr>
          <w:trHeight w:val="164"/>
        </w:trPr>
        <w:tc>
          <w:tcPr>
            <w:tcW w:w="562" w:type="dxa"/>
          </w:tcPr>
          <w:p w14:paraId="3000F1CF"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11</w:t>
            </w:r>
          </w:p>
        </w:tc>
        <w:tc>
          <w:tcPr>
            <w:tcW w:w="3402" w:type="dxa"/>
          </w:tcPr>
          <w:p w14:paraId="2F496DC3"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Социально – прикладная</w:t>
            </w:r>
          </w:p>
        </w:tc>
        <w:tc>
          <w:tcPr>
            <w:tcW w:w="1418" w:type="dxa"/>
          </w:tcPr>
          <w:p w14:paraId="2F04AA55"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13</w:t>
            </w:r>
          </w:p>
        </w:tc>
        <w:tc>
          <w:tcPr>
            <w:tcW w:w="1276" w:type="dxa"/>
          </w:tcPr>
          <w:p w14:paraId="61074635"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211</w:t>
            </w:r>
          </w:p>
        </w:tc>
        <w:tc>
          <w:tcPr>
            <w:tcW w:w="1559" w:type="dxa"/>
          </w:tcPr>
          <w:p w14:paraId="6F1D5C75"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7</w:t>
            </w:r>
          </w:p>
        </w:tc>
        <w:tc>
          <w:tcPr>
            <w:tcW w:w="1231" w:type="dxa"/>
          </w:tcPr>
          <w:p w14:paraId="5470E259"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6</w:t>
            </w:r>
          </w:p>
        </w:tc>
      </w:tr>
      <w:tr w:rsidR="002C022B" w:rsidRPr="002C022B" w14:paraId="1D427D3E" w14:textId="77777777" w:rsidTr="00813495">
        <w:trPr>
          <w:trHeight w:val="200"/>
        </w:trPr>
        <w:tc>
          <w:tcPr>
            <w:tcW w:w="9448" w:type="dxa"/>
            <w:gridSpan w:val="6"/>
          </w:tcPr>
          <w:p w14:paraId="19DBB885" w14:textId="454296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МУ «Управление народного образования г. Тирасполь»</w:t>
            </w:r>
          </w:p>
        </w:tc>
      </w:tr>
      <w:tr w:rsidR="002C022B" w:rsidRPr="002C022B" w14:paraId="090D133C" w14:textId="77777777" w:rsidTr="00813495">
        <w:trPr>
          <w:trHeight w:val="164"/>
        </w:trPr>
        <w:tc>
          <w:tcPr>
            <w:tcW w:w="9448" w:type="dxa"/>
            <w:gridSpan w:val="6"/>
          </w:tcPr>
          <w:p w14:paraId="1ACB6C79"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Организации общего образования</w:t>
            </w:r>
          </w:p>
        </w:tc>
      </w:tr>
      <w:tr w:rsidR="002C022B" w:rsidRPr="002C022B" w14:paraId="285C12AB" w14:textId="77777777" w:rsidTr="00813495">
        <w:trPr>
          <w:trHeight w:val="164"/>
        </w:trPr>
        <w:tc>
          <w:tcPr>
            <w:tcW w:w="562" w:type="dxa"/>
          </w:tcPr>
          <w:p w14:paraId="55A79DE4"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w:t>
            </w:r>
          </w:p>
        </w:tc>
        <w:tc>
          <w:tcPr>
            <w:tcW w:w="3402" w:type="dxa"/>
          </w:tcPr>
          <w:p w14:paraId="1A611D68"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Хореографическая</w:t>
            </w:r>
          </w:p>
        </w:tc>
        <w:tc>
          <w:tcPr>
            <w:tcW w:w="1418" w:type="dxa"/>
          </w:tcPr>
          <w:p w14:paraId="1AB1CFA3"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9</w:t>
            </w:r>
          </w:p>
        </w:tc>
        <w:tc>
          <w:tcPr>
            <w:tcW w:w="1276" w:type="dxa"/>
          </w:tcPr>
          <w:p w14:paraId="3277642D"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202</w:t>
            </w:r>
          </w:p>
        </w:tc>
        <w:tc>
          <w:tcPr>
            <w:tcW w:w="1559" w:type="dxa"/>
          </w:tcPr>
          <w:p w14:paraId="294AE286"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w:t>
            </w:r>
          </w:p>
        </w:tc>
        <w:tc>
          <w:tcPr>
            <w:tcW w:w="1231" w:type="dxa"/>
          </w:tcPr>
          <w:p w14:paraId="38E0EFCB"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7</w:t>
            </w:r>
          </w:p>
        </w:tc>
      </w:tr>
      <w:tr w:rsidR="002C022B" w:rsidRPr="002C022B" w14:paraId="497FCD86" w14:textId="77777777" w:rsidTr="00813495">
        <w:trPr>
          <w:trHeight w:val="164"/>
        </w:trPr>
        <w:tc>
          <w:tcPr>
            <w:tcW w:w="562" w:type="dxa"/>
          </w:tcPr>
          <w:p w14:paraId="6F44EE61"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w:t>
            </w:r>
          </w:p>
        </w:tc>
        <w:tc>
          <w:tcPr>
            <w:tcW w:w="3402" w:type="dxa"/>
          </w:tcPr>
          <w:p w14:paraId="4279EB49"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Вокальная</w:t>
            </w:r>
          </w:p>
        </w:tc>
        <w:tc>
          <w:tcPr>
            <w:tcW w:w="1418" w:type="dxa"/>
          </w:tcPr>
          <w:p w14:paraId="5A4426A9"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13</w:t>
            </w:r>
          </w:p>
        </w:tc>
        <w:tc>
          <w:tcPr>
            <w:tcW w:w="1276" w:type="dxa"/>
          </w:tcPr>
          <w:p w14:paraId="038C04C1"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218</w:t>
            </w:r>
          </w:p>
        </w:tc>
        <w:tc>
          <w:tcPr>
            <w:tcW w:w="1559" w:type="dxa"/>
          </w:tcPr>
          <w:p w14:paraId="2D9F0E0C"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6</w:t>
            </w:r>
          </w:p>
        </w:tc>
        <w:tc>
          <w:tcPr>
            <w:tcW w:w="1231" w:type="dxa"/>
          </w:tcPr>
          <w:p w14:paraId="49EAA319"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7</w:t>
            </w:r>
          </w:p>
        </w:tc>
      </w:tr>
      <w:tr w:rsidR="002C022B" w:rsidRPr="002C022B" w14:paraId="32A0724D" w14:textId="77777777" w:rsidTr="00813495">
        <w:trPr>
          <w:trHeight w:val="164"/>
        </w:trPr>
        <w:tc>
          <w:tcPr>
            <w:tcW w:w="562" w:type="dxa"/>
          </w:tcPr>
          <w:p w14:paraId="46FC668B"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3</w:t>
            </w:r>
          </w:p>
        </w:tc>
        <w:tc>
          <w:tcPr>
            <w:tcW w:w="3402" w:type="dxa"/>
          </w:tcPr>
          <w:p w14:paraId="5BF6CCAB"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 xml:space="preserve">Декоративно – прикладная </w:t>
            </w:r>
          </w:p>
        </w:tc>
        <w:tc>
          <w:tcPr>
            <w:tcW w:w="1418" w:type="dxa"/>
          </w:tcPr>
          <w:p w14:paraId="2616A4B9"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18</w:t>
            </w:r>
          </w:p>
        </w:tc>
        <w:tc>
          <w:tcPr>
            <w:tcW w:w="1276" w:type="dxa"/>
          </w:tcPr>
          <w:p w14:paraId="4DBA1690"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265</w:t>
            </w:r>
          </w:p>
        </w:tc>
        <w:tc>
          <w:tcPr>
            <w:tcW w:w="1559" w:type="dxa"/>
          </w:tcPr>
          <w:p w14:paraId="7700657B"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16</w:t>
            </w:r>
          </w:p>
        </w:tc>
        <w:tc>
          <w:tcPr>
            <w:tcW w:w="1231" w:type="dxa"/>
          </w:tcPr>
          <w:p w14:paraId="65421159"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w:t>
            </w:r>
          </w:p>
        </w:tc>
      </w:tr>
      <w:tr w:rsidR="002C022B" w:rsidRPr="002C022B" w14:paraId="4F1CE254" w14:textId="77777777" w:rsidTr="00813495">
        <w:trPr>
          <w:trHeight w:val="164"/>
        </w:trPr>
        <w:tc>
          <w:tcPr>
            <w:tcW w:w="562" w:type="dxa"/>
          </w:tcPr>
          <w:p w14:paraId="504DCE30"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4</w:t>
            </w:r>
          </w:p>
        </w:tc>
        <w:tc>
          <w:tcPr>
            <w:tcW w:w="3402" w:type="dxa"/>
          </w:tcPr>
          <w:p w14:paraId="53EBD596"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Художественно – эстетическая</w:t>
            </w:r>
          </w:p>
        </w:tc>
        <w:tc>
          <w:tcPr>
            <w:tcW w:w="1418" w:type="dxa"/>
          </w:tcPr>
          <w:p w14:paraId="196DC6A4"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36</w:t>
            </w:r>
          </w:p>
        </w:tc>
        <w:tc>
          <w:tcPr>
            <w:tcW w:w="1276" w:type="dxa"/>
          </w:tcPr>
          <w:p w14:paraId="236A51AE"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438</w:t>
            </w:r>
          </w:p>
        </w:tc>
        <w:tc>
          <w:tcPr>
            <w:tcW w:w="1559" w:type="dxa"/>
          </w:tcPr>
          <w:p w14:paraId="40CC3A5B"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18</w:t>
            </w:r>
          </w:p>
        </w:tc>
        <w:tc>
          <w:tcPr>
            <w:tcW w:w="1231" w:type="dxa"/>
          </w:tcPr>
          <w:p w14:paraId="75E78D19"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18</w:t>
            </w:r>
          </w:p>
        </w:tc>
      </w:tr>
      <w:tr w:rsidR="002C022B" w:rsidRPr="002C022B" w14:paraId="2AA7A83C" w14:textId="77777777" w:rsidTr="00813495">
        <w:trPr>
          <w:trHeight w:val="164"/>
        </w:trPr>
        <w:tc>
          <w:tcPr>
            <w:tcW w:w="562" w:type="dxa"/>
          </w:tcPr>
          <w:p w14:paraId="2223A03C"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5</w:t>
            </w:r>
          </w:p>
        </w:tc>
        <w:tc>
          <w:tcPr>
            <w:tcW w:w="3402" w:type="dxa"/>
          </w:tcPr>
          <w:p w14:paraId="4BC6F0F8"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Техническая</w:t>
            </w:r>
          </w:p>
        </w:tc>
        <w:tc>
          <w:tcPr>
            <w:tcW w:w="1418" w:type="dxa"/>
          </w:tcPr>
          <w:p w14:paraId="2A172566"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7</w:t>
            </w:r>
          </w:p>
        </w:tc>
        <w:tc>
          <w:tcPr>
            <w:tcW w:w="1276" w:type="dxa"/>
          </w:tcPr>
          <w:p w14:paraId="55028296"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65</w:t>
            </w:r>
          </w:p>
        </w:tc>
        <w:tc>
          <w:tcPr>
            <w:tcW w:w="1559" w:type="dxa"/>
          </w:tcPr>
          <w:p w14:paraId="5C5887BC"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6</w:t>
            </w:r>
          </w:p>
        </w:tc>
        <w:tc>
          <w:tcPr>
            <w:tcW w:w="1231" w:type="dxa"/>
          </w:tcPr>
          <w:p w14:paraId="4B5C2FEE"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w:t>
            </w:r>
          </w:p>
        </w:tc>
      </w:tr>
      <w:tr w:rsidR="002C022B" w:rsidRPr="002C022B" w14:paraId="5757F0B7" w14:textId="77777777" w:rsidTr="00813495">
        <w:trPr>
          <w:trHeight w:val="164"/>
        </w:trPr>
        <w:tc>
          <w:tcPr>
            <w:tcW w:w="562" w:type="dxa"/>
          </w:tcPr>
          <w:p w14:paraId="7CEDD96A"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6</w:t>
            </w:r>
          </w:p>
        </w:tc>
        <w:tc>
          <w:tcPr>
            <w:tcW w:w="3402" w:type="dxa"/>
          </w:tcPr>
          <w:p w14:paraId="4BBAAC9F"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Туристская</w:t>
            </w:r>
          </w:p>
        </w:tc>
        <w:tc>
          <w:tcPr>
            <w:tcW w:w="1418" w:type="dxa"/>
          </w:tcPr>
          <w:p w14:paraId="537D2601"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16</w:t>
            </w:r>
          </w:p>
        </w:tc>
        <w:tc>
          <w:tcPr>
            <w:tcW w:w="1276" w:type="dxa"/>
          </w:tcPr>
          <w:p w14:paraId="0327D0D4"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230</w:t>
            </w:r>
          </w:p>
        </w:tc>
        <w:tc>
          <w:tcPr>
            <w:tcW w:w="1559" w:type="dxa"/>
          </w:tcPr>
          <w:p w14:paraId="29830E0A"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10</w:t>
            </w:r>
          </w:p>
        </w:tc>
        <w:tc>
          <w:tcPr>
            <w:tcW w:w="1231" w:type="dxa"/>
          </w:tcPr>
          <w:p w14:paraId="23BE51E1"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6</w:t>
            </w:r>
          </w:p>
        </w:tc>
      </w:tr>
      <w:tr w:rsidR="002C022B" w:rsidRPr="002C022B" w14:paraId="6B63C4C5" w14:textId="77777777" w:rsidTr="00813495">
        <w:trPr>
          <w:trHeight w:val="164"/>
        </w:trPr>
        <w:tc>
          <w:tcPr>
            <w:tcW w:w="562" w:type="dxa"/>
          </w:tcPr>
          <w:p w14:paraId="63BA7D5C"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7</w:t>
            </w:r>
          </w:p>
        </w:tc>
        <w:tc>
          <w:tcPr>
            <w:tcW w:w="3402" w:type="dxa"/>
          </w:tcPr>
          <w:p w14:paraId="04682D4F"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Экологическая</w:t>
            </w:r>
          </w:p>
        </w:tc>
        <w:tc>
          <w:tcPr>
            <w:tcW w:w="1418" w:type="dxa"/>
          </w:tcPr>
          <w:p w14:paraId="2B9EDEFB"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16</w:t>
            </w:r>
          </w:p>
        </w:tc>
        <w:tc>
          <w:tcPr>
            <w:tcW w:w="1276" w:type="dxa"/>
          </w:tcPr>
          <w:p w14:paraId="08DD0E44"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222</w:t>
            </w:r>
          </w:p>
        </w:tc>
        <w:tc>
          <w:tcPr>
            <w:tcW w:w="1559" w:type="dxa"/>
          </w:tcPr>
          <w:p w14:paraId="2378FA55"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14</w:t>
            </w:r>
          </w:p>
        </w:tc>
        <w:tc>
          <w:tcPr>
            <w:tcW w:w="1231" w:type="dxa"/>
          </w:tcPr>
          <w:p w14:paraId="7328481F"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w:t>
            </w:r>
          </w:p>
        </w:tc>
      </w:tr>
      <w:tr w:rsidR="002C022B" w:rsidRPr="002C022B" w14:paraId="0A5B5077" w14:textId="77777777" w:rsidTr="00813495">
        <w:trPr>
          <w:trHeight w:val="164"/>
        </w:trPr>
        <w:tc>
          <w:tcPr>
            <w:tcW w:w="562" w:type="dxa"/>
          </w:tcPr>
          <w:p w14:paraId="6D80AEFA"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8</w:t>
            </w:r>
          </w:p>
        </w:tc>
        <w:tc>
          <w:tcPr>
            <w:tcW w:w="3402" w:type="dxa"/>
          </w:tcPr>
          <w:p w14:paraId="7CC59EEF"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Краеведческая</w:t>
            </w:r>
          </w:p>
        </w:tc>
        <w:tc>
          <w:tcPr>
            <w:tcW w:w="1418" w:type="dxa"/>
          </w:tcPr>
          <w:p w14:paraId="446F293D"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5</w:t>
            </w:r>
          </w:p>
        </w:tc>
        <w:tc>
          <w:tcPr>
            <w:tcW w:w="1276" w:type="dxa"/>
          </w:tcPr>
          <w:p w14:paraId="778DF115"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79</w:t>
            </w:r>
          </w:p>
        </w:tc>
        <w:tc>
          <w:tcPr>
            <w:tcW w:w="1559" w:type="dxa"/>
          </w:tcPr>
          <w:p w14:paraId="1B66B05C"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4</w:t>
            </w:r>
          </w:p>
        </w:tc>
        <w:tc>
          <w:tcPr>
            <w:tcW w:w="1231" w:type="dxa"/>
          </w:tcPr>
          <w:p w14:paraId="4D888B78"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w:t>
            </w:r>
          </w:p>
        </w:tc>
      </w:tr>
      <w:tr w:rsidR="002C022B" w:rsidRPr="002C022B" w14:paraId="5876CABC" w14:textId="77777777" w:rsidTr="00813495">
        <w:trPr>
          <w:trHeight w:val="164"/>
        </w:trPr>
        <w:tc>
          <w:tcPr>
            <w:tcW w:w="562" w:type="dxa"/>
          </w:tcPr>
          <w:p w14:paraId="6C2A9ED9"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9</w:t>
            </w:r>
          </w:p>
        </w:tc>
        <w:tc>
          <w:tcPr>
            <w:tcW w:w="3402" w:type="dxa"/>
          </w:tcPr>
          <w:p w14:paraId="3A1CDED2"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 xml:space="preserve">Спортивно – оздоровительная </w:t>
            </w:r>
          </w:p>
        </w:tc>
        <w:tc>
          <w:tcPr>
            <w:tcW w:w="1418" w:type="dxa"/>
          </w:tcPr>
          <w:p w14:paraId="009CFF07"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132</w:t>
            </w:r>
          </w:p>
        </w:tc>
        <w:tc>
          <w:tcPr>
            <w:tcW w:w="1276" w:type="dxa"/>
          </w:tcPr>
          <w:p w14:paraId="21F04FC4"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1943</w:t>
            </w:r>
          </w:p>
        </w:tc>
        <w:tc>
          <w:tcPr>
            <w:tcW w:w="1559" w:type="dxa"/>
          </w:tcPr>
          <w:p w14:paraId="1B30C9BB"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121</w:t>
            </w:r>
          </w:p>
        </w:tc>
        <w:tc>
          <w:tcPr>
            <w:tcW w:w="1231" w:type="dxa"/>
          </w:tcPr>
          <w:p w14:paraId="39B7BA67"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11</w:t>
            </w:r>
          </w:p>
        </w:tc>
      </w:tr>
      <w:tr w:rsidR="002C022B" w:rsidRPr="002C022B" w14:paraId="5981D693" w14:textId="77777777" w:rsidTr="00813495">
        <w:trPr>
          <w:trHeight w:val="164"/>
        </w:trPr>
        <w:tc>
          <w:tcPr>
            <w:tcW w:w="562" w:type="dxa"/>
          </w:tcPr>
          <w:p w14:paraId="604C7133"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10</w:t>
            </w:r>
          </w:p>
        </w:tc>
        <w:tc>
          <w:tcPr>
            <w:tcW w:w="3402" w:type="dxa"/>
          </w:tcPr>
          <w:p w14:paraId="6F9FA8BC" w14:textId="77777777" w:rsidR="00DC7DB1" w:rsidRPr="002C022B" w:rsidRDefault="00DC7DB1" w:rsidP="00813495">
            <w:pPr>
              <w:jc w:val="both"/>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Социально – прикладная</w:t>
            </w:r>
          </w:p>
        </w:tc>
        <w:tc>
          <w:tcPr>
            <w:tcW w:w="1418" w:type="dxa"/>
          </w:tcPr>
          <w:p w14:paraId="5B193420"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13</w:t>
            </w:r>
          </w:p>
        </w:tc>
        <w:tc>
          <w:tcPr>
            <w:tcW w:w="1276" w:type="dxa"/>
          </w:tcPr>
          <w:p w14:paraId="70F184F7"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220</w:t>
            </w:r>
          </w:p>
        </w:tc>
        <w:tc>
          <w:tcPr>
            <w:tcW w:w="1559" w:type="dxa"/>
          </w:tcPr>
          <w:p w14:paraId="7C86F3A9"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12</w:t>
            </w:r>
          </w:p>
        </w:tc>
        <w:tc>
          <w:tcPr>
            <w:tcW w:w="1231" w:type="dxa"/>
          </w:tcPr>
          <w:p w14:paraId="603E8504"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w:t>
            </w:r>
          </w:p>
        </w:tc>
      </w:tr>
      <w:tr w:rsidR="002C022B" w:rsidRPr="002C022B" w14:paraId="70B4F814" w14:textId="77777777" w:rsidTr="00813495">
        <w:trPr>
          <w:trHeight w:val="164"/>
        </w:trPr>
        <w:tc>
          <w:tcPr>
            <w:tcW w:w="9448" w:type="dxa"/>
            <w:gridSpan w:val="6"/>
          </w:tcPr>
          <w:p w14:paraId="6511A35C"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Организации дошкольного образования</w:t>
            </w:r>
          </w:p>
        </w:tc>
      </w:tr>
      <w:tr w:rsidR="002C022B" w:rsidRPr="002C022B" w14:paraId="6BDEA3BE" w14:textId="77777777" w:rsidTr="00813495">
        <w:trPr>
          <w:trHeight w:val="164"/>
        </w:trPr>
        <w:tc>
          <w:tcPr>
            <w:tcW w:w="562" w:type="dxa"/>
          </w:tcPr>
          <w:p w14:paraId="699E1A8A"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w:t>
            </w:r>
          </w:p>
        </w:tc>
        <w:tc>
          <w:tcPr>
            <w:tcW w:w="3402" w:type="dxa"/>
          </w:tcPr>
          <w:p w14:paraId="716D02F6" w14:textId="5888AD01" w:rsidR="00DC7DB1" w:rsidRPr="002C022B" w:rsidRDefault="00DC7DB1" w:rsidP="00A331AE">
            <w:pP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Художественно – эстетическ</w:t>
            </w:r>
            <w:r w:rsidR="00A331AE" w:rsidRPr="002C022B">
              <w:rPr>
                <w:rFonts w:ascii="Times New Roman" w:eastAsiaTheme="minorHAnsi" w:hAnsi="Times New Roman" w:cs="Times New Roman"/>
                <w:sz w:val="24"/>
                <w:szCs w:val="24"/>
              </w:rPr>
              <w:t>ое развитие</w:t>
            </w:r>
          </w:p>
        </w:tc>
        <w:tc>
          <w:tcPr>
            <w:tcW w:w="1418" w:type="dxa"/>
          </w:tcPr>
          <w:p w14:paraId="7E17879B"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33</w:t>
            </w:r>
          </w:p>
        </w:tc>
        <w:tc>
          <w:tcPr>
            <w:tcW w:w="1276" w:type="dxa"/>
          </w:tcPr>
          <w:p w14:paraId="67BA4968"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4404</w:t>
            </w:r>
          </w:p>
        </w:tc>
        <w:tc>
          <w:tcPr>
            <w:tcW w:w="1559" w:type="dxa"/>
          </w:tcPr>
          <w:p w14:paraId="709EFD9C"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26</w:t>
            </w:r>
          </w:p>
        </w:tc>
        <w:tc>
          <w:tcPr>
            <w:tcW w:w="1231" w:type="dxa"/>
          </w:tcPr>
          <w:p w14:paraId="1E7439EB"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12</w:t>
            </w:r>
          </w:p>
        </w:tc>
      </w:tr>
      <w:tr w:rsidR="002C022B" w:rsidRPr="002C022B" w14:paraId="524950E9" w14:textId="77777777" w:rsidTr="00813495">
        <w:trPr>
          <w:trHeight w:val="164"/>
        </w:trPr>
        <w:tc>
          <w:tcPr>
            <w:tcW w:w="562" w:type="dxa"/>
          </w:tcPr>
          <w:p w14:paraId="573C92C7"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w:t>
            </w:r>
          </w:p>
        </w:tc>
        <w:tc>
          <w:tcPr>
            <w:tcW w:w="3402" w:type="dxa"/>
          </w:tcPr>
          <w:p w14:paraId="49D7C5B8" w14:textId="29D8F18D" w:rsidR="00DC7DB1" w:rsidRPr="002C022B" w:rsidRDefault="00DC7DB1" w:rsidP="00A331AE">
            <w:pP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Социально – нравственн</w:t>
            </w:r>
            <w:r w:rsidR="00A331AE" w:rsidRPr="002C022B">
              <w:rPr>
                <w:rFonts w:ascii="Times New Roman" w:eastAsiaTheme="minorHAnsi" w:hAnsi="Times New Roman" w:cs="Times New Roman"/>
                <w:sz w:val="24"/>
                <w:szCs w:val="24"/>
              </w:rPr>
              <w:t>ое развитие</w:t>
            </w:r>
            <w:r w:rsidRPr="002C022B">
              <w:rPr>
                <w:rFonts w:ascii="Times New Roman" w:eastAsiaTheme="minorHAnsi" w:hAnsi="Times New Roman" w:cs="Times New Roman"/>
                <w:sz w:val="24"/>
                <w:szCs w:val="24"/>
              </w:rPr>
              <w:t xml:space="preserve"> </w:t>
            </w:r>
          </w:p>
        </w:tc>
        <w:tc>
          <w:tcPr>
            <w:tcW w:w="1418" w:type="dxa"/>
          </w:tcPr>
          <w:p w14:paraId="75C8ED1F"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26</w:t>
            </w:r>
          </w:p>
        </w:tc>
        <w:tc>
          <w:tcPr>
            <w:tcW w:w="1276" w:type="dxa"/>
          </w:tcPr>
          <w:p w14:paraId="383DB0D4"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4330</w:t>
            </w:r>
          </w:p>
        </w:tc>
        <w:tc>
          <w:tcPr>
            <w:tcW w:w="1559" w:type="dxa"/>
          </w:tcPr>
          <w:p w14:paraId="31B58484"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25</w:t>
            </w:r>
          </w:p>
        </w:tc>
        <w:tc>
          <w:tcPr>
            <w:tcW w:w="1231" w:type="dxa"/>
          </w:tcPr>
          <w:p w14:paraId="1BA98B14"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w:t>
            </w:r>
          </w:p>
        </w:tc>
      </w:tr>
      <w:tr w:rsidR="002C022B" w:rsidRPr="002C022B" w14:paraId="2B990ED4" w14:textId="77777777" w:rsidTr="00813495">
        <w:trPr>
          <w:trHeight w:val="164"/>
        </w:trPr>
        <w:tc>
          <w:tcPr>
            <w:tcW w:w="562" w:type="dxa"/>
          </w:tcPr>
          <w:p w14:paraId="61B1E1E5"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lastRenderedPageBreak/>
              <w:t>3</w:t>
            </w:r>
          </w:p>
        </w:tc>
        <w:tc>
          <w:tcPr>
            <w:tcW w:w="3402" w:type="dxa"/>
          </w:tcPr>
          <w:p w14:paraId="0033F393" w14:textId="77777777" w:rsidR="00DC7DB1" w:rsidRPr="002C022B" w:rsidRDefault="00DC7DB1" w:rsidP="00813495">
            <w:pP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 xml:space="preserve">Физическое развитие </w:t>
            </w:r>
          </w:p>
        </w:tc>
        <w:tc>
          <w:tcPr>
            <w:tcW w:w="1418" w:type="dxa"/>
          </w:tcPr>
          <w:p w14:paraId="6413F8A9"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28</w:t>
            </w:r>
          </w:p>
        </w:tc>
        <w:tc>
          <w:tcPr>
            <w:tcW w:w="1276" w:type="dxa"/>
          </w:tcPr>
          <w:p w14:paraId="6D375651"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4063</w:t>
            </w:r>
          </w:p>
        </w:tc>
        <w:tc>
          <w:tcPr>
            <w:tcW w:w="1559" w:type="dxa"/>
          </w:tcPr>
          <w:p w14:paraId="7EF7515D"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23</w:t>
            </w:r>
          </w:p>
        </w:tc>
        <w:tc>
          <w:tcPr>
            <w:tcW w:w="1231" w:type="dxa"/>
          </w:tcPr>
          <w:p w14:paraId="70F96B5F"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5</w:t>
            </w:r>
          </w:p>
        </w:tc>
      </w:tr>
      <w:tr w:rsidR="002C022B" w:rsidRPr="002C022B" w14:paraId="64197DCC" w14:textId="77777777" w:rsidTr="00813495">
        <w:trPr>
          <w:trHeight w:val="164"/>
        </w:trPr>
        <w:tc>
          <w:tcPr>
            <w:tcW w:w="562" w:type="dxa"/>
          </w:tcPr>
          <w:p w14:paraId="29DAA379"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4</w:t>
            </w:r>
          </w:p>
        </w:tc>
        <w:tc>
          <w:tcPr>
            <w:tcW w:w="3402" w:type="dxa"/>
          </w:tcPr>
          <w:p w14:paraId="43BE253C" w14:textId="63EE34D8" w:rsidR="00DC7DB1" w:rsidRPr="002C022B" w:rsidRDefault="00A331AE" w:rsidP="00813495">
            <w:pP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Познавательное развитие</w:t>
            </w:r>
          </w:p>
        </w:tc>
        <w:tc>
          <w:tcPr>
            <w:tcW w:w="1418" w:type="dxa"/>
          </w:tcPr>
          <w:p w14:paraId="70A74530"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26</w:t>
            </w:r>
          </w:p>
        </w:tc>
        <w:tc>
          <w:tcPr>
            <w:tcW w:w="1276" w:type="dxa"/>
          </w:tcPr>
          <w:p w14:paraId="5C162CD6"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2685</w:t>
            </w:r>
          </w:p>
        </w:tc>
        <w:tc>
          <w:tcPr>
            <w:tcW w:w="1559" w:type="dxa"/>
          </w:tcPr>
          <w:p w14:paraId="59C2E4E2"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13</w:t>
            </w:r>
          </w:p>
        </w:tc>
        <w:tc>
          <w:tcPr>
            <w:tcW w:w="1231" w:type="dxa"/>
          </w:tcPr>
          <w:p w14:paraId="24D39575" w14:textId="77777777" w:rsidR="00DC7DB1" w:rsidRPr="002C022B" w:rsidRDefault="00DC7DB1" w:rsidP="00813495">
            <w:pPr>
              <w:jc w:val="center"/>
              <w:rPr>
                <w:rFonts w:ascii="Times New Roman" w:eastAsiaTheme="minorHAnsi" w:hAnsi="Times New Roman" w:cs="Times New Roman"/>
                <w:sz w:val="24"/>
                <w:szCs w:val="24"/>
              </w:rPr>
            </w:pPr>
            <w:r w:rsidRPr="002C022B">
              <w:rPr>
                <w:rFonts w:ascii="Times New Roman" w:eastAsiaTheme="minorHAnsi" w:hAnsi="Times New Roman" w:cs="Times New Roman"/>
                <w:sz w:val="24"/>
                <w:szCs w:val="24"/>
              </w:rPr>
              <w:t>13</w:t>
            </w:r>
          </w:p>
        </w:tc>
      </w:tr>
    </w:tbl>
    <w:p w14:paraId="1823FB6A" w14:textId="343683FB" w:rsidR="001D4FB8" w:rsidRPr="002C022B" w:rsidRDefault="001D4FB8" w:rsidP="00000C59">
      <w:pPr>
        <w:pStyle w:val="a7"/>
        <w:tabs>
          <w:tab w:val="left" w:pos="142"/>
          <w:tab w:val="left" w:pos="1134"/>
        </w:tabs>
        <w:rPr>
          <w:rFonts w:ascii="Times New Roman" w:hAnsi="Times New Roman" w:cs="Times New Roman"/>
          <w:bCs/>
          <w:sz w:val="24"/>
          <w:szCs w:val="24"/>
        </w:rPr>
      </w:pPr>
    </w:p>
    <w:p w14:paraId="636C165B" w14:textId="77777777" w:rsidR="00DC7DB1" w:rsidRPr="002C022B" w:rsidRDefault="00DC7DB1" w:rsidP="00DC7DB1">
      <w:pPr>
        <w:pStyle w:val="a7"/>
        <w:tabs>
          <w:tab w:val="left" w:pos="142"/>
          <w:tab w:val="left" w:pos="1134"/>
        </w:tabs>
        <w:spacing w:after="240"/>
        <w:ind w:firstLine="709"/>
        <w:jc w:val="center"/>
        <w:rPr>
          <w:rFonts w:ascii="Times New Roman" w:hAnsi="Times New Roman" w:cs="Times New Roman"/>
          <w:b/>
          <w:sz w:val="24"/>
          <w:szCs w:val="24"/>
        </w:rPr>
      </w:pPr>
      <w:r w:rsidRPr="002C022B">
        <w:rPr>
          <w:rFonts w:ascii="Times New Roman" w:hAnsi="Times New Roman" w:cs="Times New Roman"/>
          <w:b/>
          <w:sz w:val="24"/>
          <w:szCs w:val="24"/>
        </w:rPr>
        <w:t>Совершенствование профессиональной компетенции и общей культуры руководящих и педагогических работников в сфере дополнительного образования</w:t>
      </w:r>
    </w:p>
    <w:p w14:paraId="44A288C2" w14:textId="77777777" w:rsidR="00DC7DB1" w:rsidRPr="002C022B" w:rsidRDefault="00DC7DB1" w:rsidP="00DC7DB1">
      <w:pPr>
        <w:spacing w:after="0" w:line="240" w:lineRule="auto"/>
        <w:ind w:firstLine="708"/>
        <w:jc w:val="both"/>
        <w:rPr>
          <w:rFonts w:ascii="Times New Roman" w:eastAsia="Times New Roman" w:hAnsi="Times New Roman" w:cs="Times New Roman"/>
          <w:sz w:val="28"/>
          <w:szCs w:val="28"/>
        </w:rPr>
      </w:pPr>
      <w:r w:rsidRPr="002C022B">
        <w:rPr>
          <w:rFonts w:ascii="Times New Roman" w:hAnsi="Times New Roman" w:cs="Times New Roman"/>
          <w:sz w:val="24"/>
          <w:szCs w:val="24"/>
        </w:rPr>
        <w:t>В I полугодии 2025 года Министерством просвещения реализован ряд мероприятий, направленных на повышение профессиональной компетентности специалистов дополнительного образования:</w:t>
      </w:r>
    </w:p>
    <w:p w14:paraId="2A65634E" w14:textId="77777777" w:rsidR="00DC7DB1" w:rsidRPr="002C022B" w:rsidRDefault="00DC7DB1" w:rsidP="00DC7DB1">
      <w:pPr>
        <w:pStyle w:val="a5"/>
        <w:spacing w:after="0"/>
        <w:ind w:left="0" w:firstLine="708"/>
        <w:jc w:val="both"/>
        <w:rPr>
          <w:rFonts w:ascii="Times New Roman" w:hAnsi="Times New Roman" w:cs="Times New Roman"/>
          <w:sz w:val="24"/>
          <w:szCs w:val="24"/>
        </w:rPr>
      </w:pPr>
      <w:r w:rsidRPr="002C022B">
        <w:rPr>
          <w:rFonts w:ascii="Times New Roman" w:hAnsi="Times New Roman" w:cs="Times New Roman"/>
          <w:sz w:val="24"/>
          <w:szCs w:val="24"/>
        </w:rPr>
        <w:t>1.</w:t>
      </w:r>
      <w:r w:rsidRPr="002C022B">
        <w:rPr>
          <w:rFonts w:ascii="Times New Roman" w:hAnsi="Times New Roman" w:cs="Times New Roman"/>
          <w:sz w:val="24"/>
          <w:szCs w:val="24"/>
        </w:rPr>
        <w:tab/>
      </w:r>
      <w:r w:rsidRPr="002C022B">
        <w:rPr>
          <w:rFonts w:ascii="Times New Roman" w:hAnsi="Times New Roman" w:cs="Times New Roman"/>
          <w:sz w:val="24"/>
          <w:szCs w:val="24"/>
          <w:u w:val="single"/>
        </w:rPr>
        <w:t>Республиканский форум педагогов дополнительного образования Приднестровской Молдавской Республики</w:t>
      </w:r>
      <w:r w:rsidRPr="002C022B">
        <w:rPr>
          <w:rFonts w:ascii="Times New Roman" w:hAnsi="Times New Roman" w:cs="Times New Roman"/>
          <w:sz w:val="24"/>
          <w:szCs w:val="24"/>
        </w:rPr>
        <w:t xml:space="preserve">. В рамках форума обсуждалось развитие дополнительного образования в республики, проведены обучающие тренинги по развитию профессиональных и личностных компетенций. </w:t>
      </w:r>
    </w:p>
    <w:p w14:paraId="0E9F5F3C" w14:textId="77777777" w:rsidR="00DC7DB1" w:rsidRPr="002C022B" w:rsidRDefault="00DC7DB1" w:rsidP="00DC7DB1">
      <w:pPr>
        <w:pStyle w:val="a5"/>
        <w:spacing w:after="0"/>
        <w:ind w:left="0" w:firstLine="708"/>
        <w:jc w:val="both"/>
        <w:rPr>
          <w:rFonts w:ascii="Times New Roman" w:hAnsi="Times New Roman" w:cs="Times New Roman"/>
          <w:i/>
          <w:sz w:val="24"/>
          <w:szCs w:val="24"/>
        </w:rPr>
      </w:pPr>
      <w:r w:rsidRPr="002C022B">
        <w:rPr>
          <w:rFonts w:ascii="Times New Roman" w:hAnsi="Times New Roman" w:cs="Times New Roman"/>
          <w:i/>
          <w:sz w:val="24"/>
          <w:szCs w:val="24"/>
        </w:rPr>
        <w:t>Дата: 11 апреля 2025 года</w:t>
      </w:r>
    </w:p>
    <w:p w14:paraId="1315479B" w14:textId="77777777" w:rsidR="00DC7DB1" w:rsidRPr="002C022B" w:rsidRDefault="00DC7DB1" w:rsidP="00DC7DB1">
      <w:pPr>
        <w:pStyle w:val="a5"/>
        <w:spacing w:after="0"/>
        <w:ind w:left="0" w:firstLine="708"/>
        <w:jc w:val="both"/>
        <w:rPr>
          <w:rFonts w:ascii="Times New Roman" w:hAnsi="Times New Roman" w:cs="Times New Roman"/>
          <w:i/>
          <w:sz w:val="24"/>
          <w:szCs w:val="24"/>
        </w:rPr>
      </w:pPr>
      <w:r w:rsidRPr="002C022B">
        <w:rPr>
          <w:rFonts w:ascii="Times New Roman" w:hAnsi="Times New Roman" w:cs="Times New Roman"/>
          <w:i/>
          <w:sz w:val="24"/>
          <w:szCs w:val="24"/>
        </w:rPr>
        <w:t>Количество участников (чел.): 150</w:t>
      </w:r>
    </w:p>
    <w:p w14:paraId="3268D1BD" w14:textId="77777777" w:rsidR="00DC7DB1" w:rsidRPr="002C022B" w:rsidRDefault="00DC7DB1" w:rsidP="00DC7DB1">
      <w:pPr>
        <w:pStyle w:val="a5"/>
        <w:spacing w:after="0"/>
        <w:ind w:left="0" w:firstLine="708"/>
        <w:jc w:val="both"/>
        <w:rPr>
          <w:rFonts w:ascii="Times New Roman" w:hAnsi="Times New Roman" w:cs="Times New Roman"/>
          <w:sz w:val="24"/>
          <w:szCs w:val="24"/>
        </w:rPr>
      </w:pPr>
      <w:r w:rsidRPr="002C022B">
        <w:rPr>
          <w:rFonts w:ascii="Times New Roman" w:hAnsi="Times New Roman" w:cs="Times New Roman"/>
          <w:sz w:val="24"/>
          <w:szCs w:val="24"/>
        </w:rPr>
        <w:t>2.</w:t>
      </w:r>
      <w:r w:rsidRPr="002C022B">
        <w:rPr>
          <w:rFonts w:ascii="Times New Roman" w:hAnsi="Times New Roman" w:cs="Times New Roman"/>
          <w:sz w:val="24"/>
          <w:szCs w:val="24"/>
        </w:rPr>
        <w:tab/>
      </w:r>
      <w:r w:rsidRPr="002C022B">
        <w:rPr>
          <w:rFonts w:ascii="Times New Roman" w:hAnsi="Times New Roman" w:cs="Times New Roman"/>
          <w:sz w:val="24"/>
          <w:szCs w:val="24"/>
          <w:u w:val="single"/>
        </w:rPr>
        <w:t>Республиканский конкурс профессионального мастерства</w:t>
      </w:r>
      <w:r w:rsidRPr="002C022B">
        <w:rPr>
          <w:rFonts w:ascii="Times New Roman" w:hAnsi="Times New Roman" w:cs="Times New Roman"/>
          <w:sz w:val="24"/>
          <w:szCs w:val="24"/>
        </w:rPr>
        <w:t xml:space="preserve"> среди педагогических работников организаций дополнительного образования кружковой направленности в целях выявления и внедрения практических разработок и технологий, поддержки педагогов в области использования различных образовательных технологий в учебном и творческом процессах, способствующих развитию системы дополнительного образования и оказывающих эффективное влияние на процесс обучения, создание эффективных условий, обеспечивающих непрерывное профессиональное развитие, творческий и карьерный рост педагогов дополнительного образования детей в едином образовательном пространстве Приднестровской Молдавской Республики </w:t>
      </w:r>
    </w:p>
    <w:p w14:paraId="7A42FD9F" w14:textId="77777777" w:rsidR="00DC7DB1" w:rsidRPr="002C022B" w:rsidRDefault="00DC7DB1" w:rsidP="00DC7DB1">
      <w:pPr>
        <w:pStyle w:val="a5"/>
        <w:spacing w:after="0"/>
        <w:ind w:left="0" w:firstLine="708"/>
        <w:jc w:val="both"/>
        <w:rPr>
          <w:rFonts w:ascii="Times New Roman" w:hAnsi="Times New Roman" w:cs="Times New Roman"/>
          <w:i/>
          <w:sz w:val="24"/>
          <w:szCs w:val="24"/>
        </w:rPr>
      </w:pPr>
      <w:r w:rsidRPr="002C022B">
        <w:rPr>
          <w:rFonts w:ascii="Times New Roman" w:hAnsi="Times New Roman" w:cs="Times New Roman"/>
          <w:i/>
          <w:sz w:val="24"/>
          <w:szCs w:val="24"/>
        </w:rPr>
        <w:t xml:space="preserve">Дата: 2 декабря 2024 года - 28 февраля 2025 года </w:t>
      </w:r>
    </w:p>
    <w:p w14:paraId="7708C547" w14:textId="77777777" w:rsidR="00DC7DB1" w:rsidRPr="002C022B" w:rsidRDefault="00DC7DB1" w:rsidP="00DC7DB1">
      <w:pPr>
        <w:pStyle w:val="a5"/>
        <w:spacing w:after="0"/>
        <w:ind w:left="0" w:firstLine="708"/>
        <w:jc w:val="both"/>
        <w:rPr>
          <w:rFonts w:ascii="Times New Roman" w:hAnsi="Times New Roman" w:cs="Times New Roman"/>
          <w:i/>
          <w:sz w:val="24"/>
          <w:szCs w:val="24"/>
        </w:rPr>
      </w:pPr>
      <w:r w:rsidRPr="002C022B">
        <w:rPr>
          <w:rFonts w:ascii="Times New Roman" w:hAnsi="Times New Roman" w:cs="Times New Roman"/>
          <w:i/>
          <w:sz w:val="24"/>
          <w:szCs w:val="24"/>
        </w:rPr>
        <w:t>Количество участников (чел.): 16</w:t>
      </w:r>
    </w:p>
    <w:p w14:paraId="26853333" w14:textId="77777777" w:rsidR="00DC7DB1" w:rsidRPr="002C022B" w:rsidRDefault="00DC7DB1" w:rsidP="00DC7DB1">
      <w:pPr>
        <w:spacing w:after="0"/>
        <w:ind w:firstLine="709"/>
        <w:jc w:val="both"/>
        <w:rPr>
          <w:rFonts w:ascii="Times New Roman" w:eastAsia="Times New Roman" w:hAnsi="Times New Roman" w:cs="Times New Roman"/>
          <w:sz w:val="24"/>
          <w:szCs w:val="28"/>
        </w:rPr>
      </w:pPr>
    </w:p>
    <w:p w14:paraId="5F09EF7C" w14:textId="77777777" w:rsidR="00DC7DB1" w:rsidRPr="002C022B" w:rsidRDefault="00DC7DB1" w:rsidP="00DC7DB1">
      <w:pPr>
        <w:spacing w:after="0"/>
        <w:ind w:firstLine="709"/>
        <w:jc w:val="both"/>
        <w:rPr>
          <w:rFonts w:ascii="Times New Roman" w:eastAsia="Times New Roman" w:hAnsi="Times New Roman" w:cs="Times New Roman"/>
          <w:sz w:val="24"/>
          <w:szCs w:val="28"/>
          <w:u w:val="single"/>
        </w:rPr>
      </w:pPr>
      <w:r w:rsidRPr="002C022B">
        <w:rPr>
          <w:rFonts w:ascii="Times New Roman" w:eastAsia="Times New Roman" w:hAnsi="Times New Roman" w:cs="Times New Roman"/>
          <w:sz w:val="24"/>
          <w:szCs w:val="28"/>
        </w:rPr>
        <w:t xml:space="preserve">В целях совершенствования профессиональной компетенции и общей культуры руководящих и педагогических работников в сфере воспитания, дополнительного образования </w:t>
      </w:r>
      <w:r w:rsidRPr="002C022B">
        <w:rPr>
          <w:rFonts w:ascii="Times New Roman" w:eastAsia="Times New Roman" w:hAnsi="Times New Roman" w:cs="Times New Roman"/>
          <w:sz w:val="24"/>
          <w:szCs w:val="28"/>
          <w:u w:val="single"/>
        </w:rPr>
        <w:t>Государственным образовательным учреждением дополнительного профессионального образования «Институт развития образования и повышения квалификации» были проведены следующие мероприятия:</w:t>
      </w:r>
    </w:p>
    <w:p w14:paraId="1B355E96" w14:textId="77777777" w:rsidR="00DC7DB1" w:rsidRPr="002C022B" w:rsidRDefault="00DC7DB1" w:rsidP="00DC7DB1">
      <w:pPr>
        <w:spacing w:after="0"/>
        <w:ind w:firstLine="709"/>
        <w:jc w:val="both"/>
        <w:rPr>
          <w:rFonts w:ascii="Times New Roman" w:eastAsia="Times New Roman" w:hAnsi="Times New Roman" w:cs="Times New Roman"/>
          <w:sz w:val="24"/>
          <w:szCs w:val="28"/>
        </w:rPr>
      </w:pPr>
      <w:r w:rsidRPr="002C022B">
        <w:rPr>
          <w:rFonts w:ascii="Times New Roman" w:eastAsia="Times New Roman" w:hAnsi="Times New Roman" w:cs="Times New Roman"/>
          <w:sz w:val="24"/>
          <w:szCs w:val="28"/>
        </w:rPr>
        <w:t>- Республиканские методические объединения Заместителей директоров и руководителей структурных подразделений организаций дополнительного образования (16 мая 2025 года), Методистов организаций дополнительного образования (20 марта 2025 года), Руководителей кружков декоративно-прикладного творчества (4 апреля 2025 года), Руководителей хореографических кружков (4 марта 2025 года), Руководителей вокальных кружков, руководителей театральных кружков (25 февраля 2025 года), Руководителей детских объединений экологической направленности (кружки, штабы «Юный эколог Приднестровья»), руководителей туристических кружков (1 апреля 2025 года), Педагогов-организаторов организаций дополнительного образования (12 февраля 2025 года), Руководителей кружков социально-прикладной деятельности (30 апреля 2025 года), Руководителей спортивно-оздоровительных кружков (12 марта 2025 года), Руководителей городских/районных штабов «Юный инспектор движения Приднестровья» (13 марта 2025 года), а также Организационное совещание с руководителями РМО в системе дополнительного образования (28 мая 2025 года) и 2 Республиканских научно-методических совета по дополнительному образованию (13 февраля и 25 марта 2025 года).</w:t>
      </w:r>
    </w:p>
    <w:p w14:paraId="697A619A" w14:textId="77777777" w:rsidR="00DC7DB1" w:rsidRPr="002C022B" w:rsidRDefault="00DC7DB1" w:rsidP="00DC7DB1">
      <w:pPr>
        <w:spacing w:after="0"/>
        <w:ind w:firstLine="709"/>
        <w:jc w:val="both"/>
        <w:rPr>
          <w:rFonts w:ascii="Times New Roman" w:eastAsia="Times New Roman" w:hAnsi="Times New Roman" w:cs="Times New Roman"/>
          <w:sz w:val="24"/>
          <w:szCs w:val="28"/>
        </w:rPr>
      </w:pPr>
      <w:r w:rsidRPr="002C022B">
        <w:rPr>
          <w:rFonts w:ascii="Times New Roman" w:eastAsia="Times New Roman" w:hAnsi="Times New Roman" w:cs="Times New Roman"/>
          <w:sz w:val="24"/>
          <w:szCs w:val="28"/>
        </w:rPr>
        <w:lastRenderedPageBreak/>
        <w:t>- 2 учебно-методических семинара на темы «Работа с детьми с ограниченными возможностями здоровья в условиях системы дополнительного образования» и «Дополнительное образование детей: содержание и особенности организации учебных занятий в современных условиях».</w:t>
      </w:r>
    </w:p>
    <w:p w14:paraId="2A72131F" w14:textId="7B401FB9" w:rsidR="001D4FB8" w:rsidRPr="002C022B" w:rsidRDefault="001D4FB8" w:rsidP="00000C59">
      <w:pPr>
        <w:pStyle w:val="a7"/>
        <w:tabs>
          <w:tab w:val="left" w:pos="142"/>
          <w:tab w:val="left" w:pos="1134"/>
        </w:tabs>
        <w:rPr>
          <w:rFonts w:ascii="Times New Roman" w:hAnsi="Times New Roman" w:cs="Times New Roman"/>
          <w:bCs/>
          <w:sz w:val="24"/>
          <w:szCs w:val="24"/>
        </w:rPr>
      </w:pPr>
    </w:p>
    <w:p w14:paraId="10932862" w14:textId="3F526C98" w:rsidR="00057E64" w:rsidRPr="002C022B" w:rsidRDefault="00057E64" w:rsidP="00000C59">
      <w:pPr>
        <w:tabs>
          <w:tab w:val="left" w:pos="0"/>
        </w:tabs>
        <w:spacing w:after="0" w:line="240" w:lineRule="auto"/>
        <w:rPr>
          <w:rFonts w:ascii="Times New Roman" w:eastAsia="Times" w:hAnsi="Times New Roman" w:cs="Times New Roman"/>
          <w:b/>
          <w:bCs/>
          <w:sz w:val="24"/>
          <w:szCs w:val="24"/>
        </w:rPr>
      </w:pPr>
    </w:p>
    <w:p w14:paraId="79877A93" w14:textId="196DD7E9" w:rsidR="00057E64" w:rsidRPr="002C022B" w:rsidRDefault="00057E64" w:rsidP="00000C59">
      <w:pPr>
        <w:tabs>
          <w:tab w:val="left" w:pos="0"/>
        </w:tabs>
        <w:spacing w:after="0" w:line="240" w:lineRule="auto"/>
        <w:ind w:left="1418"/>
        <w:jc w:val="center"/>
        <w:rPr>
          <w:rFonts w:ascii="Times New Roman" w:eastAsia="Times" w:hAnsi="Times New Roman" w:cs="Times New Roman"/>
          <w:b/>
          <w:bCs/>
          <w:sz w:val="24"/>
          <w:szCs w:val="24"/>
        </w:rPr>
      </w:pPr>
      <w:r w:rsidRPr="002C022B">
        <w:rPr>
          <w:rFonts w:ascii="Times New Roman" w:eastAsia="Times" w:hAnsi="Times New Roman" w:cs="Times New Roman"/>
          <w:b/>
          <w:bCs/>
          <w:sz w:val="24"/>
          <w:szCs w:val="24"/>
          <w:lang w:val="en-US"/>
        </w:rPr>
        <w:t>III</w:t>
      </w:r>
      <w:r w:rsidRPr="002C022B">
        <w:rPr>
          <w:rFonts w:ascii="Times New Roman" w:eastAsia="Times" w:hAnsi="Times New Roman" w:cs="Times New Roman"/>
          <w:b/>
          <w:bCs/>
          <w:sz w:val="24"/>
          <w:szCs w:val="24"/>
        </w:rPr>
        <w:t>. Реализация государственной политики в сфере профессионального образования и профессионального обучения</w:t>
      </w:r>
    </w:p>
    <w:p w14:paraId="6C946C09" w14:textId="77777777" w:rsidR="00290419" w:rsidRPr="002C022B" w:rsidRDefault="00290419" w:rsidP="00000C59">
      <w:pPr>
        <w:tabs>
          <w:tab w:val="left" w:pos="0"/>
        </w:tabs>
        <w:spacing w:after="0" w:line="240" w:lineRule="auto"/>
        <w:ind w:left="1418"/>
        <w:jc w:val="center"/>
        <w:rPr>
          <w:rFonts w:ascii="Times New Roman" w:eastAsia="Times" w:hAnsi="Times New Roman" w:cs="Times New Roman"/>
          <w:b/>
          <w:bCs/>
          <w:sz w:val="24"/>
          <w:szCs w:val="24"/>
        </w:rPr>
      </w:pPr>
    </w:p>
    <w:p w14:paraId="0876A1A6" w14:textId="77777777" w:rsidR="00057E64" w:rsidRPr="002C022B" w:rsidRDefault="00057E64" w:rsidP="00000C59">
      <w:pPr>
        <w:tabs>
          <w:tab w:val="left" w:pos="0"/>
        </w:tabs>
        <w:spacing w:after="0" w:line="240" w:lineRule="auto"/>
        <w:ind w:left="1418"/>
        <w:jc w:val="center"/>
        <w:rPr>
          <w:rFonts w:ascii="Times New Roman" w:eastAsia="Times" w:hAnsi="Times New Roman" w:cs="Times New Roman"/>
          <w:b/>
          <w:bCs/>
          <w:sz w:val="24"/>
          <w:szCs w:val="24"/>
        </w:rPr>
      </w:pPr>
    </w:p>
    <w:p w14:paraId="1F99D835" w14:textId="77B093E7" w:rsidR="00070298" w:rsidRPr="002C022B" w:rsidRDefault="00070298" w:rsidP="00000C59">
      <w:pPr>
        <w:tabs>
          <w:tab w:val="left" w:pos="0"/>
        </w:tabs>
        <w:spacing w:after="0" w:line="240" w:lineRule="auto"/>
        <w:ind w:firstLine="567"/>
        <w:jc w:val="center"/>
        <w:rPr>
          <w:rFonts w:ascii="Times New Roman" w:hAnsi="Times New Roman" w:cs="Times New Roman"/>
          <w:b/>
          <w:bCs/>
          <w:sz w:val="24"/>
          <w:szCs w:val="24"/>
        </w:rPr>
      </w:pPr>
      <w:r w:rsidRPr="002C022B">
        <w:rPr>
          <w:rFonts w:ascii="Times New Roman" w:hAnsi="Times New Roman" w:cs="Times New Roman"/>
          <w:b/>
          <w:bCs/>
          <w:sz w:val="24"/>
          <w:szCs w:val="24"/>
        </w:rPr>
        <w:t>3.1. Система профессионального образования республики</w:t>
      </w:r>
    </w:p>
    <w:p w14:paraId="145B4D8D" w14:textId="77777777" w:rsidR="00453DFF" w:rsidRPr="002C022B" w:rsidRDefault="00453DFF" w:rsidP="00000C59">
      <w:pPr>
        <w:tabs>
          <w:tab w:val="left" w:pos="0"/>
        </w:tabs>
        <w:spacing w:after="0" w:line="240" w:lineRule="auto"/>
        <w:ind w:firstLine="567"/>
        <w:jc w:val="center"/>
        <w:rPr>
          <w:rFonts w:ascii="Times New Roman" w:hAnsi="Times New Roman" w:cs="Times New Roman"/>
          <w:b/>
          <w:bCs/>
          <w:sz w:val="24"/>
          <w:szCs w:val="24"/>
        </w:rPr>
      </w:pPr>
    </w:p>
    <w:p w14:paraId="5D3ED027" w14:textId="242AA51E" w:rsidR="00453DFF" w:rsidRPr="002C022B" w:rsidRDefault="00453DFF" w:rsidP="00000C59">
      <w:pPr>
        <w:tabs>
          <w:tab w:val="left" w:pos="709"/>
        </w:tabs>
        <w:spacing w:after="0" w:line="240" w:lineRule="auto"/>
        <w:ind w:right="141"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xml:space="preserve">В Приднестровской Молдавской Республике функционирует </w:t>
      </w:r>
      <w:r w:rsidR="00F97EE1" w:rsidRPr="002C022B">
        <w:rPr>
          <w:rFonts w:ascii="Times New Roman" w:eastAsia="Times New Roman" w:hAnsi="Times New Roman" w:cs="Times New Roman"/>
          <w:sz w:val="24"/>
          <w:szCs w:val="24"/>
        </w:rPr>
        <w:t>19</w:t>
      </w:r>
      <w:r w:rsidRPr="002C022B">
        <w:rPr>
          <w:rFonts w:ascii="Times New Roman" w:eastAsia="Times New Roman" w:hAnsi="Times New Roman" w:cs="Times New Roman"/>
          <w:sz w:val="24"/>
          <w:szCs w:val="24"/>
        </w:rPr>
        <w:t xml:space="preserve"> организаций профессионального образования:</w:t>
      </w:r>
    </w:p>
    <w:p w14:paraId="4DC45CFB" w14:textId="52074DA1" w:rsidR="00453DFF" w:rsidRPr="002C022B" w:rsidRDefault="00453DFF" w:rsidP="00000C59">
      <w:pPr>
        <w:tabs>
          <w:tab w:val="left" w:pos="709"/>
        </w:tabs>
        <w:spacing w:after="0" w:line="240" w:lineRule="auto"/>
        <w:ind w:right="141"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а) высшего профессионального образования – 6 организаций, в том числе 5 государственных организаций, 1 – негосударственная;</w:t>
      </w:r>
    </w:p>
    <w:p w14:paraId="012FE9D8" w14:textId="6E32B890" w:rsidR="00453DFF" w:rsidRPr="002C022B" w:rsidRDefault="00453DFF" w:rsidP="00000C59">
      <w:pPr>
        <w:tabs>
          <w:tab w:val="left" w:pos="709"/>
        </w:tabs>
        <w:spacing w:after="0" w:line="240" w:lineRule="auto"/>
        <w:ind w:right="141"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б) среднего профессионального образования – 13 организаций, из которых 11 подведомственных Министерству просвещения Приднестровской Молдавской Республики, 1 – Министерству здравоохранения Приднестровской Молдавской Республики, 1 – Государственной службе по спорту Приднестровской Молдавской Республики. Из них 4 колледжа, 8 техникумов, 1 училище</w:t>
      </w:r>
      <w:proofErr w:type="gramStart"/>
      <w:r w:rsidRPr="002C022B">
        <w:rPr>
          <w:rFonts w:ascii="Times New Roman" w:eastAsia="Times New Roman" w:hAnsi="Times New Roman" w:cs="Times New Roman"/>
          <w:sz w:val="24"/>
          <w:szCs w:val="24"/>
        </w:rPr>
        <w:t>.</w:t>
      </w:r>
      <w:proofErr w:type="gramEnd"/>
      <w:r w:rsidR="00692F5F" w:rsidRPr="002C022B">
        <w:t xml:space="preserve"> </w:t>
      </w:r>
      <w:r w:rsidR="00692F5F" w:rsidRPr="002C022B">
        <w:rPr>
          <w:rFonts w:ascii="Times New Roman" w:eastAsia="Times New Roman" w:hAnsi="Times New Roman" w:cs="Times New Roman"/>
          <w:sz w:val="24"/>
          <w:szCs w:val="24"/>
        </w:rPr>
        <w:t>в котором реализуются также программы общего образования (1-9 классов).</w:t>
      </w:r>
    </w:p>
    <w:p w14:paraId="262AC316" w14:textId="314B8C92" w:rsidR="00453DFF" w:rsidRPr="002C022B" w:rsidRDefault="00453DFF" w:rsidP="00000C59">
      <w:pPr>
        <w:tabs>
          <w:tab w:val="left" w:pos="709"/>
        </w:tabs>
        <w:spacing w:after="0" w:line="240" w:lineRule="auto"/>
        <w:ind w:right="141"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Количество обучающихся организаций профессионального образования составляет 15</w:t>
      </w:r>
      <w:r w:rsidR="00692F5F" w:rsidRPr="002C022B">
        <w:rPr>
          <w:rFonts w:ascii="Times New Roman" w:eastAsia="Times New Roman" w:hAnsi="Times New Roman" w:cs="Times New Roman"/>
          <w:sz w:val="24"/>
          <w:szCs w:val="24"/>
        </w:rPr>
        <w:t> </w:t>
      </w:r>
      <w:r w:rsidRPr="002C022B">
        <w:rPr>
          <w:rFonts w:ascii="Times New Roman" w:eastAsia="Times New Roman" w:hAnsi="Times New Roman" w:cs="Times New Roman"/>
          <w:sz w:val="24"/>
          <w:szCs w:val="24"/>
        </w:rPr>
        <w:t>773</w:t>
      </w:r>
      <w:r w:rsidR="00692F5F" w:rsidRPr="002C022B">
        <w:rPr>
          <w:rFonts w:ascii="Times New Roman" w:eastAsia="Times New Roman" w:hAnsi="Times New Roman" w:cs="Times New Roman"/>
          <w:sz w:val="24"/>
          <w:szCs w:val="24"/>
        </w:rPr>
        <w:t xml:space="preserve"> </w:t>
      </w:r>
      <w:r w:rsidR="00880ECF" w:rsidRPr="002C022B">
        <w:rPr>
          <w:rFonts w:ascii="Times New Roman" w:eastAsia="Times New Roman" w:hAnsi="Times New Roman" w:cs="Times New Roman"/>
          <w:sz w:val="24"/>
          <w:szCs w:val="24"/>
        </w:rPr>
        <w:t>человек</w:t>
      </w:r>
      <w:r w:rsidR="005F7FD7" w:rsidRPr="002C022B">
        <w:rPr>
          <w:rFonts w:ascii="Times New Roman" w:eastAsia="Times New Roman" w:hAnsi="Times New Roman" w:cs="Times New Roman"/>
          <w:sz w:val="24"/>
          <w:szCs w:val="24"/>
        </w:rPr>
        <w:t xml:space="preserve"> </w:t>
      </w:r>
      <w:r w:rsidR="00692F5F" w:rsidRPr="002C022B">
        <w:rPr>
          <w:rFonts w:ascii="Times New Roman" w:hAnsi="Times New Roman" w:cs="Times New Roman"/>
          <w:sz w:val="24"/>
          <w:szCs w:val="24"/>
        </w:rPr>
        <w:t>(</w:t>
      </w:r>
      <w:r w:rsidR="00D165C2" w:rsidRPr="002C022B">
        <w:rPr>
          <w:rFonts w:ascii="Times New Roman" w:hAnsi="Times New Roman" w:cs="Times New Roman"/>
          <w:sz w:val="24"/>
          <w:szCs w:val="24"/>
        </w:rPr>
        <w:t>в 2024 году – 16069</w:t>
      </w:r>
      <w:r w:rsidR="00880ECF" w:rsidRPr="002C022B">
        <w:rPr>
          <w:rFonts w:ascii="Times New Roman" w:hAnsi="Times New Roman" w:cs="Times New Roman"/>
          <w:sz w:val="24"/>
          <w:szCs w:val="24"/>
        </w:rPr>
        <w:t xml:space="preserve"> чел.</w:t>
      </w:r>
      <w:r w:rsidR="00D165C2" w:rsidRPr="002C022B">
        <w:rPr>
          <w:rFonts w:ascii="Times New Roman" w:hAnsi="Times New Roman" w:cs="Times New Roman"/>
          <w:sz w:val="24"/>
          <w:szCs w:val="24"/>
        </w:rPr>
        <w:t xml:space="preserve">, </w:t>
      </w:r>
      <w:r w:rsidR="00692F5F" w:rsidRPr="002C022B">
        <w:rPr>
          <w:rFonts w:ascii="Times New Roman" w:hAnsi="Times New Roman" w:cs="Times New Roman"/>
          <w:sz w:val="24"/>
          <w:szCs w:val="24"/>
        </w:rPr>
        <w:t>в 202</w:t>
      </w:r>
      <w:r w:rsidR="00475F14" w:rsidRPr="002C022B">
        <w:rPr>
          <w:rFonts w:ascii="Times New Roman" w:hAnsi="Times New Roman" w:cs="Times New Roman"/>
          <w:sz w:val="24"/>
          <w:szCs w:val="24"/>
        </w:rPr>
        <w:t xml:space="preserve">3 году </w:t>
      </w:r>
      <w:r w:rsidR="00880ECF" w:rsidRPr="002C022B">
        <w:rPr>
          <w:rFonts w:ascii="Times New Roman" w:hAnsi="Times New Roman" w:cs="Times New Roman"/>
          <w:sz w:val="24"/>
          <w:szCs w:val="24"/>
        </w:rPr>
        <w:t xml:space="preserve">– </w:t>
      </w:r>
      <w:r w:rsidR="00475F14" w:rsidRPr="002C022B">
        <w:rPr>
          <w:rFonts w:ascii="Times New Roman" w:hAnsi="Times New Roman" w:cs="Times New Roman"/>
          <w:sz w:val="24"/>
          <w:szCs w:val="24"/>
        </w:rPr>
        <w:t>16388</w:t>
      </w:r>
      <w:r w:rsidR="00880ECF" w:rsidRPr="002C022B">
        <w:rPr>
          <w:rFonts w:ascii="Times New Roman" w:hAnsi="Times New Roman" w:cs="Times New Roman"/>
          <w:sz w:val="24"/>
          <w:szCs w:val="24"/>
        </w:rPr>
        <w:t xml:space="preserve"> чел.</w:t>
      </w:r>
      <w:r w:rsidR="00475F14" w:rsidRPr="002C022B">
        <w:rPr>
          <w:rFonts w:ascii="Times New Roman" w:hAnsi="Times New Roman" w:cs="Times New Roman"/>
          <w:sz w:val="24"/>
          <w:szCs w:val="24"/>
        </w:rPr>
        <w:t>, в 2022 году</w:t>
      </w:r>
      <w:r w:rsidR="00880ECF" w:rsidRPr="002C022B">
        <w:rPr>
          <w:rFonts w:ascii="Times New Roman" w:hAnsi="Times New Roman" w:cs="Times New Roman"/>
          <w:sz w:val="24"/>
          <w:szCs w:val="24"/>
        </w:rPr>
        <w:t xml:space="preserve"> –</w:t>
      </w:r>
      <w:r w:rsidR="00475F14" w:rsidRPr="002C022B">
        <w:rPr>
          <w:rFonts w:ascii="Times New Roman" w:hAnsi="Times New Roman" w:cs="Times New Roman"/>
          <w:sz w:val="24"/>
          <w:szCs w:val="24"/>
        </w:rPr>
        <w:t xml:space="preserve"> 17493</w:t>
      </w:r>
      <w:r w:rsidR="00880ECF" w:rsidRPr="002C022B">
        <w:rPr>
          <w:rFonts w:ascii="Times New Roman" w:hAnsi="Times New Roman" w:cs="Times New Roman"/>
          <w:sz w:val="24"/>
          <w:szCs w:val="24"/>
        </w:rPr>
        <w:t xml:space="preserve"> чел.</w:t>
      </w:r>
      <w:r w:rsidR="00692F5F" w:rsidRPr="002C022B">
        <w:rPr>
          <w:rFonts w:ascii="Times New Roman" w:hAnsi="Times New Roman" w:cs="Times New Roman"/>
          <w:sz w:val="24"/>
          <w:szCs w:val="24"/>
        </w:rPr>
        <w:t>)</w:t>
      </w:r>
      <w:r w:rsidRPr="002C022B">
        <w:rPr>
          <w:rFonts w:ascii="Times New Roman" w:eastAsia="Times New Roman" w:hAnsi="Times New Roman" w:cs="Times New Roman"/>
          <w:sz w:val="24"/>
          <w:szCs w:val="24"/>
        </w:rPr>
        <w:t xml:space="preserve">: </w:t>
      </w:r>
    </w:p>
    <w:p w14:paraId="518ADEA3" w14:textId="1632050C" w:rsidR="00453DFF" w:rsidRPr="002C022B" w:rsidRDefault="00453DFF" w:rsidP="00000C59">
      <w:pPr>
        <w:tabs>
          <w:tab w:val="left" w:pos="709"/>
        </w:tabs>
        <w:spacing w:after="0" w:line="240" w:lineRule="auto"/>
        <w:ind w:right="141"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а) высшего профессионального образования – 10 557 студентов</w:t>
      </w:r>
      <w:r w:rsidR="00D165C2" w:rsidRPr="002C022B">
        <w:rPr>
          <w:rFonts w:ascii="Times New Roman" w:eastAsia="Times New Roman" w:hAnsi="Times New Roman" w:cs="Times New Roman"/>
          <w:sz w:val="24"/>
          <w:szCs w:val="24"/>
        </w:rPr>
        <w:t xml:space="preserve"> </w:t>
      </w:r>
      <w:r w:rsidR="00475F14" w:rsidRPr="002C022B">
        <w:rPr>
          <w:rFonts w:ascii="Times New Roman" w:eastAsia="Times New Roman" w:hAnsi="Times New Roman" w:cs="Times New Roman"/>
          <w:sz w:val="24"/>
          <w:szCs w:val="24"/>
        </w:rPr>
        <w:t>(</w:t>
      </w:r>
      <w:r w:rsidR="00D165C2" w:rsidRPr="002C022B">
        <w:rPr>
          <w:rFonts w:ascii="Times New Roman" w:eastAsia="Times New Roman" w:hAnsi="Times New Roman" w:cs="Times New Roman"/>
          <w:sz w:val="24"/>
          <w:szCs w:val="24"/>
        </w:rPr>
        <w:t>в 2024 году -10573</w:t>
      </w:r>
      <w:r w:rsidR="00880ECF" w:rsidRPr="002C022B">
        <w:rPr>
          <w:rFonts w:ascii="Times New Roman" w:eastAsia="Times New Roman" w:hAnsi="Times New Roman" w:cs="Times New Roman"/>
          <w:sz w:val="24"/>
          <w:szCs w:val="24"/>
        </w:rPr>
        <w:t xml:space="preserve"> чел.</w:t>
      </w:r>
      <w:r w:rsidR="00475F14" w:rsidRPr="002C022B">
        <w:rPr>
          <w:rFonts w:ascii="Times New Roman" w:eastAsia="Times New Roman" w:hAnsi="Times New Roman" w:cs="Times New Roman"/>
          <w:sz w:val="24"/>
          <w:szCs w:val="24"/>
        </w:rPr>
        <w:t>,</w:t>
      </w:r>
      <w:r w:rsidR="00880ECF" w:rsidRPr="002C022B">
        <w:rPr>
          <w:rFonts w:ascii="Times New Roman" w:eastAsia="Times New Roman" w:hAnsi="Times New Roman" w:cs="Times New Roman"/>
          <w:sz w:val="24"/>
          <w:szCs w:val="24"/>
        </w:rPr>
        <w:t xml:space="preserve"> </w:t>
      </w:r>
      <w:r w:rsidR="00475F14" w:rsidRPr="002C022B">
        <w:rPr>
          <w:rFonts w:ascii="Times New Roman" w:eastAsia="Times New Roman" w:hAnsi="Times New Roman" w:cs="Times New Roman"/>
          <w:sz w:val="24"/>
          <w:szCs w:val="24"/>
        </w:rPr>
        <w:t>в 2023 году- 10759 чел</w:t>
      </w:r>
      <w:r w:rsidR="00880ECF" w:rsidRPr="002C022B">
        <w:rPr>
          <w:rFonts w:ascii="Times New Roman" w:eastAsia="Times New Roman" w:hAnsi="Times New Roman" w:cs="Times New Roman"/>
          <w:sz w:val="24"/>
          <w:szCs w:val="24"/>
        </w:rPr>
        <w:t>.</w:t>
      </w:r>
      <w:r w:rsidR="00475F14" w:rsidRPr="002C022B">
        <w:rPr>
          <w:rFonts w:ascii="Times New Roman" w:eastAsia="Times New Roman" w:hAnsi="Times New Roman" w:cs="Times New Roman"/>
          <w:sz w:val="24"/>
          <w:szCs w:val="24"/>
        </w:rPr>
        <w:t>, в 2022 году- 11404 чел</w:t>
      </w:r>
      <w:r w:rsidR="00880ECF" w:rsidRPr="002C022B">
        <w:rPr>
          <w:rFonts w:ascii="Times New Roman" w:eastAsia="Times New Roman" w:hAnsi="Times New Roman" w:cs="Times New Roman"/>
          <w:sz w:val="24"/>
          <w:szCs w:val="24"/>
        </w:rPr>
        <w:t>.),</w:t>
      </w:r>
      <w:r w:rsidRPr="002C022B">
        <w:rPr>
          <w:rFonts w:ascii="Times New Roman" w:eastAsia="Times New Roman" w:hAnsi="Times New Roman" w:cs="Times New Roman"/>
          <w:sz w:val="24"/>
          <w:szCs w:val="24"/>
        </w:rPr>
        <w:t xml:space="preserve"> в том числе 9 676 в государственных организациях, 881 – в негосударственных;</w:t>
      </w:r>
    </w:p>
    <w:p w14:paraId="578BE8AB" w14:textId="3CB7FA05" w:rsidR="00453DFF" w:rsidRPr="002C022B" w:rsidRDefault="00453DFF" w:rsidP="00000C59">
      <w:pPr>
        <w:tabs>
          <w:tab w:val="left" w:pos="709"/>
        </w:tabs>
        <w:spacing w:after="0" w:line="240" w:lineRule="auto"/>
        <w:ind w:right="141"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б) среднего профессионального образования – 5216</w:t>
      </w:r>
      <w:r w:rsidR="005F7FD7" w:rsidRPr="002C022B">
        <w:rPr>
          <w:rFonts w:ascii="Times New Roman" w:eastAsia="Times New Roman" w:hAnsi="Times New Roman" w:cs="Times New Roman"/>
          <w:sz w:val="24"/>
          <w:szCs w:val="24"/>
        </w:rPr>
        <w:t xml:space="preserve"> (в 2024 году – 5496 чел.,</w:t>
      </w:r>
      <w:r w:rsidR="005F7FD7" w:rsidRPr="002C022B">
        <w:t xml:space="preserve"> </w:t>
      </w:r>
      <w:r w:rsidR="005F7FD7" w:rsidRPr="002C022B">
        <w:rPr>
          <w:rFonts w:ascii="Times New Roman" w:eastAsia="Times New Roman" w:hAnsi="Times New Roman" w:cs="Times New Roman"/>
          <w:sz w:val="24"/>
          <w:szCs w:val="24"/>
        </w:rPr>
        <w:t xml:space="preserve">в 2023 году </w:t>
      </w:r>
      <w:r w:rsidR="00EE7D3B" w:rsidRPr="002C022B">
        <w:rPr>
          <w:rFonts w:ascii="Times New Roman" w:eastAsia="Times New Roman" w:hAnsi="Times New Roman" w:cs="Times New Roman"/>
          <w:sz w:val="24"/>
          <w:szCs w:val="24"/>
        </w:rPr>
        <w:t>-</w:t>
      </w:r>
      <w:r w:rsidR="005F7FD7" w:rsidRPr="002C022B">
        <w:rPr>
          <w:rFonts w:ascii="Times New Roman" w:eastAsia="Times New Roman" w:hAnsi="Times New Roman" w:cs="Times New Roman"/>
          <w:sz w:val="24"/>
          <w:szCs w:val="24"/>
        </w:rPr>
        <w:t>5629 чел</w:t>
      </w:r>
      <w:r w:rsidR="00EE7D3B" w:rsidRPr="002C022B">
        <w:rPr>
          <w:rFonts w:ascii="Times New Roman" w:eastAsia="Times New Roman" w:hAnsi="Times New Roman" w:cs="Times New Roman"/>
          <w:sz w:val="24"/>
          <w:szCs w:val="24"/>
        </w:rPr>
        <w:t>., в 2022 году - 6089 чел.</w:t>
      </w:r>
      <w:r w:rsidR="005F7FD7" w:rsidRPr="002C022B">
        <w:rPr>
          <w:rFonts w:ascii="Times New Roman" w:eastAsia="Times New Roman" w:hAnsi="Times New Roman" w:cs="Times New Roman"/>
          <w:sz w:val="24"/>
          <w:szCs w:val="24"/>
        </w:rPr>
        <w:t>)</w:t>
      </w:r>
      <w:r w:rsidRPr="002C022B">
        <w:rPr>
          <w:rFonts w:ascii="Times New Roman" w:eastAsia="Times New Roman" w:hAnsi="Times New Roman" w:cs="Times New Roman"/>
          <w:sz w:val="24"/>
          <w:szCs w:val="24"/>
        </w:rPr>
        <w:t xml:space="preserve"> обучающихся, из которых 4222 в организациях, подведомственных Министерству просвещения Приднестровской Молдавской Республики, 911 – Министерству здравоохранения Приднестровской Молдавской Республики, 83 – Государственной службе по спорту Приднестровской Молдавской Республики.</w:t>
      </w:r>
    </w:p>
    <w:p w14:paraId="25C92374" w14:textId="690292B5" w:rsidR="00BD0237" w:rsidRPr="002C022B" w:rsidRDefault="00BD0237" w:rsidP="00000C59">
      <w:pPr>
        <w:spacing w:after="0" w:line="240" w:lineRule="auto"/>
        <w:ind w:firstLine="708"/>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В реализации обучения по образовательным программам профессиональной подготовки (краткосрочные программы) принимали участие 7 организаций профессионального образования. Профессиональное обучение в 2025 году осуществлялось по 11 профессиям, востребованным на рынке труда нашей республики.</w:t>
      </w:r>
    </w:p>
    <w:p w14:paraId="3061CF64" w14:textId="5A1826AE" w:rsidR="00BD0237" w:rsidRPr="002C022B" w:rsidRDefault="00BD0237" w:rsidP="00000C59">
      <w:pPr>
        <w:spacing w:after="0" w:line="240" w:lineRule="auto"/>
        <w:jc w:val="right"/>
        <w:rPr>
          <w:rFonts w:ascii="Times New Roman" w:eastAsia="Times" w:hAnsi="Times New Roman" w:cs="Times New Roman"/>
          <w:sz w:val="24"/>
          <w:szCs w:val="24"/>
        </w:rPr>
      </w:pPr>
    </w:p>
    <w:tbl>
      <w:tblPr>
        <w:tblStyle w:val="51"/>
        <w:tblW w:w="9776" w:type="dxa"/>
        <w:tblLayout w:type="fixed"/>
        <w:tblLook w:val="04A0" w:firstRow="1" w:lastRow="0" w:firstColumn="1" w:lastColumn="0" w:noHBand="0" w:noVBand="1"/>
      </w:tblPr>
      <w:tblGrid>
        <w:gridCol w:w="3397"/>
        <w:gridCol w:w="993"/>
        <w:gridCol w:w="850"/>
        <w:gridCol w:w="992"/>
        <w:gridCol w:w="851"/>
        <w:gridCol w:w="709"/>
        <w:gridCol w:w="708"/>
        <w:gridCol w:w="709"/>
        <w:gridCol w:w="567"/>
      </w:tblGrid>
      <w:tr w:rsidR="002C022B" w:rsidRPr="002C022B" w14:paraId="24360EDF" w14:textId="77777777" w:rsidTr="0034152C">
        <w:trPr>
          <w:trHeight w:val="4408"/>
        </w:trPr>
        <w:tc>
          <w:tcPr>
            <w:tcW w:w="3397" w:type="dxa"/>
            <w:noWrap/>
            <w:vAlign w:val="center"/>
            <w:hideMark/>
          </w:tcPr>
          <w:p w14:paraId="335DF649" w14:textId="77777777" w:rsidR="00BD0237" w:rsidRPr="002C022B" w:rsidRDefault="00BD0237" w:rsidP="00000C59">
            <w:pPr>
              <w:jc w:val="center"/>
              <w:rPr>
                <w:rFonts w:ascii="Times New Roman" w:eastAsia="Times" w:hAnsi="Times New Roman" w:cs="Times New Roman"/>
              </w:rPr>
            </w:pPr>
            <w:r w:rsidRPr="002C022B">
              <w:rPr>
                <w:rFonts w:ascii="Times New Roman" w:eastAsia="Times" w:hAnsi="Times New Roman" w:cs="Times New Roman"/>
              </w:rPr>
              <w:lastRenderedPageBreak/>
              <w:t>Организация профессионального образования</w:t>
            </w:r>
          </w:p>
        </w:tc>
        <w:tc>
          <w:tcPr>
            <w:tcW w:w="993" w:type="dxa"/>
            <w:textDirection w:val="btLr"/>
            <w:vAlign w:val="center"/>
            <w:hideMark/>
          </w:tcPr>
          <w:p w14:paraId="36BE28E2" w14:textId="77777777" w:rsidR="00BD0237" w:rsidRPr="002C022B" w:rsidRDefault="00BD0237" w:rsidP="00000C59">
            <w:pPr>
              <w:jc w:val="center"/>
              <w:rPr>
                <w:rFonts w:ascii="Times New Roman" w:eastAsia="Times" w:hAnsi="Times New Roman" w:cs="Times New Roman"/>
              </w:rPr>
            </w:pPr>
            <w:r w:rsidRPr="002C022B">
              <w:rPr>
                <w:rFonts w:ascii="Times New Roman" w:eastAsia="Times" w:hAnsi="Times New Roman" w:cs="Times New Roman"/>
              </w:rPr>
              <w:t>Бендерский филиал ГОУ «Приднестровский государственный университет им. Т.Г. Шевченко»</w:t>
            </w:r>
          </w:p>
        </w:tc>
        <w:tc>
          <w:tcPr>
            <w:tcW w:w="850" w:type="dxa"/>
            <w:textDirection w:val="btLr"/>
            <w:vAlign w:val="center"/>
            <w:hideMark/>
          </w:tcPr>
          <w:p w14:paraId="38334230" w14:textId="77777777" w:rsidR="00BD0237" w:rsidRPr="002C022B" w:rsidRDefault="00BD0237" w:rsidP="00000C59">
            <w:pPr>
              <w:jc w:val="center"/>
              <w:rPr>
                <w:rFonts w:ascii="Times New Roman" w:eastAsia="Times" w:hAnsi="Times New Roman" w:cs="Times New Roman"/>
              </w:rPr>
            </w:pPr>
            <w:r w:rsidRPr="002C022B">
              <w:rPr>
                <w:rFonts w:ascii="Times New Roman" w:eastAsia="Times" w:hAnsi="Times New Roman" w:cs="Times New Roman"/>
              </w:rPr>
              <w:t>ГОУ СПО «Тираспольский техникум коммерции»</w:t>
            </w:r>
          </w:p>
        </w:tc>
        <w:tc>
          <w:tcPr>
            <w:tcW w:w="992" w:type="dxa"/>
            <w:textDirection w:val="btLr"/>
            <w:vAlign w:val="center"/>
            <w:hideMark/>
          </w:tcPr>
          <w:p w14:paraId="217F0E58" w14:textId="77777777" w:rsidR="00BD0237" w:rsidRPr="002C022B" w:rsidRDefault="00BD0237" w:rsidP="00000C59">
            <w:pPr>
              <w:jc w:val="center"/>
              <w:rPr>
                <w:rFonts w:ascii="Times New Roman" w:eastAsia="Times" w:hAnsi="Times New Roman" w:cs="Times New Roman"/>
              </w:rPr>
            </w:pPr>
            <w:r w:rsidRPr="002C022B">
              <w:rPr>
                <w:rFonts w:ascii="Times New Roman" w:eastAsia="Times" w:hAnsi="Times New Roman" w:cs="Times New Roman"/>
              </w:rPr>
              <w:t>ГОУ СПО «Тираспольский аграрно-технический колледж им. М.В. Фрунзе»</w:t>
            </w:r>
          </w:p>
        </w:tc>
        <w:tc>
          <w:tcPr>
            <w:tcW w:w="851" w:type="dxa"/>
            <w:textDirection w:val="btLr"/>
            <w:vAlign w:val="center"/>
            <w:hideMark/>
          </w:tcPr>
          <w:p w14:paraId="225616D2" w14:textId="77777777" w:rsidR="00BD0237" w:rsidRPr="002C022B" w:rsidRDefault="00BD0237" w:rsidP="00000C59">
            <w:pPr>
              <w:jc w:val="center"/>
              <w:rPr>
                <w:rFonts w:ascii="Times New Roman" w:eastAsia="Times" w:hAnsi="Times New Roman" w:cs="Times New Roman"/>
              </w:rPr>
            </w:pPr>
            <w:r w:rsidRPr="002C022B">
              <w:rPr>
                <w:rFonts w:ascii="Times New Roman" w:eastAsia="Times" w:hAnsi="Times New Roman" w:cs="Times New Roman"/>
              </w:rPr>
              <w:t>ГОУ СПО «Слободзейский политехнический техникум»</w:t>
            </w:r>
          </w:p>
        </w:tc>
        <w:tc>
          <w:tcPr>
            <w:tcW w:w="709" w:type="dxa"/>
            <w:textDirection w:val="btLr"/>
            <w:vAlign w:val="center"/>
            <w:hideMark/>
          </w:tcPr>
          <w:p w14:paraId="5BB62964" w14:textId="77777777" w:rsidR="00BD0237" w:rsidRPr="002C022B" w:rsidRDefault="00BD0237" w:rsidP="00000C59">
            <w:pPr>
              <w:jc w:val="center"/>
              <w:rPr>
                <w:rFonts w:ascii="Times New Roman" w:eastAsia="Times" w:hAnsi="Times New Roman" w:cs="Times New Roman"/>
              </w:rPr>
            </w:pPr>
            <w:r w:rsidRPr="002C022B">
              <w:rPr>
                <w:rFonts w:ascii="Times New Roman" w:eastAsia="Times" w:hAnsi="Times New Roman" w:cs="Times New Roman"/>
              </w:rPr>
              <w:t>ГОУ СПО «Дубоссарский индустриальный техникум»</w:t>
            </w:r>
          </w:p>
        </w:tc>
        <w:tc>
          <w:tcPr>
            <w:tcW w:w="708" w:type="dxa"/>
            <w:textDirection w:val="btLr"/>
            <w:vAlign w:val="center"/>
            <w:hideMark/>
          </w:tcPr>
          <w:p w14:paraId="765EB685" w14:textId="77777777" w:rsidR="00BD0237" w:rsidRPr="002C022B" w:rsidRDefault="00BD0237" w:rsidP="00000C59">
            <w:pPr>
              <w:jc w:val="center"/>
              <w:rPr>
                <w:rFonts w:ascii="Times New Roman" w:eastAsia="Times" w:hAnsi="Times New Roman" w:cs="Times New Roman"/>
              </w:rPr>
            </w:pPr>
            <w:r w:rsidRPr="002C022B">
              <w:rPr>
                <w:rFonts w:ascii="Times New Roman" w:eastAsia="Times" w:hAnsi="Times New Roman" w:cs="Times New Roman"/>
              </w:rPr>
              <w:t>ГОУ СПО «</w:t>
            </w:r>
            <w:proofErr w:type="spellStart"/>
            <w:r w:rsidRPr="002C022B">
              <w:rPr>
                <w:rFonts w:ascii="Times New Roman" w:eastAsia="Times" w:hAnsi="Times New Roman" w:cs="Times New Roman"/>
              </w:rPr>
              <w:t>Рыбницкий</w:t>
            </w:r>
            <w:proofErr w:type="spellEnd"/>
            <w:r w:rsidRPr="002C022B">
              <w:rPr>
                <w:rFonts w:ascii="Times New Roman" w:eastAsia="Times" w:hAnsi="Times New Roman" w:cs="Times New Roman"/>
              </w:rPr>
              <w:t xml:space="preserve"> политехнический техникум»</w:t>
            </w:r>
          </w:p>
        </w:tc>
        <w:tc>
          <w:tcPr>
            <w:tcW w:w="709" w:type="dxa"/>
            <w:textDirection w:val="btLr"/>
            <w:vAlign w:val="center"/>
            <w:hideMark/>
          </w:tcPr>
          <w:p w14:paraId="2A8CFA50" w14:textId="77777777" w:rsidR="00BD0237" w:rsidRPr="002C022B" w:rsidRDefault="00BD0237" w:rsidP="00000C59">
            <w:pPr>
              <w:jc w:val="center"/>
              <w:rPr>
                <w:rFonts w:ascii="Times New Roman" w:eastAsia="Times" w:hAnsi="Times New Roman" w:cs="Times New Roman"/>
              </w:rPr>
            </w:pPr>
            <w:r w:rsidRPr="002C022B">
              <w:rPr>
                <w:rFonts w:ascii="Times New Roman" w:eastAsia="Times" w:hAnsi="Times New Roman" w:cs="Times New Roman"/>
              </w:rPr>
              <w:t xml:space="preserve">ГОУ СПО «Каменский политехнический техникум им. И.С. </w:t>
            </w:r>
            <w:proofErr w:type="spellStart"/>
            <w:r w:rsidRPr="002C022B">
              <w:rPr>
                <w:rFonts w:ascii="Times New Roman" w:eastAsia="Times" w:hAnsi="Times New Roman" w:cs="Times New Roman"/>
              </w:rPr>
              <w:t>Солтыса</w:t>
            </w:r>
            <w:proofErr w:type="spellEnd"/>
            <w:r w:rsidRPr="002C022B">
              <w:rPr>
                <w:rFonts w:ascii="Times New Roman" w:eastAsia="Times" w:hAnsi="Times New Roman" w:cs="Times New Roman"/>
              </w:rPr>
              <w:t>»</w:t>
            </w:r>
          </w:p>
        </w:tc>
        <w:tc>
          <w:tcPr>
            <w:tcW w:w="567" w:type="dxa"/>
            <w:textDirection w:val="btLr"/>
            <w:hideMark/>
          </w:tcPr>
          <w:p w14:paraId="7D6B9B69" w14:textId="77777777" w:rsidR="00BD0237" w:rsidRPr="002C022B" w:rsidRDefault="00BD0237" w:rsidP="00000C59">
            <w:pPr>
              <w:jc w:val="center"/>
              <w:rPr>
                <w:rFonts w:ascii="Times New Roman" w:eastAsia="Times" w:hAnsi="Times New Roman" w:cs="Times New Roman"/>
                <w:b/>
              </w:rPr>
            </w:pPr>
            <w:r w:rsidRPr="002C022B">
              <w:rPr>
                <w:rFonts w:ascii="Times New Roman" w:eastAsia="Times" w:hAnsi="Times New Roman" w:cs="Times New Roman"/>
                <w:b/>
              </w:rPr>
              <w:t>Всего</w:t>
            </w:r>
          </w:p>
        </w:tc>
      </w:tr>
      <w:tr w:rsidR="002C022B" w:rsidRPr="002C022B" w14:paraId="1CC48C1C" w14:textId="77777777" w:rsidTr="0034152C">
        <w:trPr>
          <w:trHeight w:val="361"/>
        </w:trPr>
        <w:tc>
          <w:tcPr>
            <w:tcW w:w="3397" w:type="dxa"/>
            <w:noWrap/>
            <w:hideMark/>
          </w:tcPr>
          <w:p w14:paraId="48E54113" w14:textId="77777777" w:rsidR="00BD0237" w:rsidRPr="002C022B" w:rsidRDefault="00BD0237" w:rsidP="00000C59">
            <w:pPr>
              <w:rPr>
                <w:rFonts w:ascii="Times New Roman" w:eastAsia="Times" w:hAnsi="Times New Roman" w:cs="Times New Roman"/>
              </w:rPr>
            </w:pPr>
            <w:r w:rsidRPr="002C022B">
              <w:rPr>
                <w:rFonts w:ascii="Times New Roman" w:eastAsia="Times" w:hAnsi="Times New Roman" w:cs="Times New Roman"/>
              </w:rPr>
              <w:t>Профессия</w:t>
            </w:r>
          </w:p>
        </w:tc>
        <w:tc>
          <w:tcPr>
            <w:tcW w:w="5812" w:type="dxa"/>
            <w:gridSpan w:val="7"/>
            <w:hideMark/>
          </w:tcPr>
          <w:p w14:paraId="1DFE5B5C" w14:textId="77777777" w:rsidR="00BD0237" w:rsidRPr="002C022B" w:rsidRDefault="00BD0237" w:rsidP="00000C59">
            <w:pPr>
              <w:jc w:val="center"/>
              <w:rPr>
                <w:rFonts w:ascii="Times New Roman" w:eastAsia="Times" w:hAnsi="Times New Roman" w:cs="Times New Roman"/>
              </w:rPr>
            </w:pPr>
            <w:r w:rsidRPr="002C022B">
              <w:rPr>
                <w:rFonts w:ascii="Times New Roman" w:eastAsia="Times" w:hAnsi="Times New Roman" w:cs="Times New Roman"/>
              </w:rPr>
              <w:t>Количество слушателей</w:t>
            </w:r>
          </w:p>
        </w:tc>
        <w:tc>
          <w:tcPr>
            <w:tcW w:w="567" w:type="dxa"/>
            <w:hideMark/>
          </w:tcPr>
          <w:p w14:paraId="420389A6" w14:textId="77777777" w:rsidR="00BD0237" w:rsidRPr="002C022B" w:rsidRDefault="00BD0237" w:rsidP="00000C59">
            <w:pPr>
              <w:jc w:val="right"/>
              <w:rPr>
                <w:rFonts w:ascii="Times New Roman" w:eastAsia="Times" w:hAnsi="Times New Roman" w:cs="Times New Roman"/>
              </w:rPr>
            </w:pPr>
            <w:r w:rsidRPr="002C022B">
              <w:rPr>
                <w:rFonts w:ascii="Times New Roman" w:eastAsia="Times" w:hAnsi="Times New Roman" w:cs="Times New Roman"/>
              </w:rPr>
              <w:t> </w:t>
            </w:r>
          </w:p>
        </w:tc>
      </w:tr>
      <w:tr w:rsidR="002C022B" w:rsidRPr="002C022B" w14:paraId="1C96B627" w14:textId="77777777" w:rsidTr="0034152C">
        <w:trPr>
          <w:trHeight w:val="539"/>
        </w:trPr>
        <w:tc>
          <w:tcPr>
            <w:tcW w:w="3397" w:type="dxa"/>
            <w:noWrap/>
            <w:vAlign w:val="center"/>
          </w:tcPr>
          <w:p w14:paraId="3B3FC9BE" w14:textId="77777777" w:rsidR="00BD0237" w:rsidRPr="002C022B" w:rsidRDefault="00BD0237" w:rsidP="00000C59">
            <w:pPr>
              <w:rPr>
                <w:rFonts w:ascii="Times New Roman" w:eastAsia="Times" w:hAnsi="Times New Roman" w:cs="Times New Roman"/>
              </w:rPr>
            </w:pPr>
            <w:r w:rsidRPr="002C022B">
              <w:rPr>
                <w:rFonts w:ascii="Times New Roman" w:eastAsia="Times" w:hAnsi="Times New Roman" w:cs="Times New Roman"/>
              </w:rPr>
              <w:t>19203 Тракторист категорий: «В», «С», «Е»</w:t>
            </w:r>
          </w:p>
        </w:tc>
        <w:tc>
          <w:tcPr>
            <w:tcW w:w="993" w:type="dxa"/>
            <w:vAlign w:val="center"/>
          </w:tcPr>
          <w:p w14:paraId="192B4103" w14:textId="77777777" w:rsidR="00BD0237" w:rsidRPr="002C022B" w:rsidRDefault="00BD0237" w:rsidP="00000C59">
            <w:pPr>
              <w:jc w:val="center"/>
              <w:rPr>
                <w:rFonts w:ascii="Times New Roman" w:eastAsia="Times" w:hAnsi="Times New Roman" w:cs="Times New Roman"/>
              </w:rPr>
            </w:pPr>
          </w:p>
        </w:tc>
        <w:tc>
          <w:tcPr>
            <w:tcW w:w="850" w:type="dxa"/>
            <w:vAlign w:val="center"/>
          </w:tcPr>
          <w:p w14:paraId="2B69D267" w14:textId="77777777" w:rsidR="00BD0237" w:rsidRPr="002C022B" w:rsidRDefault="00BD0237" w:rsidP="00000C59">
            <w:pPr>
              <w:jc w:val="center"/>
              <w:rPr>
                <w:rFonts w:ascii="Times New Roman" w:eastAsia="Times" w:hAnsi="Times New Roman" w:cs="Times New Roman"/>
              </w:rPr>
            </w:pPr>
          </w:p>
        </w:tc>
        <w:tc>
          <w:tcPr>
            <w:tcW w:w="992" w:type="dxa"/>
            <w:vAlign w:val="center"/>
          </w:tcPr>
          <w:p w14:paraId="15B989BE" w14:textId="77777777" w:rsidR="00BD0237" w:rsidRPr="002C022B" w:rsidRDefault="00BD0237" w:rsidP="00000C59">
            <w:pPr>
              <w:jc w:val="center"/>
              <w:rPr>
                <w:rFonts w:ascii="Times New Roman" w:eastAsia="Times" w:hAnsi="Times New Roman" w:cs="Times New Roman"/>
              </w:rPr>
            </w:pPr>
            <w:r w:rsidRPr="002C022B">
              <w:rPr>
                <w:rFonts w:ascii="Times New Roman" w:eastAsia="Times" w:hAnsi="Times New Roman" w:cs="Times New Roman"/>
              </w:rPr>
              <w:t>21</w:t>
            </w:r>
          </w:p>
        </w:tc>
        <w:tc>
          <w:tcPr>
            <w:tcW w:w="851" w:type="dxa"/>
            <w:vAlign w:val="center"/>
          </w:tcPr>
          <w:p w14:paraId="09E60D14" w14:textId="77777777" w:rsidR="00BD0237" w:rsidRPr="002C022B" w:rsidRDefault="00BD0237" w:rsidP="00000C59">
            <w:pPr>
              <w:jc w:val="center"/>
              <w:rPr>
                <w:rFonts w:ascii="Times New Roman" w:eastAsia="Times" w:hAnsi="Times New Roman" w:cs="Times New Roman"/>
              </w:rPr>
            </w:pPr>
          </w:p>
        </w:tc>
        <w:tc>
          <w:tcPr>
            <w:tcW w:w="709" w:type="dxa"/>
            <w:vAlign w:val="center"/>
          </w:tcPr>
          <w:p w14:paraId="59905D94" w14:textId="77777777" w:rsidR="00BD0237" w:rsidRPr="002C022B" w:rsidRDefault="00BD0237" w:rsidP="00000C59">
            <w:pPr>
              <w:jc w:val="center"/>
              <w:rPr>
                <w:rFonts w:ascii="Times New Roman" w:eastAsia="Times" w:hAnsi="Times New Roman" w:cs="Times New Roman"/>
              </w:rPr>
            </w:pPr>
            <w:r w:rsidRPr="002C022B">
              <w:rPr>
                <w:rFonts w:ascii="Times New Roman" w:eastAsia="Times" w:hAnsi="Times New Roman" w:cs="Times New Roman"/>
              </w:rPr>
              <w:t>37</w:t>
            </w:r>
          </w:p>
        </w:tc>
        <w:tc>
          <w:tcPr>
            <w:tcW w:w="708" w:type="dxa"/>
            <w:vAlign w:val="center"/>
          </w:tcPr>
          <w:p w14:paraId="1262E224" w14:textId="77777777" w:rsidR="00BD0237" w:rsidRPr="002C022B" w:rsidRDefault="00BD0237" w:rsidP="00000C59">
            <w:pPr>
              <w:jc w:val="center"/>
              <w:rPr>
                <w:rFonts w:ascii="Times New Roman" w:eastAsia="Times" w:hAnsi="Times New Roman" w:cs="Times New Roman"/>
              </w:rPr>
            </w:pPr>
            <w:r w:rsidRPr="002C022B">
              <w:rPr>
                <w:rFonts w:ascii="Times New Roman" w:eastAsia="Times" w:hAnsi="Times New Roman" w:cs="Times New Roman"/>
              </w:rPr>
              <w:t>24</w:t>
            </w:r>
          </w:p>
        </w:tc>
        <w:tc>
          <w:tcPr>
            <w:tcW w:w="709" w:type="dxa"/>
            <w:vAlign w:val="center"/>
          </w:tcPr>
          <w:p w14:paraId="768A3DB7" w14:textId="77777777" w:rsidR="00BD0237" w:rsidRPr="002C022B" w:rsidRDefault="00BD0237" w:rsidP="00000C59">
            <w:pPr>
              <w:jc w:val="center"/>
              <w:rPr>
                <w:rFonts w:ascii="Times New Roman" w:eastAsia="Times"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6E8FFD" w14:textId="77777777" w:rsidR="00BD0237" w:rsidRPr="002C022B" w:rsidRDefault="00BD0237" w:rsidP="00000C59">
            <w:pPr>
              <w:jc w:val="center"/>
              <w:rPr>
                <w:rFonts w:ascii="Times New Roman" w:eastAsia="Times" w:hAnsi="Times New Roman" w:cs="Times New Roman"/>
                <w:b/>
                <w:bCs/>
              </w:rPr>
            </w:pPr>
            <w:r w:rsidRPr="002C022B">
              <w:rPr>
                <w:rFonts w:ascii="Times New Roman" w:eastAsia="Times" w:hAnsi="Times New Roman" w:cs="Times New Roman"/>
                <w:b/>
                <w:bCs/>
              </w:rPr>
              <w:t>82</w:t>
            </w:r>
          </w:p>
        </w:tc>
      </w:tr>
      <w:tr w:rsidR="002C022B" w:rsidRPr="002C022B" w14:paraId="2E549769" w14:textId="77777777" w:rsidTr="0034152C">
        <w:trPr>
          <w:trHeight w:val="539"/>
        </w:trPr>
        <w:tc>
          <w:tcPr>
            <w:tcW w:w="3397" w:type="dxa"/>
            <w:noWrap/>
            <w:vAlign w:val="center"/>
          </w:tcPr>
          <w:p w14:paraId="5CD6B674" w14:textId="77777777" w:rsidR="00BD0237" w:rsidRPr="002C022B" w:rsidRDefault="00BD0237" w:rsidP="00000C59">
            <w:pPr>
              <w:rPr>
                <w:rFonts w:ascii="Times New Roman" w:eastAsia="Times" w:hAnsi="Times New Roman" w:cs="Times New Roman"/>
              </w:rPr>
            </w:pPr>
            <w:r w:rsidRPr="002C022B">
              <w:rPr>
                <w:rFonts w:ascii="Times New Roman" w:eastAsia="Times" w:hAnsi="Times New Roman" w:cs="Times New Roman"/>
              </w:rPr>
              <w:t>15220 Облицовщик-плиточник</w:t>
            </w:r>
          </w:p>
        </w:tc>
        <w:tc>
          <w:tcPr>
            <w:tcW w:w="993" w:type="dxa"/>
            <w:vAlign w:val="center"/>
          </w:tcPr>
          <w:p w14:paraId="34227A80" w14:textId="77777777" w:rsidR="00BD0237" w:rsidRPr="002C022B" w:rsidRDefault="00BD0237" w:rsidP="00000C59">
            <w:pPr>
              <w:jc w:val="center"/>
              <w:rPr>
                <w:rFonts w:ascii="Times New Roman" w:eastAsia="Times" w:hAnsi="Times New Roman" w:cs="Times New Roman"/>
              </w:rPr>
            </w:pPr>
          </w:p>
        </w:tc>
        <w:tc>
          <w:tcPr>
            <w:tcW w:w="850" w:type="dxa"/>
            <w:vAlign w:val="center"/>
          </w:tcPr>
          <w:p w14:paraId="29C24BBB" w14:textId="77777777" w:rsidR="00BD0237" w:rsidRPr="002C022B" w:rsidRDefault="00BD0237" w:rsidP="00000C59">
            <w:pPr>
              <w:jc w:val="center"/>
              <w:rPr>
                <w:rFonts w:ascii="Times New Roman" w:eastAsia="Times" w:hAnsi="Times New Roman" w:cs="Times New Roman"/>
              </w:rPr>
            </w:pPr>
          </w:p>
        </w:tc>
        <w:tc>
          <w:tcPr>
            <w:tcW w:w="992" w:type="dxa"/>
            <w:vAlign w:val="center"/>
          </w:tcPr>
          <w:p w14:paraId="1DE00680" w14:textId="77777777" w:rsidR="00BD0237" w:rsidRPr="002C022B" w:rsidRDefault="00BD0237" w:rsidP="00000C59">
            <w:pPr>
              <w:jc w:val="center"/>
              <w:rPr>
                <w:rFonts w:ascii="Times New Roman" w:eastAsia="Times" w:hAnsi="Times New Roman" w:cs="Times New Roman"/>
              </w:rPr>
            </w:pPr>
          </w:p>
        </w:tc>
        <w:tc>
          <w:tcPr>
            <w:tcW w:w="851" w:type="dxa"/>
            <w:vAlign w:val="center"/>
          </w:tcPr>
          <w:p w14:paraId="36660D81" w14:textId="77777777" w:rsidR="00BD0237" w:rsidRPr="002C022B" w:rsidRDefault="00BD0237" w:rsidP="00000C59">
            <w:pPr>
              <w:jc w:val="center"/>
              <w:rPr>
                <w:rFonts w:ascii="Times New Roman" w:eastAsia="Times" w:hAnsi="Times New Roman" w:cs="Times New Roman"/>
              </w:rPr>
            </w:pPr>
          </w:p>
        </w:tc>
        <w:tc>
          <w:tcPr>
            <w:tcW w:w="709" w:type="dxa"/>
            <w:vAlign w:val="center"/>
          </w:tcPr>
          <w:p w14:paraId="0420DFC4" w14:textId="77777777" w:rsidR="00BD0237" w:rsidRPr="002C022B" w:rsidRDefault="00BD0237" w:rsidP="00000C59">
            <w:pPr>
              <w:jc w:val="center"/>
              <w:rPr>
                <w:rFonts w:ascii="Times New Roman" w:eastAsia="Times" w:hAnsi="Times New Roman" w:cs="Times New Roman"/>
              </w:rPr>
            </w:pPr>
          </w:p>
        </w:tc>
        <w:tc>
          <w:tcPr>
            <w:tcW w:w="708" w:type="dxa"/>
            <w:vAlign w:val="center"/>
          </w:tcPr>
          <w:p w14:paraId="7C3503C5" w14:textId="77777777" w:rsidR="00BD0237" w:rsidRPr="002C022B" w:rsidRDefault="00BD0237" w:rsidP="00000C59">
            <w:pPr>
              <w:jc w:val="center"/>
              <w:rPr>
                <w:rFonts w:ascii="Times New Roman" w:eastAsia="Times" w:hAnsi="Times New Roman" w:cs="Times New Roman"/>
              </w:rPr>
            </w:pPr>
            <w:r w:rsidRPr="002C022B">
              <w:rPr>
                <w:rFonts w:ascii="Times New Roman" w:eastAsia="Times" w:hAnsi="Times New Roman" w:cs="Times New Roman"/>
              </w:rPr>
              <w:t>16</w:t>
            </w:r>
          </w:p>
        </w:tc>
        <w:tc>
          <w:tcPr>
            <w:tcW w:w="709" w:type="dxa"/>
            <w:vAlign w:val="center"/>
          </w:tcPr>
          <w:p w14:paraId="18DE84CB" w14:textId="77777777" w:rsidR="00BD0237" w:rsidRPr="002C022B" w:rsidRDefault="00BD0237" w:rsidP="00000C59">
            <w:pPr>
              <w:jc w:val="center"/>
              <w:rPr>
                <w:rFonts w:ascii="Times New Roman" w:eastAsia="Times"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992CB3" w14:textId="77777777" w:rsidR="00BD0237" w:rsidRPr="002C022B" w:rsidRDefault="00BD0237" w:rsidP="00000C59">
            <w:pPr>
              <w:jc w:val="center"/>
              <w:rPr>
                <w:rFonts w:ascii="Times New Roman" w:eastAsia="Times" w:hAnsi="Times New Roman" w:cs="Times New Roman"/>
                <w:b/>
                <w:bCs/>
              </w:rPr>
            </w:pPr>
            <w:r w:rsidRPr="002C022B">
              <w:rPr>
                <w:rFonts w:ascii="Times New Roman" w:eastAsia="Times" w:hAnsi="Times New Roman" w:cs="Times New Roman"/>
                <w:b/>
                <w:bCs/>
              </w:rPr>
              <w:t>16</w:t>
            </w:r>
          </w:p>
        </w:tc>
      </w:tr>
      <w:tr w:rsidR="002C022B" w:rsidRPr="002C022B" w14:paraId="7E90F2B0" w14:textId="77777777" w:rsidTr="0034152C">
        <w:trPr>
          <w:trHeight w:val="360"/>
        </w:trPr>
        <w:tc>
          <w:tcPr>
            <w:tcW w:w="3397" w:type="dxa"/>
            <w:noWrap/>
          </w:tcPr>
          <w:p w14:paraId="7E415C73" w14:textId="77777777" w:rsidR="00BD0237" w:rsidRPr="002C022B" w:rsidRDefault="00BD0237" w:rsidP="00000C59">
            <w:pPr>
              <w:rPr>
                <w:rFonts w:ascii="Times New Roman" w:eastAsia="Times" w:hAnsi="Times New Roman" w:cs="Times New Roman"/>
              </w:rPr>
            </w:pPr>
            <w:r w:rsidRPr="002C022B">
              <w:rPr>
                <w:rFonts w:ascii="Times New Roman" w:eastAsia="Times" w:hAnsi="Times New Roman" w:cs="Times New Roman"/>
              </w:rPr>
              <w:t>19601 Швея (для выпускников</w:t>
            </w:r>
          </w:p>
          <w:p w14:paraId="2C84A8A8" w14:textId="77777777" w:rsidR="00BD0237" w:rsidRPr="002C022B" w:rsidRDefault="00BD0237" w:rsidP="00000C59">
            <w:pPr>
              <w:rPr>
                <w:rFonts w:ascii="Times New Roman" w:eastAsia="Times" w:hAnsi="Times New Roman" w:cs="Times New Roman"/>
              </w:rPr>
            </w:pPr>
            <w:r w:rsidRPr="002C022B">
              <w:rPr>
                <w:rFonts w:ascii="Times New Roman" w:eastAsia="Times" w:hAnsi="Times New Roman" w:cs="Times New Roman"/>
              </w:rPr>
              <w:t>специальных коррекционных школ-интернатов)</w:t>
            </w:r>
          </w:p>
        </w:tc>
        <w:tc>
          <w:tcPr>
            <w:tcW w:w="993" w:type="dxa"/>
          </w:tcPr>
          <w:p w14:paraId="7846F8B0" w14:textId="77777777" w:rsidR="00BD0237" w:rsidRPr="002C022B" w:rsidRDefault="00BD0237" w:rsidP="00000C59">
            <w:pPr>
              <w:jc w:val="center"/>
              <w:rPr>
                <w:rFonts w:ascii="Times New Roman" w:eastAsia="Times" w:hAnsi="Times New Roman" w:cs="Times New Roman"/>
              </w:rPr>
            </w:pPr>
            <w:r w:rsidRPr="002C022B">
              <w:rPr>
                <w:rFonts w:ascii="Times New Roman" w:eastAsia="Times" w:hAnsi="Times New Roman" w:cs="Times New Roman"/>
              </w:rPr>
              <w:t>12</w:t>
            </w:r>
          </w:p>
        </w:tc>
        <w:tc>
          <w:tcPr>
            <w:tcW w:w="850" w:type="dxa"/>
          </w:tcPr>
          <w:p w14:paraId="55BF78F7" w14:textId="77777777" w:rsidR="00BD0237" w:rsidRPr="002C022B" w:rsidRDefault="00BD0237" w:rsidP="00000C59">
            <w:pPr>
              <w:jc w:val="center"/>
              <w:rPr>
                <w:rFonts w:ascii="Times New Roman" w:eastAsia="Times" w:hAnsi="Times New Roman" w:cs="Times New Roman"/>
              </w:rPr>
            </w:pPr>
          </w:p>
        </w:tc>
        <w:tc>
          <w:tcPr>
            <w:tcW w:w="992" w:type="dxa"/>
          </w:tcPr>
          <w:p w14:paraId="2D906D7B" w14:textId="77777777" w:rsidR="00BD0237" w:rsidRPr="002C022B" w:rsidRDefault="00BD0237" w:rsidP="00000C59">
            <w:pPr>
              <w:jc w:val="center"/>
              <w:rPr>
                <w:rFonts w:ascii="Times New Roman" w:eastAsia="Times" w:hAnsi="Times New Roman" w:cs="Times New Roman"/>
              </w:rPr>
            </w:pPr>
          </w:p>
        </w:tc>
        <w:tc>
          <w:tcPr>
            <w:tcW w:w="851" w:type="dxa"/>
          </w:tcPr>
          <w:p w14:paraId="18C4C1AE" w14:textId="77777777" w:rsidR="00BD0237" w:rsidRPr="002C022B" w:rsidRDefault="00BD0237" w:rsidP="00000C59">
            <w:pPr>
              <w:jc w:val="center"/>
              <w:rPr>
                <w:rFonts w:ascii="Times New Roman" w:eastAsia="Times" w:hAnsi="Times New Roman" w:cs="Times New Roman"/>
              </w:rPr>
            </w:pPr>
          </w:p>
        </w:tc>
        <w:tc>
          <w:tcPr>
            <w:tcW w:w="709" w:type="dxa"/>
          </w:tcPr>
          <w:p w14:paraId="4F46FA50" w14:textId="77777777" w:rsidR="00BD0237" w:rsidRPr="002C022B" w:rsidRDefault="00BD0237" w:rsidP="00000C59">
            <w:pPr>
              <w:jc w:val="center"/>
              <w:rPr>
                <w:rFonts w:ascii="Times New Roman" w:eastAsia="Times" w:hAnsi="Times New Roman" w:cs="Times New Roman"/>
              </w:rPr>
            </w:pPr>
            <w:r w:rsidRPr="002C022B">
              <w:rPr>
                <w:rFonts w:ascii="Times New Roman" w:eastAsia="Times" w:hAnsi="Times New Roman" w:cs="Times New Roman"/>
              </w:rPr>
              <w:t>16</w:t>
            </w:r>
          </w:p>
        </w:tc>
        <w:tc>
          <w:tcPr>
            <w:tcW w:w="708" w:type="dxa"/>
          </w:tcPr>
          <w:p w14:paraId="70FDC18D" w14:textId="77777777" w:rsidR="00BD0237" w:rsidRPr="002C022B" w:rsidRDefault="00BD0237" w:rsidP="00000C59">
            <w:pPr>
              <w:jc w:val="center"/>
              <w:rPr>
                <w:rFonts w:ascii="Times New Roman" w:eastAsia="Times" w:hAnsi="Times New Roman" w:cs="Times New Roman"/>
              </w:rPr>
            </w:pPr>
          </w:p>
        </w:tc>
        <w:tc>
          <w:tcPr>
            <w:tcW w:w="709" w:type="dxa"/>
          </w:tcPr>
          <w:p w14:paraId="51F72D0A" w14:textId="77777777" w:rsidR="00BD0237" w:rsidRPr="002C022B" w:rsidRDefault="00BD0237" w:rsidP="00000C59">
            <w:pPr>
              <w:jc w:val="center"/>
              <w:rPr>
                <w:rFonts w:ascii="Times New Roman" w:eastAsia="Times"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tcPr>
          <w:p w14:paraId="1287CB5A" w14:textId="77777777" w:rsidR="00BD0237" w:rsidRPr="002C022B" w:rsidRDefault="00BD0237" w:rsidP="00000C59">
            <w:pPr>
              <w:jc w:val="center"/>
              <w:rPr>
                <w:rFonts w:ascii="Times New Roman" w:eastAsia="Times" w:hAnsi="Times New Roman" w:cs="Times New Roman"/>
                <w:b/>
                <w:bCs/>
              </w:rPr>
            </w:pPr>
            <w:r w:rsidRPr="002C022B">
              <w:rPr>
                <w:rFonts w:ascii="Times New Roman" w:eastAsia="Times" w:hAnsi="Times New Roman" w:cs="Times New Roman"/>
                <w:b/>
                <w:bCs/>
              </w:rPr>
              <w:t>28</w:t>
            </w:r>
          </w:p>
        </w:tc>
      </w:tr>
      <w:tr w:rsidR="002C022B" w:rsidRPr="002C022B" w14:paraId="58776167" w14:textId="77777777" w:rsidTr="0034152C">
        <w:trPr>
          <w:trHeight w:val="360"/>
        </w:trPr>
        <w:tc>
          <w:tcPr>
            <w:tcW w:w="3397" w:type="dxa"/>
            <w:noWrap/>
          </w:tcPr>
          <w:p w14:paraId="19BB5695" w14:textId="77777777" w:rsidR="00BD0237" w:rsidRPr="002C022B" w:rsidRDefault="00BD0237" w:rsidP="00000C59">
            <w:pPr>
              <w:rPr>
                <w:rFonts w:ascii="Times New Roman" w:eastAsia="Times" w:hAnsi="Times New Roman" w:cs="Times New Roman"/>
              </w:rPr>
            </w:pPr>
            <w:r w:rsidRPr="002C022B">
              <w:rPr>
                <w:rFonts w:ascii="Times New Roman" w:hAnsi="Times New Roman" w:cs="Times New Roman"/>
              </w:rPr>
              <w:t>19906 «Сварщик»</w:t>
            </w:r>
          </w:p>
        </w:tc>
        <w:tc>
          <w:tcPr>
            <w:tcW w:w="993" w:type="dxa"/>
          </w:tcPr>
          <w:p w14:paraId="42F5435B" w14:textId="77777777" w:rsidR="00BD0237" w:rsidRPr="002C022B" w:rsidRDefault="00BD0237" w:rsidP="00000C59">
            <w:pPr>
              <w:jc w:val="center"/>
              <w:rPr>
                <w:rFonts w:ascii="Times New Roman" w:eastAsia="Times" w:hAnsi="Times New Roman" w:cs="Times New Roman"/>
              </w:rPr>
            </w:pPr>
          </w:p>
        </w:tc>
        <w:tc>
          <w:tcPr>
            <w:tcW w:w="850" w:type="dxa"/>
          </w:tcPr>
          <w:p w14:paraId="5625E0DC" w14:textId="77777777" w:rsidR="00BD0237" w:rsidRPr="002C022B" w:rsidRDefault="00BD0237" w:rsidP="00000C59">
            <w:pPr>
              <w:jc w:val="center"/>
              <w:rPr>
                <w:rFonts w:ascii="Times New Roman" w:eastAsia="Times" w:hAnsi="Times New Roman" w:cs="Times New Roman"/>
              </w:rPr>
            </w:pPr>
          </w:p>
        </w:tc>
        <w:tc>
          <w:tcPr>
            <w:tcW w:w="992" w:type="dxa"/>
          </w:tcPr>
          <w:p w14:paraId="063039DB" w14:textId="77777777" w:rsidR="00BD0237" w:rsidRPr="002C022B" w:rsidRDefault="00BD0237" w:rsidP="00000C59">
            <w:pPr>
              <w:jc w:val="center"/>
              <w:rPr>
                <w:rFonts w:ascii="Times New Roman" w:eastAsia="Times" w:hAnsi="Times New Roman" w:cs="Times New Roman"/>
              </w:rPr>
            </w:pPr>
          </w:p>
        </w:tc>
        <w:tc>
          <w:tcPr>
            <w:tcW w:w="851" w:type="dxa"/>
          </w:tcPr>
          <w:p w14:paraId="0328498C" w14:textId="77777777" w:rsidR="00BD0237" w:rsidRPr="002C022B" w:rsidRDefault="00BD0237" w:rsidP="00000C59">
            <w:pPr>
              <w:jc w:val="center"/>
              <w:rPr>
                <w:rFonts w:ascii="Times New Roman" w:eastAsia="Times" w:hAnsi="Times New Roman" w:cs="Times New Roman"/>
              </w:rPr>
            </w:pPr>
          </w:p>
        </w:tc>
        <w:tc>
          <w:tcPr>
            <w:tcW w:w="709" w:type="dxa"/>
          </w:tcPr>
          <w:p w14:paraId="3B9A422C" w14:textId="77777777" w:rsidR="00BD0237" w:rsidRPr="002C022B" w:rsidRDefault="00BD0237" w:rsidP="00000C59">
            <w:pPr>
              <w:jc w:val="center"/>
              <w:rPr>
                <w:rFonts w:ascii="Times New Roman" w:eastAsia="Times" w:hAnsi="Times New Roman" w:cs="Times New Roman"/>
              </w:rPr>
            </w:pPr>
            <w:r w:rsidRPr="002C022B">
              <w:rPr>
                <w:rFonts w:ascii="Times New Roman" w:eastAsia="Times" w:hAnsi="Times New Roman" w:cs="Times New Roman"/>
              </w:rPr>
              <w:t>21</w:t>
            </w:r>
          </w:p>
        </w:tc>
        <w:tc>
          <w:tcPr>
            <w:tcW w:w="708" w:type="dxa"/>
          </w:tcPr>
          <w:p w14:paraId="27E96250" w14:textId="77777777" w:rsidR="00BD0237" w:rsidRPr="002C022B" w:rsidRDefault="00BD0237" w:rsidP="00000C59">
            <w:pPr>
              <w:jc w:val="center"/>
              <w:rPr>
                <w:rFonts w:ascii="Times New Roman" w:eastAsia="Times" w:hAnsi="Times New Roman" w:cs="Times New Roman"/>
              </w:rPr>
            </w:pPr>
          </w:p>
        </w:tc>
        <w:tc>
          <w:tcPr>
            <w:tcW w:w="709" w:type="dxa"/>
          </w:tcPr>
          <w:p w14:paraId="3F6D56C0" w14:textId="77777777" w:rsidR="00BD0237" w:rsidRPr="002C022B" w:rsidRDefault="00BD0237" w:rsidP="00000C59">
            <w:pPr>
              <w:jc w:val="center"/>
              <w:rPr>
                <w:rFonts w:ascii="Times New Roman" w:eastAsia="Times"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tcPr>
          <w:p w14:paraId="60A5ECB9" w14:textId="77777777" w:rsidR="00BD0237" w:rsidRPr="002C022B" w:rsidRDefault="00BD0237" w:rsidP="00000C59">
            <w:pPr>
              <w:jc w:val="center"/>
              <w:rPr>
                <w:rFonts w:ascii="Times New Roman" w:eastAsia="Times" w:hAnsi="Times New Roman" w:cs="Times New Roman"/>
                <w:b/>
                <w:bCs/>
              </w:rPr>
            </w:pPr>
            <w:r w:rsidRPr="002C022B">
              <w:rPr>
                <w:rFonts w:ascii="Times New Roman" w:eastAsia="Times" w:hAnsi="Times New Roman" w:cs="Times New Roman"/>
                <w:b/>
                <w:bCs/>
              </w:rPr>
              <w:t>21</w:t>
            </w:r>
          </w:p>
        </w:tc>
      </w:tr>
      <w:tr w:rsidR="002C022B" w:rsidRPr="002C022B" w14:paraId="02FEA31D" w14:textId="77777777" w:rsidTr="0034152C">
        <w:trPr>
          <w:trHeight w:val="360"/>
        </w:trPr>
        <w:tc>
          <w:tcPr>
            <w:tcW w:w="3397" w:type="dxa"/>
            <w:noWrap/>
          </w:tcPr>
          <w:p w14:paraId="76E09158" w14:textId="77777777" w:rsidR="00BD0237" w:rsidRPr="002C022B" w:rsidRDefault="00BD0237" w:rsidP="00000C59">
            <w:pPr>
              <w:rPr>
                <w:rFonts w:ascii="Times New Roman" w:eastAsia="Times" w:hAnsi="Times New Roman" w:cs="Times New Roman"/>
              </w:rPr>
            </w:pPr>
            <w:r w:rsidRPr="002C022B">
              <w:rPr>
                <w:rFonts w:ascii="Times New Roman" w:eastAsia="Times" w:hAnsi="Times New Roman" w:cs="Times New Roman"/>
              </w:rPr>
              <w:t>19867 «Электромонтер по эксплуатации электрических сетей»</w:t>
            </w:r>
          </w:p>
        </w:tc>
        <w:tc>
          <w:tcPr>
            <w:tcW w:w="993" w:type="dxa"/>
          </w:tcPr>
          <w:p w14:paraId="2034D083" w14:textId="77777777" w:rsidR="00BD0237" w:rsidRPr="002C022B" w:rsidRDefault="00BD0237" w:rsidP="00000C59">
            <w:pPr>
              <w:jc w:val="center"/>
              <w:rPr>
                <w:rFonts w:ascii="Times New Roman" w:eastAsia="Times" w:hAnsi="Times New Roman" w:cs="Times New Roman"/>
              </w:rPr>
            </w:pPr>
          </w:p>
        </w:tc>
        <w:tc>
          <w:tcPr>
            <w:tcW w:w="850" w:type="dxa"/>
          </w:tcPr>
          <w:p w14:paraId="252FE8AA" w14:textId="77777777" w:rsidR="00BD0237" w:rsidRPr="002C022B" w:rsidRDefault="00BD0237" w:rsidP="00000C59">
            <w:pPr>
              <w:jc w:val="center"/>
              <w:rPr>
                <w:rFonts w:ascii="Times New Roman" w:eastAsia="Times" w:hAnsi="Times New Roman" w:cs="Times New Roman"/>
              </w:rPr>
            </w:pPr>
          </w:p>
        </w:tc>
        <w:tc>
          <w:tcPr>
            <w:tcW w:w="992" w:type="dxa"/>
          </w:tcPr>
          <w:p w14:paraId="39FD88A4" w14:textId="77777777" w:rsidR="00BD0237" w:rsidRPr="002C022B" w:rsidRDefault="00BD0237" w:rsidP="00000C59">
            <w:pPr>
              <w:jc w:val="center"/>
              <w:rPr>
                <w:rFonts w:ascii="Times New Roman" w:eastAsia="Times" w:hAnsi="Times New Roman" w:cs="Times New Roman"/>
              </w:rPr>
            </w:pPr>
          </w:p>
        </w:tc>
        <w:tc>
          <w:tcPr>
            <w:tcW w:w="851" w:type="dxa"/>
          </w:tcPr>
          <w:p w14:paraId="4E6FCEF9" w14:textId="77777777" w:rsidR="00BD0237" w:rsidRPr="002C022B" w:rsidRDefault="00BD0237" w:rsidP="00000C59">
            <w:pPr>
              <w:jc w:val="center"/>
              <w:rPr>
                <w:rFonts w:ascii="Times New Roman" w:eastAsia="Times" w:hAnsi="Times New Roman" w:cs="Times New Roman"/>
              </w:rPr>
            </w:pPr>
          </w:p>
        </w:tc>
        <w:tc>
          <w:tcPr>
            <w:tcW w:w="709" w:type="dxa"/>
          </w:tcPr>
          <w:p w14:paraId="326406AB" w14:textId="77777777" w:rsidR="00BD0237" w:rsidRPr="002C022B" w:rsidRDefault="00BD0237" w:rsidP="00000C59">
            <w:pPr>
              <w:jc w:val="center"/>
              <w:rPr>
                <w:rFonts w:ascii="Times New Roman" w:eastAsia="Times" w:hAnsi="Times New Roman" w:cs="Times New Roman"/>
              </w:rPr>
            </w:pPr>
            <w:r w:rsidRPr="002C022B">
              <w:rPr>
                <w:rFonts w:ascii="Times New Roman" w:eastAsia="Times" w:hAnsi="Times New Roman" w:cs="Times New Roman"/>
              </w:rPr>
              <w:t>19</w:t>
            </w:r>
          </w:p>
        </w:tc>
        <w:tc>
          <w:tcPr>
            <w:tcW w:w="708" w:type="dxa"/>
          </w:tcPr>
          <w:p w14:paraId="42608A4A" w14:textId="77777777" w:rsidR="00BD0237" w:rsidRPr="002C022B" w:rsidRDefault="00BD0237" w:rsidP="00000C59">
            <w:pPr>
              <w:jc w:val="center"/>
              <w:rPr>
                <w:rFonts w:ascii="Times New Roman" w:eastAsia="Times" w:hAnsi="Times New Roman" w:cs="Times New Roman"/>
              </w:rPr>
            </w:pPr>
          </w:p>
        </w:tc>
        <w:tc>
          <w:tcPr>
            <w:tcW w:w="709" w:type="dxa"/>
          </w:tcPr>
          <w:p w14:paraId="0CA60D41" w14:textId="77777777" w:rsidR="00BD0237" w:rsidRPr="002C022B" w:rsidRDefault="00BD0237" w:rsidP="00000C59">
            <w:pPr>
              <w:jc w:val="center"/>
              <w:rPr>
                <w:rFonts w:ascii="Times New Roman" w:eastAsia="Times"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tcPr>
          <w:p w14:paraId="59573E52" w14:textId="77777777" w:rsidR="00BD0237" w:rsidRPr="002C022B" w:rsidRDefault="00BD0237" w:rsidP="00000C59">
            <w:pPr>
              <w:jc w:val="center"/>
              <w:rPr>
                <w:rFonts w:ascii="Times New Roman" w:eastAsia="Times" w:hAnsi="Times New Roman" w:cs="Times New Roman"/>
                <w:b/>
                <w:bCs/>
              </w:rPr>
            </w:pPr>
            <w:r w:rsidRPr="002C022B">
              <w:rPr>
                <w:rFonts w:ascii="Times New Roman" w:eastAsia="Times" w:hAnsi="Times New Roman" w:cs="Times New Roman"/>
                <w:b/>
                <w:bCs/>
              </w:rPr>
              <w:t>19</w:t>
            </w:r>
          </w:p>
        </w:tc>
      </w:tr>
      <w:tr w:rsidR="002C022B" w:rsidRPr="002C022B" w14:paraId="18303DD0" w14:textId="77777777" w:rsidTr="0034152C">
        <w:trPr>
          <w:trHeight w:val="360"/>
        </w:trPr>
        <w:tc>
          <w:tcPr>
            <w:tcW w:w="3397" w:type="dxa"/>
            <w:noWrap/>
          </w:tcPr>
          <w:p w14:paraId="7DC44268" w14:textId="77777777" w:rsidR="00BD0237" w:rsidRPr="002C022B" w:rsidRDefault="00BD0237" w:rsidP="00000C59">
            <w:pPr>
              <w:rPr>
                <w:rFonts w:ascii="Times New Roman" w:eastAsia="Times" w:hAnsi="Times New Roman" w:cs="Times New Roman"/>
              </w:rPr>
            </w:pPr>
            <w:r w:rsidRPr="002C022B">
              <w:rPr>
                <w:rFonts w:ascii="Times New Roman" w:eastAsia="Times" w:hAnsi="Times New Roman" w:cs="Times New Roman"/>
              </w:rPr>
              <w:t>16675 Повар</w:t>
            </w:r>
          </w:p>
        </w:tc>
        <w:tc>
          <w:tcPr>
            <w:tcW w:w="993" w:type="dxa"/>
          </w:tcPr>
          <w:p w14:paraId="6D349CCC" w14:textId="77777777" w:rsidR="00BD0237" w:rsidRPr="002C022B" w:rsidRDefault="00BD0237" w:rsidP="00000C59">
            <w:pPr>
              <w:jc w:val="center"/>
              <w:rPr>
                <w:rFonts w:ascii="Times New Roman" w:eastAsia="Times" w:hAnsi="Times New Roman" w:cs="Times New Roman"/>
              </w:rPr>
            </w:pPr>
          </w:p>
        </w:tc>
        <w:tc>
          <w:tcPr>
            <w:tcW w:w="850" w:type="dxa"/>
          </w:tcPr>
          <w:p w14:paraId="1670292F" w14:textId="77777777" w:rsidR="00BD0237" w:rsidRPr="002C022B" w:rsidRDefault="00BD0237" w:rsidP="00000C59">
            <w:pPr>
              <w:jc w:val="center"/>
              <w:rPr>
                <w:rFonts w:ascii="Times New Roman" w:eastAsia="Times" w:hAnsi="Times New Roman" w:cs="Times New Roman"/>
              </w:rPr>
            </w:pPr>
            <w:r w:rsidRPr="002C022B">
              <w:rPr>
                <w:rFonts w:ascii="Times New Roman" w:eastAsia="Times" w:hAnsi="Times New Roman" w:cs="Times New Roman"/>
              </w:rPr>
              <w:t>28</w:t>
            </w:r>
          </w:p>
        </w:tc>
        <w:tc>
          <w:tcPr>
            <w:tcW w:w="992" w:type="dxa"/>
          </w:tcPr>
          <w:p w14:paraId="67E8B947" w14:textId="77777777" w:rsidR="00BD0237" w:rsidRPr="002C022B" w:rsidRDefault="00BD0237" w:rsidP="00000C59">
            <w:pPr>
              <w:jc w:val="center"/>
              <w:rPr>
                <w:rFonts w:ascii="Times New Roman" w:eastAsia="Times" w:hAnsi="Times New Roman" w:cs="Times New Roman"/>
              </w:rPr>
            </w:pPr>
          </w:p>
        </w:tc>
        <w:tc>
          <w:tcPr>
            <w:tcW w:w="851" w:type="dxa"/>
          </w:tcPr>
          <w:p w14:paraId="6618C463" w14:textId="77777777" w:rsidR="00BD0237" w:rsidRPr="002C022B" w:rsidRDefault="00BD0237" w:rsidP="00000C59">
            <w:pPr>
              <w:jc w:val="center"/>
              <w:rPr>
                <w:rFonts w:ascii="Times New Roman" w:eastAsia="Times" w:hAnsi="Times New Roman" w:cs="Times New Roman"/>
              </w:rPr>
            </w:pPr>
          </w:p>
        </w:tc>
        <w:tc>
          <w:tcPr>
            <w:tcW w:w="709" w:type="dxa"/>
          </w:tcPr>
          <w:p w14:paraId="5F3303DF" w14:textId="77777777" w:rsidR="00BD0237" w:rsidRPr="002C022B" w:rsidRDefault="00BD0237" w:rsidP="00000C59">
            <w:pPr>
              <w:jc w:val="center"/>
              <w:rPr>
                <w:rFonts w:ascii="Times New Roman" w:eastAsia="Times" w:hAnsi="Times New Roman" w:cs="Times New Roman"/>
              </w:rPr>
            </w:pPr>
          </w:p>
        </w:tc>
        <w:tc>
          <w:tcPr>
            <w:tcW w:w="708" w:type="dxa"/>
          </w:tcPr>
          <w:p w14:paraId="43287028" w14:textId="77777777" w:rsidR="00BD0237" w:rsidRPr="002C022B" w:rsidRDefault="00BD0237" w:rsidP="00000C59">
            <w:pPr>
              <w:jc w:val="center"/>
              <w:rPr>
                <w:rFonts w:ascii="Times New Roman" w:eastAsia="Times" w:hAnsi="Times New Roman" w:cs="Times New Roman"/>
              </w:rPr>
            </w:pPr>
          </w:p>
        </w:tc>
        <w:tc>
          <w:tcPr>
            <w:tcW w:w="709" w:type="dxa"/>
          </w:tcPr>
          <w:p w14:paraId="016388D3" w14:textId="77777777" w:rsidR="00BD0237" w:rsidRPr="002C022B" w:rsidRDefault="00BD0237" w:rsidP="00000C59">
            <w:pPr>
              <w:jc w:val="center"/>
              <w:rPr>
                <w:rFonts w:ascii="Times New Roman" w:eastAsia="Times"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tcPr>
          <w:p w14:paraId="6284B568" w14:textId="77777777" w:rsidR="00BD0237" w:rsidRPr="002C022B" w:rsidRDefault="00BD0237" w:rsidP="00000C59">
            <w:pPr>
              <w:jc w:val="center"/>
              <w:rPr>
                <w:rFonts w:ascii="Times New Roman" w:eastAsia="Times" w:hAnsi="Times New Roman" w:cs="Times New Roman"/>
                <w:b/>
                <w:bCs/>
              </w:rPr>
            </w:pPr>
            <w:r w:rsidRPr="002C022B">
              <w:rPr>
                <w:rFonts w:ascii="Times New Roman" w:eastAsia="Times" w:hAnsi="Times New Roman" w:cs="Times New Roman"/>
                <w:b/>
                <w:bCs/>
              </w:rPr>
              <w:t>28</w:t>
            </w:r>
          </w:p>
        </w:tc>
      </w:tr>
      <w:tr w:rsidR="002C022B" w:rsidRPr="002C022B" w14:paraId="6FA08EDE" w14:textId="77777777" w:rsidTr="0034152C">
        <w:trPr>
          <w:trHeight w:val="360"/>
        </w:trPr>
        <w:tc>
          <w:tcPr>
            <w:tcW w:w="3397" w:type="dxa"/>
            <w:noWrap/>
          </w:tcPr>
          <w:p w14:paraId="0DC00A24" w14:textId="77777777" w:rsidR="00BD0237" w:rsidRPr="002C022B" w:rsidRDefault="00BD0237" w:rsidP="00000C59">
            <w:pPr>
              <w:rPr>
                <w:rFonts w:ascii="Times New Roman" w:eastAsia="Times" w:hAnsi="Times New Roman" w:cs="Times New Roman"/>
              </w:rPr>
            </w:pPr>
            <w:r w:rsidRPr="002C022B">
              <w:rPr>
                <w:rFonts w:ascii="Times New Roman" w:eastAsia="Times" w:hAnsi="Times New Roman" w:cs="Times New Roman"/>
              </w:rPr>
              <w:t>11442 Водитель транспортных средств категории «В»</w:t>
            </w:r>
          </w:p>
        </w:tc>
        <w:tc>
          <w:tcPr>
            <w:tcW w:w="993" w:type="dxa"/>
          </w:tcPr>
          <w:p w14:paraId="1B51B5B0" w14:textId="77777777" w:rsidR="00BD0237" w:rsidRPr="002C022B" w:rsidRDefault="00BD0237" w:rsidP="00000C59">
            <w:pPr>
              <w:jc w:val="center"/>
              <w:rPr>
                <w:rFonts w:ascii="Times New Roman" w:eastAsia="Times" w:hAnsi="Times New Roman" w:cs="Times New Roman"/>
              </w:rPr>
            </w:pPr>
          </w:p>
        </w:tc>
        <w:tc>
          <w:tcPr>
            <w:tcW w:w="850" w:type="dxa"/>
          </w:tcPr>
          <w:p w14:paraId="28B3D3AA" w14:textId="77777777" w:rsidR="00BD0237" w:rsidRPr="002C022B" w:rsidRDefault="00BD0237" w:rsidP="00000C59">
            <w:pPr>
              <w:jc w:val="center"/>
              <w:rPr>
                <w:rFonts w:ascii="Times New Roman" w:eastAsia="Times" w:hAnsi="Times New Roman" w:cs="Times New Roman"/>
              </w:rPr>
            </w:pPr>
          </w:p>
        </w:tc>
        <w:tc>
          <w:tcPr>
            <w:tcW w:w="992" w:type="dxa"/>
          </w:tcPr>
          <w:p w14:paraId="15CBF97A" w14:textId="77777777" w:rsidR="00BD0237" w:rsidRPr="002C022B" w:rsidRDefault="00BD0237" w:rsidP="00000C59">
            <w:pPr>
              <w:jc w:val="center"/>
              <w:rPr>
                <w:rFonts w:ascii="Times New Roman" w:eastAsia="Times" w:hAnsi="Times New Roman" w:cs="Times New Roman"/>
              </w:rPr>
            </w:pPr>
          </w:p>
        </w:tc>
        <w:tc>
          <w:tcPr>
            <w:tcW w:w="851" w:type="dxa"/>
          </w:tcPr>
          <w:p w14:paraId="4D2E7331" w14:textId="77777777" w:rsidR="00BD0237" w:rsidRPr="002C022B" w:rsidRDefault="00BD0237" w:rsidP="00000C59">
            <w:pPr>
              <w:jc w:val="center"/>
              <w:rPr>
                <w:rFonts w:ascii="Times New Roman" w:eastAsia="Times" w:hAnsi="Times New Roman" w:cs="Times New Roman"/>
              </w:rPr>
            </w:pPr>
          </w:p>
        </w:tc>
        <w:tc>
          <w:tcPr>
            <w:tcW w:w="709" w:type="dxa"/>
          </w:tcPr>
          <w:p w14:paraId="0A060FA5" w14:textId="77777777" w:rsidR="00BD0237" w:rsidRPr="002C022B" w:rsidRDefault="00BD0237" w:rsidP="00000C59">
            <w:pPr>
              <w:jc w:val="center"/>
              <w:rPr>
                <w:rFonts w:ascii="Times New Roman" w:eastAsia="Times" w:hAnsi="Times New Roman" w:cs="Times New Roman"/>
              </w:rPr>
            </w:pPr>
          </w:p>
        </w:tc>
        <w:tc>
          <w:tcPr>
            <w:tcW w:w="708" w:type="dxa"/>
          </w:tcPr>
          <w:p w14:paraId="2592F58D" w14:textId="77777777" w:rsidR="00BD0237" w:rsidRPr="002C022B" w:rsidRDefault="00BD0237" w:rsidP="00000C59">
            <w:pPr>
              <w:jc w:val="center"/>
              <w:rPr>
                <w:rFonts w:ascii="Times New Roman" w:eastAsia="Times" w:hAnsi="Times New Roman" w:cs="Times New Roman"/>
              </w:rPr>
            </w:pPr>
            <w:r w:rsidRPr="002C022B">
              <w:rPr>
                <w:rFonts w:ascii="Times New Roman" w:eastAsia="Times" w:hAnsi="Times New Roman" w:cs="Times New Roman"/>
              </w:rPr>
              <w:t>34</w:t>
            </w:r>
          </w:p>
        </w:tc>
        <w:tc>
          <w:tcPr>
            <w:tcW w:w="709" w:type="dxa"/>
          </w:tcPr>
          <w:p w14:paraId="11E2D614" w14:textId="77777777" w:rsidR="00BD0237" w:rsidRPr="002C022B" w:rsidRDefault="00BD0237" w:rsidP="00000C59">
            <w:pPr>
              <w:jc w:val="center"/>
              <w:rPr>
                <w:rFonts w:ascii="Times New Roman" w:eastAsia="Times"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tcPr>
          <w:p w14:paraId="463B650D" w14:textId="77777777" w:rsidR="00BD0237" w:rsidRPr="002C022B" w:rsidRDefault="00BD0237" w:rsidP="00000C59">
            <w:pPr>
              <w:jc w:val="center"/>
              <w:rPr>
                <w:rFonts w:ascii="Times New Roman" w:eastAsia="Times" w:hAnsi="Times New Roman" w:cs="Times New Roman"/>
                <w:b/>
                <w:bCs/>
              </w:rPr>
            </w:pPr>
            <w:r w:rsidRPr="002C022B">
              <w:rPr>
                <w:rFonts w:ascii="Times New Roman" w:eastAsia="Times" w:hAnsi="Times New Roman" w:cs="Times New Roman"/>
                <w:b/>
                <w:bCs/>
              </w:rPr>
              <w:t>34</w:t>
            </w:r>
          </w:p>
        </w:tc>
      </w:tr>
      <w:tr w:rsidR="002C022B" w:rsidRPr="002C022B" w14:paraId="148CD1D9" w14:textId="77777777" w:rsidTr="0034152C">
        <w:trPr>
          <w:trHeight w:val="197"/>
        </w:trPr>
        <w:tc>
          <w:tcPr>
            <w:tcW w:w="3397" w:type="dxa"/>
            <w:noWrap/>
          </w:tcPr>
          <w:p w14:paraId="7D95D11B" w14:textId="77777777" w:rsidR="00BD0237" w:rsidRPr="002C022B" w:rsidRDefault="00BD0237" w:rsidP="00000C59">
            <w:pPr>
              <w:rPr>
                <w:rFonts w:ascii="Times New Roman" w:hAnsi="Times New Roman" w:cs="Times New Roman"/>
              </w:rPr>
            </w:pPr>
            <w:r w:rsidRPr="002C022B">
              <w:rPr>
                <w:rFonts w:ascii="Times New Roman" w:hAnsi="Times New Roman" w:cs="Times New Roman"/>
              </w:rPr>
              <w:t xml:space="preserve">16199 Оператор ЭВМ при ВУ ГСИН МЮ ПМР </w:t>
            </w:r>
          </w:p>
        </w:tc>
        <w:tc>
          <w:tcPr>
            <w:tcW w:w="993" w:type="dxa"/>
          </w:tcPr>
          <w:p w14:paraId="7783FFC0" w14:textId="77777777" w:rsidR="00BD0237" w:rsidRPr="002C022B" w:rsidRDefault="00BD0237" w:rsidP="00000C59">
            <w:pPr>
              <w:jc w:val="center"/>
              <w:rPr>
                <w:rFonts w:ascii="Times New Roman" w:eastAsia="Times" w:hAnsi="Times New Roman" w:cs="Times New Roman"/>
              </w:rPr>
            </w:pPr>
          </w:p>
        </w:tc>
        <w:tc>
          <w:tcPr>
            <w:tcW w:w="850" w:type="dxa"/>
          </w:tcPr>
          <w:p w14:paraId="1DF76E33" w14:textId="77777777" w:rsidR="00BD0237" w:rsidRPr="002C022B" w:rsidRDefault="00BD0237" w:rsidP="00000C59">
            <w:pPr>
              <w:jc w:val="center"/>
              <w:rPr>
                <w:rFonts w:ascii="Times New Roman" w:eastAsia="Times" w:hAnsi="Times New Roman" w:cs="Times New Roman"/>
              </w:rPr>
            </w:pPr>
          </w:p>
        </w:tc>
        <w:tc>
          <w:tcPr>
            <w:tcW w:w="992" w:type="dxa"/>
          </w:tcPr>
          <w:p w14:paraId="384B6156" w14:textId="77777777" w:rsidR="00BD0237" w:rsidRPr="002C022B" w:rsidRDefault="00BD0237" w:rsidP="00000C59">
            <w:pPr>
              <w:jc w:val="center"/>
              <w:rPr>
                <w:rFonts w:ascii="Times New Roman" w:eastAsia="Times" w:hAnsi="Times New Roman" w:cs="Times New Roman"/>
              </w:rPr>
            </w:pPr>
          </w:p>
        </w:tc>
        <w:tc>
          <w:tcPr>
            <w:tcW w:w="851" w:type="dxa"/>
          </w:tcPr>
          <w:p w14:paraId="3EE1ECAB" w14:textId="77777777" w:rsidR="00BD0237" w:rsidRPr="002C022B" w:rsidRDefault="00BD0237" w:rsidP="00000C59">
            <w:pPr>
              <w:jc w:val="center"/>
              <w:rPr>
                <w:rFonts w:ascii="Times New Roman" w:eastAsia="Times" w:hAnsi="Times New Roman" w:cs="Times New Roman"/>
              </w:rPr>
            </w:pPr>
          </w:p>
        </w:tc>
        <w:tc>
          <w:tcPr>
            <w:tcW w:w="709" w:type="dxa"/>
          </w:tcPr>
          <w:p w14:paraId="7C414072" w14:textId="77777777" w:rsidR="00BD0237" w:rsidRPr="002C022B" w:rsidRDefault="00BD0237" w:rsidP="00000C59">
            <w:pPr>
              <w:jc w:val="center"/>
              <w:rPr>
                <w:rFonts w:ascii="Times New Roman" w:eastAsia="Times" w:hAnsi="Times New Roman" w:cs="Times New Roman"/>
              </w:rPr>
            </w:pPr>
          </w:p>
        </w:tc>
        <w:tc>
          <w:tcPr>
            <w:tcW w:w="708" w:type="dxa"/>
          </w:tcPr>
          <w:p w14:paraId="6E525DEE" w14:textId="77777777" w:rsidR="00BD0237" w:rsidRPr="002C022B" w:rsidRDefault="00BD0237" w:rsidP="00000C59">
            <w:pPr>
              <w:jc w:val="center"/>
              <w:rPr>
                <w:rFonts w:ascii="Times New Roman" w:eastAsia="Times" w:hAnsi="Times New Roman" w:cs="Times New Roman"/>
              </w:rPr>
            </w:pPr>
          </w:p>
        </w:tc>
        <w:tc>
          <w:tcPr>
            <w:tcW w:w="709" w:type="dxa"/>
          </w:tcPr>
          <w:p w14:paraId="68EA71DD" w14:textId="77777777" w:rsidR="00BD0237" w:rsidRPr="002C022B" w:rsidRDefault="00BD0237" w:rsidP="00000C59">
            <w:pPr>
              <w:jc w:val="center"/>
              <w:rPr>
                <w:rFonts w:ascii="Times New Roman" w:eastAsia="Times" w:hAnsi="Times New Roman" w:cs="Times New Roman"/>
              </w:rPr>
            </w:pPr>
            <w:r w:rsidRPr="002C022B">
              <w:rPr>
                <w:rFonts w:ascii="Times New Roman" w:eastAsia="Times" w:hAnsi="Times New Roman" w:cs="Times New Roman"/>
              </w:rPr>
              <w:t>7</w:t>
            </w:r>
          </w:p>
        </w:tc>
        <w:tc>
          <w:tcPr>
            <w:tcW w:w="567" w:type="dxa"/>
            <w:tcBorders>
              <w:top w:val="nil"/>
              <w:left w:val="single" w:sz="4" w:space="0" w:color="auto"/>
              <w:bottom w:val="single" w:sz="4" w:space="0" w:color="auto"/>
              <w:right w:val="single" w:sz="4" w:space="0" w:color="auto"/>
            </w:tcBorders>
            <w:shd w:val="clear" w:color="auto" w:fill="auto"/>
          </w:tcPr>
          <w:p w14:paraId="051F159D" w14:textId="77777777" w:rsidR="00BD0237" w:rsidRPr="002C022B" w:rsidRDefault="00BD0237" w:rsidP="00000C59">
            <w:pPr>
              <w:jc w:val="center"/>
              <w:rPr>
                <w:rFonts w:ascii="Times New Roman" w:eastAsia="Times" w:hAnsi="Times New Roman" w:cs="Times New Roman"/>
                <w:b/>
                <w:bCs/>
              </w:rPr>
            </w:pPr>
            <w:r w:rsidRPr="002C022B">
              <w:rPr>
                <w:rFonts w:ascii="Times New Roman" w:eastAsia="Times" w:hAnsi="Times New Roman" w:cs="Times New Roman"/>
                <w:b/>
                <w:bCs/>
              </w:rPr>
              <w:t>7</w:t>
            </w:r>
          </w:p>
        </w:tc>
      </w:tr>
      <w:tr w:rsidR="002C022B" w:rsidRPr="002C022B" w14:paraId="0265B024" w14:textId="77777777" w:rsidTr="0034152C">
        <w:trPr>
          <w:trHeight w:val="360"/>
        </w:trPr>
        <w:tc>
          <w:tcPr>
            <w:tcW w:w="3397" w:type="dxa"/>
            <w:noWrap/>
          </w:tcPr>
          <w:p w14:paraId="795B32F1" w14:textId="77777777" w:rsidR="00BD0237" w:rsidRPr="002C022B" w:rsidRDefault="00BD0237" w:rsidP="00000C59">
            <w:pPr>
              <w:rPr>
                <w:rFonts w:ascii="Times New Roman" w:eastAsia="Times" w:hAnsi="Times New Roman" w:cs="Times New Roman"/>
              </w:rPr>
            </w:pPr>
            <w:r w:rsidRPr="002C022B">
              <w:rPr>
                <w:rFonts w:ascii="Times New Roman" w:eastAsia="Times" w:hAnsi="Times New Roman" w:cs="Times New Roman"/>
              </w:rPr>
              <w:t>19727 Штукатур</w:t>
            </w:r>
            <w:r w:rsidRPr="002C022B">
              <w:t xml:space="preserve"> </w:t>
            </w:r>
            <w:r w:rsidRPr="002C022B">
              <w:rPr>
                <w:rFonts w:ascii="Times New Roman" w:eastAsia="Times" w:hAnsi="Times New Roman" w:cs="Times New Roman"/>
              </w:rPr>
              <w:t>(для выпускников</w:t>
            </w:r>
          </w:p>
          <w:p w14:paraId="3ABE41D6" w14:textId="77777777" w:rsidR="00BD0237" w:rsidRPr="002C022B" w:rsidRDefault="00BD0237" w:rsidP="00000C59">
            <w:pPr>
              <w:rPr>
                <w:rFonts w:ascii="Times New Roman" w:eastAsia="Times" w:hAnsi="Times New Roman" w:cs="Times New Roman"/>
              </w:rPr>
            </w:pPr>
            <w:r w:rsidRPr="002C022B">
              <w:rPr>
                <w:rFonts w:ascii="Times New Roman" w:eastAsia="Times" w:hAnsi="Times New Roman" w:cs="Times New Roman"/>
              </w:rPr>
              <w:t>специальных коррекционных школ-интернатов)</w:t>
            </w:r>
          </w:p>
        </w:tc>
        <w:tc>
          <w:tcPr>
            <w:tcW w:w="993" w:type="dxa"/>
          </w:tcPr>
          <w:p w14:paraId="2FF07301" w14:textId="77777777" w:rsidR="00BD0237" w:rsidRPr="002C022B" w:rsidRDefault="00BD0237" w:rsidP="00000C59">
            <w:pPr>
              <w:jc w:val="center"/>
              <w:rPr>
                <w:rFonts w:ascii="Times New Roman" w:eastAsia="Times" w:hAnsi="Times New Roman" w:cs="Times New Roman"/>
              </w:rPr>
            </w:pPr>
          </w:p>
        </w:tc>
        <w:tc>
          <w:tcPr>
            <w:tcW w:w="850" w:type="dxa"/>
          </w:tcPr>
          <w:p w14:paraId="3678B30C" w14:textId="77777777" w:rsidR="00BD0237" w:rsidRPr="002C022B" w:rsidRDefault="00BD0237" w:rsidP="00000C59">
            <w:pPr>
              <w:jc w:val="center"/>
              <w:rPr>
                <w:rFonts w:ascii="Times New Roman" w:eastAsia="Times" w:hAnsi="Times New Roman" w:cs="Times New Roman"/>
              </w:rPr>
            </w:pPr>
          </w:p>
        </w:tc>
        <w:tc>
          <w:tcPr>
            <w:tcW w:w="992" w:type="dxa"/>
          </w:tcPr>
          <w:p w14:paraId="4F79AA5A" w14:textId="77777777" w:rsidR="00BD0237" w:rsidRPr="002C022B" w:rsidRDefault="00BD0237" w:rsidP="00000C59">
            <w:pPr>
              <w:jc w:val="center"/>
              <w:rPr>
                <w:rFonts w:ascii="Times New Roman" w:eastAsia="Times" w:hAnsi="Times New Roman" w:cs="Times New Roman"/>
              </w:rPr>
            </w:pPr>
          </w:p>
        </w:tc>
        <w:tc>
          <w:tcPr>
            <w:tcW w:w="851" w:type="dxa"/>
          </w:tcPr>
          <w:p w14:paraId="0989141E" w14:textId="77777777" w:rsidR="00BD0237" w:rsidRPr="002C022B" w:rsidRDefault="00BD0237" w:rsidP="00000C59">
            <w:pPr>
              <w:jc w:val="center"/>
              <w:rPr>
                <w:rFonts w:ascii="Times New Roman" w:eastAsia="Times" w:hAnsi="Times New Roman" w:cs="Times New Roman"/>
              </w:rPr>
            </w:pPr>
            <w:r w:rsidRPr="002C022B">
              <w:rPr>
                <w:rFonts w:ascii="Times New Roman" w:eastAsia="Times" w:hAnsi="Times New Roman" w:cs="Times New Roman"/>
              </w:rPr>
              <w:t>12</w:t>
            </w:r>
          </w:p>
        </w:tc>
        <w:tc>
          <w:tcPr>
            <w:tcW w:w="709" w:type="dxa"/>
          </w:tcPr>
          <w:p w14:paraId="6AD57912" w14:textId="77777777" w:rsidR="00BD0237" w:rsidRPr="002C022B" w:rsidRDefault="00BD0237" w:rsidP="00000C59">
            <w:pPr>
              <w:jc w:val="center"/>
              <w:rPr>
                <w:rFonts w:ascii="Times New Roman" w:eastAsia="Times" w:hAnsi="Times New Roman" w:cs="Times New Roman"/>
              </w:rPr>
            </w:pPr>
          </w:p>
        </w:tc>
        <w:tc>
          <w:tcPr>
            <w:tcW w:w="708" w:type="dxa"/>
          </w:tcPr>
          <w:p w14:paraId="1A928DE5" w14:textId="77777777" w:rsidR="00BD0237" w:rsidRPr="002C022B" w:rsidRDefault="00BD0237" w:rsidP="00000C59">
            <w:pPr>
              <w:jc w:val="center"/>
              <w:rPr>
                <w:rFonts w:ascii="Times New Roman" w:eastAsia="Times" w:hAnsi="Times New Roman" w:cs="Times New Roman"/>
              </w:rPr>
            </w:pPr>
          </w:p>
        </w:tc>
        <w:tc>
          <w:tcPr>
            <w:tcW w:w="709" w:type="dxa"/>
          </w:tcPr>
          <w:p w14:paraId="035A4277" w14:textId="77777777" w:rsidR="00BD0237" w:rsidRPr="002C022B" w:rsidRDefault="00BD0237" w:rsidP="00000C59">
            <w:pPr>
              <w:jc w:val="center"/>
              <w:rPr>
                <w:rFonts w:ascii="Times New Roman" w:eastAsia="Times"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tcPr>
          <w:p w14:paraId="38B49284" w14:textId="77777777" w:rsidR="00BD0237" w:rsidRPr="002C022B" w:rsidRDefault="00BD0237" w:rsidP="00000C59">
            <w:pPr>
              <w:jc w:val="center"/>
              <w:rPr>
                <w:rFonts w:ascii="Times New Roman" w:eastAsia="Times" w:hAnsi="Times New Roman" w:cs="Times New Roman"/>
                <w:b/>
                <w:bCs/>
              </w:rPr>
            </w:pPr>
            <w:r w:rsidRPr="002C022B">
              <w:rPr>
                <w:rFonts w:ascii="Times New Roman" w:eastAsia="Times" w:hAnsi="Times New Roman" w:cs="Times New Roman"/>
                <w:b/>
                <w:bCs/>
              </w:rPr>
              <w:t>12</w:t>
            </w:r>
          </w:p>
        </w:tc>
      </w:tr>
      <w:tr w:rsidR="002C022B" w:rsidRPr="002C022B" w14:paraId="1FF08907" w14:textId="77777777" w:rsidTr="0034152C">
        <w:trPr>
          <w:trHeight w:val="360"/>
        </w:trPr>
        <w:tc>
          <w:tcPr>
            <w:tcW w:w="3397" w:type="dxa"/>
            <w:noWrap/>
          </w:tcPr>
          <w:p w14:paraId="122314EC" w14:textId="77777777" w:rsidR="00BD0237" w:rsidRPr="002C022B" w:rsidRDefault="00BD0237" w:rsidP="00000C59">
            <w:pPr>
              <w:rPr>
                <w:rFonts w:ascii="Times New Roman" w:eastAsia="Times" w:hAnsi="Times New Roman" w:cs="Times New Roman"/>
              </w:rPr>
            </w:pPr>
            <w:r w:rsidRPr="002C022B">
              <w:rPr>
                <w:rFonts w:ascii="Times New Roman" w:eastAsia="Times" w:hAnsi="Times New Roman" w:cs="Times New Roman"/>
              </w:rPr>
              <w:t>17530 Рабочий зеленого строительства (для выпускников</w:t>
            </w:r>
          </w:p>
          <w:p w14:paraId="66E64BEB" w14:textId="77777777" w:rsidR="00BD0237" w:rsidRPr="002C022B" w:rsidRDefault="00BD0237" w:rsidP="00000C59">
            <w:pPr>
              <w:rPr>
                <w:rFonts w:ascii="Times New Roman" w:eastAsia="Times" w:hAnsi="Times New Roman" w:cs="Times New Roman"/>
              </w:rPr>
            </w:pPr>
            <w:r w:rsidRPr="002C022B">
              <w:rPr>
                <w:rFonts w:ascii="Times New Roman" w:eastAsia="Times" w:hAnsi="Times New Roman" w:cs="Times New Roman"/>
              </w:rPr>
              <w:t>специальных коррекционных школ-интернатов)</w:t>
            </w:r>
          </w:p>
        </w:tc>
        <w:tc>
          <w:tcPr>
            <w:tcW w:w="993" w:type="dxa"/>
          </w:tcPr>
          <w:p w14:paraId="2BFB7154" w14:textId="77777777" w:rsidR="00BD0237" w:rsidRPr="002C022B" w:rsidRDefault="00BD0237" w:rsidP="00000C59">
            <w:pPr>
              <w:jc w:val="center"/>
              <w:rPr>
                <w:rFonts w:ascii="Times New Roman" w:eastAsia="Times" w:hAnsi="Times New Roman" w:cs="Times New Roman"/>
              </w:rPr>
            </w:pPr>
          </w:p>
        </w:tc>
        <w:tc>
          <w:tcPr>
            <w:tcW w:w="850" w:type="dxa"/>
          </w:tcPr>
          <w:p w14:paraId="68378020" w14:textId="77777777" w:rsidR="00BD0237" w:rsidRPr="002C022B" w:rsidRDefault="00BD0237" w:rsidP="00000C59">
            <w:pPr>
              <w:jc w:val="center"/>
              <w:rPr>
                <w:rFonts w:ascii="Times New Roman" w:eastAsia="Times" w:hAnsi="Times New Roman" w:cs="Times New Roman"/>
              </w:rPr>
            </w:pPr>
          </w:p>
        </w:tc>
        <w:tc>
          <w:tcPr>
            <w:tcW w:w="992" w:type="dxa"/>
          </w:tcPr>
          <w:p w14:paraId="343B38F2" w14:textId="77777777" w:rsidR="00BD0237" w:rsidRPr="002C022B" w:rsidRDefault="00BD0237" w:rsidP="00000C59">
            <w:pPr>
              <w:jc w:val="center"/>
              <w:rPr>
                <w:rFonts w:ascii="Times New Roman" w:eastAsia="Times" w:hAnsi="Times New Roman" w:cs="Times New Roman"/>
              </w:rPr>
            </w:pPr>
          </w:p>
        </w:tc>
        <w:tc>
          <w:tcPr>
            <w:tcW w:w="851" w:type="dxa"/>
          </w:tcPr>
          <w:p w14:paraId="5F047647" w14:textId="77777777" w:rsidR="00BD0237" w:rsidRPr="002C022B" w:rsidRDefault="00BD0237" w:rsidP="00000C59">
            <w:pPr>
              <w:jc w:val="center"/>
              <w:rPr>
                <w:rFonts w:ascii="Times New Roman" w:eastAsia="Times" w:hAnsi="Times New Roman" w:cs="Times New Roman"/>
              </w:rPr>
            </w:pPr>
            <w:r w:rsidRPr="002C022B">
              <w:rPr>
                <w:rFonts w:ascii="Times New Roman" w:eastAsia="Times" w:hAnsi="Times New Roman" w:cs="Times New Roman"/>
              </w:rPr>
              <w:t>14</w:t>
            </w:r>
          </w:p>
        </w:tc>
        <w:tc>
          <w:tcPr>
            <w:tcW w:w="709" w:type="dxa"/>
          </w:tcPr>
          <w:p w14:paraId="493A5DE1" w14:textId="77777777" w:rsidR="00BD0237" w:rsidRPr="002C022B" w:rsidRDefault="00BD0237" w:rsidP="00000C59">
            <w:pPr>
              <w:jc w:val="center"/>
              <w:rPr>
                <w:rFonts w:ascii="Times New Roman" w:eastAsia="Times" w:hAnsi="Times New Roman" w:cs="Times New Roman"/>
              </w:rPr>
            </w:pPr>
          </w:p>
        </w:tc>
        <w:tc>
          <w:tcPr>
            <w:tcW w:w="708" w:type="dxa"/>
          </w:tcPr>
          <w:p w14:paraId="5F3063A4" w14:textId="77777777" w:rsidR="00BD0237" w:rsidRPr="002C022B" w:rsidRDefault="00BD0237" w:rsidP="00000C59">
            <w:pPr>
              <w:jc w:val="center"/>
              <w:rPr>
                <w:rFonts w:ascii="Times New Roman" w:eastAsia="Times" w:hAnsi="Times New Roman" w:cs="Times New Roman"/>
              </w:rPr>
            </w:pPr>
          </w:p>
        </w:tc>
        <w:tc>
          <w:tcPr>
            <w:tcW w:w="709" w:type="dxa"/>
          </w:tcPr>
          <w:p w14:paraId="5E6B81CA" w14:textId="77777777" w:rsidR="00BD0237" w:rsidRPr="002C022B" w:rsidRDefault="00BD0237" w:rsidP="00000C59">
            <w:pPr>
              <w:jc w:val="center"/>
              <w:rPr>
                <w:rFonts w:ascii="Times New Roman" w:eastAsia="Times"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tcPr>
          <w:p w14:paraId="5D5EFBD9" w14:textId="77777777" w:rsidR="00BD0237" w:rsidRPr="002C022B" w:rsidRDefault="00BD0237" w:rsidP="00000C59">
            <w:pPr>
              <w:jc w:val="center"/>
              <w:rPr>
                <w:rFonts w:ascii="Times New Roman" w:eastAsia="Times" w:hAnsi="Times New Roman" w:cs="Times New Roman"/>
                <w:b/>
                <w:bCs/>
              </w:rPr>
            </w:pPr>
            <w:r w:rsidRPr="002C022B">
              <w:rPr>
                <w:rFonts w:ascii="Times New Roman" w:eastAsia="Times" w:hAnsi="Times New Roman" w:cs="Times New Roman"/>
                <w:b/>
                <w:bCs/>
              </w:rPr>
              <w:t>14</w:t>
            </w:r>
          </w:p>
        </w:tc>
      </w:tr>
      <w:tr w:rsidR="002C022B" w:rsidRPr="002C022B" w14:paraId="75EBDFB1" w14:textId="77777777" w:rsidTr="0034152C">
        <w:trPr>
          <w:trHeight w:val="360"/>
        </w:trPr>
        <w:tc>
          <w:tcPr>
            <w:tcW w:w="3397" w:type="dxa"/>
            <w:noWrap/>
          </w:tcPr>
          <w:p w14:paraId="69C5992C" w14:textId="77777777" w:rsidR="00BD0237" w:rsidRPr="002C022B" w:rsidRDefault="00BD0237" w:rsidP="00000C59">
            <w:pPr>
              <w:rPr>
                <w:rFonts w:ascii="Times New Roman" w:eastAsia="Times" w:hAnsi="Times New Roman" w:cs="Times New Roman"/>
              </w:rPr>
            </w:pPr>
            <w:r w:rsidRPr="002C022B">
              <w:rPr>
                <w:rFonts w:ascii="Times New Roman" w:eastAsia="Times" w:hAnsi="Times New Roman" w:cs="Times New Roman"/>
              </w:rPr>
              <w:t>18212 Сборщик обуви</w:t>
            </w:r>
            <w:r w:rsidRPr="002C022B">
              <w:t xml:space="preserve"> </w:t>
            </w:r>
            <w:r w:rsidRPr="002C022B">
              <w:rPr>
                <w:rFonts w:ascii="Times New Roman" w:eastAsia="Times" w:hAnsi="Times New Roman" w:cs="Times New Roman"/>
              </w:rPr>
              <w:t>(для выпускников</w:t>
            </w:r>
          </w:p>
          <w:p w14:paraId="5C921FB3" w14:textId="77777777" w:rsidR="00BD0237" w:rsidRPr="002C022B" w:rsidRDefault="00BD0237" w:rsidP="00000C59">
            <w:pPr>
              <w:rPr>
                <w:rFonts w:ascii="Times New Roman" w:eastAsia="Times" w:hAnsi="Times New Roman" w:cs="Times New Roman"/>
              </w:rPr>
            </w:pPr>
            <w:r w:rsidRPr="002C022B">
              <w:rPr>
                <w:rFonts w:ascii="Times New Roman" w:eastAsia="Times" w:hAnsi="Times New Roman" w:cs="Times New Roman"/>
              </w:rPr>
              <w:t>специальных коррекционных школ-интернатов)</w:t>
            </w:r>
          </w:p>
        </w:tc>
        <w:tc>
          <w:tcPr>
            <w:tcW w:w="993" w:type="dxa"/>
          </w:tcPr>
          <w:p w14:paraId="6CD6F363" w14:textId="77777777" w:rsidR="00BD0237" w:rsidRPr="002C022B" w:rsidRDefault="00BD0237" w:rsidP="00000C59">
            <w:pPr>
              <w:jc w:val="center"/>
              <w:rPr>
                <w:rFonts w:ascii="Times New Roman" w:eastAsia="Times" w:hAnsi="Times New Roman" w:cs="Times New Roman"/>
              </w:rPr>
            </w:pPr>
            <w:r w:rsidRPr="002C022B">
              <w:rPr>
                <w:rFonts w:ascii="Times New Roman" w:eastAsia="Times" w:hAnsi="Times New Roman" w:cs="Times New Roman"/>
              </w:rPr>
              <w:t>10</w:t>
            </w:r>
          </w:p>
        </w:tc>
        <w:tc>
          <w:tcPr>
            <w:tcW w:w="850" w:type="dxa"/>
          </w:tcPr>
          <w:p w14:paraId="0D44033F" w14:textId="77777777" w:rsidR="00BD0237" w:rsidRPr="002C022B" w:rsidRDefault="00BD0237" w:rsidP="00000C59">
            <w:pPr>
              <w:jc w:val="center"/>
              <w:rPr>
                <w:rFonts w:ascii="Times New Roman" w:eastAsia="Times" w:hAnsi="Times New Roman" w:cs="Times New Roman"/>
              </w:rPr>
            </w:pPr>
          </w:p>
        </w:tc>
        <w:tc>
          <w:tcPr>
            <w:tcW w:w="992" w:type="dxa"/>
          </w:tcPr>
          <w:p w14:paraId="053D391E" w14:textId="77777777" w:rsidR="00BD0237" w:rsidRPr="002C022B" w:rsidRDefault="00BD0237" w:rsidP="00000C59">
            <w:pPr>
              <w:jc w:val="center"/>
              <w:rPr>
                <w:rFonts w:ascii="Times New Roman" w:eastAsia="Times" w:hAnsi="Times New Roman" w:cs="Times New Roman"/>
              </w:rPr>
            </w:pPr>
          </w:p>
        </w:tc>
        <w:tc>
          <w:tcPr>
            <w:tcW w:w="851" w:type="dxa"/>
          </w:tcPr>
          <w:p w14:paraId="18C4F457" w14:textId="77777777" w:rsidR="00BD0237" w:rsidRPr="002C022B" w:rsidRDefault="00BD0237" w:rsidP="00000C59">
            <w:pPr>
              <w:jc w:val="center"/>
              <w:rPr>
                <w:rFonts w:ascii="Times New Roman" w:eastAsia="Times" w:hAnsi="Times New Roman" w:cs="Times New Roman"/>
              </w:rPr>
            </w:pPr>
          </w:p>
        </w:tc>
        <w:tc>
          <w:tcPr>
            <w:tcW w:w="709" w:type="dxa"/>
          </w:tcPr>
          <w:p w14:paraId="56DE692C" w14:textId="77777777" w:rsidR="00BD0237" w:rsidRPr="002C022B" w:rsidRDefault="00BD0237" w:rsidP="00000C59">
            <w:pPr>
              <w:jc w:val="center"/>
              <w:rPr>
                <w:rFonts w:ascii="Times New Roman" w:eastAsia="Times" w:hAnsi="Times New Roman" w:cs="Times New Roman"/>
              </w:rPr>
            </w:pPr>
          </w:p>
        </w:tc>
        <w:tc>
          <w:tcPr>
            <w:tcW w:w="708" w:type="dxa"/>
          </w:tcPr>
          <w:p w14:paraId="2D75A656" w14:textId="77777777" w:rsidR="00BD0237" w:rsidRPr="002C022B" w:rsidRDefault="00BD0237" w:rsidP="00000C59">
            <w:pPr>
              <w:jc w:val="center"/>
              <w:rPr>
                <w:rFonts w:ascii="Times New Roman" w:eastAsia="Times" w:hAnsi="Times New Roman" w:cs="Times New Roman"/>
              </w:rPr>
            </w:pPr>
          </w:p>
        </w:tc>
        <w:tc>
          <w:tcPr>
            <w:tcW w:w="709" w:type="dxa"/>
          </w:tcPr>
          <w:p w14:paraId="157AF38F" w14:textId="77777777" w:rsidR="00BD0237" w:rsidRPr="002C022B" w:rsidRDefault="00BD0237" w:rsidP="00000C59">
            <w:pPr>
              <w:jc w:val="center"/>
              <w:rPr>
                <w:rFonts w:ascii="Times New Roman" w:eastAsia="Times"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tcPr>
          <w:p w14:paraId="28DE5EE9" w14:textId="77777777" w:rsidR="00BD0237" w:rsidRPr="002C022B" w:rsidRDefault="00BD0237" w:rsidP="00000C59">
            <w:pPr>
              <w:jc w:val="center"/>
              <w:rPr>
                <w:rFonts w:ascii="Times New Roman" w:eastAsia="Times" w:hAnsi="Times New Roman" w:cs="Times New Roman"/>
                <w:b/>
                <w:bCs/>
              </w:rPr>
            </w:pPr>
            <w:r w:rsidRPr="002C022B">
              <w:rPr>
                <w:rFonts w:ascii="Times New Roman" w:eastAsia="Times" w:hAnsi="Times New Roman" w:cs="Times New Roman"/>
                <w:b/>
                <w:bCs/>
              </w:rPr>
              <w:t>10</w:t>
            </w:r>
          </w:p>
        </w:tc>
      </w:tr>
      <w:tr w:rsidR="002C022B" w:rsidRPr="002C022B" w14:paraId="7196537B" w14:textId="77777777" w:rsidTr="0034152C">
        <w:trPr>
          <w:trHeight w:val="315"/>
        </w:trPr>
        <w:tc>
          <w:tcPr>
            <w:tcW w:w="3397" w:type="dxa"/>
            <w:noWrap/>
            <w:hideMark/>
          </w:tcPr>
          <w:p w14:paraId="74F17B57" w14:textId="77777777" w:rsidR="00BD0237" w:rsidRPr="002C022B" w:rsidRDefault="00BD0237" w:rsidP="00000C59">
            <w:pPr>
              <w:rPr>
                <w:rFonts w:ascii="Times New Roman" w:eastAsia="Times" w:hAnsi="Times New Roman" w:cs="Times New Roman"/>
              </w:rPr>
            </w:pPr>
            <w:r w:rsidRPr="002C022B">
              <w:rPr>
                <w:rFonts w:ascii="Times New Roman" w:eastAsia="Times" w:hAnsi="Times New Roman" w:cs="Times New Roman"/>
              </w:rPr>
              <w:t>ИТОГО</w:t>
            </w:r>
          </w:p>
        </w:tc>
        <w:tc>
          <w:tcPr>
            <w:tcW w:w="993" w:type="dxa"/>
            <w:noWrap/>
          </w:tcPr>
          <w:p w14:paraId="6F15A420" w14:textId="77777777" w:rsidR="00BD0237" w:rsidRPr="002C022B" w:rsidRDefault="00BD0237" w:rsidP="00000C59">
            <w:pPr>
              <w:jc w:val="center"/>
              <w:rPr>
                <w:rFonts w:ascii="Times New Roman" w:eastAsia="Times" w:hAnsi="Times New Roman" w:cs="Times New Roman"/>
                <w:b/>
                <w:bCs/>
              </w:rPr>
            </w:pPr>
            <w:r w:rsidRPr="002C022B">
              <w:rPr>
                <w:rFonts w:ascii="Times New Roman" w:eastAsia="Times" w:hAnsi="Times New Roman" w:cs="Times New Roman"/>
                <w:b/>
                <w:bCs/>
              </w:rPr>
              <w:t>22</w:t>
            </w:r>
          </w:p>
        </w:tc>
        <w:tc>
          <w:tcPr>
            <w:tcW w:w="850" w:type="dxa"/>
            <w:noWrap/>
          </w:tcPr>
          <w:p w14:paraId="2C4652A4" w14:textId="77777777" w:rsidR="00BD0237" w:rsidRPr="002C022B" w:rsidRDefault="00BD0237" w:rsidP="00000C59">
            <w:pPr>
              <w:jc w:val="center"/>
              <w:rPr>
                <w:rFonts w:ascii="Times New Roman" w:eastAsia="Times" w:hAnsi="Times New Roman" w:cs="Times New Roman"/>
                <w:b/>
                <w:bCs/>
              </w:rPr>
            </w:pPr>
            <w:r w:rsidRPr="002C022B">
              <w:rPr>
                <w:rFonts w:ascii="Times New Roman" w:eastAsia="Times" w:hAnsi="Times New Roman" w:cs="Times New Roman"/>
                <w:b/>
                <w:bCs/>
              </w:rPr>
              <w:t>28</w:t>
            </w:r>
          </w:p>
        </w:tc>
        <w:tc>
          <w:tcPr>
            <w:tcW w:w="992" w:type="dxa"/>
            <w:noWrap/>
          </w:tcPr>
          <w:p w14:paraId="20DD3087" w14:textId="77777777" w:rsidR="00BD0237" w:rsidRPr="002C022B" w:rsidRDefault="00BD0237" w:rsidP="00000C59">
            <w:pPr>
              <w:jc w:val="center"/>
              <w:rPr>
                <w:rFonts w:ascii="Times New Roman" w:eastAsia="Times" w:hAnsi="Times New Roman" w:cs="Times New Roman"/>
                <w:b/>
                <w:bCs/>
              </w:rPr>
            </w:pPr>
            <w:r w:rsidRPr="002C022B">
              <w:rPr>
                <w:rFonts w:ascii="Times New Roman" w:eastAsia="Times" w:hAnsi="Times New Roman" w:cs="Times New Roman"/>
                <w:b/>
                <w:bCs/>
              </w:rPr>
              <w:t>21</w:t>
            </w:r>
          </w:p>
        </w:tc>
        <w:tc>
          <w:tcPr>
            <w:tcW w:w="851" w:type="dxa"/>
            <w:noWrap/>
          </w:tcPr>
          <w:p w14:paraId="609B6170" w14:textId="77777777" w:rsidR="00BD0237" w:rsidRPr="002C022B" w:rsidRDefault="00BD0237" w:rsidP="00000C59">
            <w:pPr>
              <w:jc w:val="center"/>
              <w:rPr>
                <w:rFonts w:ascii="Times New Roman" w:eastAsia="Times" w:hAnsi="Times New Roman" w:cs="Times New Roman"/>
                <w:b/>
                <w:bCs/>
              </w:rPr>
            </w:pPr>
            <w:r w:rsidRPr="002C022B">
              <w:rPr>
                <w:rFonts w:ascii="Times New Roman" w:eastAsia="Times" w:hAnsi="Times New Roman" w:cs="Times New Roman"/>
                <w:b/>
                <w:bCs/>
              </w:rPr>
              <w:t>26</w:t>
            </w:r>
          </w:p>
        </w:tc>
        <w:tc>
          <w:tcPr>
            <w:tcW w:w="709" w:type="dxa"/>
            <w:noWrap/>
          </w:tcPr>
          <w:p w14:paraId="43F600F2" w14:textId="77777777" w:rsidR="00BD0237" w:rsidRPr="002C022B" w:rsidRDefault="00BD0237" w:rsidP="00000C59">
            <w:pPr>
              <w:jc w:val="center"/>
              <w:rPr>
                <w:rFonts w:ascii="Times New Roman" w:eastAsia="Times" w:hAnsi="Times New Roman" w:cs="Times New Roman"/>
                <w:b/>
                <w:bCs/>
              </w:rPr>
            </w:pPr>
            <w:r w:rsidRPr="002C022B">
              <w:rPr>
                <w:rFonts w:ascii="Times New Roman" w:eastAsia="Times" w:hAnsi="Times New Roman" w:cs="Times New Roman"/>
                <w:b/>
                <w:bCs/>
              </w:rPr>
              <w:t>93</w:t>
            </w:r>
          </w:p>
        </w:tc>
        <w:tc>
          <w:tcPr>
            <w:tcW w:w="708" w:type="dxa"/>
            <w:noWrap/>
          </w:tcPr>
          <w:p w14:paraId="4F8F1609" w14:textId="77777777" w:rsidR="00BD0237" w:rsidRPr="002C022B" w:rsidRDefault="00BD0237" w:rsidP="00000C59">
            <w:pPr>
              <w:jc w:val="center"/>
              <w:rPr>
                <w:rFonts w:ascii="Times New Roman" w:eastAsia="Times" w:hAnsi="Times New Roman" w:cs="Times New Roman"/>
                <w:b/>
                <w:bCs/>
              </w:rPr>
            </w:pPr>
            <w:r w:rsidRPr="002C022B">
              <w:rPr>
                <w:rFonts w:ascii="Times New Roman" w:eastAsia="Times" w:hAnsi="Times New Roman" w:cs="Times New Roman"/>
                <w:b/>
                <w:bCs/>
              </w:rPr>
              <w:t>74</w:t>
            </w:r>
          </w:p>
        </w:tc>
        <w:tc>
          <w:tcPr>
            <w:tcW w:w="709" w:type="dxa"/>
            <w:noWrap/>
          </w:tcPr>
          <w:p w14:paraId="3F4D341B" w14:textId="77777777" w:rsidR="00BD0237" w:rsidRPr="002C022B" w:rsidRDefault="00BD0237" w:rsidP="00000C59">
            <w:pPr>
              <w:jc w:val="center"/>
              <w:rPr>
                <w:rFonts w:ascii="Times New Roman" w:eastAsia="Times" w:hAnsi="Times New Roman" w:cs="Times New Roman"/>
                <w:b/>
                <w:bCs/>
              </w:rPr>
            </w:pPr>
            <w:r w:rsidRPr="002C022B">
              <w:rPr>
                <w:rFonts w:ascii="Times New Roman" w:eastAsia="Times" w:hAnsi="Times New Roman" w:cs="Times New Roman"/>
                <w:b/>
                <w:bCs/>
              </w:rPr>
              <w:t>7</w:t>
            </w:r>
          </w:p>
        </w:tc>
        <w:tc>
          <w:tcPr>
            <w:tcW w:w="567" w:type="dxa"/>
          </w:tcPr>
          <w:p w14:paraId="0FD4CBAD" w14:textId="77777777" w:rsidR="00BD0237" w:rsidRPr="002C022B" w:rsidRDefault="00BD0237" w:rsidP="00000C59">
            <w:pPr>
              <w:jc w:val="center"/>
              <w:rPr>
                <w:rFonts w:ascii="Times New Roman" w:eastAsia="Times" w:hAnsi="Times New Roman" w:cs="Times New Roman"/>
                <w:b/>
                <w:bCs/>
              </w:rPr>
            </w:pPr>
            <w:r w:rsidRPr="002C022B">
              <w:rPr>
                <w:rFonts w:ascii="Times New Roman" w:eastAsia="Times" w:hAnsi="Times New Roman" w:cs="Times New Roman"/>
                <w:b/>
                <w:bCs/>
              </w:rPr>
              <w:t>271</w:t>
            </w:r>
          </w:p>
        </w:tc>
      </w:tr>
      <w:tr w:rsidR="00BD0237" w:rsidRPr="002C022B" w14:paraId="74E5702E" w14:textId="77777777" w:rsidTr="0034152C">
        <w:trPr>
          <w:trHeight w:val="315"/>
        </w:trPr>
        <w:tc>
          <w:tcPr>
            <w:tcW w:w="3397" w:type="dxa"/>
            <w:noWrap/>
            <w:hideMark/>
          </w:tcPr>
          <w:p w14:paraId="2F0D9942" w14:textId="77777777" w:rsidR="00BD0237" w:rsidRPr="002C022B" w:rsidRDefault="00BD0237" w:rsidP="00000C59">
            <w:pPr>
              <w:jc w:val="right"/>
              <w:rPr>
                <w:rFonts w:ascii="Times New Roman" w:eastAsia="Times" w:hAnsi="Times New Roman" w:cs="Times New Roman"/>
                <w:b/>
                <w:bCs/>
              </w:rPr>
            </w:pPr>
            <w:r w:rsidRPr="002C022B">
              <w:rPr>
                <w:rFonts w:ascii="Times New Roman" w:eastAsia="Times" w:hAnsi="Times New Roman" w:cs="Times New Roman"/>
                <w:b/>
                <w:bCs/>
              </w:rPr>
              <w:t>ВСЕГО</w:t>
            </w:r>
          </w:p>
        </w:tc>
        <w:tc>
          <w:tcPr>
            <w:tcW w:w="6379" w:type="dxa"/>
            <w:gridSpan w:val="8"/>
            <w:noWrap/>
            <w:hideMark/>
          </w:tcPr>
          <w:p w14:paraId="37BD5151" w14:textId="77777777" w:rsidR="00BD0237" w:rsidRPr="002C022B" w:rsidRDefault="00BD0237" w:rsidP="00000C59">
            <w:pPr>
              <w:jc w:val="center"/>
              <w:rPr>
                <w:rFonts w:ascii="Times New Roman" w:eastAsia="Times" w:hAnsi="Times New Roman" w:cs="Times New Roman"/>
                <w:b/>
              </w:rPr>
            </w:pPr>
            <w:r w:rsidRPr="002C022B">
              <w:rPr>
                <w:rFonts w:ascii="Times New Roman" w:eastAsia="Times" w:hAnsi="Times New Roman" w:cs="Times New Roman"/>
                <w:b/>
              </w:rPr>
              <w:t>271</w:t>
            </w:r>
          </w:p>
        </w:tc>
      </w:tr>
    </w:tbl>
    <w:p w14:paraId="210D9A29" w14:textId="77777777" w:rsidR="00BD0237" w:rsidRPr="002C022B" w:rsidRDefault="00BD0237" w:rsidP="00000C59">
      <w:pPr>
        <w:spacing w:after="0" w:line="240" w:lineRule="auto"/>
        <w:jc w:val="both"/>
        <w:rPr>
          <w:rFonts w:ascii="Times New Roman" w:eastAsia="Times New Roman" w:hAnsi="Times New Roman" w:cs="Times New Roman"/>
          <w:sz w:val="24"/>
          <w:szCs w:val="24"/>
        </w:rPr>
      </w:pPr>
    </w:p>
    <w:p w14:paraId="21DFDDB4" w14:textId="77777777" w:rsidR="00BD0237" w:rsidRPr="002C022B" w:rsidRDefault="00BD0237" w:rsidP="00000C59">
      <w:pPr>
        <w:spacing w:after="0" w:line="240" w:lineRule="auto"/>
        <w:ind w:firstLine="708"/>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xml:space="preserve">За данный период по образовательным программам профессиональной подготовки подготовлен 271 квалифицированный рабочий. </w:t>
      </w:r>
    </w:p>
    <w:p w14:paraId="24490ED2" w14:textId="77777777" w:rsidR="00BD0237" w:rsidRPr="002C022B" w:rsidRDefault="00BD0237" w:rsidP="00000C59">
      <w:pPr>
        <w:spacing w:after="0" w:line="240" w:lineRule="auto"/>
        <w:ind w:firstLine="708"/>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В 2025 году в проекте «Профессиональное обучение школьников» принимали участие 3 организации среднего профессионального образования. Обучение велось по 5 профессиям.</w:t>
      </w:r>
    </w:p>
    <w:p w14:paraId="21CA4C42" w14:textId="77777777" w:rsidR="00BD0237" w:rsidRPr="002C022B" w:rsidRDefault="00BD0237" w:rsidP="00000C59">
      <w:pPr>
        <w:spacing w:after="0" w:line="240" w:lineRule="auto"/>
        <w:ind w:firstLine="708"/>
        <w:jc w:val="right"/>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Таблица 13</w:t>
      </w:r>
    </w:p>
    <w:p w14:paraId="68DC3BC4" w14:textId="77777777" w:rsidR="00BD0237" w:rsidRPr="002C022B" w:rsidRDefault="00BD0237" w:rsidP="00000C59">
      <w:pPr>
        <w:spacing w:after="0" w:line="240" w:lineRule="auto"/>
        <w:ind w:firstLine="708"/>
        <w:jc w:val="right"/>
        <w:rPr>
          <w:rFonts w:ascii="Times New Roman" w:eastAsia="Times New Roman" w:hAnsi="Times New Roman" w:cs="Times New Roman"/>
          <w:sz w:val="24"/>
          <w:szCs w:val="24"/>
        </w:rPr>
      </w:pPr>
    </w:p>
    <w:tbl>
      <w:tblPr>
        <w:tblStyle w:val="51"/>
        <w:tblW w:w="9266" w:type="dxa"/>
        <w:tblLayout w:type="fixed"/>
        <w:tblLook w:val="04A0" w:firstRow="1" w:lastRow="0" w:firstColumn="1" w:lastColumn="0" w:noHBand="0" w:noVBand="1"/>
      </w:tblPr>
      <w:tblGrid>
        <w:gridCol w:w="4390"/>
        <w:gridCol w:w="1276"/>
        <w:gridCol w:w="897"/>
        <w:gridCol w:w="1198"/>
        <w:gridCol w:w="1505"/>
      </w:tblGrid>
      <w:tr w:rsidR="002C022B" w:rsidRPr="002C022B" w14:paraId="5C659FB8" w14:textId="77777777" w:rsidTr="0034152C">
        <w:trPr>
          <w:trHeight w:val="3121"/>
        </w:trPr>
        <w:tc>
          <w:tcPr>
            <w:tcW w:w="4390" w:type="dxa"/>
            <w:noWrap/>
            <w:vAlign w:val="center"/>
            <w:hideMark/>
          </w:tcPr>
          <w:p w14:paraId="63EDCC75" w14:textId="77777777" w:rsidR="00BD0237" w:rsidRPr="002C022B" w:rsidRDefault="00BD0237" w:rsidP="00000C59">
            <w:pPr>
              <w:jc w:val="center"/>
              <w:rPr>
                <w:rFonts w:ascii="Times New Roman" w:eastAsia="Times" w:hAnsi="Times New Roman" w:cs="Times New Roman"/>
                <w:sz w:val="24"/>
                <w:szCs w:val="24"/>
              </w:rPr>
            </w:pPr>
            <w:r w:rsidRPr="002C022B">
              <w:rPr>
                <w:rFonts w:ascii="Times New Roman" w:eastAsia="Times" w:hAnsi="Times New Roman" w:cs="Times New Roman"/>
                <w:sz w:val="24"/>
                <w:szCs w:val="24"/>
              </w:rPr>
              <w:lastRenderedPageBreak/>
              <w:t>Организация профессионального образования</w:t>
            </w:r>
          </w:p>
        </w:tc>
        <w:tc>
          <w:tcPr>
            <w:tcW w:w="1276" w:type="dxa"/>
            <w:textDirection w:val="btLr"/>
            <w:vAlign w:val="center"/>
          </w:tcPr>
          <w:p w14:paraId="34C980D1" w14:textId="77777777" w:rsidR="00BD0237" w:rsidRPr="002C022B" w:rsidRDefault="00BD0237" w:rsidP="00000C59">
            <w:pPr>
              <w:jc w:val="center"/>
              <w:rPr>
                <w:rFonts w:ascii="Times New Roman" w:eastAsia="Times" w:hAnsi="Times New Roman" w:cs="Times New Roman"/>
                <w:sz w:val="24"/>
                <w:szCs w:val="24"/>
              </w:rPr>
            </w:pPr>
            <w:r w:rsidRPr="002C022B">
              <w:rPr>
                <w:rFonts w:ascii="Times New Roman" w:eastAsia="Times" w:hAnsi="Times New Roman" w:cs="Times New Roman"/>
                <w:sz w:val="24"/>
                <w:szCs w:val="24"/>
              </w:rPr>
              <w:t>ГОУ СПО «Слободзейский политехнический техникум»</w:t>
            </w:r>
          </w:p>
        </w:tc>
        <w:tc>
          <w:tcPr>
            <w:tcW w:w="897" w:type="dxa"/>
            <w:textDirection w:val="btLr"/>
            <w:vAlign w:val="center"/>
          </w:tcPr>
          <w:p w14:paraId="315FA360" w14:textId="77777777" w:rsidR="00BD0237" w:rsidRPr="002C022B" w:rsidRDefault="00BD0237" w:rsidP="00000C59">
            <w:pPr>
              <w:jc w:val="center"/>
              <w:rPr>
                <w:rFonts w:ascii="Times New Roman" w:eastAsia="Times" w:hAnsi="Times New Roman" w:cs="Times New Roman"/>
                <w:sz w:val="24"/>
                <w:szCs w:val="24"/>
              </w:rPr>
            </w:pPr>
            <w:r w:rsidRPr="002C022B">
              <w:rPr>
                <w:rFonts w:ascii="Times New Roman" w:eastAsia="Times" w:hAnsi="Times New Roman" w:cs="Times New Roman"/>
                <w:sz w:val="24"/>
                <w:szCs w:val="24"/>
              </w:rPr>
              <w:t>ГОУ СПО «Дубоссарский индустриальный техникум»</w:t>
            </w:r>
          </w:p>
        </w:tc>
        <w:tc>
          <w:tcPr>
            <w:tcW w:w="1198" w:type="dxa"/>
            <w:textDirection w:val="btLr"/>
            <w:vAlign w:val="center"/>
          </w:tcPr>
          <w:p w14:paraId="3D0B5E5C" w14:textId="77777777" w:rsidR="00BD0237" w:rsidRPr="002C022B" w:rsidRDefault="00BD0237" w:rsidP="00000C59">
            <w:pPr>
              <w:jc w:val="center"/>
              <w:rPr>
                <w:rFonts w:ascii="Times New Roman" w:eastAsia="Times" w:hAnsi="Times New Roman" w:cs="Times New Roman"/>
                <w:sz w:val="24"/>
                <w:szCs w:val="24"/>
              </w:rPr>
            </w:pPr>
            <w:r w:rsidRPr="002C022B">
              <w:rPr>
                <w:rFonts w:ascii="Times New Roman" w:eastAsia="Times" w:hAnsi="Times New Roman" w:cs="Times New Roman"/>
                <w:sz w:val="24"/>
                <w:szCs w:val="24"/>
              </w:rPr>
              <w:t xml:space="preserve">ГОУ СПО «Каменский политехнический техникум им. И.С. </w:t>
            </w:r>
            <w:proofErr w:type="spellStart"/>
            <w:r w:rsidRPr="002C022B">
              <w:rPr>
                <w:rFonts w:ascii="Times New Roman" w:eastAsia="Times" w:hAnsi="Times New Roman" w:cs="Times New Roman"/>
                <w:sz w:val="24"/>
                <w:szCs w:val="24"/>
              </w:rPr>
              <w:t>Солтыса</w:t>
            </w:r>
            <w:proofErr w:type="spellEnd"/>
            <w:r w:rsidRPr="002C022B">
              <w:rPr>
                <w:rFonts w:ascii="Times New Roman" w:eastAsia="Times" w:hAnsi="Times New Roman" w:cs="Times New Roman"/>
                <w:sz w:val="24"/>
                <w:szCs w:val="24"/>
              </w:rPr>
              <w:t>»</w:t>
            </w:r>
          </w:p>
        </w:tc>
        <w:tc>
          <w:tcPr>
            <w:tcW w:w="1505" w:type="dxa"/>
            <w:textDirection w:val="btLr"/>
            <w:vAlign w:val="center"/>
          </w:tcPr>
          <w:p w14:paraId="782FCA02" w14:textId="77777777" w:rsidR="00BD0237" w:rsidRPr="002C022B" w:rsidRDefault="00BD0237" w:rsidP="00000C59">
            <w:pPr>
              <w:jc w:val="center"/>
              <w:rPr>
                <w:rFonts w:ascii="Times New Roman" w:eastAsia="Times" w:hAnsi="Times New Roman" w:cs="Times New Roman"/>
                <w:b/>
                <w:sz w:val="24"/>
                <w:szCs w:val="24"/>
              </w:rPr>
            </w:pPr>
            <w:r w:rsidRPr="002C022B">
              <w:rPr>
                <w:rFonts w:ascii="Times New Roman" w:eastAsia="Times" w:hAnsi="Times New Roman" w:cs="Times New Roman"/>
                <w:b/>
                <w:sz w:val="24"/>
                <w:szCs w:val="24"/>
              </w:rPr>
              <w:t>итого</w:t>
            </w:r>
          </w:p>
        </w:tc>
      </w:tr>
      <w:tr w:rsidR="002C022B" w:rsidRPr="002C022B" w14:paraId="4D79FD16" w14:textId="77777777" w:rsidTr="0034152C">
        <w:trPr>
          <w:trHeight w:val="331"/>
        </w:trPr>
        <w:tc>
          <w:tcPr>
            <w:tcW w:w="4390" w:type="dxa"/>
            <w:noWrap/>
            <w:hideMark/>
          </w:tcPr>
          <w:p w14:paraId="41AD2C63" w14:textId="77777777" w:rsidR="00BD0237" w:rsidRPr="002C022B" w:rsidRDefault="00BD0237" w:rsidP="00000C59">
            <w:pPr>
              <w:rPr>
                <w:rFonts w:ascii="Times New Roman" w:eastAsia="Times" w:hAnsi="Times New Roman" w:cs="Times New Roman"/>
                <w:sz w:val="24"/>
                <w:szCs w:val="24"/>
              </w:rPr>
            </w:pPr>
            <w:r w:rsidRPr="002C022B">
              <w:rPr>
                <w:rFonts w:ascii="Times New Roman" w:eastAsia="Times" w:hAnsi="Times New Roman" w:cs="Times New Roman"/>
                <w:sz w:val="24"/>
                <w:szCs w:val="24"/>
              </w:rPr>
              <w:t>Профессия</w:t>
            </w:r>
          </w:p>
        </w:tc>
        <w:tc>
          <w:tcPr>
            <w:tcW w:w="4876" w:type="dxa"/>
            <w:gridSpan w:val="4"/>
          </w:tcPr>
          <w:p w14:paraId="2B8CA3F0" w14:textId="77777777" w:rsidR="00BD0237" w:rsidRPr="002C022B" w:rsidRDefault="00BD0237" w:rsidP="00000C59">
            <w:pPr>
              <w:jc w:val="center"/>
              <w:rPr>
                <w:rFonts w:ascii="Times New Roman" w:eastAsia="Times" w:hAnsi="Times New Roman" w:cs="Times New Roman"/>
                <w:sz w:val="24"/>
                <w:szCs w:val="24"/>
              </w:rPr>
            </w:pPr>
            <w:r w:rsidRPr="002C022B">
              <w:rPr>
                <w:rFonts w:ascii="Times New Roman" w:eastAsia="Times" w:hAnsi="Times New Roman" w:cs="Times New Roman"/>
                <w:sz w:val="24"/>
                <w:szCs w:val="24"/>
              </w:rPr>
              <w:t>Количество слушателей</w:t>
            </w:r>
          </w:p>
        </w:tc>
      </w:tr>
      <w:tr w:rsidR="002C022B" w:rsidRPr="002C022B" w14:paraId="4D9DBE29" w14:textId="77777777" w:rsidTr="0034152C">
        <w:trPr>
          <w:trHeight w:val="357"/>
        </w:trPr>
        <w:tc>
          <w:tcPr>
            <w:tcW w:w="4390" w:type="dxa"/>
            <w:noWrap/>
          </w:tcPr>
          <w:p w14:paraId="5BEF1918" w14:textId="77777777" w:rsidR="00BD0237" w:rsidRPr="002C022B" w:rsidRDefault="00BD0237" w:rsidP="00000C59">
            <w:pPr>
              <w:rPr>
                <w:rFonts w:ascii="Times New Roman" w:eastAsia="Times" w:hAnsi="Times New Roman" w:cs="Times New Roman"/>
                <w:sz w:val="24"/>
                <w:szCs w:val="24"/>
              </w:rPr>
            </w:pPr>
            <w:r w:rsidRPr="002C022B">
              <w:rPr>
                <w:rFonts w:ascii="Times New Roman" w:eastAsia="Times" w:hAnsi="Times New Roman" w:cs="Times New Roman"/>
                <w:sz w:val="24"/>
                <w:szCs w:val="24"/>
              </w:rPr>
              <w:t>Продавец продовольственных товаров</w:t>
            </w:r>
          </w:p>
        </w:tc>
        <w:tc>
          <w:tcPr>
            <w:tcW w:w="1276" w:type="dxa"/>
          </w:tcPr>
          <w:p w14:paraId="7EA2A154" w14:textId="77777777" w:rsidR="00BD0237" w:rsidRPr="002C022B" w:rsidRDefault="00BD0237" w:rsidP="00000C59">
            <w:pPr>
              <w:jc w:val="center"/>
              <w:rPr>
                <w:rFonts w:ascii="Times New Roman" w:eastAsia="Times" w:hAnsi="Times New Roman" w:cs="Times New Roman"/>
                <w:sz w:val="24"/>
                <w:szCs w:val="24"/>
              </w:rPr>
            </w:pPr>
          </w:p>
        </w:tc>
        <w:tc>
          <w:tcPr>
            <w:tcW w:w="897" w:type="dxa"/>
          </w:tcPr>
          <w:p w14:paraId="40141E22" w14:textId="77777777" w:rsidR="00BD0237" w:rsidRPr="002C022B" w:rsidRDefault="00BD0237" w:rsidP="00000C59">
            <w:pPr>
              <w:jc w:val="center"/>
              <w:rPr>
                <w:rFonts w:ascii="Times New Roman" w:eastAsia="Times" w:hAnsi="Times New Roman" w:cs="Times New Roman"/>
                <w:sz w:val="24"/>
                <w:szCs w:val="24"/>
              </w:rPr>
            </w:pPr>
            <w:r w:rsidRPr="002C022B">
              <w:rPr>
                <w:rFonts w:ascii="Times New Roman" w:eastAsia="Times" w:hAnsi="Times New Roman" w:cs="Times New Roman"/>
                <w:sz w:val="24"/>
                <w:szCs w:val="24"/>
              </w:rPr>
              <w:t>20</w:t>
            </w:r>
          </w:p>
        </w:tc>
        <w:tc>
          <w:tcPr>
            <w:tcW w:w="1198" w:type="dxa"/>
          </w:tcPr>
          <w:p w14:paraId="5ED4D9B0" w14:textId="77777777" w:rsidR="00BD0237" w:rsidRPr="002C022B" w:rsidRDefault="00BD0237" w:rsidP="00000C59">
            <w:pPr>
              <w:jc w:val="center"/>
              <w:rPr>
                <w:rFonts w:ascii="Times New Roman" w:eastAsia="Times" w:hAnsi="Times New Roman" w:cs="Times New Roman"/>
                <w:sz w:val="24"/>
                <w:szCs w:val="24"/>
              </w:rPr>
            </w:pPr>
          </w:p>
        </w:tc>
        <w:tc>
          <w:tcPr>
            <w:tcW w:w="1505" w:type="dxa"/>
          </w:tcPr>
          <w:p w14:paraId="26B01EE3" w14:textId="77777777" w:rsidR="00BD0237" w:rsidRPr="002C022B" w:rsidRDefault="00BD0237" w:rsidP="00000C59">
            <w:pPr>
              <w:jc w:val="center"/>
              <w:rPr>
                <w:rFonts w:ascii="Times New Roman" w:eastAsia="Times" w:hAnsi="Times New Roman" w:cs="Times New Roman"/>
                <w:sz w:val="24"/>
                <w:szCs w:val="24"/>
              </w:rPr>
            </w:pPr>
            <w:r w:rsidRPr="002C022B">
              <w:rPr>
                <w:rFonts w:ascii="Times New Roman" w:eastAsia="Times" w:hAnsi="Times New Roman" w:cs="Times New Roman"/>
                <w:sz w:val="24"/>
                <w:szCs w:val="24"/>
              </w:rPr>
              <w:t>20</w:t>
            </w:r>
          </w:p>
        </w:tc>
      </w:tr>
      <w:tr w:rsidR="002C022B" w:rsidRPr="002C022B" w14:paraId="279B12AA" w14:textId="77777777" w:rsidTr="0034152C">
        <w:trPr>
          <w:trHeight w:val="357"/>
        </w:trPr>
        <w:tc>
          <w:tcPr>
            <w:tcW w:w="4390" w:type="dxa"/>
            <w:noWrap/>
          </w:tcPr>
          <w:p w14:paraId="3795009D" w14:textId="77777777" w:rsidR="00BD0237" w:rsidRPr="002C022B" w:rsidRDefault="00BD0237" w:rsidP="00000C59">
            <w:pPr>
              <w:rPr>
                <w:rFonts w:ascii="Times New Roman" w:eastAsia="Times" w:hAnsi="Times New Roman" w:cs="Times New Roman"/>
                <w:sz w:val="24"/>
                <w:szCs w:val="24"/>
              </w:rPr>
            </w:pPr>
            <w:r w:rsidRPr="002C022B">
              <w:rPr>
                <w:rFonts w:ascii="Times New Roman" w:eastAsia="Times" w:hAnsi="Times New Roman" w:cs="Times New Roman"/>
                <w:sz w:val="24"/>
                <w:szCs w:val="24"/>
              </w:rPr>
              <w:t>Маляр строительный</w:t>
            </w:r>
          </w:p>
        </w:tc>
        <w:tc>
          <w:tcPr>
            <w:tcW w:w="1276" w:type="dxa"/>
          </w:tcPr>
          <w:p w14:paraId="6A455914" w14:textId="77777777" w:rsidR="00BD0237" w:rsidRPr="002C022B" w:rsidRDefault="00BD0237" w:rsidP="00000C59">
            <w:pPr>
              <w:jc w:val="center"/>
              <w:rPr>
                <w:rFonts w:ascii="Times New Roman" w:eastAsia="Times" w:hAnsi="Times New Roman" w:cs="Times New Roman"/>
                <w:sz w:val="24"/>
                <w:szCs w:val="24"/>
              </w:rPr>
            </w:pPr>
          </w:p>
        </w:tc>
        <w:tc>
          <w:tcPr>
            <w:tcW w:w="897" w:type="dxa"/>
          </w:tcPr>
          <w:p w14:paraId="01775080" w14:textId="77777777" w:rsidR="00BD0237" w:rsidRPr="002C022B" w:rsidRDefault="00BD0237" w:rsidP="00000C59">
            <w:pPr>
              <w:jc w:val="center"/>
              <w:rPr>
                <w:rFonts w:ascii="Times New Roman" w:eastAsia="Times" w:hAnsi="Times New Roman" w:cs="Times New Roman"/>
                <w:sz w:val="24"/>
                <w:szCs w:val="24"/>
              </w:rPr>
            </w:pPr>
            <w:r w:rsidRPr="002C022B">
              <w:rPr>
                <w:rFonts w:ascii="Times New Roman" w:eastAsia="Times" w:hAnsi="Times New Roman" w:cs="Times New Roman"/>
                <w:sz w:val="24"/>
                <w:szCs w:val="24"/>
              </w:rPr>
              <w:t>11</w:t>
            </w:r>
          </w:p>
        </w:tc>
        <w:tc>
          <w:tcPr>
            <w:tcW w:w="1198" w:type="dxa"/>
          </w:tcPr>
          <w:p w14:paraId="5957F81E" w14:textId="77777777" w:rsidR="00BD0237" w:rsidRPr="002C022B" w:rsidRDefault="00BD0237" w:rsidP="00000C59">
            <w:pPr>
              <w:jc w:val="center"/>
              <w:rPr>
                <w:rFonts w:ascii="Times New Roman" w:eastAsia="Times" w:hAnsi="Times New Roman" w:cs="Times New Roman"/>
                <w:sz w:val="24"/>
                <w:szCs w:val="24"/>
              </w:rPr>
            </w:pPr>
          </w:p>
        </w:tc>
        <w:tc>
          <w:tcPr>
            <w:tcW w:w="1505" w:type="dxa"/>
          </w:tcPr>
          <w:p w14:paraId="1ED68AE4" w14:textId="77777777" w:rsidR="00BD0237" w:rsidRPr="002C022B" w:rsidRDefault="00BD0237" w:rsidP="00000C59">
            <w:pPr>
              <w:jc w:val="center"/>
              <w:rPr>
                <w:rFonts w:ascii="Times New Roman" w:eastAsia="Times" w:hAnsi="Times New Roman" w:cs="Times New Roman"/>
                <w:sz w:val="24"/>
                <w:szCs w:val="24"/>
              </w:rPr>
            </w:pPr>
            <w:r w:rsidRPr="002C022B">
              <w:rPr>
                <w:rFonts w:ascii="Times New Roman" w:eastAsia="Times" w:hAnsi="Times New Roman" w:cs="Times New Roman"/>
                <w:sz w:val="24"/>
                <w:szCs w:val="24"/>
              </w:rPr>
              <w:t>11</w:t>
            </w:r>
          </w:p>
        </w:tc>
      </w:tr>
      <w:tr w:rsidR="002C022B" w:rsidRPr="002C022B" w14:paraId="54085223" w14:textId="77777777" w:rsidTr="0034152C">
        <w:trPr>
          <w:trHeight w:val="357"/>
        </w:trPr>
        <w:tc>
          <w:tcPr>
            <w:tcW w:w="4390" w:type="dxa"/>
            <w:noWrap/>
          </w:tcPr>
          <w:p w14:paraId="0327C254" w14:textId="77777777" w:rsidR="00BD0237" w:rsidRPr="002C022B" w:rsidRDefault="00BD0237" w:rsidP="00000C59">
            <w:pPr>
              <w:rPr>
                <w:rFonts w:ascii="Times New Roman" w:eastAsia="Times" w:hAnsi="Times New Roman" w:cs="Times New Roman"/>
                <w:sz w:val="24"/>
                <w:szCs w:val="24"/>
              </w:rPr>
            </w:pPr>
            <w:r w:rsidRPr="002C022B">
              <w:rPr>
                <w:rFonts w:ascii="Times New Roman" w:eastAsia="Times" w:hAnsi="Times New Roman" w:cs="Times New Roman"/>
                <w:sz w:val="24"/>
                <w:szCs w:val="24"/>
              </w:rPr>
              <w:t>Слесарь по ремонту автомобилей</w:t>
            </w:r>
          </w:p>
        </w:tc>
        <w:tc>
          <w:tcPr>
            <w:tcW w:w="1276" w:type="dxa"/>
          </w:tcPr>
          <w:p w14:paraId="2756B755" w14:textId="77777777" w:rsidR="00BD0237" w:rsidRPr="002C022B" w:rsidRDefault="00BD0237" w:rsidP="00000C59">
            <w:pPr>
              <w:jc w:val="center"/>
              <w:rPr>
                <w:rFonts w:ascii="Times New Roman" w:eastAsia="Times" w:hAnsi="Times New Roman" w:cs="Times New Roman"/>
                <w:sz w:val="24"/>
                <w:szCs w:val="24"/>
              </w:rPr>
            </w:pPr>
            <w:r w:rsidRPr="002C022B">
              <w:rPr>
                <w:rFonts w:ascii="Times New Roman" w:eastAsia="Times" w:hAnsi="Times New Roman" w:cs="Times New Roman"/>
                <w:sz w:val="24"/>
                <w:szCs w:val="24"/>
              </w:rPr>
              <w:t>21</w:t>
            </w:r>
          </w:p>
        </w:tc>
        <w:tc>
          <w:tcPr>
            <w:tcW w:w="897" w:type="dxa"/>
          </w:tcPr>
          <w:p w14:paraId="44C3EECE" w14:textId="77777777" w:rsidR="00BD0237" w:rsidRPr="002C022B" w:rsidRDefault="00BD0237" w:rsidP="00000C59">
            <w:pPr>
              <w:jc w:val="center"/>
              <w:rPr>
                <w:rFonts w:ascii="Times New Roman" w:eastAsia="Times" w:hAnsi="Times New Roman" w:cs="Times New Roman"/>
                <w:sz w:val="24"/>
                <w:szCs w:val="24"/>
              </w:rPr>
            </w:pPr>
            <w:r w:rsidRPr="002C022B">
              <w:rPr>
                <w:rFonts w:ascii="Times New Roman" w:eastAsia="Times" w:hAnsi="Times New Roman" w:cs="Times New Roman"/>
                <w:sz w:val="24"/>
                <w:szCs w:val="24"/>
              </w:rPr>
              <w:t>20</w:t>
            </w:r>
          </w:p>
        </w:tc>
        <w:tc>
          <w:tcPr>
            <w:tcW w:w="1198" w:type="dxa"/>
          </w:tcPr>
          <w:p w14:paraId="2BAD24C9" w14:textId="77777777" w:rsidR="00BD0237" w:rsidRPr="002C022B" w:rsidRDefault="00BD0237" w:rsidP="00000C59">
            <w:pPr>
              <w:jc w:val="center"/>
              <w:rPr>
                <w:rFonts w:ascii="Times New Roman" w:eastAsia="Times" w:hAnsi="Times New Roman" w:cs="Times New Roman"/>
                <w:sz w:val="24"/>
                <w:szCs w:val="24"/>
              </w:rPr>
            </w:pPr>
          </w:p>
        </w:tc>
        <w:tc>
          <w:tcPr>
            <w:tcW w:w="1505" w:type="dxa"/>
          </w:tcPr>
          <w:p w14:paraId="2C690598" w14:textId="77777777" w:rsidR="00BD0237" w:rsidRPr="002C022B" w:rsidRDefault="00BD0237" w:rsidP="00000C59">
            <w:pPr>
              <w:jc w:val="center"/>
              <w:rPr>
                <w:rFonts w:ascii="Times New Roman" w:eastAsia="Times" w:hAnsi="Times New Roman" w:cs="Times New Roman"/>
                <w:sz w:val="24"/>
                <w:szCs w:val="24"/>
              </w:rPr>
            </w:pPr>
            <w:r w:rsidRPr="002C022B">
              <w:rPr>
                <w:rFonts w:ascii="Times New Roman" w:eastAsia="Times" w:hAnsi="Times New Roman" w:cs="Times New Roman"/>
                <w:sz w:val="24"/>
                <w:szCs w:val="24"/>
              </w:rPr>
              <w:t>41</w:t>
            </w:r>
          </w:p>
        </w:tc>
      </w:tr>
      <w:tr w:rsidR="002C022B" w:rsidRPr="002C022B" w14:paraId="7F226DB1" w14:textId="77777777" w:rsidTr="0034152C">
        <w:trPr>
          <w:trHeight w:val="357"/>
        </w:trPr>
        <w:tc>
          <w:tcPr>
            <w:tcW w:w="4390" w:type="dxa"/>
            <w:noWrap/>
          </w:tcPr>
          <w:p w14:paraId="5E43F236" w14:textId="77777777" w:rsidR="00BD0237" w:rsidRPr="002C022B" w:rsidRDefault="00BD0237" w:rsidP="00000C59">
            <w:pPr>
              <w:rPr>
                <w:rFonts w:ascii="Times New Roman" w:eastAsia="Times" w:hAnsi="Times New Roman" w:cs="Times New Roman"/>
                <w:sz w:val="24"/>
                <w:szCs w:val="24"/>
              </w:rPr>
            </w:pPr>
            <w:r w:rsidRPr="002C022B">
              <w:rPr>
                <w:rFonts w:ascii="Times New Roman" w:eastAsia="Times" w:hAnsi="Times New Roman" w:cs="Times New Roman"/>
                <w:sz w:val="24"/>
                <w:szCs w:val="24"/>
              </w:rPr>
              <w:t>Повар</w:t>
            </w:r>
          </w:p>
        </w:tc>
        <w:tc>
          <w:tcPr>
            <w:tcW w:w="1276" w:type="dxa"/>
          </w:tcPr>
          <w:p w14:paraId="6FAFF83A" w14:textId="77777777" w:rsidR="00BD0237" w:rsidRPr="002C022B" w:rsidRDefault="00BD0237" w:rsidP="00000C59">
            <w:pPr>
              <w:jc w:val="center"/>
              <w:rPr>
                <w:rFonts w:ascii="Times New Roman" w:eastAsia="Times" w:hAnsi="Times New Roman" w:cs="Times New Roman"/>
                <w:sz w:val="24"/>
                <w:szCs w:val="24"/>
              </w:rPr>
            </w:pPr>
            <w:r w:rsidRPr="002C022B">
              <w:rPr>
                <w:rFonts w:ascii="Times New Roman" w:eastAsia="Times" w:hAnsi="Times New Roman" w:cs="Times New Roman"/>
                <w:sz w:val="24"/>
                <w:szCs w:val="24"/>
              </w:rPr>
              <w:t>20</w:t>
            </w:r>
          </w:p>
        </w:tc>
        <w:tc>
          <w:tcPr>
            <w:tcW w:w="897" w:type="dxa"/>
          </w:tcPr>
          <w:p w14:paraId="4CD2B784" w14:textId="77777777" w:rsidR="00BD0237" w:rsidRPr="002C022B" w:rsidRDefault="00BD0237" w:rsidP="00000C59">
            <w:pPr>
              <w:jc w:val="center"/>
              <w:rPr>
                <w:rFonts w:ascii="Times New Roman" w:eastAsia="Times" w:hAnsi="Times New Roman" w:cs="Times New Roman"/>
                <w:sz w:val="24"/>
                <w:szCs w:val="24"/>
              </w:rPr>
            </w:pPr>
          </w:p>
        </w:tc>
        <w:tc>
          <w:tcPr>
            <w:tcW w:w="1198" w:type="dxa"/>
          </w:tcPr>
          <w:p w14:paraId="4AD712E7" w14:textId="77777777" w:rsidR="00BD0237" w:rsidRPr="002C022B" w:rsidRDefault="00BD0237" w:rsidP="00000C59">
            <w:pPr>
              <w:jc w:val="center"/>
              <w:rPr>
                <w:rFonts w:ascii="Times New Roman" w:eastAsia="Times" w:hAnsi="Times New Roman" w:cs="Times New Roman"/>
                <w:sz w:val="24"/>
                <w:szCs w:val="24"/>
              </w:rPr>
            </w:pPr>
            <w:r w:rsidRPr="002C022B">
              <w:rPr>
                <w:rFonts w:ascii="Times New Roman" w:eastAsia="Times" w:hAnsi="Times New Roman" w:cs="Times New Roman"/>
                <w:sz w:val="24"/>
                <w:szCs w:val="24"/>
              </w:rPr>
              <w:t>20</w:t>
            </w:r>
          </w:p>
        </w:tc>
        <w:tc>
          <w:tcPr>
            <w:tcW w:w="1505" w:type="dxa"/>
          </w:tcPr>
          <w:p w14:paraId="37FCFA7D" w14:textId="77777777" w:rsidR="00BD0237" w:rsidRPr="002C022B" w:rsidRDefault="00BD0237" w:rsidP="00000C59">
            <w:pPr>
              <w:jc w:val="center"/>
              <w:rPr>
                <w:rFonts w:ascii="Times New Roman" w:eastAsia="Times" w:hAnsi="Times New Roman" w:cs="Times New Roman"/>
                <w:sz w:val="24"/>
                <w:szCs w:val="24"/>
              </w:rPr>
            </w:pPr>
            <w:r w:rsidRPr="002C022B">
              <w:rPr>
                <w:rFonts w:ascii="Times New Roman" w:eastAsia="Times" w:hAnsi="Times New Roman" w:cs="Times New Roman"/>
                <w:sz w:val="24"/>
                <w:szCs w:val="24"/>
              </w:rPr>
              <w:t>40</w:t>
            </w:r>
          </w:p>
        </w:tc>
      </w:tr>
      <w:tr w:rsidR="002C022B" w:rsidRPr="002C022B" w14:paraId="074BAAC8" w14:textId="77777777" w:rsidTr="0034152C">
        <w:trPr>
          <w:trHeight w:val="313"/>
        </w:trPr>
        <w:tc>
          <w:tcPr>
            <w:tcW w:w="4390" w:type="dxa"/>
            <w:noWrap/>
          </w:tcPr>
          <w:p w14:paraId="66D708CC" w14:textId="77777777" w:rsidR="00BD0237" w:rsidRPr="002C022B" w:rsidRDefault="00BD0237" w:rsidP="00000C59">
            <w:pPr>
              <w:rPr>
                <w:rFonts w:ascii="Times New Roman" w:eastAsia="Times" w:hAnsi="Times New Roman" w:cs="Times New Roman"/>
                <w:sz w:val="24"/>
                <w:szCs w:val="24"/>
              </w:rPr>
            </w:pPr>
            <w:r w:rsidRPr="002C022B">
              <w:rPr>
                <w:rFonts w:ascii="Times New Roman" w:eastAsia="Times" w:hAnsi="Times New Roman" w:cs="Times New Roman"/>
                <w:sz w:val="24"/>
                <w:szCs w:val="24"/>
              </w:rPr>
              <w:t>Парикмахер</w:t>
            </w:r>
          </w:p>
        </w:tc>
        <w:tc>
          <w:tcPr>
            <w:tcW w:w="1276" w:type="dxa"/>
          </w:tcPr>
          <w:p w14:paraId="627970B8" w14:textId="77777777" w:rsidR="00BD0237" w:rsidRPr="002C022B" w:rsidRDefault="00BD0237" w:rsidP="00000C59">
            <w:pPr>
              <w:jc w:val="center"/>
              <w:rPr>
                <w:rFonts w:ascii="Times New Roman" w:eastAsia="Times" w:hAnsi="Times New Roman" w:cs="Times New Roman"/>
                <w:sz w:val="24"/>
                <w:szCs w:val="24"/>
              </w:rPr>
            </w:pPr>
          </w:p>
        </w:tc>
        <w:tc>
          <w:tcPr>
            <w:tcW w:w="897" w:type="dxa"/>
          </w:tcPr>
          <w:p w14:paraId="67E63149" w14:textId="77777777" w:rsidR="00BD0237" w:rsidRPr="002C022B" w:rsidRDefault="00BD0237" w:rsidP="00000C59">
            <w:pPr>
              <w:jc w:val="center"/>
              <w:rPr>
                <w:rFonts w:ascii="Times New Roman" w:eastAsia="Times" w:hAnsi="Times New Roman" w:cs="Times New Roman"/>
                <w:sz w:val="24"/>
                <w:szCs w:val="24"/>
              </w:rPr>
            </w:pPr>
          </w:p>
        </w:tc>
        <w:tc>
          <w:tcPr>
            <w:tcW w:w="1198" w:type="dxa"/>
          </w:tcPr>
          <w:p w14:paraId="04FDB3AF" w14:textId="77777777" w:rsidR="00BD0237" w:rsidRPr="002C022B" w:rsidRDefault="00BD0237" w:rsidP="00000C59">
            <w:pPr>
              <w:jc w:val="center"/>
              <w:rPr>
                <w:rFonts w:ascii="Times New Roman" w:eastAsia="Times" w:hAnsi="Times New Roman" w:cs="Times New Roman"/>
                <w:sz w:val="24"/>
                <w:szCs w:val="24"/>
              </w:rPr>
            </w:pPr>
            <w:r w:rsidRPr="002C022B">
              <w:rPr>
                <w:rFonts w:ascii="Times New Roman" w:eastAsia="Times" w:hAnsi="Times New Roman" w:cs="Times New Roman"/>
                <w:sz w:val="24"/>
                <w:szCs w:val="24"/>
              </w:rPr>
              <w:t>20</w:t>
            </w:r>
          </w:p>
        </w:tc>
        <w:tc>
          <w:tcPr>
            <w:tcW w:w="1505" w:type="dxa"/>
          </w:tcPr>
          <w:p w14:paraId="13E30536" w14:textId="77777777" w:rsidR="00BD0237" w:rsidRPr="002C022B" w:rsidRDefault="00BD0237" w:rsidP="00000C59">
            <w:pPr>
              <w:jc w:val="center"/>
              <w:rPr>
                <w:rFonts w:ascii="Times New Roman" w:eastAsia="Times" w:hAnsi="Times New Roman" w:cs="Times New Roman"/>
                <w:sz w:val="24"/>
                <w:szCs w:val="24"/>
              </w:rPr>
            </w:pPr>
            <w:r w:rsidRPr="002C022B">
              <w:rPr>
                <w:rFonts w:ascii="Times New Roman" w:eastAsia="Times" w:hAnsi="Times New Roman" w:cs="Times New Roman"/>
                <w:sz w:val="24"/>
                <w:szCs w:val="24"/>
              </w:rPr>
              <w:t>20</w:t>
            </w:r>
          </w:p>
        </w:tc>
      </w:tr>
      <w:tr w:rsidR="002C022B" w:rsidRPr="002C022B" w14:paraId="48B03511" w14:textId="77777777" w:rsidTr="0034152C">
        <w:trPr>
          <w:trHeight w:val="313"/>
        </w:trPr>
        <w:tc>
          <w:tcPr>
            <w:tcW w:w="4390" w:type="dxa"/>
            <w:noWrap/>
            <w:hideMark/>
          </w:tcPr>
          <w:p w14:paraId="7CE37D0A" w14:textId="77777777" w:rsidR="00BD0237" w:rsidRPr="002C022B" w:rsidRDefault="00BD0237" w:rsidP="00000C59">
            <w:pPr>
              <w:rPr>
                <w:rFonts w:ascii="Times New Roman" w:eastAsia="Times" w:hAnsi="Times New Roman" w:cs="Times New Roman"/>
                <w:sz w:val="24"/>
                <w:szCs w:val="24"/>
              </w:rPr>
            </w:pPr>
            <w:r w:rsidRPr="002C022B">
              <w:rPr>
                <w:rFonts w:ascii="Times New Roman" w:eastAsia="Times" w:hAnsi="Times New Roman" w:cs="Times New Roman"/>
                <w:sz w:val="24"/>
                <w:szCs w:val="24"/>
              </w:rPr>
              <w:t>ИТОГО</w:t>
            </w:r>
          </w:p>
        </w:tc>
        <w:tc>
          <w:tcPr>
            <w:tcW w:w="1276" w:type="dxa"/>
            <w:noWrap/>
          </w:tcPr>
          <w:p w14:paraId="3E40E64A" w14:textId="77777777" w:rsidR="00BD0237" w:rsidRPr="002C022B" w:rsidRDefault="00BD0237" w:rsidP="00000C59">
            <w:pPr>
              <w:jc w:val="center"/>
              <w:rPr>
                <w:rFonts w:ascii="Times New Roman" w:eastAsia="Times" w:hAnsi="Times New Roman" w:cs="Times New Roman"/>
                <w:b/>
                <w:bCs/>
                <w:sz w:val="24"/>
                <w:szCs w:val="24"/>
              </w:rPr>
            </w:pPr>
            <w:r w:rsidRPr="002C022B">
              <w:rPr>
                <w:rFonts w:ascii="Times New Roman" w:eastAsia="Times" w:hAnsi="Times New Roman" w:cs="Times New Roman"/>
                <w:b/>
                <w:bCs/>
                <w:sz w:val="24"/>
                <w:szCs w:val="24"/>
              </w:rPr>
              <w:t>41</w:t>
            </w:r>
          </w:p>
        </w:tc>
        <w:tc>
          <w:tcPr>
            <w:tcW w:w="897" w:type="dxa"/>
            <w:noWrap/>
          </w:tcPr>
          <w:p w14:paraId="5ACF6FE2" w14:textId="77777777" w:rsidR="00BD0237" w:rsidRPr="002C022B" w:rsidRDefault="00BD0237" w:rsidP="00000C59">
            <w:pPr>
              <w:jc w:val="center"/>
              <w:rPr>
                <w:rFonts w:ascii="Times New Roman" w:eastAsia="Times" w:hAnsi="Times New Roman" w:cs="Times New Roman"/>
                <w:b/>
                <w:bCs/>
                <w:sz w:val="24"/>
                <w:szCs w:val="24"/>
              </w:rPr>
            </w:pPr>
            <w:r w:rsidRPr="002C022B">
              <w:rPr>
                <w:rFonts w:ascii="Times New Roman" w:eastAsia="Times" w:hAnsi="Times New Roman" w:cs="Times New Roman"/>
                <w:b/>
                <w:bCs/>
                <w:sz w:val="24"/>
                <w:szCs w:val="24"/>
              </w:rPr>
              <w:t>51</w:t>
            </w:r>
          </w:p>
        </w:tc>
        <w:tc>
          <w:tcPr>
            <w:tcW w:w="1198" w:type="dxa"/>
            <w:noWrap/>
          </w:tcPr>
          <w:p w14:paraId="63042A7C" w14:textId="77777777" w:rsidR="00BD0237" w:rsidRPr="002C022B" w:rsidRDefault="00BD0237" w:rsidP="00000C59">
            <w:pPr>
              <w:jc w:val="center"/>
              <w:rPr>
                <w:rFonts w:ascii="Times New Roman" w:eastAsia="Times" w:hAnsi="Times New Roman" w:cs="Times New Roman"/>
                <w:b/>
                <w:bCs/>
                <w:sz w:val="24"/>
                <w:szCs w:val="24"/>
              </w:rPr>
            </w:pPr>
            <w:r w:rsidRPr="002C022B">
              <w:rPr>
                <w:rFonts w:ascii="Times New Roman" w:eastAsia="Times" w:hAnsi="Times New Roman" w:cs="Times New Roman"/>
                <w:b/>
                <w:bCs/>
                <w:sz w:val="24"/>
                <w:szCs w:val="24"/>
              </w:rPr>
              <w:t>40</w:t>
            </w:r>
          </w:p>
        </w:tc>
        <w:tc>
          <w:tcPr>
            <w:tcW w:w="1505" w:type="dxa"/>
            <w:noWrap/>
            <w:hideMark/>
          </w:tcPr>
          <w:p w14:paraId="31DEBAC7" w14:textId="77777777" w:rsidR="00BD0237" w:rsidRPr="002C022B" w:rsidRDefault="00BD0237" w:rsidP="00000C59">
            <w:pPr>
              <w:jc w:val="center"/>
              <w:rPr>
                <w:rFonts w:ascii="Times New Roman" w:eastAsia="Times" w:hAnsi="Times New Roman" w:cs="Times New Roman"/>
                <w:b/>
                <w:bCs/>
                <w:sz w:val="24"/>
                <w:szCs w:val="24"/>
              </w:rPr>
            </w:pPr>
            <w:r w:rsidRPr="002C022B">
              <w:rPr>
                <w:rFonts w:ascii="Times New Roman" w:eastAsia="Times" w:hAnsi="Times New Roman" w:cs="Times New Roman"/>
                <w:b/>
                <w:bCs/>
                <w:sz w:val="24"/>
                <w:szCs w:val="24"/>
              </w:rPr>
              <w:t>132</w:t>
            </w:r>
          </w:p>
        </w:tc>
      </w:tr>
      <w:tr w:rsidR="00BD0237" w:rsidRPr="002C022B" w14:paraId="311D19BB" w14:textId="77777777" w:rsidTr="0034152C">
        <w:trPr>
          <w:trHeight w:val="313"/>
        </w:trPr>
        <w:tc>
          <w:tcPr>
            <w:tcW w:w="4390" w:type="dxa"/>
            <w:noWrap/>
            <w:hideMark/>
          </w:tcPr>
          <w:p w14:paraId="2AF09FAC" w14:textId="77777777" w:rsidR="00BD0237" w:rsidRPr="002C022B" w:rsidRDefault="00BD0237" w:rsidP="00000C59">
            <w:pPr>
              <w:jc w:val="right"/>
              <w:rPr>
                <w:rFonts w:ascii="Times New Roman" w:eastAsia="Times" w:hAnsi="Times New Roman" w:cs="Times New Roman"/>
                <w:b/>
                <w:bCs/>
                <w:sz w:val="24"/>
                <w:szCs w:val="24"/>
              </w:rPr>
            </w:pPr>
            <w:r w:rsidRPr="002C022B">
              <w:rPr>
                <w:rFonts w:ascii="Times New Roman" w:eastAsia="Times" w:hAnsi="Times New Roman" w:cs="Times New Roman"/>
                <w:b/>
                <w:bCs/>
                <w:sz w:val="24"/>
                <w:szCs w:val="24"/>
              </w:rPr>
              <w:t>ВСЕГО</w:t>
            </w:r>
          </w:p>
        </w:tc>
        <w:tc>
          <w:tcPr>
            <w:tcW w:w="4876" w:type="dxa"/>
            <w:gridSpan w:val="4"/>
          </w:tcPr>
          <w:p w14:paraId="6C2A62CC" w14:textId="77777777" w:rsidR="00BD0237" w:rsidRPr="002C022B" w:rsidRDefault="00BD0237" w:rsidP="00000C59">
            <w:pPr>
              <w:jc w:val="center"/>
              <w:rPr>
                <w:rFonts w:ascii="Times New Roman" w:eastAsia="Times" w:hAnsi="Times New Roman" w:cs="Times New Roman"/>
                <w:b/>
                <w:bCs/>
                <w:sz w:val="24"/>
                <w:szCs w:val="24"/>
              </w:rPr>
            </w:pPr>
            <w:r w:rsidRPr="002C022B">
              <w:rPr>
                <w:rFonts w:ascii="Times New Roman" w:eastAsia="Times" w:hAnsi="Times New Roman" w:cs="Times New Roman"/>
                <w:b/>
                <w:bCs/>
                <w:sz w:val="24"/>
                <w:szCs w:val="24"/>
              </w:rPr>
              <w:t>132</w:t>
            </w:r>
          </w:p>
        </w:tc>
      </w:tr>
    </w:tbl>
    <w:p w14:paraId="4470EAE2" w14:textId="77777777" w:rsidR="00BD0237" w:rsidRPr="002C022B" w:rsidRDefault="00BD0237" w:rsidP="00000C59">
      <w:pPr>
        <w:spacing w:after="0" w:line="240" w:lineRule="auto"/>
        <w:jc w:val="both"/>
        <w:rPr>
          <w:rFonts w:ascii="Times New Roman" w:eastAsia="Times New Roman" w:hAnsi="Times New Roman" w:cs="Times New Roman"/>
          <w:sz w:val="24"/>
          <w:szCs w:val="24"/>
        </w:rPr>
      </w:pPr>
    </w:p>
    <w:p w14:paraId="3AEFB2AC" w14:textId="77777777" w:rsidR="00BD0237" w:rsidRPr="002C022B" w:rsidRDefault="00BD0237" w:rsidP="00000C59">
      <w:pPr>
        <w:spacing w:after="0" w:line="240" w:lineRule="auto"/>
        <w:ind w:firstLine="708"/>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xml:space="preserve">Итоговую аттестацию в форме квалификационного экзамена прошли и получили свидетельство о профессиональной подготовке 132 учащихся. </w:t>
      </w:r>
    </w:p>
    <w:p w14:paraId="18A650C5" w14:textId="77777777" w:rsidR="00BD0237" w:rsidRPr="002C022B" w:rsidRDefault="00BD0237" w:rsidP="00000C59">
      <w:pPr>
        <w:spacing w:after="0" w:line="240" w:lineRule="auto"/>
        <w:ind w:firstLine="708"/>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В соответствии с Распоряжением Правительства Приднестровской Молдавской Республики от 24 апреля 2025 года № 272р «О контрольных цифрах приема абитуриентов на обучение за счет средств республиканского бюджета в государственные организации профессионального образования Приднестровской Молдавской Республики на 2025-2026 учебный год» на профессиональное обучение учащихся организаций общего образования выделено 267 бюджетных мест по следующим профессиям:</w:t>
      </w:r>
    </w:p>
    <w:p w14:paraId="3F7558B4" w14:textId="77777777" w:rsidR="00BD0237" w:rsidRPr="002C022B" w:rsidRDefault="00BD0237" w:rsidP="00000C59">
      <w:pPr>
        <w:spacing w:after="0" w:line="240" w:lineRule="auto"/>
        <w:ind w:firstLine="708"/>
        <w:jc w:val="right"/>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Таблица 14</w:t>
      </w:r>
    </w:p>
    <w:tbl>
      <w:tblPr>
        <w:tblStyle w:val="51"/>
        <w:tblW w:w="9254" w:type="dxa"/>
        <w:tblLayout w:type="fixed"/>
        <w:tblLook w:val="04A0" w:firstRow="1" w:lastRow="0" w:firstColumn="1" w:lastColumn="0" w:noHBand="0" w:noVBand="1"/>
      </w:tblPr>
      <w:tblGrid>
        <w:gridCol w:w="2405"/>
        <w:gridCol w:w="1336"/>
        <w:gridCol w:w="1216"/>
        <w:gridCol w:w="1316"/>
        <w:gridCol w:w="1094"/>
        <w:gridCol w:w="992"/>
        <w:gridCol w:w="895"/>
      </w:tblGrid>
      <w:tr w:rsidR="002C022B" w:rsidRPr="002C022B" w14:paraId="70BA6F74" w14:textId="77777777" w:rsidTr="00BD0237">
        <w:trPr>
          <w:trHeight w:val="3118"/>
        </w:trPr>
        <w:tc>
          <w:tcPr>
            <w:tcW w:w="2405" w:type="dxa"/>
            <w:noWrap/>
            <w:vAlign w:val="center"/>
            <w:hideMark/>
          </w:tcPr>
          <w:p w14:paraId="13D8C1A4" w14:textId="77777777" w:rsidR="00BD0237" w:rsidRPr="002C022B" w:rsidRDefault="00BD0237" w:rsidP="00000C59">
            <w:pPr>
              <w:jc w:val="center"/>
              <w:rPr>
                <w:rFonts w:ascii="Times New Roman" w:eastAsia="Times" w:hAnsi="Times New Roman" w:cs="Times New Roman"/>
                <w:sz w:val="24"/>
                <w:szCs w:val="24"/>
              </w:rPr>
            </w:pPr>
            <w:r w:rsidRPr="002C022B">
              <w:rPr>
                <w:rFonts w:ascii="Times New Roman" w:eastAsia="Times" w:hAnsi="Times New Roman" w:cs="Times New Roman"/>
                <w:sz w:val="24"/>
                <w:szCs w:val="24"/>
              </w:rPr>
              <w:t>Организация профессионального образования</w:t>
            </w:r>
          </w:p>
        </w:tc>
        <w:tc>
          <w:tcPr>
            <w:tcW w:w="1336" w:type="dxa"/>
            <w:textDirection w:val="btLr"/>
            <w:vAlign w:val="center"/>
            <w:hideMark/>
          </w:tcPr>
          <w:p w14:paraId="7D8978A8" w14:textId="77777777" w:rsidR="00BD0237" w:rsidRPr="002C022B" w:rsidRDefault="00BD0237" w:rsidP="00000C59">
            <w:pPr>
              <w:jc w:val="center"/>
              <w:rPr>
                <w:rFonts w:ascii="Times New Roman" w:eastAsia="Times" w:hAnsi="Times New Roman" w:cs="Times New Roman"/>
                <w:sz w:val="24"/>
                <w:szCs w:val="24"/>
              </w:rPr>
            </w:pPr>
            <w:r w:rsidRPr="002C022B">
              <w:rPr>
                <w:rFonts w:ascii="Times New Roman" w:eastAsia="Times" w:hAnsi="Times New Roman" w:cs="Times New Roman"/>
                <w:sz w:val="24"/>
                <w:szCs w:val="24"/>
              </w:rPr>
              <w:t>Бендерский филиал ГОУ «Приднестровский государственный университет им. Т.Г. Шевченко»</w:t>
            </w:r>
          </w:p>
        </w:tc>
        <w:tc>
          <w:tcPr>
            <w:tcW w:w="1216" w:type="dxa"/>
            <w:textDirection w:val="btLr"/>
            <w:vAlign w:val="center"/>
          </w:tcPr>
          <w:p w14:paraId="1DE6BB32" w14:textId="77777777" w:rsidR="00BD0237" w:rsidRPr="002C022B" w:rsidRDefault="00BD0237" w:rsidP="00000C59">
            <w:pPr>
              <w:jc w:val="center"/>
              <w:rPr>
                <w:rFonts w:ascii="Times New Roman" w:eastAsia="Times" w:hAnsi="Times New Roman" w:cs="Times New Roman"/>
                <w:sz w:val="24"/>
                <w:szCs w:val="24"/>
              </w:rPr>
            </w:pPr>
            <w:r w:rsidRPr="002C022B">
              <w:rPr>
                <w:rFonts w:ascii="Times New Roman" w:eastAsia="Times" w:hAnsi="Times New Roman" w:cs="Times New Roman"/>
                <w:sz w:val="24"/>
                <w:szCs w:val="24"/>
              </w:rPr>
              <w:t>ГОУ СПО «Слободзейский политехнический техникум»</w:t>
            </w:r>
          </w:p>
        </w:tc>
        <w:tc>
          <w:tcPr>
            <w:tcW w:w="1316" w:type="dxa"/>
            <w:textDirection w:val="btLr"/>
            <w:vAlign w:val="center"/>
          </w:tcPr>
          <w:p w14:paraId="37A831E0" w14:textId="77777777" w:rsidR="00BD0237" w:rsidRPr="002C022B" w:rsidRDefault="00BD0237" w:rsidP="00000C59">
            <w:pPr>
              <w:jc w:val="center"/>
              <w:rPr>
                <w:rFonts w:ascii="Times New Roman" w:eastAsia="Times" w:hAnsi="Times New Roman" w:cs="Times New Roman"/>
                <w:sz w:val="24"/>
                <w:szCs w:val="24"/>
              </w:rPr>
            </w:pPr>
            <w:r w:rsidRPr="002C022B">
              <w:rPr>
                <w:rFonts w:ascii="Times New Roman" w:eastAsia="Times" w:hAnsi="Times New Roman" w:cs="Times New Roman"/>
                <w:sz w:val="24"/>
                <w:szCs w:val="24"/>
              </w:rPr>
              <w:t>ГОУ СПО «Дубоссарский индустриальный техникум»</w:t>
            </w:r>
          </w:p>
        </w:tc>
        <w:tc>
          <w:tcPr>
            <w:tcW w:w="1094" w:type="dxa"/>
            <w:textDirection w:val="btLr"/>
            <w:vAlign w:val="center"/>
          </w:tcPr>
          <w:p w14:paraId="4A8E2781" w14:textId="77777777" w:rsidR="00BD0237" w:rsidRPr="002C022B" w:rsidRDefault="00BD0237" w:rsidP="00000C59">
            <w:pPr>
              <w:jc w:val="center"/>
              <w:rPr>
                <w:rFonts w:ascii="Times New Roman" w:eastAsia="Times" w:hAnsi="Times New Roman" w:cs="Times New Roman"/>
                <w:sz w:val="24"/>
                <w:szCs w:val="24"/>
              </w:rPr>
            </w:pPr>
            <w:r w:rsidRPr="002C022B">
              <w:rPr>
                <w:rFonts w:ascii="Times New Roman" w:eastAsia="Times" w:hAnsi="Times New Roman" w:cs="Times New Roman"/>
                <w:sz w:val="24"/>
                <w:szCs w:val="24"/>
              </w:rPr>
              <w:t xml:space="preserve">ГОУ СПО «Каменский политехнический техникум им. И.С. </w:t>
            </w:r>
            <w:proofErr w:type="spellStart"/>
            <w:r w:rsidRPr="002C022B">
              <w:rPr>
                <w:rFonts w:ascii="Times New Roman" w:eastAsia="Times" w:hAnsi="Times New Roman" w:cs="Times New Roman"/>
                <w:sz w:val="24"/>
                <w:szCs w:val="24"/>
              </w:rPr>
              <w:t>Солтыса</w:t>
            </w:r>
            <w:proofErr w:type="spellEnd"/>
            <w:r w:rsidRPr="002C022B">
              <w:rPr>
                <w:rFonts w:ascii="Times New Roman" w:eastAsia="Times" w:hAnsi="Times New Roman" w:cs="Times New Roman"/>
                <w:sz w:val="24"/>
                <w:szCs w:val="24"/>
              </w:rPr>
              <w:t>»</w:t>
            </w:r>
          </w:p>
        </w:tc>
        <w:tc>
          <w:tcPr>
            <w:tcW w:w="992" w:type="dxa"/>
            <w:textDirection w:val="btLr"/>
          </w:tcPr>
          <w:p w14:paraId="4A8E647E" w14:textId="77777777" w:rsidR="00BD0237" w:rsidRPr="002C022B" w:rsidRDefault="00BD0237" w:rsidP="00000C59">
            <w:pPr>
              <w:jc w:val="center"/>
              <w:rPr>
                <w:rFonts w:ascii="Times New Roman" w:eastAsia="Times" w:hAnsi="Times New Roman" w:cs="Times New Roman"/>
                <w:sz w:val="24"/>
                <w:szCs w:val="24"/>
              </w:rPr>
            </w:pPr>
            <w:r w:rsidRPr="002C022B">
              <w:rPr>
                <w:rFonts w:ascii="Times New Roman" w:eastAsia="Times" w:hAnsi="Times New Roman" w:cs="Times New Roman"/>
                <w:sz w:val="24"/>
                <w:szCs w:val="24"/>
              </w:rPr>
              <w:t xml:space="preserve">ГОУ СПО «Приднестровский колледж технологий </w:t>
            </w:r>
            <w:proofErr w:type="spellStart"/>
            <w:r w:rsidRPr="002C022B">
              <w:rPr>
                <w:rFonts w:ascii="Times New Roman" w:eastAsia="Times" w:hAnsi="Times New Roman" w:cs="Times New Roman"/>
                <w:sz w:val="24"/>
                <w:szCs w:val="24"/>
              </w:rPr>
              <w:t>иуправления</w:t>
            </w:r>
            <w:proofErr w:type="spellEnd"/>
            <w:r w:rsidRPr="002C022B">
              <w:rPr>
                <w:rFonts w:ascii="Times New Roman" w:eastAsia="Times" w:hAnsi="Times New Roman" w:cs="Times New Roman"/>
                <w:sz w:val="24"/>
                <w:szCs w:val="24"/>
              </w:rPr>
              <w:t>»</w:t>
            </w:r>
          </w:p>
        </w:tc>
        <w:tc>
          <w:tcPr>
            <w:tcW w:w="895" w:type="dxa"/>
            <w:textDirection w:val="btLr"/>
            <w:vAlign w:val="center"/>
          </w:tcPr>
          <w:p w14:paraId="53B20D70" w14:textId="77777777" w:rsidR="00BD0237" w:rsidRPr="002C022B" w:rsidRDefault="00BD0237" w:rsidP="00000C59">
            <w:pPr>
              <w:jc w:val="center"/>
              <w:rPr>
                <w:rFonts w:ascii="Times New Roman" w:eastAsia="Times" w:hAnsi="Times New Roman" w:cs="Times New Roman"/>
                <w:b/>
                <w:sz w:val="24"/>
                <w:szCs w:val="24"/>
              </w:rPr>
            </w:pPr>
            <w:r w:rsidRPr="002C022B">
              <w:rPr>
                <w:rFonts w:ascii="Times New Roman" w:eastAsia="Times" w:hAnsi="Times New Roman" w:cs="Times New Roman"/>
                <w:b/>
                <w:sz w:val="24"/>
                <w:szCs w:val="24"/>
              </w:rPr>
              <w:t>Итого</w:t>
            </w:r>
          </w:p>
        </w:tc>
      </w:tr>
      <w:tr w:rsidR="002C022B" w:rsidRPr="002C022B" w14:paraId="52E2D32C" w14:textId="77777777" w:rsidTr="00BD0237">
        <w:trPr>
          <w:trHeight w:val="301"/>
        </w:trPr>
        <w:tc>
          <w:tcPr>
            <w:tcW w:w="2405" w:type="dxa"/>
            <w:noWrap/>
            <w:hideMark/>
          </w:tcPr>
          <w:p w14:paraId="3B52B951" w14:textId="77777777" w:rsidR="00BD0237" w:rsidRPr="002C022B" w:rsidRDefault="00BD0237" w:rsidP="00000C59">
            <w:pPr>
              <w:rPr>
                <w:rFonts w:ascii="Times New Roman" w:eastAsia="Times" w:hAnsi="Times New Roman" w:cs="Times New Roman"/>
                <w:sz w:val="24"/>
                <w:szCs w:val="24"/>
              </w:rPr>
            </w:pPr>
            <w:r w:rsidRPr="002C022B">
              <w:rPr>
                <w:rFonts w:ascii="Times New Roman" w:eastAsia="Times" w:hAnsi="Times New Roman" w:cs="Times New Roman"/>
                <w:sz w:val="24"/>
                <w:szCs w:val="24"/>
              </w:rPr>
              <w:t>Профессия</w:t>
            </w:r>
          </w:p>
        </w:tc>
        <w:tc>
          <w:tcPr>
            <w:tcW w:w="6849" w:type="dxa"/>
            <w:gridSpan w:val="6"/>
          </w:tcPr>
          <w:p w14:paraId="6F9C1BC9" w14:textId="77777777" w:rsidR="00BD0237" w:rsidRPr="002C022B" w:rsidRDefault="00BD0237" w:rsidP="00000C59">
            <w:pPr>
              <w:jc w:val="center"/>
              <w:rPr>
                <w:rFonts w:ascii="Times New Roman" w:eastAsia="Times" w:hAnsi="Times New Roman" w:cs="Times New Roman"/>
                <w:sz w:val="24"/>
                <w:szCs w:val="24"/>
              </w:rPr>
            </w:pPr>
            <w:r w:rsidRPr="002C022B">
              <w:rPr>
                <w:rFonts w:ascii="Times New Roman" w:eastAsia="Times" w:hAnsi="Times New Roman" w:cs="Times New Roman"/>
                <w:sz w:val="24"/>
                <w:szCs w:val="24"/>
              </w:rPr>
              <w:t>Количество бюджетных мест</w:t>
            </w:r>
          </w:p>
        </w:tc>
      </w:tr>
      <w:tr w:rsidR="002C022B" w:rsidRPr="002C022B" w14:paraId="79A3254B" w14:textId="77777777" w:rsidTr="00BD0237">
        <w:trPr>
          <w:trHeight w:val="301"/>
        </w:trPr>
        <w:tc>
          <w:tcPr>
            <w:tcW w:w="2405" w:type="dxa"/>
            <w:noWrap/>
          </w:tcPr>
          <w:p w14:paraId="62CC2137" w14:textId="77777777" w:rsidR="00BD0237" w:rsidRPr="002C022B" w:rsidRDefault="00BD0237" w:rsidP="00000C59">
            <w:pPr>
              <w:rPr>
                <w:rFonts w:ascii="Times New Roman" w:eastAsia="Times" w:hAnsi="Times New Roman" w:cs="Times New Roman"/>
                <w:sz w:val="24"/>
                <w:szCs w:val="24"/>
              </w:rPr>
            </w:pPr>
          </w:p>
        </w:tc>
        <w:tc>
          <w:tcPr>
            <w:tcW w:w="6849" w:type="dxa"/>
            <w:gridSpan w:val="6"/>
          </w:tcPr>
          <w:p w14:paraId="4C2319D7" w14:textId="77777777" w:rsidR="00BD0237" w:rsidRPr="002C022B" w:rsidRDefault="00BD0237" w:rsidP="00000C59">
            <w:pPr>
              <w:jc w:val="center"/>
              <w:rPr>
                <w:rFonts w:ascii="Times New Roman" w:eastAsia="Times" w:hAnsi="Times New Roman" w:cs="Times New Roman"/>
                <w:sz w:val="24"/>
                <w:szCs w:val="24"/>
              </w:rPr>
            </w:pPr>
          </w:p>
        </w:tc>
      </w:tr>
      <w:tr w:rsidR="002C022B" w:rsidRPr="002C022B" w14:paraId="4990B917" w14:textId="77777777" w:rsidTr="00BD0237">
        <w:trPr>
          <w:trHeight w:val="356"/>
        </w:trPr>
        <w:tc>
          <w:tcPr>
            <w:tcW w:w="2405" w:type="dxa"/>
            <w:noWrap/>
          </w:tcPr>
          <w:p w14:paraId="02DAA66F" w14:textId="77777777" w:rsidR="00BD0237" w:rsidRPr="002C022B" w:rsidRDefault="00BD0237" w:rsidP="00000C59">
            <w:pPr>
              <w:rPr>
                <w:rFonts w:ascii="Times New Roman" w:eastAsia="Times" w:hAnsi="Times New Roman" w:cs="Times New Roman"/>
                <w:sz w:val="24"/>
                <w:szCs w:val="24"/>
              </w:rPr>
            </w:pPr>
            <w:r w:rsidRPr="002C022B">
              <w:rPr>
                <w:rFonts w:ascii="Times New Roman" w:eastAsia="Times" w:hAnsi="Times New Roman" w:cs="Times New Roman"/>
                <w:sz w:val="24"/>
                <w:szCs w:val="24"/>
              </w:rPr>
              <w:t>Штукатур</w:t>
            </w:r>
          </w:p>
        </w:tc>
        <w:tc>
          <w:tcPr>
            <w:tcW w:w="1336" w:type="dxa"/>
          </w:tcPr>
          <w:p w14:paraId="192FB14A" w14:textId="77777777" w:rsidR="00BD0237" w:rsidRPr="002C022B" w:rsidRDefault="00BD0237" w:rsidP="00000C59">
            <w:pPr>
              <w:jc w:val="center"/>
              <w:rPr>
                <w:rFonts w:ascii="Times New Roman" w:eastAsia="Times" w:hAnsi="Times New Roman" w:cs="Times New Roman"/>
                <w:sz w:val="24"/>
                <w:szCs w:val="24"/>
              </w:rPr>
            </w:pPr>
            <w:r w:rsidRPr="002C022B">
              <w:rPr>
                <w:rFonts w:ascii="Times New Roman" w:eastAsia="Times" w:hAnsi="Times New Roman" w:cs="Times New Roman"/>
                <w:sz w:val="24"/>
                <w:szCs w:val="24"/>
              </w:rPr>
              <w:t>20</w:t>
            </w:r>
          </w:p>
        </w:tc>
        <w:tc>
          <w:tcPr>
            <w:tcW w:w="1216" w:type="dxa"/>
          </w:tcPr>
          <w:p w14:paraId="55B129DE" w14:textId="77777777" w:rsidR="00BD0237" w:rsidRPr="002C022B" w:rsidRDefault="00BD0237" w:rsidP="00000C59">
            <w:pPr>
              <w:jc w:val="center"/>
              <w:rPr>
                <w:rFonts w:ascii="Times New Roman" w:eastAsia="Times" w:hAnsi="Times New Roman" w:cs="Times New Roman"/>
                <w:sz w:val="24"/>
                <w:szCs w:val="24"/>
              </w:rPr>
            </w:pPr>
          </w:p>
        </w:tc>
        <w:tc>
          <w:tcPr>
            <w:tcW w:w="1316" w:type="dxa"/>
          </w:tcPr>
          <w:p w14:paraId="08A00D28" w14:textId="77777777" w:rsidR="00BD0237" w:rsidRPr="002C022B" w:rsidRDefault="00BD0237" w:rsidP="00000C59">
            <w:pPr>
              <w:jc w:val="center"/>
              <w:rPr>
                <w:rFonts w:ascii="Times New Roman" w:eastAsia="Times" w:hAnsi="Times New Roman" w:cs="Times New Roman"/>
                <w:sz w:val="24"/>
                <w:szCs w:val="24"/>
              </w:rPr>
            </w:pPr>
          </w:p>
        </w:tc>
        <w:tc>
          <w:tcPr>
            <w:tcW w:w="1094" w:type="dxa"/>
          </w:tcPr>
          <w:p w14:paraId="7F257365" w14:textId="77777777" w:rsidR="00BD0237" w:rsidRPr="002C022B" w:rsidRDefault="00BD0237" w:rsidP="00000C59">
            <w:pPr>
              <w:jc w:val="center"/>
              <w:rPr>
                <w:rFonts w:ascii="Times New Roman" w:eastAsia="Times" w:hAnsi="Times New Roman" w:cs="Times New Roman"/>
                <w:sz w:val="24"/>
                <w:szCs w:val="24"/>
              </w:rPr>
            </w:pPr>
          </w:p>
        </w:tc>
        <w:tc>
          <w:tcPr>
            <w:tcW w:w="992" w:type="dxa"/>
          </w:tcPr>
          <w:p w14:paraId="5AC8EEEA" w14:textId="77777777" w:rsidR="00BD0237" w:rsidRPr="002C022B" w:rsidRDefault="00BD0237" w:rsidP="00000C59">
            <w:pPr>
              <w:jc w:val="center"/>
              <w:rPr>
                <w:rFonts w:ascii="Times New Roman" w:eastAsia="Times" w:hAnsi="Times New Roman" w:cs="Times New Roman"/>
                <w:sz w:val="24"/>
                <w:szCs w:val="24"/>
              </w:rPr>
            </w:pPr>
          </w:p>
        </w:tc>
        <w:tc>
          <w:tcPr>
            <w:tcW w:w="895" w:type="dxa"/>
          </w:tcPr>
          <w:p w14:paraId="69825F59" w14:textId="77777777" w:rsidR="00BD0237" w:rsidRPr="002C022B" w:rsidRDefault="00BD0237" w:rsidP="00000C59">
            <w:pPr>
              <w:jc w:val="center"/>
              <w:rPr>
                <w:rFonts w:ascii="Times New Roman" w:eastAsia="Times" w:hAnsi="Times New Roman" w:cs="Times New Roman"/>
                <w:sz w:val="24"/>
                <w:szCs w:val="24"/>
              </w:rPr>
            </w:pPr>
            <w:r w:rsidRPr="002C022B">
              <w:rPr>
                <w:rFonts w:ascii="Times New Roman" w:eastAsia="Times" w:hAnsi="Times New Roman" w:cs="Times New Roman"/>
                <w:sz w:val="24"/>
                <w:szCs w:val="24"/>
              </w:rPr>
              <w:t>20</w:t>
            </w:r>
          </w:p>
        </w:tc>
      </w:tr>
      <w:tr w:rsidR="002C022B" w:rsidRPr="002C022B" w14:paraId="72D0547E" w14:textId="77777777" w:rsidTr="00BD0237">
        <w:trPr>
          <w:trHeight w:val="356"/>
        </w:trPr>
        <w:tc>
          <w:tcPr>
            <w:tcW w:w="2405" w:type="dxa"/>
            <w:noWrap/>
          </w:tcPr>
          <w:p w14:paraId="50198670" w14:textId="77777777" w:rsidR="00BD0237" w:rsidRPr="002C022B" w:rsidRDefault="00BD0237" w:rsidP="00000C59">
            <w:pPr>
              <w:rPr>
                <w:rFonts w:ascii="Times New Roman" w:eastAsia="Times" w:hAnsi="Times New Roman" w:cs="Times New Roman"/>
                <w:sz w:val="24"/>
                <w:szCs w:val="24"/>
              </w:rPr>
            </w:pPr>
            <w:r w:rsidRPr="002C022B">
              <w:rPr>
                <w:rFonts w:ascii="Times New Roman" w:eastAsia="Times" w:hAnsi="Times New Roman" w:cs="Times New Roman"/>
                <w:sz w:val="24"/>
                <w:szCs w:val="24"/>
              </w:rPr>
              <w:t>Столяр строительный</w:t>
            </w:r>
          </w:p>
        </w:tc>
        <w:tc>
          <w:tcPr>
            <w:tcW w:w="1336" w:type="dxa"/>
          </w:tcPr>
          <w:p w14:paraId="7E4763C8" w14:textId="77777777" w:rsidR="00BD0237" w:rsidRPr="002C022B" w:rsidRDefault="00BD0237" w:rsidP="00000C59">
            <w:pPr>
              <w:jc w:val="center"/>
              <w:rPr>
                <w:rFonts w:ascii="Times New Roman" w:eastAsia="Times" w:hAnsi="Times New Roman" w:cs="Times New Roman"/>
                <w:sz w:val="24"/>
                <w:szCs w:val="24"/>
              </w:rPr>
            </w:pPr>
            <w:r w:rsidRPr="002C022B">
              <w:rPr>
                <w:rFonts w:ascii="Times New Roman" w:eastAsia="Times" w:hAnsi="Times New Roman" w:cs="Times New Roman"/>
                <w:sz w:val="24"/>
                <w:szCs w:val="24"/>
              </w:rPr>
              <w:t>20</w:t>
            </w:r>
          </w:p>
        </w:tc>
        <w:tc>
          <w:tcPr>
            <w:tcW w:w="1216" w:type="dxa"/>
          </w:tcPr>
          <w:p w14:paraId="13CBDB7B" w14:textId="77777777" w:rsidR="00BD0237" w:rsidRPr="002C022B" w:rsidRDefault="00BD0237" w:rsidP="00000C59">
            <w:pPr>
              <w:jc w:val="center"/>
              <w:rPr>
                <w:rFonts w:ascii="Times New Roman" w:eastAsia="Times" w:hAnsi="Times New Roman" w:cs="Times New Roman"/>
                <w:sz w:val="24"/>
                <w:szCs w:val="24"/>
              </w:rPr>
            </w:pPr>
          </w:p>
        </w:tc>
        <w:tc>
          <w:tcPr>
            <w:tcW w:w="1316" w:type="dxa"/>
          </w:tcPr>
          <w:p w14:paraId="0EAFBFD9" w14:textId="77777777" w:rsidR="00BD0237" w:rsidRPr="002C022B" w:rsidRDefault="00BD0237" w:rsidP="00000C59">
            <w:pPr>
              <w:jc w:val="center"/>
              <w:rPr>
                <w:rFonts w:ascii="Times New Roman" w:eastAsia="Times" w:hAnsi="Times New Roman" w:cs="Times New Roman"/>
                <w:sz w:val="24"/>
                <w:szCs w:val="24"/>
              </w:rPr>
            </w:pPr>
          </w:p>
        </w:tc>
        <w:tc>
          <w:tcPr>
            <w:tcW w:w="1094" w:type="dxa"/>
          </w:tcPr>
          <w:p w14:paraId="075FAA39" w14:textId="77777777" w:rsidR="00BD0237" w:rsidRPr="002C022B" w:rsidRDefault="00BD0237" w:rsidP="00000C59">
            <w:pPr>
              <w:jc w:val="center"/>
              <w:rPr>
                <w:rFonts w:ascii="Times New Roman" w:eastAsia="Times" w:hAnsi="Times New Roman" w:cs="Times New Roman"/>
                <w:sz w:val="24"/>
                <w:szCs w:val="24"/>
              </w:rPr>
            </w:pPr>
          </w:p>
        </w:tc>
        <w:tc>
          <w:tcPr>
            <w:tcW w:w="992" w:type="dxa"/>
          </w:tcPr>
          <w:p w14:paraId="7C11FDA2" w14:textId="77777777" w:rsidR="00BD0237" w:rsidRPr="002C022B" w:rsidRDefault="00BD0237" w:rsidP="00000C59">
            <w:pPr>
              <w:jc w:val="center"/>
              <w:rPr>
                <w:rFonts w:ascii="Times New Roman" w:eastAsia="Times" w:hAnsi="Times New Roman" w:cs="Times New Roman"/>
                <w:sz w:val="24"/>
                <w:szCs w:val="24"/>
              </w:rPr>
            </w:pPr>
          </w:p>
        </w:tc>
        <w:tc>
          <w:tcPr>
            <w:tcW w:w="895" w:type="dxa"/>
          </w:tcPr>
          <w:p w14:paraId="593C2124" w14:textId="77777777" w:rsidR="00BD0237" w:rsidRPr="002C022B" w:rsidRDefault="00BD0237" w:rsidP="00000C59">
            <w:pPr>
              <w:jc w:val="center"/>
              <w:rPr>
                <w:rFonts w:ascii="Times New Roman" w:eastAsia="Times" w:hAnsi="Times New Roman" w:cs="Times New Roman"/>
                <w:sz w:val="24"/>
                <w:szCs w:val="24"/>
              </w:rPr>
            </w:pPr>
            <w:r w:rsidRPr="002C022B">
              <w:rPr>
                <w:rFonts w:ascii="Times New Roman" w:eastAsia="Times" w:hAnsi="Times New Roman" w:cs="Times New Roman"/>
                <w:sz w:val="24"/>
                <w:szCs w:val="24"/>
              </w:rPr>
              <w:t>20</w:t>
            </w:r>
          </w:p>
        </w:tc>
      </w:tr>
      <w:tr w:rsidR="002C022B" w:rsidRPr="002C022B" w14:paraId="4C71A937" w14:textId="77777777" w:rsidTr="00BD0237">
        <w:trPr>
          <w:trHeight w:val="356"/>
        </w:trPr>
        <w:tc>
          <w:tcPr>
            <w:tcW w:w="2405" w:type="dxa"/>
            <w:noWrap/>
          </w:tcPr>
          <w:p w14:paraId="3D464DA0" w14:textId="77777777" w:rsidR="00BD0237" w:rsidRPr="002C022B" w:rsidRDefault="00BD0237" w:rsidP="00000C59">
            <w:pPr>
              <w:rPr>
                <w:rFonts w:ascii="Times New Roman" w:eastAsia="Times" w:hAnsi="Times New Roman" w:cs="Times New Roman"/>
                <w:sz w:val="24"/>
                <w:szCs w:val="24"/>
              </w:rPr>
            </w:pPr>
            <w:r w:rsidRPr="002C022B">
              <w:rPr>
                <w:rFonts w:ascii="Times New Roman" w:eastAsia="Times" w:hAnsi="Times New Roman" w:cs="Times New Roman"/>
                <w:sz w:val="24"/>
                <w:szCs w:val="24"/>
              </w:rPr>
              <w:t>Кондитер</w:t>
            </w:r>
          </w:p>
        </w:tc>
        <w:tc>
          <w:tcPr>
            <w:tcW w:w="1336" w:type="dxa"/>
          </w:tcPr>
          <w:p w14:paraId="4D1CC3AC" w14:textId="77777777" w:rsidR="00BD0237" w:rsidRPr="002C022B" w:rsidRDefault="00BD0237" w:rsidP="00000C59">
            <w:pPr>
              <w:jc w:val="center"/>
              <w:rPr>
                <w:rFonts w:ascii="Times New Roman" w:eastAsia="Times" w:hAnsi="Times New Roman" w:cs="Times New Roman"/>
                <w:sz w:val="24"/>
                <w:szCs w:val="24"/>
              </w:rPr>
            </w:pPr>
          </w:p>
        </w:tc>
        <w:tc>
          <w:tcPr>
            <w:tcW w:w="1216" w:type="dxa"/>
          </w:tcPr>
          <w:p w14:paraId="638B8170" w14:textId="77777777" w:rsidR="00BD0237" w:rsidRPr="002C022B" w:rsidRDefault="00BD0237" w:rsidP="00000C59">
            <w:pPr>
              <w:jc w:val="center"/>
              <w:rPr>
                <w:rFonts w:ascii="Times New Roman" w:eastAsia="Times" w:hAnsi="Times New Roman" w:cs="Times New Roman"/>
                <w:sz w:val="24"/>
                <w:szCs w:val="24"/>
              </w:rPr>
            </w:pPr>
          </w:p>
        </w:tc>
        <w:tc>
          <w:tcPr>
            <w:tcW w:w="1316" w:type="dxa"/>
          </w:tcPr>
          <w:p w14:paraId="79F18B5D" w14:textId="77777777" w:rsidR="00BD0237" w:rsidRPr="002C022B" w:rsidRDefault="00BD0237" w:rsidP="00000C59">
            <w:pPr>
              <w:jc w:val="center"/>
              <w:rPr>
                <w:rFonts w:ascii="Times New Roman" w:eastAsia="Times" w:hAnsi="Times New Roman" w:cs="Times New Roman"/>
                <w:sz w:val="24"/>
                <w:szCs w:val="24"/>
              </w:rPr>
            </w:pPr>
            <w:r w:rsidRPr="002C022B">
              <w:rPr>
                <w:rFonts w:ascii="Times New Roman" w:eastAsia="Times" w:hAnsi="Times New Roman" w:cs="Times New Roman"/>
                <w:sz w:val="24"/>
                <w:szCs w:val="24"/>
              </w:rPr>
              <w:t>20</w:t>
            </w:r>
          </w:p>
        </w:tc>
        <w:tc>
          <w:tcPr>
            <w:tcW w:w="1094" w:type="dxa"/>
          </w:tcPr>
          <w:p w14:paraId="427C5B48" w14:textId="77777777" w:rsidR="00BD0237" w:rsidRPr="002C022B" w:rsidRDefault="00BD0237" w:rsidP="00000C59">
            <w:pPr>
              <w:jc w:val="center"/>
              <w:rPr>
                <w:rFonts w:ascii="Times New Roman" w:eastAsia="Times" w:hAnsi="Times New Roman" w:cs="Times New Roman"/>
                <w:sz w:val="24"/>
                <w:szCs w:val="24"/>
              </w:rPr>
            </w:pPr>
          </w:p>
        </w:tc>
        <w:tc>
          <w:tcPr>
            <w:tcW w:w="992" w:type="dxa"/>
          </w:tcPr>
          <w:p w14:paraId="37C6B398" w14:textId="77777777" w:rsidR="00BD0237" w:rsidRPr="002C022B" w:rsidRDefault="00BD0237" w:rsidP="00000C59">
            <w:pPr>
              <w:jc w:val="center"/>
              <w:rPr>
                <w:rFonts w:ascii="Times New Roman" w:eastAsia="Times" w:hAnsi="Times New Roman" w:cs="Times New Roman"/>
                <w:sz w:val="24"/>
                <w:szCs w:val="24"/>
              </w:rPr>
            </w:pPr>
          </w:p>
        </w:tc>
        <w:tc>
          <w:tcPr>
            <w:tcW w:w="895" w:type="dxa"/>
          </w:tcPr>
          <w:p w14:paraId="5CE4B146" w14:textId="77777777" w:rsidR="00BD0237" w:rsidRPr="002C022B" w:rsidRDefault="00BD0237" w:rsidP="00000C59">
            <w:pPr>
              <w:jc w:val="center"/>
              <w:rPr>
                <w:rFonts w:ascii="Times New Roman" w:eastAsia="Times" w:hAnsi="Times New Roman" w:cs="Times New Roman"/>
                <w:sz w:val="24"/>
                <w:szCs w:val="24"/>
              </w:rPr>
            </w:pPr>
            <w:r w:rsidRPr="002C022B">
              <w:rPr>
                <w:rFonts w:ascii="Times New Roman" w:eastAsia="Times" w:hAnsi="Times New Roman" w:cs="Times New Roman"/>
                <w:sz w:val="24"/>
                <w:szCs w:val="24"/>
              </w:rPr>
              <w:t>20</w:t>
            </w:r>
          </w:p>
        </w:tc>
      </w:tr>
      <w:tr w:rsidR="002C022B" w:rsidRPr="002C022B" w14:paraId="23106A59" w14:textId="77777777" w:rsidTr="00BD0237">
        <w:trPr>
          <w:trHeight w:val="356"/>
        </w:trPr>
        <w:tc>
          <w:tcPr>
            <w:tcW w:w="2405" w:type="dxa"/>
            <w:noWrap/>
          </w:tcPr>
          <w:p w14:paraId="3F757434" w14:textId="77777777" w:rsidR="00BD0237" w:rsidRPr="002C022B" w:rsidRDefault="00BD0237" w:rsidP="00000C59">
            <w:pPr>
              <w:rPr>
                <w:rFonts w:ascii="Times New Roman" w:eastAsia="Times" w:hAnsi="Times New Roman" w:cs="Times New Roman"/>
                <w:sz w:val="24"/>
                <w:szCs w:val="24"/>
              </w:rPr>
            </w:pPr>
            <w:r w:rsidRPr="002C022B">
              <w:rPr>
                <w:rFonts w:ascii="Times New Roman" w:eastAsia="Times" w:hAnsi="Times New Roman" w:cs="Times New Roman"/>
                <w:sz w:val="24"/>
                <w:szCs w:val="24"/>
              </w:rPr>
              <w:t>Продавец продовольственных товаров</w:t>
            </w:r>
          </w:p>
        </w:tc>
        <w:tc>
          <w:tcPr>
            <w:tcW w:w="1336" w:type="dxa"/>
          </w:tcPr>
          <w:p w14:paraId="17F7C4D6" w14:textId="77777777" w:rsidR="00BD0237" w:rsidRPr="002C022B" w:rsidRDefault="00BD0237" w:rsidP="00000C59">
            <w:pPr>
              <w:jc w:val="center"/>
              <w:rPr>
                <w:rFonts w:ascii="Times New Roman" w:eastAsia="Times" w:hAnsi="Times New Roman" w:cs="Times New Roman"/>
                <w:sz w:val="24"/>
                <w:szCs w:val="24"/>
              </w:rPr>
            </w:pPr>
          </w:p>
        </w:tc>
        <w:tc>
          <w:tcPr>
            <w:tcW w:w="1216" w:type="dxa"/>
          </w:tcPr>
          <w:p w14:paraId="17470655" w14:textId="77777777" w:rsidR="00BD0237" w:rsidRPr="002C022B" w:rsidRDefault="00BD0237" w:rsidP="00000C59">
            <w:pPr>
              <w:jc w:val="center"/>
              <w:rPr>
                <w:rFonts w:ascii="Times New Roman" w:eastAsia="Times" w:hAnsi="Times New Roman" w:cs="Times New Roman"/>
                <w:sz w:val="24"/>
                <w:szCs w:val="24"/>
              </w:rPr>
            </w:pPr>
          </w:p>
        </w:tc>
        <w:tc>
          <w:tcPr>
            <w:tcW w:w="1316" w:type="dxa"/>
          </w:tcPr>
          <w:p w14:paraId="1ACAB463" w14:textId="77777777" w:rsidR="00BD0237" w:rsidRPr="002C022B" w:rsidRDefault="00BD0237" w:rsidP="00000C59">
            <w:pPr>
              <w:jc w:val="center"/>
              <w:rPr>
                <w:rFonts w:ascii="Times New Roman" w:eastAsia="Times" w:hAnsi="Times New Roman" w:cs="Times New Roman"/>
                <w:sz w:val="24"/>
                <w:szCs w:val="24"/>
              </w:rPr>
            </w:pPr>
            <w:r w:rsidRPr="002C022B">
              <w:rPr>
                <w:rFonts w:ascii="Times New Roman" w:eastAsia="Times" w:hAnsi="Times New Roman" w:cs="Times New Roman"/>
                <w:sz w:val="24"/>
                <w:szCs w:val="24"/>
              </w:rPr>
              <w:t>20</w:t>
            </w:r>
          </w:p>
        </w:tc>
        <w:tc>
          <w:tcPr>
            <w:tcW w:w="1094" w:type="dxa"/>
          </w:tcPr>
          <w:p w14:paraId="6D76F4B5" w14:textId="77777777" w:rsidR="00BD0237" w:rsidRPr="002C022B" w:rsidRDefault="00BD0237" w:rsidP="00000C59">
            <w:pPr>
              <w:jc w:val="center"/>
              <w:rPr>
                <w:rFonts w:ascii="Times New Roman" w:eastAsia="Times" w:hAnsi="Times New Roman" w:cs="Times New Roman"/>
                <w:sz w:val="24"/>
                <w:szCs w:val="24"/>
              </w:rPr>
            </w:pPr>
          </w:p>
        </w:tc>
        <w:tc>
          <w:tcPr>
            <w:tcW w:w="992" w:type="dxa"/>
          </w:tcPr>
          <w:p w14:paraId="0796AD2F" w14:textId="77777777" w:rsidR="00BD0237" w:rsidRPr="002C022B" w:rsidRDefault="00BD0237" w:rsidP="00000C59">
            <w:pPr>
              <w:jc w:val="center"/>
              <w:rPr>
                <w:rFonts w:ascii="Times New Roman" w:eastAsia="Times" w:hAnsi="Times New Roman" w:cs="Times New Roman"/>
                <w:sz w:val="24"/>
                <w:szCs w:val="24"/>
              </w:rPr>
            </w:pPr>
          </w:p>
        </w:tc>
        <w:tc>
          <w:tcPr>
            <w:tcW w:w="895" w:type="dxa"/>
          </w:tcPr>
          <w:p w14:paraId="3A7E8711" w14:textId="77777777" w:rsidR="00BD0237" w:rsidRPr="002C022B" w:rsidRDefault="00BD0237" w:rsidP="00000C59">
            <w:pPr>
              <w:jc w:val="center"/>
              <w:rPr>
                <w:rFonts w:ascii="Times New Roman" w:eastAsia="Times" w:hAnsi="Times New Roman" w:cs="Times New Roman"/>
                <w:sz w:val="24"/>
                <w:szCs w:val="24"/>
              </w:rPr>
            </w:pPr>
            <w:r w:rsidRPr="002C022B">
              <w:rPr>
                <w:rFonts w:ascii="Times New Roman" w:eastAsia="Times" w:hAnsi="Times New Roman" w:cs="Times New Roman"/>
                <w:sz w:val="24"/>
                <w:szCs w:val="24"/>
              </w:rPr>
              <w:t>20</w:t>
            </w:r>
          </w:p>
        </w:tc>
      </w:tr>
      <w:tr w:rsidR="002C022B" w:rsidRPr="002C022B" w14:paraId="28D553EF" w14:textId="77777777" w:rsidTr="00BD0237">
        <w:trPr>
          <w:trHeight w:val="356"/>
        </w:trPr>
        <w:tc>
          <w:tcPr>
            <w:tcW w:w="2405" w:type="dxa"/>
            <w:noWrap/>
          </w:tcPr>
          <w:p w14:paraId="47CCA3A3" w14:textId="77777777" w:rsidR="00BD0237" w:rsidRPr="002C022B" w:rsidRDefault="00BD0237" w:rsidP="00000C59">
            <w:pPr>
              <w:rPr>
                <w:rFonts w:ascii="Times New Roman" w:eastAsia="Times" w:hAnsi="Times New Roman" w:cs="Times New Roman"/>
                <w:sz w:val="24"/>
                <w:szCs w:val="24"/>
              </w:rPr>
            </w:pPr>
            <w:r w:rsidRPr="002C022B">
              <w:rPr>
                <w:rFonts w:ascii="Times New Roman" w:eastAsia="Times" w:hAnsi="Times New Roman" w:cs="Times New Roman"/>
                <w:sz w:val="24"/>
                <w:szCs w:val="24"/>
              </w:rPr>
              <w:lastRenderedPageBreak/>
              <w:t>Повар</w:t>
            </w:r>
          </w:p>
        </w:tc>
        <w:tc>
          <w:tcPr>
            <w:tcW w:w="1336" w:type="dxa"/>
          </w:tcPr>
          <w:p w14:paraId="10AE6CC0" w14:textId="77777777" w:rsidR="00BD0237" w:rsidRPr="002C022B" w:rsidRDefault="00BD0237" w:rsidP="00000C59">
            <w:pPr>
              <w:jc w:val="center"/>
              <w:rPr>
                <w:rFonts w:ascii="Times New Roman" w:eastAsia="Times" w:hAnsi="Times New Roman" w:cs="Times New Roman"/>
                <w:sz w:val="24"/>
                <w:szCs w:val="24"/>
              </w:rPr>
            </w:pPr>
            <w:r w:rsidRPr="002C022B">
              <w:rPr>
                <w:rFonts w:ascii="Times New Roman" w:eastAsia="Times" w:hAnsi="Times New Roman" w:cs="Times New Roman"/>
                <w:sz w:val="24"/>
                <w:szCs w:val="24"/>
              </w:rPr>
              <w:t>20</w:t>
            </w:r>
          </w:p>
        </w:tc>
        <w:tc>
          <w:tcPr>
            <w:tcW w:w="1216" w:type="dxa"/>
          </w:tcPr>
          <w:p w14:paraId="0E8EAEA3" w14:textId="77777777" w:rsidR="00BD0237" w:rsidRPr="002C022B" w:rsidRDefault="00BD0237" w:rsidP="00000C59">
            <w:pPr>
              <w:jc w:val="center"/>
              <w:rPr>
                <w:rFonts w:ascii="Times New Roman" w:eastAsia="Times" w:hAnsi="Times New Roman" w:cs="Times New Roman"/>
                <w:sz w:val="24"/>
                <w:szCs w:val="24"/>
              </w:rPr>
            </w:pPr>
            <w:r w:rsidRPr="002C022B">
              <w:rPr>
                <w:rFonts w:ascii="Times New Roman" w:eastAsia="Times" w:hAnsi="Times New Roman" w:cs="Times New Roman"/>
                <w:sz w:val="24"/>
                <w:szCs w:val="24"/>
              </w:rPr>
              <w:t>16</w:t>
            </w:r>
          </w:p>
        </w:tc>
        <w:tc>
          <w:tcPr>
            <w:tcW w:w="1316" w:type="dxa"/>
          </w:tcPr>
          <w:p w14:paraId="12CE4F20" w14:textId="77777777" w:rsidR="00BD0237" w:rsidRPr="002C022B" w:rsidRDefault="00BD0237" w:rsidP="00000C59">
            <w:pPr>
              <w:jc w:val="center"/>
              <w:rPr>
                <w:rFonts w:ascii="Times New Roman" w:eastAsia="Times" w:hAnsi="Times New Roman" w:cs="Times New Roman"/>
                <w:sz w:val="24"/>
                <w:szCs w:val="24"/>
              </w:rPr>
            </w:pPr>
          </w:p>
        </w:tc>
        <w:tc>
          <w:tcPr>
            <w:tcW w:w="1094" w:type="dxa"/>
          </w:tcPr>
          <w:p w14:paraId="0FBE430A" w14:textId="77777777" w:rsidR="00BD0237" w:rsidRPr="002C022B" w:rsidRDefault="00BD0237" w:rsidP="00000C59">
            <w:pPr>
              <w:jc w:val="center"/>
              <w:rPr>
                <w:rFonts w:ascii="Times New Roman" w:eastAsia="Times" w:hAnsi="Times New Roman" w:cs="Times New Roman"/>
                <w:sz w:val="24"/>
                <w:szCs w:val="24"/>
              </w:rPr>
            </w:pPr>
          </w:p>
        </w:tc>
        <w:tc>
          <w:tcPr>
            <w:tcW w:w="992" w:type="dxa"/>
          </w:tcPr>
          <w:p w14:paraId="111E83E5" w14:textId="77777777" w:rsidR="00BD0237" w:rsidRPr="002C022B" w:rsidRDefault="00BD0237" w:rsidP="00000C59">
            <w:pPr>
              <w:jc w:val="center"/>
              <w:rPr>
                <w:rFonts w:ascii="Times New Roman" w:eastAsia="Times" w:hAnsi="Times New Roman" w:cs="Times New Roman"/>
                <w:sz w:val="24"/>
                <w:szCs w:val="24"/>
              </w:rPr>
            </w:pPr>
          </w:p>
        </w:tc>
        <w:tc>
          <w:tcPr>
            <w:tcW w:w="895" w:type="dxa"/>
          </w:tcPr>
          <w:p w14:paraId="5AB69094" w14:textId="77777777" w:rsidR="00BD0237" w:rsidRPr="002C022B" w:rsidRDefault="00BD0237" w:rsidP="00000C59">
            <w:pPr>
              <w:jc w:val="center"/>
              <w:rPr>
                <w:rFonts w:ascii="Times New Roman" w:eastAsia="Times" w:hAnsi="Times New Roman" w:cs="Times New Roman"/>
                <w:sz w:val="24"/>
                <w:szCs w:val="24"/>
              </w:rPr>
            </w:pPr>
            <w:r w:rsidRPr="002C022B">
              <w:rPr>
                <w:rFonts w:ascii="Times New Roman" w:eastAsia="Times" w:hAnsi="Times New Roman" w:cs="Times New Roman"/>
                <w:sz w:val="24"/>
                <w:szCs w:val="24"/>
              </w:rPr>
              <w:t>36</w:t>
            </w:r>
          </w:p>
        </w:tc>
      </w:tr>
      <w:tr w:rsidR="002C022B" w:rsidRPr="002C022B" w14:paraId="2E3CA8E3" w14:textId="77777777" w:rsidTr="00BD0237">
        <w:trPr>
          <w:trHeight w:val="356"/>
        </w:trPr>
        <w:tc>
          <w:tcPr>
            <w:tcW w:w="2405" w:type="dxa"/>
            <w:noWrap/>
          </w:tcPr>
          <w:p w14:paraId="1B01CD52" w14:textId="77777777" w:rsidR="00BD0237" w:rsidRPr="002C022B" w:rsidRDefault="00BD0237" w:rsidP="00000C59">
            <w:pPr>
              <w:rPr>
                <w:rFonts w:ascii="Times New Roman" w:eastAsia="Times" w:hAnsi="Times New Roman" w:cs="Times New Roman"/>
                <w:sz w:val="24"/>
                <w:szCs w:val="24"/>
              </w:rPr>
            </w:pPr>
            <w:r w:rsidRPr="002C022B">
              <w:rPr>
                <w:rFonts w:ascii="Times New Roman" w:eastAsia="Times" w:hAnsi="Times New Roman" w:cs="Times New Roman"/>
                <w:sz w:val="24"/>
                <w:szCs w:val="24"/>
              </w:rPr>
              <w:t>Слесарь по ремонту автомобилей</w:t>
            </w:r>
          </w:p>
        </w:tc>
        <w:tc>
          <w:tcPr>
            <w:tcW w:w="1336" w:type="dxa"/>
          </w:tcPr>
          <w:p w14:paraId="2F2E7FEF" w14:textId="77777777" w:rsidR="00BD0237" w:rsidRPr="002C022B" w:rsidRDefault="00BD0237" w:rsidP="00000C59">
            <w:pPr>
              <w:jc w:val="center"/>
              <w:rPr>
                <w:rFonts w:ascii="Times New Roman" w:eastAsia="Times" w:hAnsi="Times New Roman" w:cs="Times New Roman"/>
                <w:sz w:val="24"/>
                <w:szCs w:val="24"/>
              </w:rPr>
            </w:pPr>
          </w:p>
        </w:tc>
        <w:tc>
          <w:tcPr>
            <w:tcW w:w="1216" w:type="dxa"/>
          </w:tcPr>
          <w:p w14:paraId="25EEAFB2" w14:textId="77777777" w:rsidR="00BD0237" w:rsidRPr="002C022B" w:rsidRDefault="00BD0237" w:rsidP="00000C59">
            <w:pPr>
              <w:jc w:val="center"/>
              <w:rPr>
                <w:rFonts w:ascii="Times New Roman" w:eastAsia="Times" w:hAnsi="Times New Roman" w:cs="Times New Roman"/>
                <w:sz w:val="24"/>
                <w:szCs w:val="24"/>
              </w:rPr>
            </w:pPr>
            <w:r w:rsidRPr="002C022B">
              <w:rPr>
                <w:rFonts w:ascii="Times New Roman" w:eastAsia="Times" w:hAnsi="Times New Roman" w:cs="Times New Roman"/>
                <w:sz w:val="24"/>
                <w:szCs w:val="24"/>
              </w:rPr>
              <w:t>16</w:t>
            </w:r>
          </w:p>
        </w:tc>
        <w:tc>
          <w:tcPr>
            <w:tcW w:w="1316" w:type="dxa"/>
          </w:tcPr>
          <w:p w14:paraId="50D6F829" w14:textId="77777777" w:rsidR="00BD0237" w:rsidRPr="002C022B" w:rsidRDefault="00BD0237" w:rsidP="00000C59">
            <w:pPr>
              <w:jc w:val="center"/>
              <w:rPr>
                <w:rFonts w:ascii="Times New Roman" w:eastAsia="Times" w:hAnsi="Times New Roman" w:cs="Times New Roman"/>
                <w:sz w:val="24"/>
                <w:szCs w:val="24"/>
              </w:rPr>
            </w:pPr>
          </w:p>
        </w:tc>
        <w:tc>
          <w:tcPr>
            <w:tcW w:w="1094" w:type="dxa"/>
          </w:tcPr>
          <w:p w14:paraId="61FB1515" w14:textId="77777777" w:rsidR="00BD0237" w:rsidRPr="002C022B" w:rsidRDefault="00BD0237" w:rsidP="00000C59">
            <w:pPr>
              <w:jc w:val="center"/>
              <w:rPr>
                <w:rFonts w:ascii="Times New Roman" w:eastAsia="Times" w:hAnsi="Times New Roman" w:cs="Times New Roman"/>
                <w:sz w:val="24"/>
                <w:szCs w:val="24"/>
              </w:rPr>
            </w:pPr>
          </w:p>
        </w:tc>
        <w:tc>
          <w:tcPr>
            <w:tcW w:w="992" w:type="dxa"/>
          </w:tcPr>
          <w:p w14:paraId="7864BED0" w14:textId="77777777" w:rsidR="00BD0237" w:rsidRPr="002C022B" w:rsidRDefault="00BD0237" w:rsidP="00000C59">
            <w:pPr>
              <w:jc w:val="center"/>
              <w:rPr>
                <w:rFonts w:ascii="Times New Roman" w:eastAsia="Times" w:hAnsi="Times New Roman" w:cs="Times New Roman"/>
                <w:sz w:val="24"/>
                <w:szCs w:val="24"/>
              </w:rPr>
            </w:pPr>
          </w:p>
        </w:tc>
        <w:tc>
          <w:tcPr>
            <w:tcW w:w="895" w:type="dxa"/>
          </w:tcPr>
          <w:p w14:paraId="4BF918E3" w14:textId="77777777" w:rsidR="00BD0237" w:rsidRPr="002C022B" w:rsidRDefault="00BD0237" w:rsidP="00000C59">
            <w:pPr>
              <w:jc w:val="center"/>
              <w:rPr>
                <w:rFonts w:ascii="Times New Roman" w:eastAsia="Times" w:hAnsi="Times New Roman" w:cs="Times New Roman"/>
                <w:sz w:val="24"/>
                <w:szCs w:val="24"/>
              </w:rPr>
            </w:pPr>
            <w:r w:rsidRPr="002C022B">
              <w:rPr>
                <w:rFonts w:ascii="Times New Roman" w:eastAsia="Times" w:hAnsi="Times New Roman" w:cs="Times New Roman"/>
                <w:sz w:val="24"/>
                <w:szCs w:val="24"/>
              </w:rPr>
              <w:t>16</w:t>
            </w:r>
          </w:p>
        </w:tc>
      </w:tr>
      <w:tr w:rsidR="002C022B" w:rsidRPr="002C022B" w14:paraId="4AA08D1F" w14:textId="77777777" w:rsidTr="00BD0237">
        <w:trPr>
          <w:trHeight w:val="356"/>
        </w:trPr>
        <w:tc>
          <w:tcPr>
            <w:tcW w:w="2405" w:type="dxa"/>
            <w:noWrap/>
          </w:tcPr>
          <w:p w14:paraId="6827DFEF" w14:textId="77777777" w:rsidR="00BD0237" w:rsidRPr="002C022B" w:rsidRDefault="00BD0237" w:rsidP="00000C59">
            <w:pPr>
              <w:rPr>
                <w:rFonts w:ascii="Times New Roman" w:eastAsia="Times" w:hAnsi="Times New Roman" w:cs="Times New Roman"/>
                <w:sz w:val="24"/>
                <w:szCs w:val="24"/>
              </w:rPr>
            </w:pPr>
            <w:r w:rsidRPr="002C022B">
              <w:rPr>
                <w:rFonts w:ascii="Times New Roman" w:eastAsia="Times" w:hAnsi="Times New Roman" w:cs="Times New Roman"/>
                <w:sz w:val="24"/>
                <w:szCs w:val="24"/>
              </w:rPr>
              <w:t>Портной</w:t>
            </w:r>
          </w:p>
        </w:tc>
        <w:tc>
          <w:tcPr>
            <w:tcW w:w="1336" w:type="dxa"/>
          </w:tcPr>
          <w:p w14:paraId="5CC6BB00" w14:textId="77777777" w:rsidR="00BD0237" w:rsidRPr="002C022B" w:rsidRDefault="00BD0237" w:rsidP="00000C59">
            <w:pPr>
              <w:jc w:val="center"/>
              <w:rPr>
                <w:rFonts w:ascii="Times New Roman" w:eastAsia="Times" w:hAnsi="Times New Roman" w:cs="Times New Roman"/>
                <w:sz w:val="24"/>
                <w:szCs w:val="24"/>
              </w:rPr>
            </w:pPr>
          </w:p>
        </w:tc>
        <w:tc>
          <w:tcPr>
            <w:tcW w:w="1216" w:type="dxa"/>
          </w:tcPr>
          <w:p w14:paraId="4F00CD69" w14:textId="77777777" w:rsidR="00BD0237" w:rsidRPr="002C022B" w:rsidRDefault="00BD0237" w:rsidP="00000C59">
            <w:pPr>
              <w:jc w:val="center"/>
              <w:rPr>
                <w:rFonts w:ascii="Times New Roman" w:eastAsia="Times" w:hAnsi="Times New Roman" w:cs="Times New Roman"/>
                <w:sz w:val="24"/>
                <w:szCs w:val="24"/>
              </w:rPr>
            </w:pPr>
          </w:p>
        </w:tc>
        <w:tc>
          <w:tcPr>
            <w:tcW w:w="1316" w:type="dxa"/>
          </w:tcPr>
          <w:p w14:paraId="6CD509E3" w14:textId="77777777" w:rsidR="00BD0237" w:rsidRPr="002C022B" w:rsidRDefault="00BD0237" w:rsidP="00000C59">
            <w:pPr>
              <w:jc w:val="center"/>
              <w:rPr>
                <w:rFonts w:ascii="Times New Roman" w:eastAsia="Times" w:hAnsi="Times New Roman" w:cs="Times New Roman"/>
                <w:sz w:val="24"/>
                <w:szCs w:val="24"/>
              </w:rPr>
            </w:pPr>
          </w:p>
        </w:tc>
        <w:tc>
          <w:tcPr>
            <w:tcW w:w="1094" w:type="dxa"/>
          </w:tcPr>
          <w:p w14:paraId="43E93403" w14:textId="77777777" w:rsidR="00BD0237" w:rsidRPr="002C022B" w:rsidRDefault="00BD0237" w:rsidP="00000C59">
            <w:pPr>
              <w:jc w:val="center"/>
              <w:rPr>
                <w:rFonts w:ascii="Times New Roman" w:eastAsia="Times" w:hAnsi="Times New Roman" w:cs="Times New Roman"/>
                <w:sz w:val="24"/>
                <w:szCs w:val="24"/>
              </w:rPr>
            </w:pPr>
          </w:p>
        </w:tc>
        <w:tc>
          <w:tcPr>
            <w:tcW w:w="992" w:type="dxa"/>
          </w:tcPr>
          <w:p w14:paraId="647D3C51" w14:textId="77777777" w:rsidR="00BD0237" w:rsidRPr="002C022B" w:rsidRDefault="00BD0237" w:rsidP="00000C59">
            <w:pPr>
              <w:jc w:val="center"/>
              <w:rPr>
                <w:rFonts w:ascii="Times New Roman" w:eastAsia="Times" w:hAnsi="Times New Roman" w:cs="Times New Roman"/>
                <w:sz w:val="24"/>
                <w:szCs w:val="24"/>
              </w:rPr>
            </w:pPr>
            <w:r w:rsidRPr="002C022B">
              <w:rPr>
                <w:rFonts w:ascii="Times New Roman" w:eastAsia="Times" w:hAnsi="Times New Roman" w:cs="Times New Roman"/>
                <w:sz w:val="24"/>
                <w:szCs w:val="24"/>
              </w:rPr>
              <w:t>15</w:t>
            </w:r>
          </w:p>
        </w:tc>
        <w:tc>
          <w:tcPr>
            <w:tcW w:w="895" w:type="dxa"/>
          </w:tcPr>
          <w:p w14:paraId="337FD87A" w14:textId="77777777" w:rsidR="00BD0237" w:rsidRPr="002C022B" w:rsidRDefault="00BD0237" w:rsidP="00000C59">
            <w:pPr>
              <w:jc w:val="center"/>
              <w:rPr>
                <w:rFonts w:ascii="Times New Roman" w:eastAsia="Times" w:hAnsi="Times New Roman" w:cs="Times New Roman"/>
                <w:sz w:val="24"/>
                <w:szCs w:val="24"/>
              </w:rPr>
            </w:pPr>
            <w:r w:rsidRPr="002C022B">
              <w:rPr>
                <w:rFonts w:ascii="Times New Roman" w:eastAsia="Times" w:hAnsi="Times New Roman" w:cs="Times New Roman"/>
                <w:sz w:val="24"/>
                <w:szCs w:val="24"/>
              </w:rPr>
              <w:t>15</w:t>
            </w:r>
          </w:p>
        </w:tc>
      </w:tr>
      <w:tr w:rsidR="002C022B" w:rsidRPr="002C022B" w14:paraId="1DAC1BD3" w14:textId="77777777" w:rsidTr="00BD0237">
        <w:trPr>
          <w:trHeight w:val="356"/>
        </w:trPr>
        <w:tc>
          <w:tcPr>
            <w:tcW w:w="2405" w:type="dxa"/>
            <w:noWrap/>
          </w:tcPr>
          <w:p w14:paraId="0C52BF13" w14:textId="77777777" w:rsidR="00BD0237" w:rsidRPr="002C022B" w:rsidRDefault="00BD0237" w:rsidP="00000C59">
            <w:pPr>
              <w:rPr>
                <w:rFonts w:ascii="Times New Roman" w:eastAsia="Times" w:hAnsi="Times New Roman" w:cs="Times New Roman"/>
                <w:sz w:val="24"/>
                <w:szCs w:val="24"/>
              </w:rPr>
            </w:pPr>
            <w:r w:rsidRPr="002C022B">
              <w:rPr>
                <w:rFonts w:ascii="Times New Roman" w:eastAsia="Times" w:hAnsi="Times New Roman" w:cs="Times New Roman"/>
                <w:sz w:val="24"/>
                <w:szCs w:val="24"/>
              </w:rPr>
              <w:t>Оператор швейного оборудования</w:t>
            </w:r>
          </w:p>
        </w:tc>
        <w:tc>
          <w:tcPr>
            <w:tcW w:w="1336" w:type="dxa"/>
          </w:tcPr>
          <w:p w14:paraId="5D78E317" w14:textId="77777777" w:rsidR="00BD0237" w:rsidRPr="002C022B" w:rsidRDefault="00BD0237" w:rsidP="00000C59">
            <w:pPr>
              <w:jc w:val="center"/>
              <w:rPr>
                <w:rFonts w:ascii="Times New Roman" w:eastAsia="Times" w:hAnsi="Times New Roman" w:cs="Times New Roman"/>
                <w:sz w:val="24"/>
                <w:szCs w:val="24"/>
              </w:rPr>
            </w:pPr>
            <w:r w:rsidRPr="002C022B">
              <w:rPr>
                <w:rFonts w:ascii="Times New Roman" w:eastAsia="Times" w:hAnsi="Times New Roman" w:cs="Times New Roman"/>
                <w:sz w:val="24"/>
                <w:szCs w:val="24"/>
              </w:rPr>
              <w:t>20</w:t>
            </w:r>
          </w:p>
        </w:tc>
        <w:tc>
          <w:tcPr>
            <w:tcW w:w="1216" w:type="dxa"/>
          </w:tcPr>
          <w:p w14:paraId="01ACC320" w14:textId="77777777" w:rsidR="00BD0237" w:rsidRPr="002C022B" w:rsidRDefault="00BD0237" w:rsidP="00000C59">
            <w:pPr>
              <w:jc w:val="center"/>
              <w:rPr>
                <w:rFonts w:ascii="Times New Roman" w:eastAsia="Times" w:hAnsi="Times New Roman" w:cs="Times New Roman"/>
                <w:sz w:val="24"/>
                <w:szCs w:val="24"/>
              </w:rPr>
            </w:pPr>
          </w:p>
        </w:tc>
        <w:tc>
          <w:tcPr>
            <w:tcW w:w="1316" w:type="dxa"/>
          </w:tcPr>
          <w:p w14:paraId="5BC646F7" w14:textId="77777777" w:rsidR="00BD0237" w:rsidRPr="002C022B" w:rsidRDefault="00BD0237" w:rsidP="00000C59">
            <w:pPr>
              <w:jc w:val="center"/>
              <w:rPr>
                <w:rFonts w:ascii="Times New Roman" w:eastAsia="Times" w:hAnsi="Times New Roman" w:cs="Times New Roman"/>
                <w:sz w:val="24"/>
                <w:szCs w:val="24"/>
              </w:rPr>
            </w:pPr>
          </w:p>
        </w:tc>
        <w:tc>
          <w:tcPr>
            <w:tcW w:w="1094" w:type="dxa"/>
          </w:tcPr>
          <w:p w14:paraId="609D4F3E" w14:textId="77777777" w:rsidR="00BD0237" w:rsidRPr="002C022B" w:rsidRDefault="00BD0237" w:rsidP="00000C59">
            <w:pPr>
              <w:jc w:val="center"/>
              <w:rPr>
                <w:rFonts w:ascii="Times New Roman" w:eastAsia="Times" w:hAnsi="Times New Roman" w:cs="Times New Roman"/>
                <w:sz w:val="24"/>
                <w:szCs w:val="24"/>
              </w:rPr>
            </w:pPr>
          </w:p>
        </w:tc>
        <w:tc>
          <w:tcPr>
            <w:tcW w:w="992" w:type="dxa"/>
          </w:tcPr>
          <w:p w14:paraId="0DF5E261" w14:textId="77777777" w:rsidR="00BD0237" w:rsidRPr="002C022B" w:rsidRDefault="00BD0237" w:rsidP="00000C59">
            <w:pPr>
              <w:jc w:val="center"/>
              <w:rPr>
                <w:rFonts w:ascii="Times New Roman" w:eastAsia="Times" w:hAnsi="Times New Roman" w:cs="Times New Roman"/>
                <w:sz w:val="24"/>
                <w:szCs w:val="24"/>
              </w:rPr>
            </w:pPr>
          </w:p>
        </w:tc>
        <w:tc>
          <w:tcPr>
            <w:tcW w:w="895" w:type="dxa"/>
          </w:tcPr>
          <w:p w14:paraId="2CFA6973" w14:textId="77777777" w:rsidR="00BD0237" w:rsidRPr="002C022B" w:rsidRDefault="00BD0237" w:rsidP="00000C59">
            <w:pPr>
              <w:jc w:val="center"/>
              <w:rPr>
                <w:rFonts w:ascii="Times New Roman" w:eastAsia="Times" w:hAnsi="Times New Roman" w:cs="Times New Roman"/>
                <w:sz w:val="24"/>
                <w:szCs w:val="24"/>
              </w:rPr>
            </w:pPr>
            <w:r w:rsidRPr="002C022B">
              <w:rPr>
                <w:rFonts w:ascii="Times New Roman" w:eastAsia="Times" w:hAnsi="Times New Roman" w:cs="Times New Roman"/>
                <w:sz w:val="24"/>
                <w:szCs w:val="24"/>
              </w:rPr>
              <w:t>20</w:t>
            </w:r>
          </w:p>
        </w:tc>
      </w:tr>
      <w:tr w:rsidR="002C022B" w:rsidRPr="002C022B" w14:paraId="4DACF296" w14:textId="77777777" w:rsidTr="00BD0237">
        <w:trPr>
          <w:trHeight w:val="356"/>
        </w:trPr>
        <w:tc>
          <w:tcPr>
            <w:tcW w:w="2405" w:type="dxa"/>
            <w:noWrap/>
          </w:tcPr>
          <w:p w14:paraId="6EB42638" w14:textId="77777777" w:rsidR="00BD0237" w:rsidRPr="002C022B" w:rsidRDefault="00BD0237" w:rsidP="00000C59">
            <w:pPr>
              <w:rPr>
                <w:rFonts w:ascii="Times New Roman" w:eastAsia="Times" w:hAnsi="Times New Roman" w:cs="Times New Roman"/>
                <w:sz w:val="24"/>
                <w:szCs w:val="24"/>
              </w:rPr>
            </w:pPr>
            <w:r w:rsidRPr="002C022B">
              <w:rPr>
                <w:rFonts w:ascii="Times New Roman" w:eastAsia="Times" w:hAnsi="Times New Roman" w:cs="Times New Roman"/>
                <w:sz w:val="24"/>
                <w:szCs w:val="24"/>
              </w:rPr>
              <w:t>Сборщик обуви</w:t>
            </w:r>
          </w:p>
        </w:tc>
        <w:tc>
          <w:tcPr>
            <w:tcW w:w="1336" w:type="dxa"/>
          </w:tcPr>
          <w:p w14:paraId="102B37DF" w14:textId="77777777" w:rsidR="00BD0237" w:rsidRPr="002C022B" w:rsidRDefault="00BD0237" w:rsidP="00000C59">
            <w:pPr>
              <w:jc w:val="center"/>
              <w:rPr>
                <w:rFonts w:ascii="Times New Roman" w:eastAsia="Times" w:hAnsi="Times New Roman" w:cs="Times New Roman"/>
                <w:sz w:val="24"/>
                <w:szCs w:val="24"/>
              </w:rPr>
            </w:pPr>
            <w:r w:rsidRPr="002C022B">
              <w:rPr>
                <w:rFonts w:ascii="Times New Roman" w:eastAsia="Times" w:hAnsi="Times New Roman" w:cs="Times New Roman"/>
                <w:sz w:val="24"/>
                <w:szCs w:val="24"/>
              </w:rPr>
              <w:t>20</w:t>
            </w:r>
          </w:p>
        </w:tc>
        <w:tc>
          <w:tcPr>
            <w:tcW w:w="1216" w:type="dxa"/>
          </w:tcPr>
          <w:p w14:paraId="650B0D7F" w14:textId="77777777" w:rsidR="00BD0237" w:rsidRPr="002C022B" w:rsidRDefault="00BD0237" w:rsidP="00000C59">
            <w:pPr>
              <w:jc w:val="center"/>
              <w:rPr>
                <w:rFonts w:ascii="Times New Roman" w:eastAsia="Times" w:hAnsi="Times New Roman" w:cs="Times New Roman"/>
                <w:sz w:val="24"/>
                <w:szCs w:val="24"/>
              </w:rPr>
            </w:pPr>
          </w:p>
        </w:tc>
        <w:tc>
          <w:tcPr>
            <w:tcW w:w="1316" w:type="dxa"/>
          </w:tcPr>
          <w:p w14:paraId="7411B6C5" w14:textId="77777777" w:rsidR="00BD0237" w:rsidRPr="002C022B" w:rsidRDefault="00BD0237" w:rsidP="00000C59">
            <w:pPr>
              <w:jc w:val="center"/>
              <w:rPr>
                <w:rFonts w:ascii="Times New Roman" w:eastAsia="Times" w:hAnsi="Times New Roman" w:cs="Times New Roman"/>
                <w:sz w:val="24"/>
                <w:szCs w:val="24"/>
              </w:rPr>
            </w:pPr>
          </w:p>
        </w:tc>
        <w:tc>
          <w:tcPr>
            <w:tcW w:w="1094" w:type="dxa"/>
          </w:tcPr>
          <w:p w14:paraId="669DAA83" w14:textId="77777777" w:rsidR="00BD0237" w:rsidRPr="002C022B" w:rsidRDefault="00BD0237" w:rsidP="00000C59">
            <w:pPr>
              <w:jc w:val="center"/>
              <w:rPr>
                <w:rFonts w:ascii="Times New Roman" w:eastAsia="Times" w:hAnsi="Times New Roman" w:cs="Times New Roman"/>
                <w:sz w:val="24"/>
                <w:szCs w:val="24"/>
              </w:rPr>
            </w:pPr>
          </w:p>
        </w:tc>
        <w:tc>
          <w:tcPr>
            <w:tcW w:w="992" w:type="dxa"/>
          </w:tcPr>
          <w:p w14:paraId="49A342AC" w14:textId="77777777" w:rsidR="00BD0237" w:rsidRPr="002C022B" w:rsidRDefault="00BD0237" w:rsidP="00000C59">
            <w:pPr>
              <w:jc w:val="center"/>
              <w:rPr>
                <w:rFonts w:ascii="Times New Roman" w:eastAsia="Times" w:hAnsi="Times New Roman" w:cs="Times New Roman"/>
                <w:sz w:val="24"/>
                <w:szCs w:val="24"/>
              </w:rPr>
            </w:pPr>
          </w:p>
        </w:tc>
        <w:tc>
          <w:tcPr>
            <w:tcW w:w="895" w:type="dxa"/>
          </w:tcPr>
          <w:p w14:paraId="1741AD95" w14:textId="77777777" w:rsidR="00BD0237" w:rsidRPr="002C022B" w:rsidRDefault="00BD0237" w:rsidP="00000C59">
            <w:pPr>
              <w:jc w:val="center"/>
              <w:rPr>
                <w:rFonts w:ascii="Times New Roman" w:eastAsia="Times" w:hAnsi="Times New Roman" w:cs="Times New Roman"/>
                <w:sz w:val="24"/>
                <w:szCs w:val="24"/>
              </w:rPr>
            </w:pPr>
            <w:r w:rsidRPr="002C022B">
              <w:rPr>
                <w:rFonts w:ascii="Times New Roman" w:eastAsia="Times" w:hAnsi="Times New Roman" w:cs="Times New Roman"/>
                <w:sz w:val="24"/>
                <w:szCs w:val="24"/>
              </w:rPr>
              <w:t>20</w:t>
            </w:r>
          </w:p>
        </w:tc>
      </w:tr>
      <w:tr w:rsidR="002C022B" w:rsidRPr="002C022B" w14:paraId="264857A9" w14:textId="77777777" w:rsidTr="00BD0237">
        <w:trPr>
          <w:trHeight w:val="356"/>
        </w:trPr>
        <w:tc>
          <w:tcPr>
            <w:tcW w:w="2405" w:type="dxa"/>
            <w:noWrap/>
          </w:tcPr>
          <w:p w14:paraId="7EE34CF0" w14:textId="77777777" w:rsidR="00BD0237" w:rsidRPr="002C022B" w:rsidRDefault="00BD0237" w:rsidP="00000C59">
            <w:pPr>
              <w:rPr>
                <w:rFonts w:ascii="Times New Roman" w:eastAsia="Times" w:hAnsi="Times New Roman" w:cs="Times New Roman"/>
                <w:sz w:val="24"/>
                <w:szCs w:val="24"/>
              </w:rPr>
            </w:pPr>
            <w:r w:rsidRPr="002C022B">
              <w:rPr>
                <w:rFonts w:ascii="Times New Roman" w:eastAsia="Times" w:hAnsi="Times New Roman" w:cs="Times New Roman"/>
                <w:sz w:val="24"/>
                <w:szCs w:val="24"/>
              </w:rPr>
              <w:t>Пекарь</w:t>
            </w:r>
          </w:p>
        </w:tc>
        <w:tc>
          <w:tcPr>
            <w:tcW w:w="1336" w:type="dxa"/>
          </w:tcPr>
          <w:p w14:paraId="710B9B54" w14:textId="77777777" w:rsidR="00BD0237" w:rsidRPr="002C022B" w:rsidRDefault="00BD0237" w:rsidP="00000C59">
            <w:pPr>
              <w:jc w:val="center"/>
              <w:rPr>
                <w:rFonts w:ascii="Times New Roman" w:eastAsia="Times" w:hAnsi="Times New Roman" w:cs="Times New Roman"/>
                <w:sz w:val="24"/>
                <w:szCs w:val="24"/>
              </w:rPr>
            </w:pPr>
          </w:p>
        </w:tc>
        <w:tc>
          <w:tcPr>
            <w:tcW w:w="1216" w:type="dxa"/>
          </w:tcPr>
          <w:p w14:paraId="6552E75D" w14:textId="77777777" w:rsidR="00BD0237" w:rsidRPr="002C022B" w:rsidRDefault="00BD0237" w:rsidP="00000C59">
            <w:pPr>
              <w:jc w:val="center"/>
              <w:rPr>
                <w:rFonts w:ascii="Times New Roman" w:eastAsia="Times" w:hAnsi="Times New Roman" w:cs="Times New Roman"/>
                <w:sz w:val="24"/>
                <w:szCs w:val="24"/>
              </w:rPr>
            </w:pPr>
          </w:p>
        </w:tc>
        <w:tc>
          <w:tcPr>
            <w:tcW w:w="1316" w:type="dxa"/>
          </w:tcPr>
          <w:p w14:paraId="3882D2BF" w14:textId="77777777" w:rsidR="00BD0237" w:rsidRPr="002C022B" w:rsidRDefault="00BD0237" w:rsidP="00000C59">
            <w:pPr>
              <w:jc w:val="center"/>
              <w:rPr>
                <w:rFonts w:ascii="Times New Roman" w:eastAsia="Times" w:hAnsi="Times New Roman" w:cs="Times New Roman"/>
                <w:sz w:val="24"/>
                <w:szCs w:val="24"/>
              </w:rPr>
            </w:pPr>
          </w:p>
        </w:tc>
        <w:tc>
          <w:tcPr>
            <w:tcW w:w="1094" w:type="dxa"/>
          </w:tcPr>
          <w:p w14:paraId="0DDBBBD0" w14:textId="77777777" w:rsidR="00BD0237" w:rsidRPr="002C022B" w:rsidRDefault="00BD0237" w:rsidP="00000C59">
            <w:pPr>
              <w:jc w:val="center"/>
              <w:rPr>
                <w:rFonts w:ascii="Times New Roman" w:eastAsia="Times" w:hAnsi="Times New Roman" w:cs="Times New Roman"/>
                <w:sz w:val="24"/>
                <w:szCs w:val="24"/>
              </w:rPr>
            </w:pPr>
          </w:p>
        </w:tc>
        <w:tc>
          <w:tcPr>
            <w:tcW w:w="992" w:type="dxa"/>
          </w:tcPr>
          <w:p w14:paraId="41C0C68C" w14:textId="77777777" w:rsidR="00BD0237" w:rsidRPr="002C022B" w:rsidRDefault="00BD0237" w:rsidP="00000C59">
            <w:pPr>
              <w:jc w:val="center"/>
              <w:rPr>
                <w:rFonts w:ascii="Times New Roman" w:eastAsia="Times" w:hAnsi="Times New Roman" w:cs="Times New Roman"/>
                <w:sz w:val="24"/>
                <w:szCs w:val="24"/>
              </w:rPr>
            </w:pPr>
            <w:r w:rsidRPr="002C022B">
              <w:rPr>
                <w:rFonts w:ascii="Times New Roman" w:eastAsia="Times" w:hAnsi="Times New Roman" w:cs="Times New Roman"/>
                <w:sz w:val="24"/>
                <w:szCs w:val="24"/>
              </w:rPr>
              <w:t>15</w:t>
            </w:r>
          </w:p>
        </w:tc>
        <w:tc>
          <w:tcPr>
            <w:tcW w:w="895" w:type="dxa"/>
          </w:tcPr>
          <w:p w14:paraId="1B8DB43D" w14:textId="77777777" w:rsidR="00BD0237" w:rsidRPr="002C022B" w:rsidRDefault="00BD0237" w:rsidP="00000C59">
            <w:pPr>
              <w:jc w:val="center"/>
              <w:rPr>
                <w:rFonts w:ascii="Times New Roman" w:eastAsia="Times" w:hAnsi="Times New Roman" w:cs="Times New Roman"/>
                <w:sz w:val="24"/>
                <w:szCs w:val="24"/>
              </w:rPr>
            </w:pPr>
            <w:r w:rsidRPr="002C022B">
              <w:rPr>
                <w:rFonts w:ascii="Times New Roman" w:eastAsia="Times" w:hAnsi="Times New Roman" w:cs="Times New Roman"/>
                <w:sz w:val="24"/>
                <w:szCs w:val="24"/>
              </w:rPr>
              <w:t>15</w:t>
            </w:r>
          </w:p>
        </w:tc>
      </w:tr>
      <w:tr w:rsidR="002C022B" w:rsidRPr="002C022B" w14:paraId="3E6E9D69" w14:textId="77777777" w:rsidTr="00BD0237">
        <w:trPr>
          <w:trHeight w:val="356"/>
        </w:trPr>
        <w:tc>
          <w:tcPr>
            <w:tcW w:w="2405" w:type="dxa"/>
            <w:noWrap/>
          </w:tcPr>
          <w:p w14:paraId="4057BD85" w14:textId="77777777" w:rsidR="00BD0237" w:rsidRPr="002C022B" w:rsidRDefault="00BD0237" w:rsidP="00000C59">
            <w:pPr>
              <w:rPr>
                <w:rFonts w:ascii="Times New Roman" w:eastAsia="Times" w:hAnsi="Times New Roman" w:cs="Times New Roman"/>
                <w:sz w:val="24"/>
                <w:szCs w:val="24"/>
              </w:rPr>
            </w:pPr>
            <w:r w:rsidRPr="002C022B">
              <w:rPr>
                <w:rFonts w:ascii="Times New Roman" w:eastAsia="Times" w:hAnsi="Times New Roman" w:cs="Times New Roman"/>
                <w:sz w:val="24"/>
                <w:szCs w:val="24"/>
              </w:rPr>
              <w:t>Оператор ЭВМ</w:t>
            </w:r>
          </w:p>
        </w:tc>
        <w:tc>
          <w:tcPr>
            <w:tcW w:w="1336" w:type="dxa"/>
          </w:tcPr>
          <w:p w14:paraId="010E69F7" w14:textId="77777777" w:rsidR="00BD0237" w:rsidRPr="002C022B" w:rsidRDefault="00BD0237" w:rsidP="00000C59">
            <w:pPr>
              <w:jc w:val="center"/>
              <w:rPr>
                <w:rFonts w:ascii="Times New Roman" w:eastAsia="Times" w:hAnsi="Times New Roman" w:cs="Times New Roman"/>
                <w:sz w:val="24"/>
                <w:szCs w:val="24"/>
              </w:rPr>
            </w:pPr>
          </w:p>
        </w:tc>
        <w:tc>
          <w:tcPr>
            <w:tcW w:w="1216" w:type="dxa"/>
          </w:tcPr>
          <w:p w14:paraId="2103E99F" w14:textId="77777777" w:rsidR="00BD0237" w:rsidRPr="002C022B" w:rsidRDefault="00BD0237" w:rsidP="00000C59">
            <w:pPr>
              <w:jc w:val="center"/>
              <w:rPr>
                <w:rFonts w:ascii="Times New Roman" w:eastAsia="Times" w:hAnsi="Times New Roman" w:cs="Times New Roman"/>
                <w:sz w:val="24"/>
                <w:szCs w:val="24"/>
              </w:rPr>
            </w:pPr>
          </w:p>
        </w:tc>
        <w:tc>
          <w:tcPr>
            <w:tcW w:w="1316" w:type="dxa"/>
          </w:tcPr>
          <w:p w14:paraId="2E2637C7" w14:textId="77777777" w:rsidR="00BD0237" w:rsidRPr="002C022B" w:rsidRDefault="00BD0237" w:rsidP="00000C59">
            <w:pPr>
              <w:jc w:val="center"/>
              <w:rPr>
                <w:rFonts w:ascii="Times New Roman" w:eastAsia="Times" w:hAnsi="Times New Roman" w:cs="Times New Roman"/>
                <w:sz w:val="24"/>
                <w:szCs w:val="24"/>
              </w:rPr>
            </w:pPr>
          </w:p>
        </w:tc>
        <w:tc>
          <w:tcPr>
            <w:tcW w:w="1094" w:type="dxa"/>
          </w:tcPr>
          <w:p w14:paraId="0B36A96C" w14:textId="77777777" w:rsidR="00BD0237" w:rsidRPr="002C022B" w:rsidRDefault="00BD0237" w:rsidP="00000C59">
            <w:pPr>
              <w:jc w:val="center"/>
              <w:rPr>
                <w:rFonts w:ascii="Times New Roman" w:eastAsia="Times" w:hAnsi="Times New Roman" w:cs="Times New Roman"/>
                <w:sz w:val="24"/>
                <w:szCs w:val="24"/>
              </w:rPr>
            </w:pPr>
            <w:r w:rsidRPr="002C022B">
              <w:rPr>
                <w:rFonts w:ascii="Times New Roman" w:eastAsia="Times" w:hAnsi="Times New Roman" w:cs="Times New Roman"/>
                <w:sz w:val="24"/>
                <w:szCs w:val="24"/>
              </w:rPr>
              <w:t>15</w:t>
            </w:r>
          </w:p>
        </w:tc>
        <w:tc>
          <w:tcPr>
            <w:tcW w:w="992" w:type="dxa"/>
          </w:tcPr>
          <w:p w14:paraId="4B0E4114" w14:textId="77777777" w:rsidR="00BD0237" w:rsidRPr="002C022B" w:rsidRDefault="00BD0237" w:rsidP="00000C59">
            <w:pPr>
              <w:jc w:val="center"/>
              <w:rPr>
                <w:rFonts w:ascii="Times New Roman" w:eastAsia="Times" w:hAnsi="Times New Roman" w:cs="Times New Roman"/>
                <w:sz w:val="24"/>
                <w:szCs w:val="24"/>
              </w:rPr>
            </w:pPr>
          </w:p>
        </w:tc>
        <w:tc>
          <w:tcPr>
            <w:tcW w:w="895" w:type="dxa"/>
          </w:tcPr>
          <w:p w14:paraId="7CE37E3B" w14:textId="77777777" w:rsidR="00BD0237" w:rsidRPr="002C022B" w:rsidRDefault="00BD0237" w:rsidP="00000C59">
            <w:pPr>
              <w:jc w:val="center"/>
              <w:rPr>
                <w:rFonts w:ascii="Times New Roman" w:eastAsia="Times" w:hAnsi="Times New Roman" w:cs="Times New Roman"/>
                <w:sz w:val="24"/>
                <w:szCs w:val="24"/>
              </w:rPr>
            </w:pPr>
            <w:r w:rsidRPr="002C022B">
              <w:rPr>
                <w:rFonts w:ascii="Times New Roman" w:eastAsia="Times" w:hAnsi="Times New Roman" w:cs="Times New Roman"/>
                <w:sz w:val="24"/>
                <w:szCs w:val="24"/>
              </w:rPr>
              <w:t>15</w:t>
            </w:r>
          </w:p>
        </w:tc>
      </w:tr>
      <w:tr w:rsidR="002C022B" w:rsidRPr="002C022B" w14:paraId="304707F7" w14:textId="77777777" w:rsidTr="00BD0237">
        <w:trPr>
          <w:trHeight w:val="356"/>
        </w:trPr>
        <w:tc>
          <w:tcPr>
            <w:tcW w:w="2405" w:type="dxa"/>
            <w:noWrap/>
          </w:tcPr>
          <w:p w14:paraId="3499A847" w14:textId="77777777" w:rsidR="00BD0237" w:rsidRPr="002C022B" w:rsidRDefault="00BD0237" w:rsidP="00000C59">
            <w:pPr>
              <w:rPr>
                <w:rFonts w:ascii="Times New Roman" w:eastAsia="Times" w:hAnsi="Times New Roman" w:cs="Times New Roman"/>
                <w:sz w:val="24"/>
                <w:szCs w:val="24"/>
              </w:rPr>
            </w:pPr>
            <w:r w:rsidRPr="002C022B">
              <w:rPr>
                <w:rFonts w:ascii="Times New Roman" w:eastAsia="Times" w:hAnsi="Times New Roman" w:cs="Times New Roman"/>
                <w:sz w:val="24"/>
                <w:szCs w:val="24"/>
              </w:rPr>
              <w:t>Слесарь-ремонтник</w:t>
            </w:r>
          </w:p>
        </w:tc>
        <w:tc>
          <w:tcPr>
            <w:tcW w:w="1336" w:type="dxa"/>
          </w:tcPr>
          <w:p w14:paraId="05D96B30" w14:textId="77777777" w:rsidR="00BD0237" w:rsidRPr="002C022B" w:rsidRDefault="00BD0237" w:rsidP="00000C59">
            <w:pPr>
              <w:jc w:val="center"/>
              <w:rPr>
                <w:rFonts w:ascii="Times New Roman" w:eastAsia="Times" w:hAnsi="Times New Roman" w:cs="Times New Roman"/>
                <w:sz w:val="24"/>
                <w:szCs w:val="24"/>
              </w:rPr>
            </w:pPr>
            <w:r w:rsidRPr="002C022B">
              <w:rPr>
                <w:rFonts w:ascii="Times New Roman" w:eastAsia="Times" w:hAnsi="Times New Roman" w:cs="Times New Roman"/>
                <w:sz w:val="24"/>
                <w:szCs w:val="24"/>
              </w:rPr>
              <w:t>20</w:t>
            </w:r>
          </w:p>
        </w:tc>
        <w:tc>
          <w:tcPr>
            <w:tcW w:w="1216" w:type="dxa"/>
          </w:tcPr>
          <w:p w14:paraId="00F1B72E" w14:textId="77777777" w:rsidR="00BD0237" w:rsidRPr="002C022B" w:rsidRDefault="00BD0237" w:rsidP="00000C59">
            <w:pPr>
              <w:jc w:val="center"/>
              <w:rPr>
                <w:rFonts w:ascii="Times New Roman" w:eastAsia="Times" w:hAnsi="Times New Roman" w:cs="Times New Roman"/>
                <w:sz w:val="24"/>
                <w:szCs w:val="24"/>
              </w:rPr>
            </w:pPr>
          </w:p>
        </w:tc>
        <w:tc>
          <w:tcPr>
            <w:tcW w:w="1316" w:type="dxa"/>
          </w:tcPr>
          <w:p w14:paraId="540D0FAA" w14:textId="77777777" w:rsidR="00BD0237" w:rsidRPr="002C022B" w:rsidRDefault="00BD0237" w:rsidP="00000C59">
            <w:pPr>
              <w:jc w:val="center"/>
              <w:rPr>
                <w:rFonts w:ascii="Times New Roman" w:eastAsia="Times" w:hAnsi="Times New Roman" w:cs="Times New Roman"/>
                <w:sz w:val="24"/>
                <w:szCs w:val="24"/>
              </w:rPr>
            </w:pPr>
          </w:p>
        </w:tc>
        <w:tc>
          <w:tcPr>
            <w:tcW w:w="1094" w:type="dxa"/>
          </w:tcPr>
          <w:p w14:paraId="141ED031" w14:textId="77777777" w:rsidR="00BD0237" w:rsidRPr="002C022B" w:rsidRDefault="00BD0237" w:rsidP="00000C59">
            <w:pPr>
              <w:jc w:val="center"/>
              <w:rPr>
                <w:rFonts w:ascii="Times New Roman" w:eastAsia="Times" w:hAnsi="Times New Roman" w:cs="Times New Roman"/>
                <w:sz w:val="24"/>
                <w:szCs w:val="24"/>
              </w:rPr>
            </w:pPr>
          </w:p>
        </w:tc>
        <w:tc>
          <w:tcPr>
            <w:tcW w:w="992" w:type="dxa"/>
          </w:tcPr>
          <w:p w14:paraId="7D25A829" w14:textId="77777777" w:rsidR="00BD0237" w:rsidRPr="002C022B" w:rsidRDefault="00BD0237" w:rsidP="00000C59">
            <w:pPr>
              <w:jc w:val="center"/>
              <w:rPr>
                <w:rFonts w:ascii="Times New Roman" w:eastAsia="Times" w:hAnsi="Times New Roman" w:cs="Times New Roman"/>
                <w:sz w:val="24"/>
                <w:szCs w:val="24"/>
              </w:rPr>
            </w:pPr>
          </w:p>
        </w:tc>
        <w:tc>
          <w:tcPr>
            <w:tcW w:w="895" w:type="dxa"/>
          </w:tcPr>
          <w:p w14:paraId="28B12E39" w14:textId="77777777" w:rsidR="00BD0237" w:rsidRPr="002C022B" w:rsidRDefault="00BD0237" w:rsidP="00000C59">
            <w:pPr>
              <w:jc w:val="center"/>
              <w:rPr>
                <w:rFonts w:ascii="Times New Roman" w:eastAsia="Times" w:hAnsi="Times New Roman" w:cs="Times New Roman"/>
                <w:sz w:val="24"/>
                <w:szCs w:val="24"/>
              </w:rPr>
            </w:pPr>
            <w:r w:rsidRPr="002C022B">
              <w:rPr>
                <w:rFonts w:ascii="Times New Roman" w:eastAsia="Times" w:hAnsi="Times New Roman" w:cs="Times New Roman"/>
                <w:sz w:val="24"/>
                <w:szCs w:val="24"/>
              </w:rPr>
              <w:t>20</w:t>
            </w:r>
          </w:p>
        </w:tc>
      </w:tr>
      <w:tr w:rsidR="002C022B" w:rsidRPr="002C022B" w14:paraId="3A62CC64" w14:textId="77777777" w:rsidTr="00BD0237">
        <w:trPr>
          <w:trHeight w:val="356"/>
        </w:trPr>
        <w:tc>
          <w:tcPr>
            <w:tcW w:w="2405" w:type="dxa"/>
            <w:noWrap/>
          </w:tcPr>
          <w:p w14:paraId="30095E9B" w14:textId="77777777" w:rsidR="00BD0237" w:rsidRPr="002C022B" w:rsidRDefault="00BD0237" w:rsidP="00000C59">
            <w:pPr>
              <w:rPr>
                <w:rFonts w:ascii="Times New Roman" w:eastAsia="Times" w:hAnsi="Times New Roman" w:cs="Times New Roman"/>
                <w:sz w:val="24"/>
                <w:szCs w:val="24"/>
              </w:rPr>
            </w:pPr>
            <w:r w:rsidRPr="002C022B">
              <w:rPr>
                <w:rFonts w:ascii="Times New Roman" w:eastAsia="Times" w:hAnsi="Times New Roman" w:cs="Times New Roman"/>
                <w:sz w:val="24"/>
                <w:szCs w:val="24"/>
              </w:rPr>
              <w:t>Секретарь-администратор</w:t>
            </w:r>
          </w:p>
        </w:tc>
        <w:tc>
          <w:tcPr>
            <w:tcW w:w="1336" w:type="dxa"/>
          </w:tcPr>
          <w:p w14:paraId="727F2BE9" w14:textId="77777777" w:rsidR="00BD0237" w:rsidRPr="002C022B" w:rsidRDefault="00BD0237" w:rsidP="00000C59">
            <w:pPr>
              <w:jc w:val="center"/>
              <w:rPr>
                <w:rFonts w:ascii="Times New Roman" w:eastAsia="Times" w:hAnsi="Times New Roman" w:cs="Times New Roman"/>
                <w:sz w:val="24"/>
                <w:szCs w:val="24"/>
              </w:rPr>
            </w:pPr>
          </w:p>
        </w:tc>
        <w:tc>
          <w:tcPr>
            <w:tcW w:w="1216" w:type="dxa"/>
          </w:tcPr>
          <w:p w14:paraId="13C46E0D" w14:textId="77777777" w:rsidR="00BD0237" w:rsidRPr="002C022B" w:rsidRDefault="00BD0237" w:rsidP="00000C59">
            <w:pPr>
              <w:jc w:val="center"/>
              <w:rPr>
                <w:rFonts w:ascii="Times New Roman" w:eastAsia="Times" w:hAnsi="Times New Roman" w:cs="Times New Roman"/>
                <w:sz w:val="24"/>
                <w:szCs w:val="24"/>
              </w:rPr>
            </w:pPr>
          </w:p>
        </w:tc>
        <w:tc>
          <w:tcPr>
            <w:tcW w:w="1316" w:type="dxa"/>
          </w:tcPr>
          <w:p w14:paraId="71BEAB7B" w14:textId="77777777" w:rsidR="00BD0237" w:rsidRPr="002C022B" w:rsidRDefault="00BD0237" w:rsidP="00000C59">
            <w:pPr>
              <w:jc w:val="center"/>
              <w:rPr>
                <w:rFonts w:ascii="Times New Roman" w:eastAsia="Times" w:hAnsi="Times New Roman" w:cs="Times New Roman"/>
                <w:sz w:val="24"/>
                <w:szCs w:val="24"/>
              </w:rPr>
            </w:pPr>
          </w:p>
        </w:tc>
        <w:tc>
          <w:tcPr>
            <w:tcW w:w="1094" w:type="dxa"/>
          </w:tcPr>
          <w:p w14:paraId="3AC587D1" w14:textId="77777777" w:rsidR="00BD0237" w:rsidRPr="002C022B" w:rsidRDefault="00BD0237" w:rsidP="00000C59">
            <w:pPr>
              <w:jc w:val="center"/>
              <w:rPr>
                <w:rFonts w:ascii="Times New Roman" w:eastAsia="Times" w:hAnsi="Times New Roman" w:cs="Times New Roman"/>
                <w:sz w:val="24"/>
                <w:szCs w:val="24"/>
              </w:rPr>
            </w:pPr>
            <w:r w:rsidRPr="002C022B">
              <w:rPr>
                <w:rFonts w:ascii="Times New Roman" w:eastAsia="Times" w:hAnsi="Times New Roman" w:cs="Times New Roman"/>
                <w:sz w:val="24"/>
                <w:szCs w:val="24"/>
              </w:rPr>
              <w:t>15</w:t>
            </w:r>
          </w:p>
        </w:tc>
        <w:tc>
          <w:tcPr>
            <w:tcW w:w="992" w:type="dxa"/>
          </w:tcPr>
          <w:p w14:paraId="46F839C3" w14:textId="77777777" w:rsidR="00BD0237" w:rsidRPr="002C022B" w:rsidRDefault="00BD0237" w:rsidP="00000C59">
            <w:pPr>
              <w:jc w:val="center"/>
              <w:rPr>
                <w:rFonts w:ascii="Times New Roman" w:eastAsia="Times" w:hAnsi="Times New Roman" w:cs="Times New Roman"/>
                <w:sz w:val="24"/>
                <w:szCs w:val="24"/>
              </w:rPr>
            </w:pPr>
          </w:p>
        </w:tc>
        <w:tc>
          <w:tcPr>
            <w:tcW w:w="895" w:type="dxa"/>
          </w:tcPr>
          <w:p w14:paraId="3BCCC9B4" w14:textId="77777777" w:rsidR="00BD0237" w:rsidRPr="002C022B" w:rsidRDefault="00BD0237" w:rsidP="00000C59">
            <w:pPr>
              <w:jc w:val="center"/>
              <w:rPr>
                <w:rFonts w:ascii="Times New Roman" w:eastAsia="Times" w:hAnsi="Times New Roman" w:cs="Times New Roman"/>
                <w:sz w:val="24"/>
                <w:szCs w:val="24"/>
              </w:rPr>
            </w:pPr>
            <w:r w:rsidRPr="002C022B">
              <w:rPr>
                <w:rFonts w:ascii="Times New Roman" w:eastAsia="Times" w:hAnsi="Times New Roman" w:cs="Times New Roman"/>
                <w:sz w:val="24"/>
                <w:szCs w:val="24"/>
              </w:rPr>
              <w:t>15</w:t>
            </w:r>
          </w:p>
        </w:tc>
      </w:tr>
      <w:tr w:rsidR="002C022B" w:rsidRPr="002C022B" w14:paraId="1D39F862" w14:textId="77777777" w:rsidTr="00BD0237">
        <w:trPr>
          <w:trHeight w:val="356"/>
        </w:trPr>
        <w:tc>
          <w:tcPr>
            <w:tcW w:w="2405" w:type="dxa"/>
            <w:noWrap/>
          </w:tcPr>
          <w:p w14:paraId="7B47F589" w14:textId="77777777" w:rsidR="00BD0237" w:rsidRPr="002C022B" w:rsidRDefault="00BD0237" w:rsidP="00000C59">
            <w:pPr>
              <w:rPr>
                <w:rFonts w:ascii="Times New Roman" w:eastAsia="Times" w:hAnsi="Times New Roman" w:cs="Times New Roman"/>
                <w:sz w:val="24"/>
                <w:szCs w:val="24"/>
              </w:rPr>
            </w:pPr>
            <w:r w:rsidRPr="002C022B">
              <w:rPr>
                <w:rFonts w:ascii="Times New Roman" w:eastAsia="Times" w:hAnsi="Times New Roman" w:cs="Times New Roman"/>
                <w:sz w:val="24"/>
                <w:szCs w:val="24"/>
              </w:rPr>
              <w:t>Парикмахер (парикмахер-модельер)</w:t>
            </w:r>
          </w:p>
        </w:tc>
        <w:tc>
          <w:tcPr>
            <w:tcW w:w="1336" w:type="dxa"/>
          </w:tcPr>
          <w:p w14:paraId="12A3877A" w14:textId="77777777" w:rsidR="00BD0237" w:rsidRPr="002C022B" w:rsidRDefault="00BD0237" w:rsidP="00000C59">
            <w:pPr>
              <w:jc w:val="center"/>
              <w:rPr>
                <w:rFonts w:ascii="Times New Roman" w:eastAsia="Times" w:hAnsi="Times New Roman" w:cs="Times New Roman"/>
                <w:sz w:val="24"/>
                <w:szCs w:val="24"/>
              </w:rPr>
            </w:pPr>
          </w:p>
        </w:tc>
        <w:tc>
          <w:tcPr>
            <w:tcW w:w="1216" w:type="dxa"/>
          </w:tcPr>
          <w:p w14:paraId="26910CCB" w14:textId="77777777" w:rsidR="00BD0237" w:rsidRPr="002C022B" w:rsidRDefault="00BD0237" w:rsidP="00000C59">
            <w:pPr>
              <w:jc w:val="center"/>
              <w:rPr>
                <w:rFonts w:ascii="Times New Roman" w:eastAsia="Times" w:hAnsi="Times New Roman" w:cs="Times New Roman"/>
                <w:sz w:val="24"/>
                <w:szCs w:val="24"/>
              </w:rPr>
            </w:pPr>
          </w:p>
        </w:tc>
        <w:tc>
          <w:tcPr>
            <w:tcW w:w="1316" w:type="dxa"/>
          </w:tcPr>
          <w:p w14:paraId="25A48770" w14:textId="77777777" w:rsidR="00BD0237" w:rsidRPr="002C022B" w:rsidRDefault="00BD0237" w:rsidP="00000C59">
            <w:pPr>
              <w:jc w:val="center"/>
              <w:rPr>
                <w:rFonts w:ascii="Times New Roman" w:eastAsia="Times" w:hAnsi="Times New Roman" w:cs="Times New Roman"/>
                <w:sz w:val="24"/>
                <w:szCs w:val="24"/>
              </w:rPr>
            </w:pPr>
          </w:p>
        </w:tc>
        <w:tc>
          <w:tcPr>
            <w:tcW w:w="1094" w:type="dxa"/>
          </w:tcPr>
          <w:p w14:paraId="33EC964D" w14:textId="77777777" w:rsidR="00BD0237" w:rsidRPr="002C022B" w:rsidRDefault="00BD0237" w:rsidP="00000C59">
            <w:pPr>
              <w:jc w:val="center"/>
              <w:rPr>
                <w:rFonts w:ascii="Times New Roman" w:eastAsia="Times" w:hAnsi="Times New Roman" w:cs="Times New Roman"/>
                <w:sz w:val="24"/>
                <w:szCs w:val="24"/>
              </w:rPr>
            </w:pPr>
            <w:r w:rsidRPr="002C022B">
              <w:rPr>
                <w:rFonts w:ascii="Times New Roman" w:eastAsia="Times" w:hAnsi="Times New Roman" w:cs="Times New Roman"/>
                <w:sz w:val="24"/>
                <w:szCs w:val="24"/>
              </w:rPr>
              <w:t>15</w:t>
            </w:r>
          </w:p>
        </w:tc>
        <w:tc>
          <w:tcPr>
            <w:tcW w:w="992" w:type="dxa"/>
          </w:tcPr>
          <w:p w14:paraId="164ECDCF" w14:textId="77777777" w:rsidR="00BD0237" w:rsidRPr="002C022B" w:rsidRDefault="00BD0237" w:rsidP="00000C59">
            <w:pPr>
              <w:jc w:val="center"/>
              <w:rPr>
                <w:rFonts w:ascii="Times New Roman" w:eastAsia="Times" w:hAnsi="Times New Roman" w:cs="Times New Roman"/>
                <w:sz w:val="24"/>
                <w:szCs w:val="24"/>
              </w:rPr>
            </w:pPr>
          </w:p>
        </w:tc>
        <w:tc>
          <w:tcPr>
            <w:tcW w:w="895" w:type="dxa"/>
          </w:tcPr>
          <w:p w14:paraId="683A3CC3" w14:textId="77777777" w:rsidR="00BD0237" w:rsidRPr="002C022B" w:rsidRDefault="00BD0237" w:rsidP="00000C59">
            <w:pPr>
              <w:jc w:val="center"/>
              <w:rPr>
                <w:rFonts w:ascii="Times New Roman" w:eastAsia="Times" w:hAnsi="Times New Roman" w:cs="Times New Roman"/>
                <w:sz w:val="24"/>
                <w:szCs w:val="24"/>
              </w:rPr>
            </w:pPr>
            <w:r w:rsidRPr="002C022B">
              <w:rPr>
                <w:rFonts w:ascii="Times New Roman" w:eastAsia="Times" w:hAnsi="Times New Roman" w:cs="Times New Roman"/>
                <w:sz w:val="24"/>
                <w:szCs w:val="24"/>
              </w:rPr>
              <w:t>15</w:t>
            </w:r>
          </w:p>
        </w:tc>
      </w:tr>
      <w:tr w:rsidR="002C022B" w:rsidRPr="002C022B" w14:paraId="44488482" w14:textId="77777777" w:rsidTr="00BD0237">
        <w:trPr>
          <w:trHeight w:val="311"/>
        </w:trPr>
        <w:tc>
          <w:tcPr>
            <w:tcW w:w="2405" w:type="dxa"/>
            <w:noWrap/>
            <w:hideMark/>
          </w:tcPr>
          <w:p w14:paraId="53FA7E86" w14:textId="77777777" w:rsidR="00BD0237" w:rsidRPr="002C022B" w:rsidRDefault="00BD0237" w:rsidP="00000C59">
            <w:pPr>
              <w:rPr>
                <w:rFonts w:ascii="Times New Roman" w:eastAsia="Times" w:hAnsi="Times New Roman" w:cs="Times New Roman"/>
                <w:sz w:val="24"/>
                <w:szCs w:val="24"/>
              </w:rPr>
            </w:pPr>
            <w:r w:rsidRPr="002C022B">
              <w:rPr>
                <w:rFonts w:ascii="Times New Roman" w:eastAsia="Times" w:hAnsi="Times New Roman" w:cs="Times New Roman"/>
                <w:sz w:val="24"/>
                <w:szCs w:val="24"/>
              </w:rPr>
              <w:t>ИТОГО</w:t>
            </w:r>
          </w:p>
        </w:tc>
        <w:tc>
          <w:tcPr>
            <w:tcW w:w="1336" w:type="dxa"/>
            <w:noWrap/>
          </w:tcPr>
          <w:p w14:paraId="4BD4B9FD" w14:textId="77777777" w:rsidR="00BD0237" w:rsidRPr="002C022B" w:rsidRDefault="00BD0237" w:rsidP="00000C59">
            <w:pPr>
              <w:jc w:val="center"/>
              <w:rPr>
                <w:rFonts w:ascii="Times New Roman" w:eastAsia="Times" w:hAnsi="Times New Roman" w:cs="Times New Roman"/>
                <w:b/>
                <w:bCs/>
                <w:sz w:val="24"/>
                <w:szCs w:val="24"/>
              </w:rPr>
            </w:pPr>
            <w:r w:rsidRPr="002C022B">
              <w:rPr>
                <w:rFonts w:ascii="Times New Roman" w:eastAsia="Times" w:hAnsi="Times New Roman" w:cs="Times New Roman"/>
                <w:b/>
                <w:bCs/>
                <w:sz w:val="24"/>
                <w:szCs w:val="24"/>
              </w:rPr>
              <w:t>120</w:t>
            </w:r>
          </w:p>
        </w:tc>
        <w:tc>
          <w:tcPr>
            <w:tcW w:w="1216" w:type="dxa"/>
            <w:noWrap/>
          </w:tcPr>
          <w:p w14:paraId="3AEFFA8C" w14:textId="77777777" w:rsidR="00BD0237" w:rsidRPr="002C022B" w:rsidRDefault="00BD0237" w:rsidP="00000C59">
            <w:pPr>
              <w:jc w:val="center"/>
              <w:rPr>
                <w:rFonts w:ascii="Times New Roman" w:eastAsia="Times" w:hAnsi="Times New Roman" w:cs="Times New Roman"/>
                <w:b/>
                <w:bCs/>
                <w:sz w:val="24"/>
                <w:szCs w:val="24"/>
              </w:rPr>
            </w:pPr>
            <w:r w:rsidRPr="002C022B">
              <w:rPr>
                <w:rFonts w:ascii="Times New Roman" w:eastAsia="Times" w:hAnsi="Times New Roman" w:cs="Times New Roman"/>
                <w:b/>
                <w:bCs/>
                <w:sz w:val="24"/>
                <w:szCs w:val="24"/>
              </w:rPr>
              <w:t>32</w:t>
            </w:r>
          </w:p>
        </w:tc>
        <w:tc>
          <w:tcPr>
            <w:tcW w:w="1316" w:type="dxa"/>
            <w:noWrap/>
          </w:tcPr>
          <w:p w14:paraId="236BAC52" w14:textId="77777777" w:rsidR="00BD0237" w:rsidRPr="002C022B" w:rsidRDefault="00BD0237" w:rsidP="00000C59">
            <w:pPr>
              <w:jc w:val="center"/>
              <w:rPr>
                <w:rFonts w:ascii="Times New Roman" w:eastAsia="Times" w:hAnsi="Times New Roman" w:cs="Times New Roman"/>
                <w:b/>
                <w:bCs/>
                <w:sz w:val="24"/>
                <w:szCs w:val="24"/>
              </w:rPr>
            </w:pPr>
            <w:r w:rsidRPr="002C022B">
              <w:rPr>
                <w:rFonts w:ascii="Times New Roman" w:eastAsia="Times" w:hAnsi="Times New Roman" w:cs="Times New Roman"/>
                <w:b/>
                <w:bCs/>
                <w:sz w:val="24"/>
                <w:szCs w:val="24"/>
              </w:rPr>
              <w:t>40</w:t>
            </w:r>
          </w:p>
        </w:tc>
        <w:tc>
          <w:tcPr>
            <w:tcW w:w="1094" w:type="dxa"/>
            <w:noWrap/>
          </w:tcPr>
          <w:p w14:paraId="74BE88FF" w14:textId="77777777" w:rsidR="00BD0237" w:rsidRPr="002C022B" w:rsidRDefault="00BD0237" w:rsidP="00000C59">
            <w:pPr>
              <w:jc w:val="center"/>
              <w:rPr>
                <w:rFonts w:ascii="Times New Roman" w:eastAsia="Times" w:hAnsi="Times New Roman" w:cs="Times New Roman"/>
                <w:b/>
                <w:bCs/>
                <w:sz w:val="24"/>
                <w:szCs w:val="24"/>
              </w:rPr>
            </w:pPr>
            <w:r w:rsidRPr="002C022B">
              <w:rPr>
                <w:rFonts w:ascii="Times New Roman" w:eastAsia="Times" w:hAnsi="Times New Roman" w:cs="Times New Roman"/>
                <w:b/>
                <w:bCs/>
                <w:sz w:val="24"/>
                <w:szCs w:val="24"/>
              </w:rPr>
              <w:t>45</w:t>
            </w:r>
          </w:p>
        </w:tc>
        <w:tc>
          <w:tcPr>
            <w:tcW w:w="992" w:type="dxa"/>
          </w:tcPr>
          <w:p w14:paraId="4C9A9C37" w14:textId="77777777" w:rsidR="00BD0237" w:rsidRPr="002C022B" w:rsidRDefault="00BD0237" w:rsidP="00000C59">
            <w:pPr>
              <w:jc w:val="center"/>
              <w:rPr>
                <w:rFonts w:ascii="Times New Roman" w:eastAsia="Times" w:hAnsi="Times New Roman" w:cs="Times New Roman"/>
                <w:b/>
                <w:bCs/>
                <w:sz w:val="24"/>
                <w:szCs w:val="24"/>
              </w:rPr>
            </w:pPr>
            <w:r w:rsidRPr="002C022B">
              <w:rPr>
                <w:rFonts w:ascii="Times New Roman" w:eastAsia="Times" w:hAnsi="Times New Roman" w:cs="Times New Roman"/>
                <w:b/>
                <w:bCs/>
                <w:sz w:val="24"/>
                <w:szCs w:val="24"/>
              </w:rPr>
              <w:t>30</w:t>
            </w:r>
          </w:p>
        </w:tc>
        <w:tc>
          <w:tcPr>
            <w:tcW w:w="895" w:type="dxa"/>
            <w:noWrap/>
          </w:tcPr>
          <w:p w14:paraId="6267D44D" w14:textId="77777777" w:rsidR="00BD0237" w:rsidRPr="002C022B" w:rsidRDefault="00BD0237" w:rsidP="00000C59">
            <w:pPr>
              <w:jc w:val="center"/>
              <w:rPr>
                <w:rFonts w:ascii="Times New Roman" w:eastAsia="Times" w:hAnsi="Times New Roman" w:cs="Times New Roman"/>
                <w:b/>
                <w:bCs/>
                <w:sz w:val="24"/>
                <w:szCs w:val="24"/>
              </w:rPr>
            </w:pPr>
            <w:r w:rsidRPr="002C022B">
              <w:rPr>
                <w:rFonts w:ascii="Times New Roman" w:eastAsia="Times" w:hAnsi="Times New Roman" w:cs="Times New Roman"/>
                <w:b/>
                <w:bCs/>
                <w:sz w:val="24"/>
                <w:szCs w:val="24"/>
              </w:rPr>
              <w:t>267</w:t>
            </w:r>
          </w:p>
        </w:tc>
      </w:tr>
      <w:tr w:rsidR="00BD0237" w:rsidRPr="002C022B" w14:paraId="7C4DC052" w14:textId="77777777" w:rsidTr="00BD0237">
        <w:trPr>
          <w:trHeight w:val="311"/>
        </w:trPr>
        <w:tc>
          <w:tcPr>
            <w:tcW w:w="2405" w:type="dxa"/>
            <w:noWrap/>
            <w:hideMark/>
          </w:tcPr>
          <w:p w14:paraId="2D1056B4" w14:textId="77777777" w:rsidR="00BD0237" w:rsidRPr="002C022B" w:rsidRDefault="00BD0237" w:rsidP="00000C59">
            <w:pPr>
              <w:jc w:val="center"/>
              <w:rPr>
                <w:rFonts w:ascii="Times New Roman" w:eastAsia="Times" w:hAnsi="Times New Roman" w:cs="Times New Roman"/>
                <w:b/>
                <w:bCs/>
                <w:sz w:val="24"/>
                <w:szCs w:val="24"/>
              </w:rPr>
            </w:pPr>
            <w:r w:rsidRPr="002C022B">
              <w:rPr>
                <w:rFonts w:ascii="Times New Roman" w:eastAsia="Times" w:hAnsi="Times New Roman" w:cs="Times New Roman"/>
                <w:b/>
                <w:bCs/>
                <w:sz w:val="24"/>
                <w:szCs w:val="24"/>
              </w:rPr>
              <w:t>ВСЕГО</w:t>
            </w:r>
          </w:p>
        </w:tc>
        <w:tc>
          <w:tcPr>
            <w:tcW w:w="6849" w:type="dxa"/>
            <w:gridSpan w:val="6"/>
          </w:tcPr>
          <w:p w14:paraId="66DB0B4F" w14:textId="77777777" w:rsidR="00BD0237" w:rsidRPr="002C022B" w:rsidRDefault="00BD0237" w:rsidP="00000C59">
            <w:pPr>
              <w:jc w:val="center"/>
              <w:rPr>
                <w:rFonts w:ascii="Times New Roman" w:eastAsia="Times" w:hAnsi="Times New Roman" w:cs="Times New Roman"/>
                <w:b/>
                <w:bCs/>
                <w:sz w:val="24"/>
                <w:szCs w:val="24"/>
              </w:rPr>
            </w:pPr>
            <w:r w:rsidRPr="002C022B">
              <w:rPr>
                <w:rFonts w:ascii="Times New Roman" w:eastAsia="Times" w:hAnsi="Times New Roman" w:cs="Times New Roman"/>
                <w:b/>
                <w:bCs/>
                <w:sz w:val="24"/>
                <w:szCs w:val="24"/>
              </w:rPr>
              <w:t>267</w:t>
            </w:r>
          </w:p>
        </w:tc>
      </w:tr>
    </w:tbl>
    <w:p w14:paraId="4DD7F5D6" w14:textId="77777777" w:rsidR="00BD0237" w:rsidRPr="002C022B" w:rsidRDefault="00BD0237" w:rsidP="00000C59">
      <w:pPr>
        <w:spacing w:after="0" w:line="240" w:lineRule="auto"/>
        <w:ind w:firstLine="709"/>
        <w:jc w:val="both"/>
        <w:rPr>
          <w:rFonts w:ascii="Times New Roman" w:eastAsia="Times New Roman" w:hAnsi="Times New Roman" w:cs="Times New Roman"/>
          <w:sz w:val="24"/>
          <w:szCs w:val="24"/>
        </w:rPr>
      </w:pPr>
    </w:p>
    <w:p w14:paraId="42A2C639" w14:textId="20306DC3" w:rsidR="00AE1193" w:rsidRPr="002C022B" w:rsidRDefault="00F97EE1" w:rsidP="00000C59">
      <w:pPr>
        <w:tabs>
          <w:tab w:val="left" w:pos="426"/>
        </w:tabs>
        <w:spacing w:after="0" w:line="240" w:lineRule="auto"/>
        <w:ind w:firstLine="709"/>
        <w:jc w:val="both"/>
        <w:rPr>
          <w:rFonts w:ascii="Times New Roman" w:hAnsi="Times New Roman" w:cs="Times New Roman"/>
          <w:sz w:val="24"/>
          <w:szCs w:val="24"/>
        </w:rPr>
      </w:pPr>
      <w:r w:rsidRPr="002C022B">
        <w:rPr>
          <w:rFonts w:ascii="Times New Roman" w:hAnsi="Times New Roman" w:cs="Times New Roman"/>
          <w:sz w:val="24"/>
          <w:szCs w:val="24"/>
        </w:rPr>
        <w:t>Системой профессионального образования республики п</w:t>
      </w:r>
      <w:r w:rsidR="00AE1193" w:rsidRPr="002C022B">
        <w:rPr>
          <w:rFonts w:ascii="Times New Roman" w:hAnsi="Times New Roman" w:cs="Times New Roman"/>
          <w:sz w:val="24"/>
          <w:szCs w:val="24"/>
        </w:rPr>
        <w:t>родолж</w:t>
      </w:r>
      <w:r w:rsidR="0015726C" w:rsidRPr="002C022B">
        <w:rPr>
          <w:rFonts w:ascii="Times New Roman" w:hAnsi="Times New Roman" w:cs="Times New Roman"/>
          <w:sz w:val="24"/>
          <w:szCs w:val="24"/>
        </w:rPr>
        <w:t>ена</w:t>
      </w:r>
      <w:r w:rsidR="00AE1193" w:rsidRPr="002C022B">
        <w:rPr>
          <w:rFonts w:ascii="Times New Roman" w:hAnsi="Times New Roman" w:cs="Times New Roman"/>
          <w:sz w:val="24"/>
          <w:szCs w:val="24"/>
        </w:rPr>
        <w:t xml:space="preserve"> активная работа по развитию приоритетных направлений.</w:t>
      </w:r>
    </w:p>
    <w:p w14:paraId="2142ED45" w14:textId="799B42A8" w:rsidR="005055D4" w:rsidRPr="002C022B" w:rsidRDefault="005055D4" w:rsidP="00000C59">
      <w:pPr>
        <w:tabs>
          <w:tab w:val="left" w:pos="426"/>
        </w:tabs>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Symbol" w:cs="Times New Roman"/>
          <w:sz w:val="24"/>
          <w:szCs w:val="24"/>
        </w:rPr>
        <w:t>1)</w:t>
      </w:r>
      <w:r w:rsidRPr="002C022B">
        <w:rPr>
          <w:rFonts w:ascii="Times New Roman" w:eastAsia="Times New Roman" w:hAnsi="Times New Roman" w:cs="Times New Roman"/>
          <w:sz w:val="24"/>
          <w:szCs w:val="24"/>
        </w:rPr>
        <w:t xml:space="preserve"> Внедрение государственных образовательных стандартов и актуализация образовательных программ в соответствии с современными требованиями и потребностями рынка труда.</w:t>
      </w:r>
    </w:p>
    <w:p w14:paraId="3C83637D" w14:textId="2424CAE9" w:rsidR="005055D4" w:rsidRPr="002C022B" w:rsidRDefault="002515EA" w:rsidP="00000C59">
      <w:pPr>
        <w:tabs>
          <w:tab w:val="left" w:pos="993"/>
        </w:tabs>
        <w:spacing w:after="0" w:line="240" w:lineRule="auto"/>
        <w:ind w:firstLine="709"/>
        <w:jc w:val="both"/>
        <w:rPr>
          <w:rFonts w:ascii="Times New Roman" w:eastAsia="Times New Roman" w:hAnsi="Times New Roman" w:cs="Times New Roman"/>
          <w:sz w:val="24"/>
          <w:szCs w:val="24"/>
          <w:shd w:val="clear" w:color="auto" w:fill="FFFFFF"/>
        </w:rPr>
      </w:pPr>
      <w:r w:rsidRPr="002C022B">
        <w:rPr>
          <w:rFonts w:ascii="Times New Roman" w:eastAsia="Times New Roman" w:hAnsi="Times New Roman" w:cs="Times New Roman"/>
          <w:sz w:val="24"/>
          <w:szCs w:val="24"/>
          <w:shd w:val="clear" w:color="auto" w:fill="FFFFFF"/>
        </w:rPr>
        <w:t>А</w:t>
      </w:r>
      <w:r w:rsidR="005055D4" w:rsidRPr="002C022B">
        <w:rPr>
          <w:rFonts w:ascii="Times New Roman" w:eastAsia="Times New Roman" w:hAnsi="Times New Roman" w:cs="Times New Roman"/>
          <w:sz w:val="24"/>
          <w:szCs w:val="24"/>
          <w:shd w:val="clear" w:color="auto" w:fill="FFFFFF"/>
        </w:rPr>
        <w:t>ктуализаци</w:t>
      </w:r>
      <w:r w:rsidRPr="002C022B">
        <w:rPr>
          <w:rFonts w:ascii="Times New Roman" w:eastAsia="Times New Roman" w:hAnsi="Times New Roman" w:cs="Times New Roman"/>
          <w:sz w:val="24"/>
          <w:szCs w:val="24"/>
          <w:shd w:val="clear" w:color="auto" w:fill="FFFFFF"/>
        </w:rPr>
        <w:t>я</w:t>
      </w:r>
      <w:r w:rsidR="005055D4" w:rsidRPr="002C022B">
        <w:rPr>
          <w:rFonts w:ascii="Times New Roman" w:eastAsia="Times New Roman" w:hAnsi="Times New Roman" w:cs="Times New Roman"/>
          <w:sz w:val="24"/>
          <w:szCs w:val="24"/>
          <w:shd w:val="clear" w:color="auto" w:fill="FFFFFF"/>
        </w:rPr>
        <w:t xml:space="preserve"> образовательных программ является неотъемлемой и постоянно действующей процедурой, направленной на повышение качества образовательного процесса и подготовку квалифицированных специалистов, отвечающих современным требованиям рынка труда. </w:t>
      </w:r>
    </w:p>
    <w:p w14:paraId="178C8F40" w14:textId="77777777" w:rsidR="005055D4" w:rsidRPr="002C022B" w:rsidRDefault="005055D4" w:rsidP="00000C59">
      <w:pPr>
        <w:tabs>
          <w:tab w:val="left" w:pos="993"/>
        </w:tabs>
        <w:spacing w:after="0" w:line="240" w:lineRule="auto"/>
        <w:ind w:firstLine="709"/>
        <w:jc w:val="both"/>
        <w:rPr>
          <w:rFonts w:ascii="Times New Roman" w:eastAsia="Times New Roman" w:hAnsi="Times New Roman" w:cs="Times New Roman"/>
          <w:sz w:val="24"/>
          <w:szCs w:val="24"/>
          <w:shd w:val="clear" w:color="auto" w:fill="FFFFFF"/>
        </w:rPr>
      </w:pPr>
      <w:r w:rsidRPr="002C022B">
        <w:rPr>
          <w:rFonts w:ascii="Times New Roman" w:eastAsia="Times New Roman" w:hAnsi="Times New Roman" w:cs="Times New Roman"/>
          <w:sz w:val="24"/>
          <w:szCs w:val="24"/>
          <w:shd w:val="clear" w:color="auto" w:fill="FFFFFF"/>
        </w:rPr>
        <w:t>Процесс обновления, корректировки и адаптации образовательных программ осуществляется с учетом динамично изменяющихся нормативных актов в сфере образования, требований работодателей, а также внедрения новых технологий и методик.</w:t>
      </w:r>
    </w:p>
    <w:p w14:paraId="126FB46A" w14:textId="392CD8C3" w:rsidR="008D3EB4" w:rsidRPr="002C022B" w:rsidRDefault="008D3EB4" w:rsidP="00000C59">
      <w:pPr>
        <w:tabs>
          <w:tab w:val="left" w:pos="993"/>
        </w:tabs>
        <w:spacing w:after="0" w:line="240" w:lineRule="auto"/>
        <w:ind w:firstLine="709"/>
        <w:jc w:val="both"/>
        <w:rPr>
          <w:rFonts w:ascii="Times New Roman" w:eastAsia="Times New Roman" w:hAnsi="Times New Roman" w:cs="Times New Roman"/>
          <w:sz w:val="24"/>
          <w:szCs w:val="24"/>
          <w:shd w:val="clear" w:color="auto" w:fill="FFFFFF"/>
        </w:rPr>
      </w:pPr>
      <w:r w:rsidRPr="002C022B">
        <w:rPr>
          <w:rFonts w:ascii="Times New Roman" w:eastAsia="Times New Roman" w:hAnsi="Times New Roman" w:cs="Times New Roman"/>
          <w:sz w:val="24"/>
          <w:szCs w:val="24"/>
          <w:shd w:val="clear" w:color="auto" w:fill="FFFFFF"/>
        </w:rPr>
        <w:t xml:space="preserve">За текущий период по ходатайству Министерства здравоохранения актуализировано 43 государственных образовательных стандарта послевузовского профессионального образования – ординатуры. </w:t>
      </w:r>
    </w:p>
    <w:p w14:paraId="6268F689" w14:textId="59863EF5" w:rsidR="008D3EB4" w:rsidRPr="002C022B" w:rsidRDefault="008D3EB4" w:rsidP="00000C59">
      <w:pPr>
        <w:tabs>
          <w:tab w:val="left" w:pos="993"/>
        </w:tabs>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xml:space="preserve">Совместно с рабочими группами и Институтом развития образования и повышения квалификации, разработаны и утверждены 5 примерных основных профессиональных образовательных программ начального и среднего профессионального </w:t>
      </w:r>
      <w:proofErr w:type="gramStart"/>
      <w:r w:rsidRPr="002C022B">
        <w:rPr>
          <w:rFonts w:ascii="Times New Roman" w:eastAsia="Times New Roman" w:hAnsi="Times New Roman" w:cs="Times New Roman"/>
          <w:sz w:val="24"/>
          <w:szCs w:val="24"/>
        </w:rPr>
        <w:t>образования .</w:t>
      </w:r>
      <w:proofErr w:type="gramEnd"/>
    </w:p>
    <w:p w14:paraId="06603FC1" w14:textId="77777777" w:rsidR="005055D4" w:rsidRPr="002C022B" w:rsidRDefault="005055D4" w:rsidP="00000C59">
      <w:pPr>
        <w:tabs>
          <w:tab w:val="left" w:pos="993"/>
        </w:tabs>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Symbol" w:cs="Times New Roman"/>
          <w:sz w:val="24"/>
          <w:szCs w:val="24"/>
        </w:rPr>
        <w:t xml:space="preserve">2) </w:t>
      </w:r>
      <w:r w:rsidRPr="002C022B">
        <w:rPr>
          <w:rFonts w:ascii="Times New Roman" w:eastAsia="Times New Roman" w:hAnsi="Times New Roman" w:cs="Times New Roman"/>
          <w:sz w:val="24"/>
          <w:szCs w:val="24"/>
        </w:rPr>
        <w:t>Проведение профориентационной работы, направленной на формирование осознанного профессионального выбора учащихся.</w:t>
      </w:r>
    </w:p>
    <w:p w14:paraId="357A76C0" w14:textId="77777777" w:rsidR="005055D4" w:rsidRPr="002C022B" w:rsidRDefault="005055D4" w:rsidP="00000C59">
      <w:pPr>
        <w:spacing w:after="0" w:line="240" w:lineRule="auto"/>
        <w:ind w:firstLine="709"/>
        <w:jc w:val="both"/>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В целях содействия профессиональной ориентации молодежи, обеспечения подготовки кадров по профессиям, специальностям и направлениям подготовки, востребованным экономикой Республики, а также успешной социализации подрастающего поколения была проведена следующая работа:</w:t>
      </w:r>
    </w:p>
    <w:p w14:paraId="42FEC0AD" w14:textId="77777777" w:rsidR="005055D4" w:rsidRPr="002C022B" w:rsidRDefault="005055D4" w:rsidP="00000C59">
      <w:pPr>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организован и проведен IV-й Республиканский фестиваль «В мире профессий».</w:t>
      </w:r>
    </w:p>
    <w:p w14:paraId="42327395" w14:textId="77777777" w:rsidR="005055D4" w:rsidRPr="002C022B" w:rsidRDefault="005055D4" w:rsidP="00000C59">
      <w:pPr>
        <w:spacing w:after="0" w:line="240" w:lineRule="auto"/>
        <w:ind w:firstLine="709"/>
        <w:jc w:val="both"/>
        <w:rPr>
          <w:rFonts w:ascii="Times New Roman" w:eastAsia="Times New Roman" w:hAnsi="Times New Roman" w:cs="Times New Roman"/>
          <w:sz w:val="24"/>
          <w:szCs w:val="24"/>
        </w:rPr>
      </w:pPr>
    </w:p>
    <w:p w14:paraId="2488E097" w14:textId="77777777" w:rsidR="005055D4" w:rsidRPr="002C022B" w:rsidRDefault="005055D4" w:rsidP="00000C59">
      <w:pPr>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В рамках фестиваля реализованы следующие мероприятия:</w:t>
      </w:r>
    </w:p>
    <w:p w14:paraId="321CC2F2" w14:textId="77777777" w:rsidR="005055D4" w:rsidRPr="002C022B" w:rsidRDefault="005055D4" w:rsidP="00000C59">
      <w:pPr>
        <w:spacing w:after="0" w:line="240" w:lineRule="auto"/>
        <w:ind w:firstLine="284"/>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единый профориентационный урок для воспитанников организаций дошкольного образования и обучающихся общеобразовательных организаций;</w:t>
      </w:r>
    </w:p>
    <w:p w14:paraId="146F7956" w14:textId="77777777" w:rsidR="005055D4" w:rsidRPr="002C022B" w:rsidRDefault="005055D4" w:rsidP="00000C59">
      <w:pPr>
        <w:spacing w:after="0" w:line="240" w:lineRule="auto"/>
        <w:ind w:firstLine="284"/>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экскурсии на предприятия с целью ознакомления с особенностями профессиональной деятельности;</w:t>
      </w:r>
    </w:p>
    <w:p w14:paraId="138E8D4B" w14:textId="77777777" w:rsidR="005055D4" w:rsidRPr="002C022B" w:rsidRDefault="005055D4" w:rsidP="00000C59">
      <w:pPr>
        <w:spacing w:after="0" w:line="240" w:lineRule="auto"/>
        <w:ind w:firstLine="284"/>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Дни открытых дверей;</w:t>
      </w:r>
    </w:p>
    <w:p w14:paraId="5ECF40CC" w14:textId="77777777" w:rsidR="005055D4" w:rsidRPr="002C022B" w:rsidRDefault="005055D4" w:rsidP="00000C59">
      <w:pPr>
        <w:spacing w:after="0" w:line="240" w:lineRule="auto"/>
        <w:ind w:firstLine="284"/>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республиканские конкурсы:</w:t>
      </w:r>
    </w:p>
    <w:p w14:paraId="4FF5C80C" w14:textId="77777777" w:rsidR="005055D4" w:rsidRPr="002C022B" w:rsidRDefault="005055D4" w:rsidP="00000C59">
      <w:pPr>
        <w:tabs>
          <w:tab w:val="left" w:pos="567"/>
        </w:tabs>
        <w:spacing w:after="0" w:line="240" w:lineRule="auto"/>
        <w:ind w:firstLine="284"/>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lastRenderedPageBreak/>
        <w:t>•конкурс аппликаций «Знатоки профессий» (воспитанники дошкольных образовательных организаций);</w:t>
      </w:r>
    </w:p>
    <w:p w14:paraId="23084A74" w14:textId="77777777" w:rsidR="005055D4" w:rsidRPr="002C022B" w:rsidRDefault="005055D4" w:rsidP="00000C59">
      <w:pPr>
        <w:spacing w:after="0" w:line="240" w:lineRule="auto"/>
        <w:ind w:firstLine="284"/>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•конкурс сказок «В поисках профессии» (обучающиеся 1–4 классов);</w:t>
      </w:r>
    </w:p>
    <w:p w14:paraId="101D12AB" w14:textId="77777777" w:rsidR="005055D4" w:rsidRPr="002C022B" w:rsidRDefault="005055D4" w:rsidP="00000C59">
      <w:pPr>
        <w:spacing w:after="0" w:line="240" w:lineRule="auto"/>
        <w:ind w:firstLine="284"/>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•конкурс рисунков «Древо профессии моего рода» (обучающиеся 5–7 классов);</w:t>
      </w:r>
    </w:p>
    <w:p w14:paraId="4661EB62" w14:textId="77777777" w:rsidR="005055D4" w:rsidRPr="002C022B" w:rsidRDefault="005055D4" w:rsidP="00000C59">
      <w:pPr>
        <w:spacing w:after="0" w:line="240" w:lineRule="auto"/>
        <w:ind w:firstLine="284"/>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•конкурс презентаций «Рецепт профессии» (обучающиеся 8–9 классов);</w:t>
      </w:r>
    </w:p>
    <w:p w14:paraId="358FF075" w14:textId="77777777" w:rsidR="005055D4" w:rsidRPr="002C022B" w:rsidRDefault="005055D4" w:rsidP="00000C59">
      <w:pPr>
        <w:spacing w:after="0" w:line="240" w:lineRule="auto"/>
        <w:ind w:firstLine="284"/>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•конкурс сочинений «Моя профессия — будущее Приднестровья» (обучающиеся 10–11 классов);</w:t>
      </w:r>
    </w:p>
    <w:p w14:paraId="6E089AE2" w14:textId="77777777" w:rsidR="005055D4" w:rsidRPr="002C022B" w:rsidRDefault="005055D4" w:rsidP="00000C59">
      <w:pPr>
        <w:spacing w:after="0" w:line="240" w:lineRule="auto"/>
        <w:ind w:firstLine="284"/>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•конкурс мультимедийных проектов «Виртуальная экскурсия» (обучающиеся организаций профессионального образования);</w:t>
      </w:r>
    </w:p>
    <w:p w14:paraId="5B2ABCE5" w14:textId="77777777" w:rsidR="005055D4" w:rsidRPr="002C022B" w:rsidRDefault="005055D4" w:rsidP="00000C59">
      <w:pPr>
        <w:spacing w:after="0" w:line="240" w:lineRule="auto"/>
        <w:ind w:firstLine="284"/>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xml:space="preserve">•конкурс </w:t>
      </w:r>
      <w:proofErr w:type="spellStart"/>
      <w:r w:rsidRPr="002C022B">
        <w:rPr>
          <w:rFonts w:ascii="Times New Roman" w:eastAsia="Times New Roman" w:hAnsi="Times New Roman" w:cs="Times New Roman"/>
          <w:sz w:val="24"/>
          <w:szCs w:val="24"/>
        </w:rPr>
        <w:t>профбуклетов</w:t>
      </w:r>
      <w:proofErr w:type="spellEnd"/>
      <w:r w:rsidRPr="002C022B">
        <w:rPr>
          <w:rFonts w:ascii="Times New Roman" w:eastAsia="Times New Roman" w:hAnsi="Times New Roman" w:cs="Times New Roman"/>
          <w:sz w:val="24"/>
          <w:szCs w:val="24"/>
        </w:rPr>
        <w:t xml:space="preserve"> (обучающиеся организаций профессионального образования);</w:t>
      </w:r>
    </w:p>
    <w:p w14:paraId="119D9382" w14:textId="77777777" w:rsidR="005055D4" w:rsidRPr="002C022B" w:rsidRDefault="005055D4" w:rsidP="00000C59">
      <w:pPr>
        <w:spacing w:after="0" w:line="240" w:lineRule="auto"/>
        <w:ind w:firstLine="284"/>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•конкурс профориентационных практик «Формула выбора» (педагогические работники дошкольных, общеобразовательных и профессиональных организаций);</w:t>
      </w:r>
    </w:p>
    <w:p w14:paraId="65308E6F" w14:textId="77777777" w:rsidR="005055D4" w:rsidRPr="002C022B" w:rsidRDefault="005055D4" w:rsidP="00000C59">
      <w:pPr>
        <w:spacing w:after="0" w:line="240" w:lineRule="auto"/>
        <w:ind w:firstLine="284"/>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•конкурс профессионального мастерства «Лучший по профессии 2024–2025 учебного года» в номинациях: «Лучший повар», «Лучший электромонтер», «Лучший строитель»</w:t>
      </w:r>
    </w:p>
    <w:p w14:paraId="12D5189C" w14:textId="77777777" w:rsidR="005055D4" w:rsidRPr="002C022B" w:rsidRDefault="005055D4" w:rsidP="00000C59">
      <w:pPr>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Symbol" w:cs="Times New Roman"/>
          <w:sz w:val="24"/>
          <w:szCs w:val="24"/>
        </w:rPr>
        <w:t xml:space="preserve">3) </w:t>
      </w:r>
      <w:r w:rsidRPr="002C022B">
        <w:rPr>
          <w:rFonts w:ascii="Times New Roman" w:eastAsia="Times New Roman" w:hAnsi="Times New Roman" w:cs="Times New Roman"/>
          <w:sz w:val="24"/>
          <w:szCs w:val="24"/>
        </w:rPr>
        <w:t>Формирование контрольных цифр приема абитуриентов на обучение за счет средств республиканского бюджета с учетом анализа потребностей рынка труда и возможностей организации профессионального образования.</w:t>
      </w:r>
    </w:p>
    <w:p w14:paraId="141DDBD0" w14:textId="77777777" w:rsidR="005055D4" w:rsidRPr="002C022B" w:rsidRDefault="005055D4" w:rsidP="00000C59">
      <w:pPr>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Формирование контрольных цифр приёма на 2025–2026 учебный год осуществлено с применением нового подхода, разработанного Межведомственной комиссией по формированию государственного заказа на подготовку кадров и повышение квалификации работников органов государственной власти ПМР и подведомственных им организаций.</w:t>
      </w:r>
    </w:p>
    <w:p w14:paraId="58866472" w14:textId="77777777" w:rsidR="005055D4" w:rsidRPr="002C022B" w:rsidRDefault="005055D4" w:rsidP="00000C59">
      <w:pPr>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При формировании контрольных цифр приёма межведомственной комиссией учитывались:</w:t>
      </w:r>
    </w:p>
    <w:p w14:paraId="36C857DC" w14:textId="77777777" w:rsidR="005055D4" w:rsidRPr="002C022B" w:rsidRDefault="005055D4" w:rsidP="00000C59">
      <w:pPr>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•Потребность рынка труда;</w:t>
      </w:r>
    </w:p>
    <w:p w14:paraId="3EDF62B9" w14:textId="77777777" w:rsidR="005055D4" w:rsidRPr="002C022B" w:rsidRDefault="005055D4" w:rsidP="00000C59">
      <w:pPr>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•Общее количество выпускников организаций общего образования;</w:t>
      </w:r>
    </w:p>
    <w:p w14:paraId="1ADB17D8" w14:textId="77777777" w:rsidR="005055D4" w:rsidRPr="002C022B" w:rsidRDefault="005055D4" w:rsidP="00000C59">
      <w:pPr>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•Выполнение контрольных цифр приема предыдущего учебного года;</w:t>
      </w:r>
    </w:p>
    <w:p w14:paraId="622E7BA1" w14:textId="77777777" w:rsidR="005055D4" w:rsidRPr="002C022B" w:rsidRDefault="005055D4" w:rsidP="00000C59">
      <w:pPr>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А также фактическая численность обучающихся по соответствующей профессии/специальности на всех курсах.</w:t>
      </w:r>
    </w:p>
    <w:p w14:paraId="2C49B83D" w14:textId="77777777" w:rsidR="005055D4" w:rsidRPr="002C022B" w:rsidRDefault="005055D4" w:rsidP="00000C59">
      <w:pPr>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В случае, если фактическая численность обучающихся полностью удовлетворяла потребность в кадровом обеспечении по данной профессии/специальности, приём по данному направлению в проекте контрольных цифр приёма не предусматривался. Данное решение принималось в целях обеспечения эффективного и рационального использования средств республиканского бюджета.</w:t>
      </w:r>
    </w:p>
    <w:p w14:paraId="232DD374" w14:textId="77777777" w:rsidR="005055D4" w:rsidRPr="002C022B" w:rsidRDefault="005055D4" w:rsidP="00000C59">
      <w:pPr>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В соответствии с Распоряжением Правительства Приднестровской Молдавской Республики от 24 апреля 2025 года № 272р «Об утверждении контрольных цифр приёма абитуриентов на обучение за счёт средств республиканского бюджета в государственные организации профессионального образования Приднестровской Молдавской Республики на 2025–2026 учебный год» установлены следующие объёмы бюджетных мест:</w:t>
      </w:r>
    </w:p>
    <w:p w14:paraId="3015D412" w14:textId="77777777" w:rsidR="005055D4" w:rsidRPr="002C022B" w:rsidRDefault="005055D4" w:rsidP="00000C59">
      <w:pPr>
        <w:spacing w:after="0" w:line="240" w:lineRule="auto"/>
        <w:ind w:firstLine="284"/>
        <w:jc w:val="both"/>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а) Основные образовательные программы высшего профессионального образования (бакалавриат, специалитет, магистратура):</w:t>
      </w:r>
    </w:p>
    <w:p w14:paraId="50758297" w14:textId="77777777" w:rsidR="005055D4" w:rsidRPr="002C022B" w:rsidRDefault="005055D4" w:rsidP="00000C59">
      <w:pPr>
        <w:spacing w:after="0" w:line="240" w:lineRule="auto"/>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xml:space="preserve"> Общее количество – 1341 место, в том числе:</w:t>
      </w:r>
    </w:p>
    <w:p w14:paraId="471FC2B5" w14:textId="77777777" w:rsidR="005055D4" w:rsidRPr="002C022B" w:rsidRDefault="005055D4" w:rsidP="00D01633">
      <w:pPr>
        <w:numPr>
          <w:ilvl w:val="0"/>
          <w:numId w:val="6"/>
        </w:numPr>
        <w:spacing w:after="0" w:line="240" w:lineRule="auto"/>
        <w:ind w:firstLine="284"/>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по очной форме обучения – 865 мест,</w:t>
      </w:r>
    </w:p>
    <w:p w14:paraId="287D6A27" w14:textId="77777777" w:rsidR="005055D4" w:rsidRPr="002C022B" w:rsidRDefault="005055D4" w:rsidP="00D01633">
      <w:pPr>
        <w:numPr>
          <w:ilvl w:val="0"/>
          <w:numId w:val="6"/>
        </w:numPr>
        <w:spacing w:after="0" w:line="240" w:lineRule="auto"/>
        <w:ind w:firstLine="284"/>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по заочной форме обучения – 469 мест,</w:t>
      </w:r>
    </w:p>
    <w:p w14:paraId="6E5E302F" w14:textId="77777777" w:rsidR="005055D4" w:rsidRPr="002C022B" w:rsidRDefault="005055D4" w:rsidP="00D01633">
      <w:pPr>
        <w:numPr>
          <w:ilvl w:val="0"/>
          <w:numId w:val="6"/>
        </w:numPr>
        <w:spacing w:after="0" w:line="240" w:lineRule="auto"/>
        <w:ind w:firstLine="284"/>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по очно-заочной форме обучения – 7 мест.</w:t>
      </w:r>
    </w:p>
    <w:p w14:paraId="2E6B68FF" w14:textId="77777777" w:rsidR="005055D4" w:rsidRPr="002C022B" w:rsidRDefault="005055D4" w:rsidP="00000C59">
      <w:pPr>
        <w:spacing w:after="0" w:line="240" w:lineRule="auto"/>
        <w:ind w:firstLine="284"/>
        <w:jc w:val="both"/>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б) Основные образовательные программы среднего и начального профессионального образования:</w:t>
      </w:r>
    </w:p>
    <w:p w14:paraId="69A7C418" w14:textId="77777777" w:rsidR="005055D4" w:rsidRPr="002C022B" w:rsidRDefault="005055D4" w:rsidP="00000C59">
      <w:pPr>
        <w:spacing w:after="0" w:line="240" w:lineRule="auto"/>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xml:space="preserve"> Общее количество – 1370 мест, в том числе:</w:t>
      </w:r>
    </w:p>
    <w:p w14:paraId="641AB52B" w14:textId="77777777" w:rsidR="005055D4" w:rsidRPr="002C022B" w:rsidRDefault="005055D4" w:rsidP="00D01633">
      <w:pPr>
        <w:numPr>
          <w:ilvl w:val="0"/>
          <w:numId w:val="7"/>
        </w:numPr>
        <w:spacing w:after="0" w:line="240" w:lineRule="auto"/>
        <w:ind w:firstLine="284"/>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по очной форме обучения – 1269 мест,</w:t>
      </w:r>
    </w:p>
    <w:p w14:paraId="6FA51466" w14:textId="77777777" w:rsidR="005055D4" w:rsidRPr="002C022B" w:rsidRDefault="005055D4" w:rsidP="00D01633">
      <w:pPr>
        <w:numPr>
          <w:ilvl w:val="0"/>
          <w:numId w:val="7"/>
        </w:numPr>
        <w:spacing w:after="0" w:line="240" w:lineRule="auto"/>
        <w:ind w:firstLine="284"/>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по заочной форме обучения – 71 место,</w:t>
      </w:r>
    </w:p>
    <w:p w14:paraId="2B0C8ED5" w14:textId="77777777" w:rsidR="005055D4" w:rsidRPr="002C022B" w:rsidRDefault="005055D4" w:rsidP="00D01633">
      <w:pPr>
        <w:numPr>
          <w:ilvl w:val="0"/>
          <w:numId w:val="7"/>
        </w:numPr>
        <w:spacing w:after="0" w:line="240" w:lineRule="auto"/>
        <w:ind w:firstLine="284"/>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по очно-заочной форме обучения – 30 мест.</w:t>
      </w:r>
    </w:p>
    <w:p w14:paraId="1BD04BEF" w14:textId="77777777" w:rsidR="005055D4" w:rsidRPr="002C022B" w:rsidRDefault="005055D4" w:rsidP="00000C59">
      <w:pPr>
        <w:spacing w:after="0" w:line="240" w:lineRule="auto"/>
        <w:ind w:firstLine="284"/>
        <w:jc w:val="both"/>
        <w:rPr>
          <w:rFonts w:ascii="Times New Roman" w:eastAsia="Times New Roman" w:hAnsi="Times New Roman" w:cs="Times New Roman"/>
          <w:sz w:val="24"/>
          <w:szCs w:val="24"/>
        </w:rPr>
      </w:pPr>
      <w:r w:rsidRPr="002C022B">
        <w:rPr>
          <w:rFonts w:ascii="Times New Roman" w:eastAsia="Times New Roman" w:hAnsi="Times New Roman" w:cs="Times New Roman"/>
          <w:bCs/>
          <w:sz w:val="24"/>
          <w:szCs w:val="24"/>
        </w:rPr>
        <w:t>в) Образовательные программы профессиональной подготовки:</w:t>
      </w:r>
      <w:r w:rsidRPr="002C022B">
        <w:rPr>
          <w:rFonts w:ascii="Times New Roman" w:eastAsia="Times New Roman" w:hAnsi="Times New Roman" w:cs="Times New Roman"/>
          <w:sz w:val="24"/>
          <w:szCs w:val="24"/>
        </w:rPr>
        <w:t>652 места.</w:t>
      </w:r>
    </w:p>
    <w:p w14:paraId="20FDDF66" w14:textId="77777777" w:rsidR="005055D4" w:rsidRPr="002C022B" w:rsidRDefault="005055D4" w:rsidP="00000C59">
      <w:pPr>
        <w:spacing w:after="0" w:line="240" w:lineRule="auto"/>
        <w:ind w:firstLine="284"/>
        <w:rPr>
          <w:rFonts w:ascii="Times New Roman" w:hAnsi="Times New Roman" w:cs="Times New Roman"/>
          <w:sz w:val="24"/>
          <w:szCs w:val="24"/>
          <w:lang w:eastAsia="en-US"/>
        </w:rPr>
      </w:pPr>
      <w:r w:rsidRPr="002C022B">
        <w:rPr>
          <w:rFonts w:ascii="Times New Roman" w:hAnsi="Times New Roman" w:cs="Times New Roman"/>
          <w:sz w:val="24"/>
          <w:szCs w:val="24"/>
          <w:lang w:eastAsia="en-US"/>
        </w:rPr>
        <w:t>г) Дополнительные профессиональные образовательные программы профессиональной переподготовки:</w:t>
      </w:r>
    </w:p>
    <w:p w14:paraId="46702226" w14:textId="77777777" w:rsidR="005055D4" w:rsidRPr="002C022B" w:rsidRDefault="005055D4" w:rsidP="00000C59">
      <w:pPr>
        <w:spacing w:after="0" w:line="240" w:lineRule="auto"/>
        <w:ind w:firstLine="284"/>
        <w:rPr>
          <w:rFonts w:ascii="Times New Roman" w:hAnsi="Times New Roman" w:cs="Times New Roman"/>
          <w:sz w:val="24"/>
          <w:szCs w:val="24"/>
          <w:lang w:eastAsia="en-US"/>
        </w:rPr>
      </w:pPr>
      <w:r w:rsidRPr="002C022B">
        <w:rPr>
          <w:rFonts w:ascii="Times New Roman" w:hAnsi="Times New Roman" w:cs="Times New Roman"/>
          <w:sz w:val="24"/>
          <w:szCs w:val="24"/>
          <w:lang w:eastAsia="en-US"/>
        </w:rPr>
        <w:lastRenderedPageBreak/>
        <w:t>Общее количество 70 мест, в том числе:</w:t>
      </w:r>
    </w:p>
    <w:p w14:paraId="56DADA54" w14:textId="77777777" w:rsidR="005055D4" w:rsidRPr="002C022B" w:rsidRDefault="005055D4" w:rsidP="00D01633">
      <w:pPr>
        <w:numPr>
          <w:ilvl w:val="0"/>
          <w:numId w:val="8"/>
        </w:numPr>
        <w:spacing w:after="0" w:line="240" w:lineRule="auto"/>
        <w:ind w:firstLine="284"/>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по очной форме обучения – 10 мест,</w:t>
      </w:r>
    </w:p>
    <w:p w14:paraId="24F6B025" w14:textId="77777777" w:rsidR="005055D4" w:rsidRPr="002C022B" w:rsidRDefault="005055D4" w:rsidP="00D01633">
      <w:pPr>
        <w:numPr>
          <w:ilvl w:val="0"/>
          <w:numId w:val="8"/>
        </w:numPr>
        <w:spacing w:after="0" w:line="240" w:lineRule="auto"/>
        <w:ind w:firstLine="284"/>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по заочной форме обучения – 60 мест.</w:t>
      </w:r>
      <w:r w:rsidRPr="002C022B">
        <w:rPr>
          <w:rFonts w:ascii="Times New Roman" w:eastAsia="Times New Roman" w:hAnsi="Times New Roman" w:cs="Times New Roman"/>
          <w:iCs/>
          <w:sz w:val="24"/>
          <w:szCs w:val="24"/>
        </w:rPr>
        <w:t xml:space="preserve"> </w:t>
      </w:r>
    </w:p>
    <w:p w14:paraId="26D036F0" w14:textId="77777777" w:rsidR="005055D4" w:rsidRPr="002C022B" w:rsidRDefault="005055D4" w:rsidP="00000C59">
      <w:pPr>
        <w:spacing w:after="0" w:line="240" w:lineRule="auto"/>
        <w:ind w:firstLine="284"/>
        <w:jc w:val="both"/>
        <w:rPr>
          <w:rFonts w:ascii="Times New Roman" w:eastAsia="Times New Roman" w:hAnsi="Times New Roman" w:cs="Times New Roman"/>
          <w:sz w:val="24"/>
          <w:szCs w:val="24"/>
        </w:rPr>
      </w:pPr>
      <w:r w:rsidRPr="002C022B">
        <w:rPr>
          <w:rFonts w:ascii="Times New Roman" w:eastAsia="Times New Roman" w:hAnsi="Times New Roman" w:cs="Times New Roman"/>
          <w:bCs/>
          <w:sz w:val="24"/>
          <w:szCs w:val="24"/>
        </w:rPr>
        <w:t>д) Дополнительные профессиональные образовательные программы повышения квалификации и профессиональной переподготовки специалистов со средним медицинским образованием:</w:t>
      </w:r>
      <w:r w:rsidRPr="002C022B">
        <w:rPr>
          <w:rFonts w:ascii="Times New Roman" w:eastAsia="Times New Roman" w:hAnsi="Times New Roman" w:cs="Times New Roman"/>
          <w:sz w:val="24"/>
          <w:szCs w:val="24"/>
        </w:rPr>
        <w:t xml:space="preserve"> 705 мест.</w:t>
      </w:r>
    </w:p>
    <w:p w14:paraId="1CD85135" w14:textId="77777777" w:rsidR="005055D4" w:rsidRPr="002C022B" w:rsidRDefault="005055D4" w:rsidP="00000C59">
      <w:pPr>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Symbol" w:cs="Times New Roman"/>
          <w:sz w:val="24"/>
          <w:szCs w:val="24"/>
        </w:rPr>
        <w:t xml:space="preserve">4) </w:t>
      </w:r>
      <w:r w:rsidRPr="002C022B">
        <w:rPr>
          <w:rFonts w:ascii="Times New Roman" w:eastAsia="Times New Roman" w:hAnsi="Times New Roman" w:cs="Times New Roman"/>
          <w:sz w:val="24"/>
          <w:szCs w:val="24"/>
        </w:rPr>
        <w:t>Организация и контроль распределения выпускников с целью обеспечения сбалансированного кадрового обеспечения отраслей экономики.</w:t>
      </w:r>
    </w:p>
    <w:p w14:paraId="31B024B0" w14:textId="77777777" w:rsidR="005055D4" w:rsidRPr="002C022B" w:rsidRDefault="005055D4" w:rsidP="00000C59">
      <w:pPr>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xml:space="preserve">Распределение выпускников организаций профессионального образования осуществлялось в порядке, установленном Постановлением Правительства Приднестровской Молдавской Республики от 07 апреля 2021 года № 116 «Об утверждении Положения о порядке распределения и трудоустройства лиц, освоивших образовательные программы начального, среднего, высшего профессионального образования или послевузовского профессионального образования – программы ординатуры за счет средств республиканского бюджета и прошедших государственную (итоговую) аттестацию». </w:t>
      </w:r>
    </w:p>
    <w:p w14:paraId="4D7C43E3" w14:textId="77777777" w:rsidR="005055D4" w:rsidRPr="002C022B" w:rsidRDefault="005055D4" w:rsidP="00000C59">
      <w:pPr>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При этом впервые распределение выпускников организаций среднего профессионального образования, находящихся в ведении Министерства просвещения, проведено с участием представителя Правительства Приднестровской Молдавской Республики.</w:t>
      </w:r>
    </w:p>
    <w:p w14:paraId="33452E09" w14:textId="77777777" w:rsidR="005055D4" w:rsidRPr="002C022B" w:rsidRDefault="005055D4" w:rsidP="00000C59">
      <w:pPr>
        <w:spacing w:after="0" w:line="240" w:lineRule="auto"/>
        <w:ind w:firstLine="567"/>
        <w:jc w:val="both"/>
        <w:rPr>
          <w:rFonts w:ascii="Times New Roman" w:hAnsi="Times New Roman" w:cs="Times New Roman"/>
          <w:sz w:val="24"/>
          <w:szCs w:val="24"/>
          <w:lang w:eastAsia="en-US"/>
        </w:rPr>
      </w:pPr>
      <w:r w:rsidRPr="002C022B">
        <w:rPr>
          <w:rFonts w:ascii="Times New Roman" w:hAnsi="Times New Roman" w:cs="Times New Roman"/>
          <w:sz w:val="24"/>
          <w:szCs w:val="24"/>
          <w:lang w:eastAsia="en-US"/>
        </w:rPr>
        <w:t xml:space="preserve">По итогам распределения из 816 выпускников организаций среднего профессионального образования, заключивших трехсторонние договора с Министерством просвещения, 518 (63,5%) были направлены на работу в организации, учреждения и на предприятия Приднестровья. </w:t>
      </w:r>
    </w:p>
    <w:p w14:paraId="0003EF8E" w14:textId="77777777" w:rsidR="005055D4" w:rsidRPr="002C022B" w:rsidRDefault="005055D4" w:rsidP="00000C59">
      <w:pPr>
        <w:spacing w:after="0" w:line="240" w:lineRule="auto"/>
        <w:ind w:firstLine="567"/>
        <w:jc w:val="both"/>
        <w:rPr>
          <w:rFonts w:ascii="Times New Roman" w:hAnsi="Times New Roman" w:cs="Times New Roman"/>
          <w:sz w:val="24"/>
          <w:szCs w:val="24"/>
          <w:lang w:eastAsia="en-US"/>
        </w:rPr>
      </w:pPr>
      <w:r w:rsidRPr="002C022B">
        <w:rPr>
          <w:rFonts w:ascii="Times New Roman" w:hAnsi="Times New Roman" w:cs="Times New Roman"/>
          <w:sz w:val="24"/>
          <w:szCs w:val="24"/>
          <w:lang w:eastAsia="en-US"/>
        </w:rPr>
        <w:t>Право на самостоятельное трудоустройство было предоставлено 298 (36,5 %) выпускникам. Такое решение принято на основании объективных факторов, включая ограниченное количество заявок от работодателей по ряду профессий и специальностей, а также отсутствие подходящих вакансий по отдельным квалификациям.</w:t>
      </w:r>
    </w:p>
    <w:p w14:paraId="3209DDB9" w14:textId="77777777" w:rsidR="005055D4" w:rsidRPr="002C022B" w:rsidRDefault="005055D4" w:rsidP="00000C59">
      <w:pPr>
        <w:spacing w:after="0" w:line="240" w:lineRule="auto"/>
        <w:ind w:firstLine="567"/>
        <w:jc w:val="both"/>
        <w:rPr>
          <w:rFonts w:ascii="Times New Roman" w:hAnsi="Times New Roman" w:cs="Times New Roman"/>
          <w:sz w:val="24"/>
          <w:szCs w:val="24"/>
          <w:lang w:eastAsia="en-US"/>
        </w:rPr>
      </w:pPr>
      <w:r w:rsidRPr="002C022B">
        <w:rPr>
          <w:rFonts w:ascii="Times New Roman" w:hAnsi="Times New Roman" w:cs="Times New Roman"/>
          <w:sz w:val="24"/>
          <w:szCs w:val="24"/>
          <w:lang w:eastAsia="en-US"/>
        </w:rPr>
        <w:t xml:space="preserve">По итогам распределения из 504 выпускников Приднестровского государственного университета им. Т.Г. Шевченко, заключивших трехсторонние договора с Министерством просвещения, 352 (70 %) были направлены на работу в организации, учреждения и на предприятия Приднестровья. </w:t>
      </w:r>
    </w:p>
    <w:p w14:paraId="3F8BD275" w14:textId="77777777" w:rsidR="005055D4" w:rsidRPr="002C022B" w:rsidRDefault="005055D4" w:rsidP="00000C59">
      <w:pPr>
        <w:spacing w:after="0" w:line="240" w:lineRule="auto"/>
        <w:ind w:firstLine="567"/>
        <w:jc w:val="both"/>
        <w:rPr>
          <w:rFonts w:ascii="Times New Roman" w:hAnsi="Times New Roman" w:cs="Times New Roman"/>
          <w:sz w:val="24"/>
          <w:szCs w:val="24"/>
          <w:lang w:eastAsia="en-US"/>
        </w:rPr>
      </w:pPr>
      <w:r w:rsidRPr="002C022B">
        <w:rPr>
          <w:rFonts w:ascii="Times New Roman" w:hAnsi="Times New Roman" w:cs="Times New Roman"/>
          <w:sz w:val="24"/>
          <w:szCs w:val="24"/>
          <w:lang w:eastAsia="en-US"/>
        </w:rPr>
        <w:t>Право на самостоятельное трудоустройство было предоставлено 152 (30 %) выпускникам университета.</w:t>
      </w:r>
    </w:p>
    <w:p w14:paraId="7215A868" w14:textId="77777777" w:rsidR="005055D4" w:rsidRPr="002C022B" w:rsidRDefault="005055D4" w:rsidP="00000C59">
      <w:pPr>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Symbol" w:cs="Times New Roman"/>
          <w:sz w:val="24"/>
          <w:szCs w:val="24"/>
        </w:rPr>
        <w:t>5)</w:t>
      </w:r>
      <w:r w:rsidRPr="002C022B">
        <w:rPr>
          <w:rFonts w:ascii="Times New Roman" w:eastAsia="Times New Roman" w:hAnsi="Times New Roman" w:cs="Times New Roman"/>
          <w:sz w:val="24"/>
          <w:szCs w:val="24"/>
        </w:rPr>
        <w:t xml:space="preserve"> Развитие практико-ориентированного (дуального) обучения, обеспечивающего интеграцию теоретической подготовки с реальной производственной практикой.</w:t>
      </w:r>
    </w:p>
    <w:p w14:paraId="43EA9478" w14:textId="03478547" w:rsidR="005055D4" w:rsidRPr="002C022B" w:rsidRDefault="005055D4" w:rsidP="00000C59">
      <w:pPr>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В апрел</w:t>
      </w:r>
      <w:r w:rsidR="00BB6D4C" w:rsidRPr="002C022B">
        <w:rPr>
          <w:rFonts w:ascii="Times New Roman" w:eastAsia="Times New Roman" w:hAnsi="Times New Roman" w:cs="Times New Roman"/>
          <w:sz w:val="24"/>
          <w:szCs w:val="24"/>
        </w:rPr>
        <w:t>е</w:t>
      </w:r>
      <w:r w:rsidRPr="002C022B">
        <w:rPr>
          <w:rFonts w:ascii="Times New Roman" w:eastAsia="Times New Roman" w:hAnsi="Times New Roman" w:cs="Times New Roman"/>
          <w:sz w:val="24"/>
          <w:szCs w:val="24"/>
        </w:rPr>
        <w:t xml:space="preserve"> 2025 года в Закон Приднестровской Молдавской Республики «Об образовании» было внесено дополнение, которым официально закреплено понятие «практико-ориентированное (дуальное) обучение». Данное нововведение направлено на повышение качества подготовки квалифицированных рабочих и специалистов среднего звена, соответствующих требованиям работодателей.</w:t>
      </w:r>
    </w:p>
    <w:p w14:paraId="194E8EA5" w14:textId="77777777" w:rsidR="005055D4" w:rsidRPr="002C022B" w:rsidRDefault="005055D4" w:rsidP="00000C59">
      <w:pPr>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Практико-ориентированное (дуальное) обучение внедряется и развивается в Приднестровской Молдавской Республике в различных отраслях экономики:</w:t>
      </w:r>
    </w:p>
    <w:p w14:paraId="75C31B9E" w14:textId="77777777" w:rsidR="005055D4" w:rsidRPr="002C022B" w:rsidRDefault="005055D4" w:rsidP="00000C59">
      <w:pPr>
        <w:spacing w:after="0" w:line="240" w:lineRule="auto"/>
        <w:ind w:firstLine="567"/>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а) легкой промышленности;</w:t>
      </w:r>
    </w:p>
    <w:p w14:paraId="590767C5" w14:textId="77777777" w:rsidR="005055D4" w:rsidRPr="002C022B" w:rsidRDefault="005055D4" w:rsidP="00000C59">
      <w:pPr>
        <w:spacing w:after="0" w:line="240" w:lineRule="auto"/>
        <w:ind w:firstLine="567"/>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б) тяжелой промышленности;</w:t>
      </w:r>
    </w:p>
    <w:p w14:paraId="0C24D5A6" w14:textId="77777777" w:rsidR="005055D4" w:rsidRPr="002C022B" w:rsidRDefault="005055D4" w:rsidP="00000C59">
      <w:pPr>
        <w:spacing w:after="0" w:line="240" w:lineRule="auto"/>
        <w:ind w:firstLine="567"/>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в) машиностроительной отрасли;</w:t>
      </w:r>
    </w:p>
    <w:p w14:paraId="7C24F60D" w14:textId="77777777" w:rsidR="005055D4" w:rsidRPr="002C022B" w:rsidRDefault="005055D4" w:rsidP="00000C59">
      <w:pPr>
        <w:spacing w:after="0" w:line="240" w:lineRule="auto"/>
        <w:ind w:firstLine="567"/>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г) агропромышленном комплексе;</w:t>
      </w:r>
    </w:p>
    <w:p w14:paraId="31004C21" w14:textId="77777777" w:rsidR="005055D4" w:rsidRPr="002C022B" w:rsidRDefault="005055D4" w:rsidP="00000C59">
      <w:pPr>
        <w:spacing w:after="0" w:line="240" w:lineRule="auto"/>
        <w:ind w:firstLine="567"/>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д) пищевой промышленности.</w:t>
      </w:r>
    </w:p>
    <w:p w14:paraId="73756E1E" w14:textId="77777777" w:rsidR="005055D4" w:rsidRPr="002C022B" w:rsidRDefault="005055D4" w:rsidP="00000C59">
      <w:pPr>
        <w:shd w:val="clear" w:color="auto" w:fill="FFFFFF"/>
        <w:tabs>
          <w:tab w:val="left" w:pos="709"/>
        </w:tabs>
        <w:spacing w:after="0" w:line="240" w:lineRule="auto"/>
        <w:ind w:firstLine="567"/>
        <w:jc w:val="both"/>
        <w:rPr>
          <w:rFonts w:ascii="Times New Roman" w:hAnsi="Times New Roman" w:cs="Times New Roman"/>
          <w:sz w:val="24"/>
          <w:szCs w:val="24"/>
          <w:lang w:eastAsia="en-US"/>
        </w:rPr>
      </w:pPr>
      <w:r w:rsidRPr="002C022B">
        <w:rPr>
          <w:rFonts w:ascii="Times New Roman" w:hAnsi="Times New Roman" w:cs="Times New Roman"/>
          <w:sz w:val="24"/>
          <w:szCs w:val="24"/>
          <w:lang w:eastAsia="en-US"/>
        </w:rPr>
        <w:t>На сегодняшний день данная форма подготовки кадров реализуется на базе восьми организаций среднего профессионального образования, которые осуществляют обучение по 19 образовательным программам (профессиям и специальностям), при активном участии 32 предприятий, обеспечивающих практическую подготовку обучающихся. Среди них: НП ЗАО «Электромаш, ГУП «Водоснабжение»,</w:t>
      </w:r>
      <w:r w:rsidRPr="002C022B">
        <w:rPr>
          <w:rFonts w:cs="Times New Roman"/>
          <w:sz w:val="24"/>
          <w:szCs w:val="24"/>
          <w:lang w:eastAsia="en-US"/>
        </w:rPr>
        <w:t xml:space="preserve"> </w:t>
      </w:r>
      <w:r w:rsidRPr="002C022B">
        <w:rPr>
          <w:rFonts w:ascii="Times New Roman" w:hAnsi="Times New Roman" w:cs="Times New Roman"/>
          <w:sz w:val="24"/>
          <w:szCs w:val="24"/>
          <w:lang w:eastAsia="en-US"/>
        </w:rPr>
        <w:t xml:space="preserve">ОАО «Молдавский металлургический завод», </w:t>
      </w:r>
      <w:r w:rsidRPr="002C022B">
        <w:rPr>
          <w:rFonts w:ascii="Times New Roman" w:hAnsi="Times New Roman" w:cs="Times New Roman"/>
          <w:sz w:val="24"/>
          <w:szCs w:val="24"/>
          <w:lang w:eastAsia="en-US"/>
        </w:rPr>
        <w:lastRenderedPageBreak/>
        <w:t>ЗАО «</w:t>
      </w:r>
      <w:proofErr w:type="spellStart"/>
      <w:r w:rsidRPr="002C022B">
        <w:rPr>
          <w:rFonts w:ascii="Times New Roman" w:hAnsi="Times New Roman" w:cs="Times New Roman"/>
          <w:sz w:val="24"/>
          <w:szCs w:val="24"/>
          <w:lang w:eastAsia="en-US"/>
        </w:rPr>
        <w:t>Одема</w:t>
      </w:r>
      <w:proofErr w:type="spellEnd"/>
      <w:r w:rsidRPr="002C022B">
        <w:rPr>
          <w:rFonts w:ascii="Times New Roman" w:hAnsi="Times New Roman" w:cs="Times New Roman"/>
          <w:sz w:val="24"/>
          <w:szCs w:val="24"/>
          <w:lang w:eastAsia="en-US"/>
        </w:rPr>
        <w:t xml:space="preserve"> им. </w:t>
      </w:r>
      <w:proofErr w:type="spellStart"/>
      <w:r w:rsidRPr="002C022B">
        <w:rPr>
          <w:rFonts w:ascii="Times New Roman" w:hAnsi="Times New Roman" w:cs="Times New Roman"/>
          <w:sz w:val="24"/>
          <w:szCs w:val="24"/>
          <w:lang w:eastAsia="en-US"/>
        </w:rPr>
        <w:t>В.Соловьевой</w:t>
      </w:r>
      <w:proofErr w:type="spellEnd"/>
      <w:r w:rsidRPr="002C022B">
        <w:rPr>
          <w:rFonts w:ascii="Times New Roman" w:hAnsi="Times New Roman" w:cs="Times New Roman"/>
          <w:sz w:val="24"/>
          <w:szCs w:val="24"/>
          <w:lang w:eastAsia="en-US"/>
        </w:rPr>
        <w:t>», ГУП «Почта Приднестровья»,</w:t>
      </w:r>
      <w:r w:rsidRPr="002C022B">
        <w:rPr>
          <w:rFonts w:cs="Times New Roman"/>
          <w:sz w:val="24"/>
          <w:szCs w:val="24"/>
          <w:lang w:eastAsia="en-US"/>
        </w:rPr>
        <w:t xml:space="preserve"> </w:t>
      </w:r>
      <w:r w:rsidRPr="002C022B">
        <w:rPr>
          <w:rFonts w:ascii="Times New Roman" w:hAnsi="Times New Roman" w:cs="Times New Roman"/>
          <w:sz w:val="24"/>
          <w:szCs w:val="24"/>
          <w:lang w:eastAsia="en-US"/>
        </w:rPr>
        <w:t>МУ «Управление по организации питания в учреждениях УНО г. Бендеры» и другие.</w:t>
      </w:r>
    </w:p>
    <w:p w14:paraId="7B0E76D2" w14:textId="77777777" w:rsidR="005055D4" w:rsidRPr="002C022B" w:rsidRDefault="005055D4" w:rsidP="00000C59">
      <w:pPr>
        <w:shd w:val="clear" w:color="auto" w:fill="FFFFFF"/>
        <w:tabs>
          <w:tab w:val="left" w:pos="709"/>
        </w:tabs>
        <w:spacing w:after="0" w:line="240" w:lineRule="auto"/>
        <w:ind w:firstLine="567"/>
        <w:jc w:val="both"/>
        <w:rPr>
          <w:rFonts w:ascii="Times New Roman" w:hAnsi="Times New Roman" w:cs="Times New Roman"/>
          <w:sz w:val="24"/>
          <w:szCs w:val="24"/>
          <w:lang w:eastAsia="en-US"/>
        </w:rPr>
      </w:pPr>
      <w:r w:rsidRPr="002C022B">
        <w:rPr>
          <w:rFonts w:ascii="Times New Roman" w:hAnsi="Times New Roman" w:cs="Times New Roman"/>
          <w:sz w:val="24"/>
          <w:szCs w:val="24"/>
          <w:lang w:eastAsia="en-US"/>
        </w:rPr>
        <w:t>В настоящее время по основным профессиональным образовательным программам начального и среднего профессионального образования по практико-</w:t>
      </w:r>
      <w:proofErr w:type="spellStart"/>
      <w:r w:rsidRPr="002C022B">
        <w:rPr>
          <w:rFonts w:ascii="Times New Roman" w:hAnsi="Times New Roman" w:cs="Times New Roman"/>
          <w:sz w:val="24"/>
          <w:szCs w:val="24"/>
          <w:lang w:eastAsia="en-US"/>
        </w:rPr>
        <w:t>ориетированной</w:t>
      </w:r>
      <w:proofErr w:type="spellEnd"/>
      <w:r w:rsidRPr="002C022B">
        <w:rPr>
          <w:rFonts w:ascii="Times New Roman" w:hAnsi="Times New Roman" w:cs="Times New Roman"/>
          <w:sz w:val="24"/>
          <w:szCs w:val="24"/>
          <w:lang w:eastAsia="en-US"/>
        </w:rPr>
        <w:t xml:space="preserve"> (дуальной) системе обучается 504 студента.</w:t>
      </w:r>
    </w:p>
    <w:p w14:paraId="74F1554A" w14:textId="77777777" w:rsidR="005055D4" w:rsidRPr="002C022B" w:rsidRDefault="005055D4" w:rsidP="00000C59">
      <w:pPr>
        <w:spacing w:after="0" w:line="240" w:lineRule="auto"/>
        <w:ind w:firstLine="709"/>
        <w:contextualSpacing/>
        <w:jc w:val="both"/>
        <w:rPr>
          <w:rFonts w:ascii="Times New Roman" w:hAnsi="Times New Roman" w:cs="Times New Roman"/>
          <w:sz w:val="24"/>
          <w:szCs w:val="24"/>
          <w:u w:val="single"/>
          <w:lang w:eastAsia="en-US"/>
        </w:rPr>
      </w:pPr>
    </w:p>
    <w:p w14:paraId="5A875191" w14:textId="77777777" w:rsidR="008462AB" w:rsidRPr="002C022B" w:rsidRDefault="008462AB" w:rsidP="00000C59">
      <w:pPr>
        <w:keepNext/>
        <w:spacing w:after="0" w:line="240" w:lineRule="auto"/>
        <w:jc w:val="center"/>
        <w:rPr>
          <w:rFonts w:ascii="Times New Roman" w:eastAsia="Times New Roman" w:hAnsi="Times New Roman" w:cs="Times New Roman"/>
          <w:b/>
          <w:bCs/>
          <w:sz w:val="24"/>
          <w:szCs w:val="24"/>
        </w:rPr>
      </w:pPr>
    </w:p>
    <w:p w14:paraId="14511E5D" w14:textId="77777777" w:rsidR="008462AB" w:rsidRPr="002C022B" w:rsidRDefault="008462AB" w:rsidP="00000C59">
      <w:pPr>
        <w:keepNext/>
        <w:spacing w:after="0" w:line="240" w:lineRule="auto"/>
        <w:jc w:val="center"/>
        <w:rPr>
          <w:rFonts w:ascii="Times New Roman" w:eastAsia="Times" w:hAnsi="Times New Roman" w:cs="Times New Roman"/>
          <w:b/>
          <w:bCs/>
          <w:sz w:val="24"/>
          <w:szCs w:val="24"/>
        </w:rPr>
      </w:pPr>
      <w:r w:rsidRPr="002C022B">
        <w:rPr>
          <w:rFonts w:ascii="Times New Roman" w:eastAsia="Times New Roman" w:hAnsi="Times New Roman" w:cs="Times New Roman"/>
          <w:b/>
          <w:bCs/>
          <w:sz w:val="24"/>
          <w:szCs w:val="24"/>
        </w:rPr>
        <w:t xml:space="preserve">3.3. </w:t>
      </w:r>
      <w:r w:rsidRPr="002C022B">
        <w:rPr>
          <w:rFonts w:ascii="Times New Roman" w:eastAsia="Times" w:hAnsi="Times New Roman" w:cs="Times New Roman"/>
          <w:b/>
          <w:bCs/>
          <w:sz w:val="24"/>
          <w:szCs w:val="24"/>
        </w:rPr>
        <w:t>Разработка и реализация государственной политики в научной сфере</w:t>
      </w:r>
    </w:p>
    <w:p w14:paraId="0706A4D7" w14:textId="77777777" w:rsidR="008462AB" w:rsidRPr="002C022B" w:rsidRDefault="008462AB" w:rsidP="00000C59">
      <w:pPr>
        <w:keepNext/>
        <w:spacing w:after="0" w:line="240" w:lineRule="auto"/>
        <w:jc w:val="center"/>
        <w:rPr>
          <w:rFonts w:ascii="Times New Roman" w:eastAsia="Times" w:hAnsi="Times New Roman" w:cs="Times New Roman"/>
          <w:b/>
          <w:bCs/>
          <w:sz w:val="24"/>
          <w:szCs w:val="24"/>
        </w:rPr>
      </w:pPr>
    </w:p>
    <w:p w14:paraId="24EE716C" w14:textId="77777777" w:rsidR="008462AB" w:rsidRPr="002C022B" w:rsidRDefault="008462AB" w:rsidP="00000C59">
      <w:pPr>
        <w:spacing w:after="0" w:line="240" w:lineRule="auto"/>
        <w:ind w:firstLine="709"/>
        <w:jc w:val="both"/>
        <w:rPr>
          <w:rFonts w:ascii="Times New Roman" w:hAnsi="Times New Roman" w:cs="Times New Roman"/>
          <w:sz w:val="24"/>
          <w:szCs w:val="24"/>
          <w:lang w:eastAsia="en-US"/>
        </w:rPr>
      </w:pPr>
      <w:r w:rsidRPr="002C022B">
        <w:rPr>
          <w:rFonts w:ascii="Times New Roman" w:hAnsi="Times New Roman" w:cs="Times New Roman"/>
          <w:sz w:val="24"/>
          <w:szCs w:val="24"/>
          <w:lang w:eastAsia="en-US"/>
        </w:rPr>
        <w:t>Научная сфера республики представлена ГОУ «Приднестровский государственный университет им. Т.Г. Шевченко» и научными учреждениями: ГУП «Приднестровский научно-исследовательский институт сельского хозяйства», ГУ «Республиканский ботанический сад» и ГУ «Государственный заповедник «</w:t>
      </w:r>
      <w:proofErr w:type="spellStart"/>
      <w:r w:rsidRPr="002C022B">
        <w:rPr>
          <w:rFonts w:ascii="Times New Roman" w:hAnsi="Times New Roman" w:cs="Times New Roman"/>
          <w:sz w:val="24"/>
          <w:szCs w:val="24"/>
          <w:lang w:eastAsia="en-US"/>
        </w:rPr>
        <w:t>Ягорлык</w:t>
      </w:r>
      <w:proofErr w:type="spellEnd"/>
      <w:r w:rsidRPr="002C022B">
        <w:rPr>
          <w:rFonts w:ascii="Times New Roman" w:hAnsi="Times New Roman" w:cs="Times New Roman"/>
          <w:sz w:val="24"/>
          <w:szCs w:val="24"/>
          <w:lang w:eastAsia="en-US"/>
        </w:rPr>
        <w:t>».</w:t>
      </w:r>
    </w:p>
    <w:p w14:paraId="6A82013E" w14:textId="77777777" w:rsidR="008462AB" w:rsidRPr="002C022B" w:rsidRDefault="008462AB" w:rsidP="00000C59">
      <w:pPr>
        <w:spacing w:after="0" w:line="240" w:lineRule="auto"/>
        <w:ind w:firstLine="709"/>
        <w:jc w:val="both"/>
        <w:rPr>
          <w:rFonts w:ascii="Times New Roman" w:hAnsi="Times New Roman" w:cs="Times New Roman"/>
          <w:sz w:val="24"/>
          <w:szCs w:val="24"/>
          <w:lang w:eastAsia="en-US"/>
        </w:rPr>
      </w:pPr>
      <w:r w:rsidRPr="002C022B">
        <w:rPr>
          <w:rFonts w:ascii="Times New Roman" w:hAnsi="Times New Roman" w:cs="Times New Roman"/>
          <w:sz w:val="24"/>
          <w:szCs w:val="24"/>
          <w:lang w:eastAsia="en-US"/>
        </w:rPr>
        <w:t>Ежегодно, в целях популяризации науки к 8 февраля – Дню науки, научными и научно-образовательными учреждениями Республики проводятся международные и республиканские конференции, семинары в режиме видеоконференций и офлайн. В период с 11 по 16 ноября 2024 года в организациях профессионального образования организованы мероприятия, приуроченные к празднованию Международной недели науки и мира в Приднестровской Молдавской Республике. Мероприятия.</w:t>
      </w:r>
    </w:p>
    <w:p w14:paraId="18768C88" w14:textId="77777777" w:rsidR="008462AB" w:rsidRPr="002C022B" w:rsidRDefault="008462AB" w:rsidP="00000C59">
      <w:pPr>
        <w:spacing w:after="0" w:line="240" w:lineRule="auto"/>
        <w:ind w:firstLine="709"/>
        <w:jc w:val="both"/>
        <w:rPr>
          <w:rFonts w:ascii="Times New Roman" w:hAnsi="Times New Roman" w:cs="Times New Roman"/>
          <w:sz w:val="24"/>
          <w:szCs w:val="24"/>
          <w:lang w:eastAsia="en-US"/>
        </w:rPr>
      </w:pPr>
      <w:r w:rsidRPr="002C022B">
        <w:rPr>
          <w:rFonts w:ascii="Times New Roman" w:hAnsi="Times New Roman" w:cs="Times New Roman"/>
          <w:sz w:val="24"/>
          <w:szCs w:val="24"/>
          <w:lang w:eastAsia="en-US"/>
        </w:rPr>
        <w:t xml:space="preserve">Продолжена практика полугодовой и поквартальной приемки подробных отчетов о выполнении НИОКТР по Государственному заказу в соответствии с планом-заданием. </w:t>
      </w:r>
    </w:p>
    <w:p w14:paraId="16F9EB31" w14:textId="77777777" w:rsidR="008462AB" w:rsidRPr="002C022B" w:rsidRDefault="008462AB" w:rsidP="00000C59">
      <w:pPr>
        <w:spacing w:after="0" w:line="240" w:lineRule="auto"/>
        <w:ind w:firstLine="709"/>
        <w:jc w:val="both"/>
        <w:rPr>
          <w:rFonts w:ascii="Times New Roman" w:hAnsi="Times New Roman" w:cs="Times New Roman"/>
          <w:sz w:val="24"/>
          <w:szCs w:val="24"/>
          <w:lang w:eastAsia="en-US"/>
        </w:rPr>
      </w:pPr>
      <w:r w:rsidRPr="002C022B">
        <w:rPr>
          <w:rFonts w:ascii="Times New Roman" w:hAnsi="Times New Roman" w:cs="Times New Roman"/>
          <w:sz w:val="24"/>
          <w:szCs w:val="24"/>
          <w:lang w:eastAsia="en-US"/>
        </w:rPr>
        <w:t>Созданы рабочие группы по экспертизе квартальных и полугодовых отчетов о проведении научно-исследовательских работ, опытно-конструкторских и технологических работ (НИОКТР) по Государственному заказу за 2025 год с целью объективной экспертизы результатов проведения НИОКТР. Осуществлена экспертиза отчетов по 10 темам о проведении НИОКТР по Государственному заказу за 2025 год. Отчет квартальный признан удовлетворительными и соответствующими техническому заданию. На основе чего был подписан акт о выполнении работ и профинансированы исполнители НИОКТР. Полугодовые отчеты будут рассматриваться в период июнь-июль 2025 года.</w:t>
      </w:r>
    </w:p>
    <w:p w14:paraId="0CC0699B" w14:textId="77777777" w:rsidR="008462AB" w:rsidRPr="002C022B" w:rsidRDefault="008462AB" w:rsidP="00000C59">
      <w:pPr>
        <w:spacing w:after="0" w:line="240" w:lineRule="auto"/>
        <w:ind w:firstLine="709"/>
        <w:jc w:val="both"/>
        <w:rPr>
          <w:rFonts w:ascii="Times New Roman" w:hAnsi="Times New Roman" w:cs="Times New Roman"/>
          <w:sz w:val="24"/>
          <w:szCs w:val="24"/>
          <w:lang w:eastAsia="en-US"/>
        </w:rPr>
      </w:pPr>
      <w:r w:rsidRPr="002C022B">
        <w:rPr>
          <w:rFonts w:ascii="Times New Roman" w:hAnsi="Times New Roman" w:cs="Times New Roman"/>
          <w:sz w:val="24"/>
          <w:szCs w:val="24"/>
          <w:lang w:eastAsia="en-US"/>
        </w:rPr>
        <w:t>В новом финансовом году было заключено четыре договора на выполнение НИОКТР по новым темам и 6 дополнительных соглашений по переходящим темам в соответствии с утверждённым государственным заказом на проведение научно-исследовательских работ, опытно-конструкторских и технологических работ на 2025 год.</w:t>
      </w:r>
    </w:p>
    <w:p w14:paraId="4CA018A1" w14:textId="77777777" w:rsidR="008462AB" w:rsidRPr="002C022B" w:rsidRDefault="008462AB" w:rsidP="00000C59">
      <w:pPr>
        <w:spacing w:after="0" w:line="240" w:lineRule="auto"/>
        <w:ind w:firstLine="709"/>
        <w:jc w:val="both"/>
        <w:rPr>
          <w:rFonts w:ascii="Times New Roman" w:hAnsi="Times New Roman" w:cs="Times New Roman"/>
          <w:sz w:val="24"/>
          <w:szCs w:val="24"/>
          <w:lang w:eastAsia="en-US"/>
        </w:rPr>
      </w:pPr>
      <w:r w:rsidRPr="002C022B">
        <w:rPr>
          <w:rFonts w:ascii="Times New Roman" w:hAnsi="Times New Roman" w:cs="Times New Roman"/>
          <w:sz w:val="24"/>
          <w:szCs w:val="24"/>
          <w:lang w:eastAsia="en-US"/>
        </w:rPr>
        <w:t>14 февраля 2024 года в режиме видеоконференции проведено заседание Высшего консультативного совета по науке и технике при Президенте ПМР, в ходе которого рассмотрено текущее положение науки в ПМР; выполнение государственного заказа на проведение научно-исследовательских работ, опытно-конструкторских и технологических работ в 2024 году и Плана проведения научно-исследовательских и опытно-конструкторских работ и производство инновационной продукции научными учреждениями Приднестровской Молдавской Республики в 2024 году.</w:t>
      </w:r>
    </w:p>
    <w:p w14:paraId="34DDB09B" w14:textId="77777777" w:rsidR="008462AB" w:rsidRPr="002C022B" w:rsidRDefault="008462AB" w:rsidP="00000C59">
      <w:pPr>
        <w:spacing w:after="0" w:line="240" w:lineRule="auto"/>
        <w:ind w:firstLine="709"/>
        <w:jc w:val="both"/>
        <w:rPr>
          <w:rFonts w:ascii="Times New Roman" w:hAnsi="Times New Roman" w:cs="Times New Roman"/>
          <w:sz w:val="24"/>
          <w:szCs w:val="24"/>
          <w:lang w:eastAsia="en-US"/>
        </w:rPr>
      </w:pPr>
      <w:r w:rsidRPr="002C022B">
        <w:rPr>
          <w:rFonts w:ascii="Times New Roman" w:hAnsi="Times New Roman" w:cs="Times New Roman"/>
          <w:sz w:val="24"/>
          <w:szCs w:val="24"/>
          <w:lang w:eastAsia="en-US"/>
        </w:rPr>
        <w:t xml:space="preserve">По итогам работы Высшего консультативного совета по науке и технике при Президенте ПМР и в соответствии с Постановлением Правительства Приднестровской Молдавской Республики от 5 мая 2020 года № 144, сформирован и направлен в Правительство ПМР «Сводный отчет о выполнении Государственного заказа на проведение научно-исследовательских работ, опытно-конструкторских и технологических работ в 2024 году». </w:t>
      </w:r>
    </w:p>
    <w:p w14:paraId="37CCF52A" w14:textId="77777777" w:rsidR="008462AB" w:rsidRPr="002C022B" w:rsidRDefault="008462AB" w:rsidP="00000C59">
      <w:pPr>
        <w:spacing w:after="0" w:line="240" w:lineRule="auto"/>
        <w:ind w:firstLine="709"/>
        <w:jc w:val="both"/>
        <w:rPr>
          <w:rFonts w:ascii="Times New Roman" w:hAnsi="Times New Roman" w:cs="Times New Roman"/>
          <w:sz w:val="24"/>
          <w:szCs w:val="24"/>
          <w:lang w:eastAsia="en-US"/>
        </w:rPr>
      </w:pPr>
      <w:r w:rsidRPr="002C022B">
        <w:rPr>
          <w:rFonts w:ascii="Times New Roman" w:hAnsi="Times New Roman" w:cs="Times New Roman"/>
          <w:sz w:val="24"/>
          <w:szCs w:val="24"/>
          <w:lang w:eastAsia="en-US"/>
        </w:rPr>
        <w:t>Осуществлена работа с заказчиками НИОКТР по формированию свода предложений по формированию государственного заказа на проведение научно-исследовательских работ, опытно-конструкторских и технологических работ на 2026 год.</w:t>
      </w:r>
    </w:p>
    <w:p w14:paraId="4CE61157" w14:textId="77777777" w:rsidR="008462AB" w:rsidRPr="002C022B" w:rsidRDefault="008462AB" w:rsidP="00000C59">
      <w:pPr>
        <w:spacing w:after="0" w:line="240" w:lineRule="auto"/>
        <w:ind w:firstLine="700"/>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5 июня 2025 года подготовлено и проведено заседания Высшего консультативного совета по науке и технике при Президенте ПМР. По итогам приняты подзаконные акты, регламентирующие осуществление научно-исследовательской работы.</w:t>
      </w:r>
    </w:p>
    <w:p w14:paraId="31342294" w14:textId="77777777" w:rsidR="008462AB" w:rsidRPr="002C022B" w:rsidRDefault="008462AB" w:rsidP="00000C59">
      <w:pPr>
        <w:spacing w:after="0" w:line="240" w:lineRule="auto"/>
        <w:ind w:firstLine="700"/>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lastRenderedPageBreak/>
        <w:t>18 января 2025 года Министерство просвещения опубликовало объявление о конкурсе по присуждению Государственной премии в 2025 году. Был сформирован и утвержден состав Государственной экспертной комиссии и экспертных рабочих групп, утверждены требования к оформлению документов на конкурсные работы и регламент работы Комиссии. Прием работ, выдвинутых на соискание Государственной премии Приднестровской Молдавской Республики в области науки и инновационной деятельности, осуществлялся до 1 мая 2025 года.</w:t>
      </w:r>
    </w:p>
    <w:p w14:paraId="381F57CA" w14:textId="77777777" w:rsidR="008462AB" w:rsidRPr="002C022B" w:rsidRDefault="008462AB" w:rsidP="00000C59">
      <w:pPr>
        <w:spacing w:after="0" w:line="240" w:lineRule="auto"/>
        <w:ind w:firstLine="700"/>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xml:space="preserve">Решением Высшего консультативного совета по науке и технике при Президенте ПМР от 5 июня 2025 года на рассмотрение Президента Приднестровской Молдавской Республики для присуждения премий выдвинута одна работа. Государственной премии в 2025 году удостоен авторский коллектив работы: Монография «История Приднестровья» Том II книга первая. </w:t>
      </w:r>
    </w:p>
    <w:p w14:paraId="79BF3110" w14:textId="77777777" w:rsidR="008462AB" w:rsidRPr="002C022B" w:rsidRDefault="008462AB" w:rsidP="00000C59">
      <w:pPr>
        <w:spacing w:after="0" w:line="240" w:lineRule="auto"/>
        <w:ind w:firstLine="709"/>
        <w:jc w:val="both"/>
        <w:rPr>
          <w:rFonts w:ascii="Times New Roman" w:eastAsia="Times" w:hAnsi="Times New Roman" w:cs="Times New Roman"/>
          <w:sz w:val="24"/>
          <w:szCs w:val="24"/>
        </w:rPr>
      </w:pPr>
      <w:r w:rsidRPr="002C022B">
        <w:rPr>
          <w:rFonts w:ascii="Times New Roman" w:eastAsia="Times" w:hAnsi="Times New Roman" w:cs="Times New Roman"/>
          <w:sz w:val="24"/>
          <w:szCs w:val="24"/>
        </w:rPr>
        <w:t>Разработаны проекты нормативных правовых документов:</w:t>
      </w:r>
    </w:p>
    <w:p w14:paraId="36CA25FA" w14:textId="77777777" w:rsidR="008462AB" w:rsidRPr="002C022B" w:rsidRDefault="008462AB" w:rsidP="00000C59">
      <w:pPr>
        <w:spacing w:after="0" w:line="240" w:lineRule="auto"/>
        <w:ind w:firstLine="709"/>
        <w:jc w:val="both"/>
        <w:rPr>
          <w:rFonts w:ascii="Times New Roman" w:eastAsia="Times" w:hAnsi="Times New Roman" w:cs="Times New Roman"/>
          <w:sz w:val="24"/>
          <w:szCs w:val="24"/>
        </w:rPr>
      </w:pPr>
      <w:r w:rsidRPr="002C022B">
        <w:rPr>
          <w:rFonts w:ascii="Times New Roman" w:eastAsia="Times" w:hAnsi="Times New Roman" w:cs="Times New Roman"/>
          <w:sz w:val="24"/>
          <w:szCs w:val="24"/>
        </w:rPr>
        <w:t>1. Проект закона Приднестровской Молдавской Республики «О внесении изменений и дополнений в Закон Приднестровской Молдавской Республики «О науке и государственной научно-технической политике Приднестровской Молдавской Республики», разработан в целях устранения существующего законодательного пробела в правовых актах Приднестровской Молдавской Республики в области присуждения ученых степеней и присвоения ученых званий, а именно: уточняется понятие государственной системы научной аттестации, сформулированы требования к подготовке диссертаций на соискание ученой степени кандидата наук, ученой степени доктора наук в соответствии с номенклатурой научных специальностей.</w:t>
      </w:r>
    </w:p>
    <w:p w14:paraId="041FC8B5" w14:textId="77777777" w:rsidR="008462AB" w:rsidRPr="002C022B" w:rsidRDefault="008462AB" w:rsidP="00000C59">
      <w:pPr>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2. Проект Приказа Министерства просвещения Приднестровской Молдавской Республики «</w:t>
      </w:r>
      <w:r w:rsidRPr="002C022B">
        <w:rPr>
          <w:rFonts w:ascii="Times New Roman" w:hAnsi="Times New Roman" w:cs="Times New Roman"/>
          <w:sz w:val="24"/>
          <w:szCs w:val="24"/>
        </w:rPr>
        <w:t>О внесении изменений и дополнений в Приказ Министерства просвещения Приднестровской Молдавской Республики от 10 июня 2015 года «</w:t>
      </w:r>
      <w:r w:rsidRPr="002C022B">
        <w:rPr>
          <w:rFonts w:ascii="Times New Roman" w:eastAsia="Times New Roman" w:hAnsi="Times New Roman" w:cs="Times New Roman"/>
          <w:sz w:val="24"/>
          <w:szCs w:val="24"/>
        </w:rPr>
        <w:t xml:space="preserve">Об утверждении Положения о порядке присвоения ученых званий в Приднестровской Молдавской Республике и Положения о Комиссии Министерства просвещения Приднестровской Молдавской Республики по присвоению ученых званий в Приднестровской Молдавской Республике» (со всеми изменениями и дополнениями, действующая редакция апрель 2021 г.), разработан в целях актуализации действующего приказа.  </w:t>
      </w:r>
    </w:p>
    <w:p w14:paraId="526375E9" w14:textId="77777777" w:rsidR="008462AB" w:rsidRPr="002C022B" w:rsidRDefault="008462AB" w:rsidP="00000C59">
      <w:pPr>
        <w:spacing w:after="0" w:line="240" w:lineRule="auto"/>
        <w:ind w:firstLine="700"/>
        <w:jc w:val="both"/>
        <w:rPr>
          <w:rFonts w:ascii="Times New Roman" w:eastAsia="Times New Roman" w:hAnsi="Times New Roman" w:cs="Times New Roman"/>
          <w:sz w:val="24"/>
          <w:szCs w:val="24"/>
        </w:rPr>
      </w:pPr>
    </w:p>
    <w:p w14:paraId="4CAF414A" w14:textId="77777777" w:rsidR="008462AB" w:rsidRPr="002C022B" w:rsidRDefault="008462AB" w:rsidP="00000C59">
      <w:pPr>
        <w:spacing w:after="0" w:line="240" w:lineRule="auto"/>
        <w:ind w:firstLine="709"/>
        <w:jc w:val="both"/>
        <w:rPr>
          <w:rFonts w:ascii="Times New Roman" w:hAnsi="Times New Roman" w:cs="Times New Roman"/>
          <w:sz w:val="24"/>
          <w:szCs w:val="24"/>
          <w:lang w:eastAsia="en-US"/>
        </w:rPr>
      </w:pPr>
      <w:r w:rsidRPr="002C022B">
        <w:rPr>
          <w:rFonts w:ascii="Times New Roman" w:hAnsi="Times New Roman" w:cs="Times New Roman"/>
          <w:sz w:val="24"/>
          <w:szCs w:val="24"/>
          <w:lang w:eastAsia="en-US"/>
        </w:rPr>
        <w:t>Во исполнение поручения Правительства Приднестровской Молдавской Республики от 8 января 2024 года № 01-13/3475 Министерством просвещения Приднестровской Молдавской Республики подготовлены следующие проекты ведомственных нормативно- правовых актов:</w:t>
      </w:r>
    </w:p>
    <w:p w14:paraId="7A687EF5" w14:textId="77777777" w:rsidR="008462AB" w:rsidRPr="002C022B" w:rsidRDefault="008462AB" w:rsidP="00000C59">
      <w:pPr>
        <w:spacing w:after="0" w:line="240" w:lineRule="auto"/>
        <w:ind w:firstLine="709"/>
        <w:jc w:val="both"/>
        <w:rPr>
          <w:rFonts w:ascii="Times New Roman" w:hAnsi="Times New Roman" w:cs="Times New Roman"/>
          <w:sz w:val="24"/>
          <w:szCs w:val="24"/>
          <w:lang w:eastAsia="en-US"/>
        </w:rPr>
      </w:pPr>
      <w:r w:rsidRPr="002C022B">
        <w:rPr>
          <w:rFonts w:ascii="Times New Roman" w:hAnsi="Times New Roman" w:cs="Times New Roman"/>
          <w:sz w:val="24"/>
          <w:szCs w:val="24"/>
          <w:lang w:eastAsia="en-US"/>
        </w:rPr>
        <w:t>- Приказ Министерства просвещения Приднестровской Молдавской Республики от 22 апреля 2024 года № 387 «Об утверждении Положение о докторантуре»;</w:t>
      </w:r>
    </w:p>
    <w:p w14:paraId="15DB7D5C" w14:textId="77777777" w:rsidR="008462AB" w:rsidRPr="002C022B" w:rsidRDefault="008462AB" w:rsidP="00000C59">
      <w:pPr>
        <w:spacing w:after="0" w:line="240" w:lineRule="auto"/>
        <w:ind w:firstLine="709"/>
        <w:jc w:val="both"/>
        <w:rPr>
          <w:rFonts w:ascii="Times New Roman" w:hAnsi="Times New Roman" w:cs="Times New Roman"/>
          <w:sz w:val="24"/>
          <w:szCs w:val="24"/>
          <w:lang w:eastAsia="en-US"/>
        </w:rPr>
      </w:pPr>
      <w:r w:rsidRPr="002C022B">
        <w:rPr>
          <w:rFonts w:ascii="Times New Roman" w:hAnsi="Times New Roman" w:cs="Times New Roman"/>
          <w:sz w:val="24"/>
          <w:szCs w:val="24"/>
          <w:lang w:eastAsia="en-US"/>
        </w:rPr>
        <w:t>- Приказ Министерства просвещения Приднестровской Молдавской Республики от 22 апреля 2024 года № 388 «Об утверждении Положения об аспирантуре (адъюнктуре)»;</w:t>
      </w:r>
    </w:p>
    <w:p w14:paraId="2064EBBF" w14:textId="77777777" w:rsidR="008462AB" w:rsidRPr="002C022B" w:rsidRDefault="008462AB" w:rsidP="00000C59">
      <w:pPr>
        <w:spacing w:after="0" w:line="240" w:lineRule="auto"/>
        <w:ind w:firstLine="709"/>
        <w:jc w:val="both"/>
        <w:rPr>
          <w:rFonts w:ascii="Times New Roman" w:hAnsi="Times New Roman" w:cs="Times New Roman"/>
          <w:sz w:val="24"/>
          <w:szCs w:val="24"/>
          <w:lang w:eastAsia="en-US"/>
        </w:rPr>
      </w:pPr>
      <w:r w:rsidRPr="002C022B">
        <w:rPr>
          <w:rFonts w:ascii="Times New Roman" w:hAnsi="Times New Roman" w:cs="Times New Roman"/>
          <w:sz w:val="24"/>
          <w:szCs w:val="24"/>
          <w:lang w:eastAsia="en-US"/>
        </w:rPr>
        <w:t>- Приказ Министерства просвещения Приднестровской Молдавской Республики от 22 апреля 2024 года № 389 «Об утверждении Регламента предоставления Министерством просвещения Приднестровской Молдавской Республики  государственной услуги по выдаче по ходатайствам организаций высшего профессионального образования, организаций дополнительного образования и научных организаций разрешений на создание на их базе советов по защите диссертаций на соискание ученой степени кандидата наук, на соискание ученой степени доктора наук, определению и изменению составов этих советов, определению перечня научных специальностей, по которым этим советам предоставляется право приема диссертаций для защиты»;</w:t>
      </w:r>
    </w:p>
    <w:p w14:paraId="5AB4B023" w14:textId="77777777" w:rsidR="008462AB" w:rsidRPr="002C022B" w:rsidRDefault="008462AB" w:rsidP="00000C59">
      <w:pPr>
        <w:spacing w:after="0" w:line="240" w:lineRule="auto"/>
        <w:ind w:firstLine="709"/>
        <w:jc w:val="both"/>
        <w:rPr>
          <w:rFonts w:ascii="Times New Roman" w:hAnsi="Times New Roman" w:cs="Times New Roman"/>
          <w:sz w:val="24"/>
          <w:szCs w:val="24"/>
          <w:lang w:eastAsia="en-US"/>
        </w:rPr>
      </w:pPr>
      <w:r w:rsidRPr="002C022B">
        <w:rPr>
          <w:rFonts w:ascii="Times New Roman" w:hAnsi="Times New Roman" w:cs="Times New Roman"/>
          <w:sz w:val="24"/>
          <w:szCs w:val="24"/>
          <w:lang w:eastAsia="en-US"/>
        </w:rPr>
        <w:t>- Приказ Министерства просвещения Приднестровской Молдавской Республики от 22 апреля 2024 года № 390 «Об утверждении Положения о процедуре и порядке присуждения ученых степеней»;</w:t>
      </w:r>
    </w:p>
    <w:p w14:paraId="60D61FEE" w14:textId="77777777" w:rsidR="008462AB" w:rsidRPr="002C022B" w:rsidRDefault="008462AB" w:rsidP="00000C59">
      <w:pPr>
        <w:spacing w:after="0" w:line="240" w:lineRule="auto"/>
        <w:ind w:firstLine="709"/>
        <w:jc w:val="both"/>
        <w:rPr>
          <w:rFonts w:ascii="Times New Roman" w:hAnsi="Times New Roman" w:cs="Times New Roman"/>
          <w:sz w:val="24"/>
          <w:szCs w:val="24"/>
          <w:lang w:eastAsia="en-US"/>
        </w:rPr>
      </w:pPr>
      <w:r w:rsidRPr="002C022B">
        <w:rPr>
          <w:rFonts w:ascii="Times New Roman" w:hAnsi="Times New Roman" w:cs="Times New Roman"/>
          <w:sz w:val="24"/>
          <w:szCs w:val="24"/>
          <w:lang w:eastAsia="en-US"/>
        </w:rPr>
        <w:lastRenderedPageBreak/>
        <w:t>-Приказ Министерства просвещения Приднестровской Молдавской Республики от 22 апреля 2024 года № 391 «Об утверждении Положения о порядке создания и регистрации советов по защите диссертаций и контроля над их деятельностью»;</w:t>
      </w:r>
    </w:p>
    <w:p w14:paraId="1193D8E9" w14:textId="77777777" w:rsidR="008462AB" w:rsidRPr="002C022B" w:rsidRDefault="008462AB" w:rsidP="00000C59">
      <w:pPr>
        <w:spacing w:after="0" w:line="240" w:lineRule="auto"/>
        <w:ind w:firstLine="709"/>
        <w:jc w:val="both"/>
        <w:rPr>
          <w:rFonts w:ascii="Times New Roman" w:hAnsi="Times New Roman" w:cs="Times New Roman"/>
          <w:sz w:val="24"/>
          <w:szCs w:val="24"/>
          <w:lang w:eastAsia="en-US"/>
        </w:rPr>
      </w:pPr>
      <w:r w:rsidRPr="002C022B">
        <w:rPr>
          <w:rFonts w:ascii="Times New Roman" w:hAnsi="Times New Roman" w:cs="Times New Roman"/>
          <w:sz w:val="24"/>
          <w:szCs w:val="24"/>
          <w:lang w:eastAsia="en-US"/>
        </w:rPr>
        <w:t>- Приказ Министерства просвещения Приднестровской Молдавской Республики от 22 апреля 2024 года № 389 «Об утверждении Регламента предоставления Министерством просвещения Приднестровской Молдавской Республики  государственной услуги по выдаче по ходатайствам организаций высшего профессионального образования, организаций дополнительного образования и научных организаций разрешений на создание на их базе советов по защите диссертаций на соискание ученой степени кандидата наук, на соискание ученой степени доктора наук, определению и изменению составов этих советов, определению перечня научных специальностей, по которым этим советам предоставляется право приема диссертаций для защиты».</w:t>
      </w:r>
    </w:p>
    <w:p w14:paraId="6FF52840" w14:textId="77777777" w:rsidR="008462AB" w:rsidRPr="002C022B" w:rsidRDefault="008462AB" w:rsidP="00000C59">
      <w:pPr>
        <w:spacing w:after="0" w:line="240" w:lineRule="auto"/>
        <w:ind w:firstLine="709"/>
        <w:jc w:val="both"/>
        <w:rPr>
          <w:rFonts w:ascii="Times New Roman" w:hAnsi="Times New Roman" w:cs="Times New Roman"/>
          <w:sz w:val="24"/>
          <w:szCs w:val="24"/>
          <w:lang w:eastAsia="en-US"/>
        </w:rPr>
      </w:pPr>
      <w:r w:rsidRPr="002C022B">
        <w:rPr>
          <w:rFonts w:ascii="Times New Roman" w:hAnsi="Times New Roman" w:cs="Times New Roman"/>
          <w:sz w:val="24"/>
          <w:szCs w:val="24"/>
          <w:lang w:eastAsia="en-US"/>
        </w:rPr>
        <w:t>Приказы были направлены на государственную регистрацию и официальное опубликование в Министерство юстиции Приднестровской Молдавской Республики.</w:t>
      </w:r>
    </w:p>
    <w:p w14:paraId="2B1615A3" w14:textId="77777777" w:rsidR="008462AB" w:rsidRPr="002C022B" w:rsidRDefault="008462AB" w:rsidP="00000C59">
      <w:pPr>
        <w:spacing w:after="0" w:line="240" w:lineRule="auto"/>
        <w:ind w:firstLine="700"/>
        <w:jc w:val="both"/>
        <w:rPr>
          <w:rFonts w:ascii="Times New Roman" w:eastAsia="Times New Roman" w:hAnsi="Times New Roman" w:cs="Times New Roman"/>
          <w:sz w:val="24"/>
          <w:szCs w:val="24"/>
        </w:rPr>
      </w:pPr>
    </w:p>
    <w:p w14:paraId="3ED31839" w14:textId="77777777" w:rsidR="00A85374" w:rsidRPr="002C022B" w:rsidRDefault="00A85374" w:rsidP="00000C59">
      <w:pPr>
        <w:spacing w:after="0" w:line="240" w:lineRule="auto"/>
        <w:ind w:firstLine="700"/>
        <w:jc w:val="both"/>
        <w:rPr>
          <w:rFonts w:ascii="Times New Roman" w:eastAsia="Times New Roman" w:hAnsi="Times New Roman" w:cs="Times New Roman"/>
          <w:sz w:val="24"/>
          <w:szCs w:val="24"/>
        </w:rPr>
      </w:pPr>
    </w:p>
    <w:p w14:paraId="3223E4D1" w14:textId="13D17EF2" w:rsidR="000E4B3A" w:rsidRPr="002C022B" w:rsidRDefault="0039538A" w:rsidP="00000C59">
      <w:pPr>
        <w:spacing w:after="0" w:line="240" w:lineRule="auto"/>
        <w:ind w:firstLine="141"/>
        <w:jc w:val="center"/>
        <w:rPr>
          <w:rFonts w:ascii="Times New Roman" w:eastAsia="Times New Roman" w:hAnsi="Times New Roman" w:cs="Times New Roman"/>
          <w:b/>
          <w:sz w:val="24"/>
          <w:szCs w:val="24"/>
        </w:rPr>
      </w:pPr>
      <w:r w:rsidRPr="002C022B">
        <w:rPr>
          <w:rFonts w:ascii="Times New Roman" w:eastAsia="Times New Roman" w:hAnsi="Times New Roman" w:cs="Times New Roman"/>
          <w:b/>
          <w:bCs/>
          <w:sz w:val="24"/>
          <w:szCs w:val="24"/>
          <w:lang w:val="en-US"/>
        </w:rPr>
        <w:t>IV</w:t>
      </w:r>
      <w:r w:rsidR="00133B08" w:rsidRPr="002C022B">
        <w:rPr>
          <w:rFonts w:ascii="Times New Roman" w:eastAsia="Times New Roman" w:hAnsi="Times New Roman" w:cs="Times New Roman"/>
          <w:b/>
          <w:bCs/>
          <w:sz w:val="24"/>
          <w:szCs w:val="24"/>
        </w:rPr>
        <w:t xml:space="preserve">. </w:t>
      </w:r>
      <w:r w:rsidR="000E4B3A" w:rsidRPr="002C022B">
        <w:rPr>
          <w:rFonts w:ascii="Times New Roman" w:eastAsia="Times New Roman" w:hAnsi="Times New Roman" w:cs="Times New Roman"/>
          <w:b/>
          <w:sz w:val="24"/>
          <w:szCs w:val="24"/>
        </w:rPr>
        <w:t xml:space="preserve">Реализация государственной </w:t>
      </w:r>
      <w:r w:rsidR="00044B67" w:rsidRPr="002C022B">
        <w:rPr>
          <w:rFonts w:ascii="Times New Roman" w:eastAsia="Times New Roman" w:hAnsi="Times New Roman" w:cs="Times New Roman"/>
          <w:b/>
          <w:sz w:val="24"/>
          <w:szCs w:val="24"/>
        </w:rPr>
        <w:t>молодежной политики</w:t>
      </w:r>
    </w:p>
    <w:p w14:paraId="02A33AB7" w14:textId="56A8A790" w:rsidR="00C62EA2" w:rsidRPr="002C022B" w:rsidRDefault="00C62EA2" w:rsidP="00000C59">
      <w:pPr>
        <w:pStyle w:val="a7"/>
        <w:ind w:firstLine="708"/>
        <w:jc w:val="both"/>
        <w:rPr>
          <w:rFonts w:ascii="Times New Roman" w:hAnsi="Times New Roman" w:cs="Times New Roman"/>
          <w:sz w:val="24"/>
          <w:szCs w:val="28"/>
        </w:rPr>
      </w:pPr>
    </w:p>
    <w:p w14:paraId="5671763B" w14:textId="77777777" w:rsidR="007842AB" w:rsidRPr="002C022B" w:rsidRDefault="007842AB" w:rsidP="007842AB">
      <w:pPr>
        <w:spacing w:after="0"/>
        <w:ind w:firstLine="567"/>
        <w:jc w:val="both"/>
        <w:rPr>
          <w:rFonts w:ascii="Times New Roman" w:hAnsi="Times New Roman" w:cs="Times New Roman"/>
          <w:sz w:val="24"/>
          <w:szCs w:val="24"/>
        </w:rPr>
      </w:pPr>
      <w:r w:rsidRPr="002C022B">
        <w:rPr>
          <w:rFonts w:ascii="Times New Roman" w:hAnsi="Times New Roman" w:cs="Times New Roman"/>
          <w:sz w:val="24"/>
          <w:szCs w:val="24"/>
        </w:rPr>
        <w:t>Министерство просвещения Приднестровской Молдавской Республики является уполномоченным Правительством Приднестровской Молдавской Республики исполнительным органом государственной власти, проводящим государственную политику в сфере молодежной политики, а также развития добровольческой деятельности в Приднестровской Молдавской Республике. Реализация намеченных целей и задач в вышеупомянутых областях в отчетном периоде осуществлялась совместно с органами исполнительной власти Приднестровской Молдавской Республики, органами местного государственного управления, общественными и иными организациями.</w:t>
      </w:r>
    </w:p>
    <w:p w14:paraId="59D18947" w14:textId="77777777" w:rsidR="007842AB" w:rsidRPr="002C022B" w:rsidRDefault="007842AB" w:rsidP="007842AB">
      <w:pPr>
        <w:spacing w:after="0"/>
        <w:ind w:firstLine="567"/>
        <w:jc w:val="both"/>
        <w:rPr>
          <w:rFonts w:ascii="Times New Roman" w:hAnsi="Times New Roman" w:cs="Times New Roman"/>
          <w:sz w:val="24"/>
          <w:szCs w:val="24"/>
        </w:rPr>
      </w:pPr>
      <w:r w:rsidRPr="002C022B">
        <w:rPr>
          <w:rFonts w:ascii="Times New Roman" w:hAnsi="Times New Roman" w:cs="Times New Roman"/>
          <w:b/>
          <w:sz w:val="24"/>
          <w:szCs w:val="24"/>
        </w:rPr>
        <w:t>Цель</w:t>
      </w:r>
      <w:r w:rsidRPr="002C022B">
        <w:rPr>
          <w:rFonts w:ascii="Times New Roman" w:hAnsi="Times New Roman" w:cs="Times New Roman"/>
          <w:sz w:val="24"/>
          <w:szCs w:val="24"/>
        </w:rPr>
        <w:t xml:space="preserve"> государственной молодежной политики — создание условий для развития, самореализации и активного участия молодежи в жизни общества, а также формирование ответственного, патриотичного и социально активного молодого поколения.</w:t>
      </w:r>
    </w:p>
    <w:p w14:paraId="568C4C72" w14:textId="77777777" w:rsidR="007842AB" w:rsidRPr="002C022B" w:rsidRDefault="007842AB" w:rsidP="007842AB">
      <w:pPr>
        <w:spacing w:after="0"/>
        <w:ind w:firstLine="567"/>
        <w:jc w:val="both"/>
        <w:rPr>
          <w:rFonts w:ascii="Times New Roman" w:hAnsi="Times New Roman" w:cs="Times New Roman"/>
          <w:sz w:val="24"/>
          <w:szCs w:val="24"/>
        </w:rPr>
      </w:pPr>
      <w:r w:rsidRPr="002C022B">
        <w:rPr>
          <w:rFonts w:ascii="Times New Roman" w:hAnsi="Times New Roman" w:cs="Times New Roman"/>
          <w:sz w:val="24"/>
          <w:szCs w:val="24"/>
        </w:rPr>
        <w:t xml:space="preserve">В 2024–2025 гг. молодежная политика обрела новое содержание, став важным направлением государственной стратегии по работе с подрастающим поколением. </w:t>
      </w:r>
    </w:p>
    <w:p w14:paraId="5F5DA195" w14:textId="77777777" w:rsidR="007842AB" w:rsidRPr="002C022B" w:rsidRDefault="007842AB" w:rsidP="007842AB">
      <w:pPr>
        <w:ind w:firstLine="567"/>
        <w:jc w:val="both"/>
        <w:rPr>
          <w:rFonts w:ascii="Times New Roman" w:hAnsi="Times New Roman" w:cs="Times New Roman"/>
          <w:sz w:val="24"/>
          <w:szCs w:val="24"/>
        </w:rPr>
      </w:pPr>
      <w:r w:rsidRPr="002C022B">
        <w:rPr>
          <w:rFonts w:ascii="Times New Roman" w:hAnsi="Times New Roman" w:cs="Times New Roman"/>
          <w:sz w:val="24"/>
          <w:szCs w:val="24"/>
        </w:rPr>
        <w:t xml:space="preserve">Особое внимание уделялось </w:t>
      </w:r>
      <w:r w:rsidRPr="002C022B">
        <w:rPr>
          <w:rFonts w:ascii="Times New Roman" w:hAnsi="Times New Roman" w:cs="Times New Roman"/>
          <w:b/>
          <w:sz w:val="24"/>
          <w:szCs w:val="24"/>
        </w:rPr>
        <w:t>трем приоритетным направлениям:</w:t>
      </w:r>
      <w:r w:rsidRPr="002C022B">
        <w:rPr>
          <w:rFonts w:ascii="Times New Roman" w:hAnsi="Times New Roman" w:cs="Times New Roman"/>
          <w:sz w:val="24"/>
          <w:szCs w:val="24"/>
        </w:rPr>
        <w:t xml:space="preserve"> </w:t>
      </w:r>
    </w:p>
    <w:p w14:paraId="260CA7BF" w14:textId="77777777" w:rsidR="007842AB" w:rsidRPr="002C022B" w:rsidRDefault="007842AB" w:rsidP="00D01633">
      <w:pPr>
        <w:pStyle w:val="a5"/>
        <w:numPr>
          <w:ilvl w:val="0"/>
          <w:numId w:val="10"/>
        </w:numPr>
        <w:jc w:val="both"/>
        <w:rPr>
          <w:rFonts w:ascii="Times New Roman" w:hAnsi="Times New Roman" w:cs="Times New Roman"/>
          <w:sz w:val="24"/>
          <w:szCs w:val="24"/>
        </w:rPr>
      </w:pPr>
      <w:r w:rsidRPr="002C022B">
        <w:rPr>
          <w:rFonts w:ascii="Times New Roman" w:hAnsi="Times New Roman" w:cs="Times New Roman"/>
          <w:sz w:val="24"/>
          <w:szCs w:val="24"/>
          <w:u w:val="single"/>
        </w:rPr>
        <w:t xml:space="preserve">молодежной политике, </w:t>
      </w:r>
    </w:p>
    <w:p w14:paraId="4E8C2353" w14:textId="77777777" w:rsidR="007842AB" w:rsidRPr="002C022B" w:rsidRDefault="007842AB" w:rsidP="00D01633">
      <w:pPr>
        <w:pStyle w:val="a5"/>
        <w:numPr>
          <w:ilvl w:val="0"/>
          <w:numId w:val="10"/>
        </w:numPr>
        <w:jc w:val="both"/>
        <w:rPr>
          <w:rFonts w:ascii="Times New Roman" w:hAnsi="Times New Roman" w:cs="Times New Roman"/>
          <w:sz w:val="24"/>
          <w:szCs w:val="24"/>
        </w:rPr>
      </w:pPr>
      <w:r w:rsidRPr="002C022B">
        <w:rPr>
          <w:rFonts w:ascii="Times New Roman" w:hAnsi="Times New Roman" w:cs="Times New Roman"/>
          <w:sz w:val="24"/>
          <w:szCs w:val="24"/>
          <w:u w:val="single"/>
        </w:rPr>
        <w:t xml:space="preserve">воспитательной деятельности, </w:t>
      </w:r>
    </w:p>
    <w:p w14:paraId="7134184B" w14:textId="77777777" w:rsidR="007842AB" w:rsidRPr="002C022B" w:rsidRDefault="007842AB" w:rsidP="00D01633">
      <w:pPr>
        <w:pStyle w:val="a5"/>
        <w:numPr>
          <w:ilvl w:val="0"/>
          <w:numId w:val="10"/>
        </w:numPr>
        <w:jc w:val="both"/>
        <w:rPr>
          <w:rFonts w:ascii="Times New Roman" w:hAnsi="Times New Roman" w:cs="Times New Roman"/>
          <w:sz w:val="24"/>
          <w:szCs w:val="24"/>
        </w:rPr>
      </w:pPr>
      <w:r w:rsidRPr="002C022B">
        <w:rPr>
          <w:rFonts w:ascii="Times New Roman" w:hAnsi="Times New Roman" w:cs="Times New Roman"/>
          <w:sz w:val="24"/>
          <w:szCs w:val="24"/>
          <w:u w:val="single"/>
        </w:rPr>
        <w:t>добровольческому движению.</w:t>
      </w:r>
      <w:r w:rsidRPr="002C022B">
        <w:rPr>
          <w:rFonts w:ascii="Times New Roman" w:hAnsi="Times New Roman" w:cs="Times New Roman"/>
          <w:sz w:val="24"/>
          <w:szCs w:val="24"/>
        </w:rPr>
        <w:t xml:space="preserve"> </w:t>
      </w:r>
    </w:p>
    <w:p w14:paraId="7694D9B9" w14:textId="77777777" w:rsidR="007842AB" w:rsidRPr="002C022B" w:rsidRDefault="007842AB" w:rsidP="007842AB">
      <w:pPr>
        <w:ind w:firstLine="709"/>
        <w:jc w:val="both"/>
        <w:rPr>
          <w:rFonts w:ascii="Times New Roman" w:hAnsi="Times New Roman" w:cs="Times New Roman"/>
          <w:sz w:val="24"/>
          <w:szCs w:val="24"/>
        </w:rPr>
      </w:pPr>
      <w:r w:rsidRPr="002C022B">
        <w:rPr>
          <w:rFonts w:ascii="Times New Roman" w:hAnsi="Times New Roman" w:cs="Times New Roman"/>
          <w:sz w:val="24"/>
          <w:szCs w:val="24"/>
        </w:rPr>
        <w:t>В отчётный период перед Министерством просвещения стояли следующие основные цели в обозначенной сфере, отражающие приоритетные направления государственной политики в работе с молодёжью:</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2C022B" w:rsidRPr="002C022B" w14:paraId="629E3D95" w14:textId="77777777" w:rsidTr="007842AB">
        <w:tc>
          <w:tcPr>
            <w:tcW w:w="4672" w:type="dxa"/>
            <w:shd w:val="clear" w:color="auto" w:fill="D6E3BC" w:themeFill="accent3" w:themeFillTint="66"/>
          </w:tcPr>
          <w:p w14:paraId="47717E60" w14:textId="77777777" w:rsidR="007842AB" w:rsidRPr="002C022B" w:rsidRDefault="007842AB" w:rsidP="007842AB">
            <w:pPr>
              <w:spacing w:line="276" w:lineRule="auto"/>
              <w:jc w:val="both"/>
              <w:rPr>
                <w:rFonts w:ascii="Times New Roman" w:hAnsi="Times New Roman" w:cs="Times New Roman"/>
                <w:sz w:val="24"/>
                <w:szCs w:val="24"/>
              </w:rPr>
            </w:pPr>
            <w:r w:rsidRPr="002C022B">
              <w:rPr>
                <w:rFonts w:ascii="Times New Roman" w:hAnsi="Times New Roman" w:cs="Times New Roman"/>
                <w:sz w:val="24"/>
                <w:szCs w:val="24"/>
              </w:rPr>
              <w:t>Сфера деятельности</w:t>
            </w:r>
          </w:p>
        </w:tc>
        <w:tc>
          <w:tcPr>
            <w:tcW w:w="4673" w:type="dxa"/>
            <w:shd w:val="clear" w:color="auto" w:fill="D6E3BC" w:themeFill="accent3" w:themeFillTint="66"/>
          </w:tcPr>
          <w:p w14:paraId="6809FF91" w14:textId="77777777" w:rsidR="007842AB" w:rsidRPr="002C022B" w:rsidRDefault="007842AB" w:rsidP="007842AB">
            <w:pPr>
              <w:spacing w:line="276" w:lineRule="auto"/>
              <w:jc w:val="both"/>
              <w:rPr>
                <w:rFonts w:ascii="Times New Roman" w:hAnsi="Times New Roman" w:cs="Times New Roman"/>
                <w:sz w:val="24"/>
                <w:szCs w:val="24"/>
              </w:rPr>
            </w:pPr>
            <w:r w:rsidRPr="002C022B">
              <w:rPr>
                <w:rFonts w:ascii="Times New Roman" w:hAnsi="Times New Roman" w:cs="Times New Roman"/>
                <w:sz w:val="24"/>
                <w:szCs w:val="24"/>
              </w:rPr>
              <w:t>Основные цели в работе на 2025 год</w:t>
            </w:r>
          </w:p>
        </w:tc>
      </w:tr>
      <w:tr w:rsidR="002C022B" w:rsidRPr="002C022B" w14:paraId="7A95ECAF" w14:textId="77777777" w:rsidTr="007842AB">
        <w:tc>
          <w:tcPr>
            <w:tcW w:w="4672" w:type="dxa"/>
          </w:tcPr>
          <w:p w14:paraId="6BAD6A26" w14:textId="77777777" w:rsidR="007842AB" w:rsidRPr="002C022B" w:rsidRDefault="007842AB" w:rsidP="007842AB">
            <w:pPr>
              <w:spacing w:before="240" w:line="276" w:lineRule="auto"/>
              <w:jc w:val="both"/>
              <w:rPr>
                <w:rFonts w:ascii="Times New Roman" w:hAnsi="Times New Roman" w:cs="Times New Roman"/>
                <w:sz w:val="24"/>
                <w:szCs w:val="24"/>
              </w:rPr>
            </w:pPr>
            <w:r w:rsidRPr="002C022B">
              <w:rPr>
                <w:rFonts w:ascii="Times New Roman" w:hAnsi="Times New Roman" w:cs="Times New Roman"/>
                <w:sz w:val="24"/>
                <w:szCs w:val="24"/>
              </w:rPr>
              <w:t>Государственная молодежная политика</w:t>
            </w:r>
          </w:p>
        </w:tc>
        <w:tc>
          <w:tcPr>
            <w:tcW w:w="4673" w:type="dxa"/>
          </w:tcPr>
          <w:p w14:paraId="76CE18A8" w14:textId="77777777" w:rsidR="007842AB" w:rsidRPr="002C022B" w:rsidRDefault="007842AB" w:rsidP="007842AB">
            <w:pPr>
              <w:spacing w:before="240" w:line="276" w:lineRule="auto"/>
              <w:rPr>
                <w:rFonts w:ascii="Times New Roman" w:hAnsi="Times New Roman" w:cs="Times New Roman"/>
                <w:sz w:val="24"/>
                <w:szCs w:val="24"/>
              </w:rPr>
            </w:pPr>
            <w:r w:rsidRPr="002C022B">
              <w:rPr>
                <w:rFonts w:ascii="Times New Roman" w:hAnsi="Times New Roman" w:cs="Times New Roman"/>
                <w:sz w:val="24"/>
                <w:szCs w:val="24"/>
              </w:rPr>
              <w:t>Развитие гражданской активности молодежи и её вовлечение в социально значимую, общественную и проектную деятельность</w:t>
            </w:r>
          </w:p>
          <w:p w14:paraId="5B94D1C0" w14:textId="77777777" w:rsidR="007842AB" w:rsidRPr="002C022B" w:rsidRDefault="007842AB" w:rsidP="007842AB">
            <w:pPr>
              <w:spacing w:line="276" w:lineRule="auto"/>
              <w:rPr>
                <w:rFonts w:ascii="Times New Roman" w:hAnsi="Times New Roman" w:cs="Times New Roman"/>
                <w:sz w:val="24"/>
                <w:szCs w:val="24"/>
              </w:rPr>
            </w:pPr>
          </w:p>
          <w:p w14:paraId="773FA22A" w14:textId="77777777" w:rsidR="007842AB" w:rsidRPr="002C022B" w:rsidRDefault="007842AB" w:rsidP="007842AB">
            <w:pPr>
              <w:spacing w:line="276" w:lineRule="auto"/>
              <w:rPr>
                <w:rFonts w:ascii="Times New Roman" w:hAnsi="Times New Roman" w:cs="Times New Roman"/>
                <w:sz w:val="24"/>
                <w:szCs w:val="24"/>
              </w:rPr>
            </w:pPr>
            <w:r w:rsidRPr="002C022B">
              <w:rPr>
                <w:rFonts w:ascii="Times New Roman" w:hAnsi="Times New Roman" w:cs="Times New Roman"/>
                <w:sz w:val="24"/>
                <w:szCs w:val="24"/>
              </w:rPr>
              <w:t>Создание условий для самореализации и общественного участия молодых граждан</w:t>
            </w:r>
          </w:p>
          <w:p w14:paraId="5F3D2948" w14:textId="77777777" w:rsidR="007842AB" w:rsidRPr="002C022B" w:rsidRDefault="007842AB" w:rsidP="007842AB">
            <w:pPr>
              <w:spacing w:line="276" w:lineRule="auto"/>
              <w:rPr>
                <w:rFonts w:ascii="Times New Roman" w:hAnsi="Times New Roman" w:cs="Times New Roman"/>
                <w:sz w:val="24"/>
                <w:szCs w:val="24"/>
              </w:rPr>
            </w:pPr>
          </w:p>
          <w:p w14:paraId="48658B18" w14:textId="77777777" w:rsidR="007842AB" w:rsidRPr="002C022B" w:rsidRDefault="007842AB" w:rsidP="007842AB">
            <w:pPr>
              <w:spacing w:line="276" w:lineRule="auto"/>
              <w:rPr>
                <w:rFonts w:ascii="Times New Roman" w:hAnsi="Times New Roman" w:cs="Times New Roman"/>
                <w:sz w:val="24"/>
                <w:szCs w:val="24"/>
              </w:rPr>
            </w:pPr>
            <w:r w:rsidRPr="002C022B">
              <w:rPr>
                <w:rFonts w:ascii="Times New Roman" w:hAnsi="Times New Roman" w:cs="Times New Roman"/>
                <w:sz w:val="24"/>
                <w:szCs w:val="24"/>
              </w:rPr>
              <w:t>Расширение международного молодежного сотрудничества и участие в международных проектах</w:t>
            </w:r>
          </w:p>
        </w:tc>
      </w:tr>
      <w:tr w:rsidR="002C022B" w:rsidRPr="002C022B" w14:paraId="15B37A0B" w14:textId="77777777" w:rsidTr="007842AB">
        <w:tc>
          <w:tcPr>
            <w:tcW w:w="4672" w:type="dxa"/>
          </w:tcPr>
          <w:p w14:paraId="64A5F506" w14:textId="77777777" w:rsidR="007842AB" w:rsidRPr="002C022B" w:rsidRDefault="007842AB" w:rsidP="007842AB">
            <w:pPr>
              <w:spacing w:before="240" w:line="276" w:lineRule="auto"/>
              <w:jc w:val="both"/>
              <w:rPr>
                <w:rFonts w:ascii="Times New Roman" w:hAnsi="Times New Roman" w:cs="Times New Roman"/>
                <w:sz w:val="24"/>
                <w:szCs w:val="24"/>
              </w:rPr>
            </w:pPr>
            <w:r w:rsidRPr="002C022B">
              <w:rPr>
                <w:rFonts w:ascii="Times New Roman" w:hAnsi="Times New Roman" w:cs="Times New Roman"/>
                <w:sz w:val="24"/>
                <w:szCs w:val="24"/>
              </w:rPr>
              <w:t>Добровольческая деятельность</w:t>
            </w:r>
          </w:p>
        </w:tc>
        <w:tc>
          <w:tcPr>
            <w:tcW w:w="4673" w:type="dxa"/>
          </w:tcPr>
          <w:p w14:paraId="4DB5E655" w14:textId="77777777" w:rsidR="007842AB" w:rsidRPr="002C022B" w:rsidRDefault="007842AB" w:rsidP="007842AB">
            <w:pPr>
              <w:spacing w:before="240" w:line="276" w:lineRule="auto"/>
              <w:rPr>
                <w:rFonts w:ascii="Times New Roman" w:hAnsi="Times New Roman" w:cs="Times New Roman"/>
                <w:sz w:val="24"/>
                <w:szCs w:val="24"/>
              </w:rPr>
            </w:pPr>
            <w:r w:rsidRPr="002C022B">
              <w:rPr>
                <w:rFonts w:ascii="Times New Roman" w:hAnsi="Times New Roman" w:cs="Times New Roman"/>
                <w:sz w:val="24"/>
                <w:szCs w:val="24"/>
              </w:rPr>
              <w:t>Вовлечение молодежи в активную добровольческую деятельность и формирование позитивного общественного мнения о роли добровольческого движения</w:t>
            </w:r>
          </w:p>
          <w:p w14:paraId="56522E15" w14:textId="77777777" w:rsidR="007842AB" w:rsidRPr="002C022B" w:rsidRDefault="007842AB" w:rsidP="007842AB">
            <w:pPr>
              <w:spacing w:before="240" w:line="276" w:lineRule="auto"/>
              <w:rPr>
                <w:rFonts w:ascii="Times New Roman" w:hAnsi="Times New Roman" w:cs="Times New Roman"/>
                <w:sz w:val="24"/>
                <w:szCs w:val="24"/>
              </w:rPr>
            </w:pPr>
          </w:p>
          <w:p w14:paraId="29BEC85A" w14:textId="77777777" w:rsidR="007842AB" w:rsidRPr="002C022B" w:rsidRDefault="007842AB" w:rsidP="007842AB">
            <w:pPr>
              <w:spacing w:line="276" w:lineRule="auto"/>
              <w:rPr>
                <w:rFonts w:ascii="Times New Roman" w:hAnsi="Times New Roman" w:cs="Times New Roman"/>
                <w:sz w:val="24"/>
                <w:szCs w:val="24"/>
              </w:rPr>
            </w:pPr>
            <w:r w:rsidRPr="002C022B">
              <w:rPr>
                <w:rFonts w:ascii="Times New Roman" w:hAnsi="Times New Roman" w:cs="Times New Roman"/>
                <w:sz w:val="24"/>
                <w:szCs w:val="24"/>
              </w:rPr>
              <w:t>Организация и координация волонтерской помощи населению в период чрезвычайного экономического положения (январь–февраль 2024 года)</w:t>
            </w:r>
          </w:p>
          <w:p w14:paraId="1718EDAE" w14:textId="77777777" w:rsidR="007842AB" w:rsidRPr="002C022B" w:rsidRDefault="007842AB" w:rsidP="007842AB">
            <w:pPr>
              <w:spacing w:line="276" w:lineRule="auto"/>
              <w:jc w:val="both"/>
              <w:rPr>
                <w:rFonts w:ascii="Times New Roman" w:hAnsi="Times New Roman" w:cs="Times New Roman"/>
                <w:sz w:val="24"/>
                <w:szCs w:val="24"/>
              </w:rPr>
            </w:pPr>
          </w:p>
          <w:p w14:paraId="3262DC8A" w14:textId="77777777" w:rsidR="007842AB" w:rsidRPr="002C022B" w:rsidRDefault="007842AB" w:rsidP="007842AB">
            <w:pPr>
              <w:spacing w:line="276" w:lineRule="auto"/>
              <w:rPr>
                <w:rFonts w:ascii="Times New Roman" w:hAnsi="Times New Roman" w:cs="Times New Roman"/>
                <w:sz w:val="24"/>
                <w:szCs w:val="24"/>
              </w:rPr>
            </w:pPr>
            <w:r w:rsidRPr="002C022B">
              <w:rPr>
                <w:rFonts w:ascii="Times New Roman" w:hAnsi="Times New Roman" w:cs="Times New Roman"/>
                <w:sz w:val="24"/>
                <w:szCs w:val="24"/>
              </w:rPr>
              <w:t>Укрепление связи поколений через развитие добровольческих инициатив, направленных на поддержку ветеранов и участие молодежи в добровольческих акциях, приуроченных к 80-летию Победы в Великой Отечественной войне</w:t>
            </w:r>
          </w:p>
        </w:tc>
      </w:tr>
      <w:tr w:rsidR="007842AB" w:rsidRPr="002C022B" w14:paraId="324259F2" w14:textId="77777777" w:rsidTr="007842AB">
        <w:tc>
          <w:tcPr>
            <w:tcW w:w="4672" w:type="dxa"/>
          </w:tcPr>
          <w:p w14:paraId="215DBEA8" w14:textId="77777777" w:rsidR="007842AB" w:rsidRPr="002C022B" w:rsidRDefault="007842AB" w:rsidP="007842AB">
            <w:pPr>
              <w:spacing w:before="240" w:line="276" w:lineRule="auto"/>
              <w:jc w:val="both"/>
              <w:rPr>
                <w:rFonts w:ascii="Times New Roman" w:hAnsi="Times New Roman" w:cs="Times New Roman"/>
                <w:sz w:val="24"/>
                <w:szCs w:val="24"/>
              </w:rPr>
            </w:pPr>
            <w:r w:rsidRPr="002C022B">
              <w:rPr>
                <w:rFonts w:ascii="Times New Roman" w:hAnsi="Times New Roman" w:cs="Times New Roman"/>
                <w:sz w:val="24"/>
                <w:szCs w:val="24"/>
              </w:rPr>
              <w:t>Воспитательная работа</w:t>
            </w:r>
          </w:p>
        </w:tc>
        <w:tc>
          <w:tcPr>
            <w:tcW w:w="4673" w:type="dxa"/>
          </w:tcPr>
          <w:p w14:paraId="2467F186" w14:textId="77777777" w:rsidR="007842AB" w:rsidRPr="002C022B" w:rsidRDefault="007842AB" w:rsidP="007842AB">
            <w:pPr>
              <w:spacing w:before="240" w:line="276" w:lineRule="auto"/>
              <w:rPr>
                <w:rFonts w:ascii="Times New Roman" w:hAnsi="Times New Roman" w:cs="Times New Roman"/>
                <w:sz w:val="24"/>
                <w:szCs w:val="24"/>
              </w:rPr>
            </w:pPr>
            <w:r w:rsidRPr="002C022B">
              <w:rPr>
                <w:rFonts w:ascii="Times New Roman" w:hAnsi="Times New Roman" w:cs="Times New Roman"/>
                <w:sz w:val="24"/>
                <w:szCs w:val="24"/>
              </w:rPr>
              <w:t>Определение стратегических ориентиров и формирование концептуальной базы для дальнейшего развития воспитательной системы в Приднестровской Молдавской Республике</w:t>
            </w:r>
          </w:p>
          <w:p w14:paraId="42A967E3" w14:textId="77777777" w:rsidR="007842AB" w:rsidRPr="002C022B" w:rsidRDefault="007842AB" w:rsidP="007842AB">
            <w:pPr>
              <w:spacing w:before="240" w:line="276" w:lineRule="auto"/>
              <w:rPr>
                <w:rFonts w:ascii="Times New Roman" w:hAnsi="Times New Roman" w:cs="Times New Roman"/>
                <w:sz w:val="24"/>
                <w:szCs w:val="24"/>
              </w:rPr>
            </w:pPr>
            <w:r w:rsidRPr="002C022B">
              <w:rPr>
                <w:rFonts w:ascii="Times New Roman" w:hAnsi="Times New Roman" w:cs="Times New Roman"/>
                <w:sz w:val="24"/>
                <w:szCs w:val="24"/>
              </w:rPr>
              <w:t>Внедрение единых ценностно-целевых подходов в воспитательной деятельности на всех уровнях образования</w:t>
            </w:r>
          </w:p>
          <w:p w14:paraId="780350DE" w14:textId="77777777" w:rsidR="007842AB" w:rsidRPr="002C022B" w:rsidRDefault="007842AB" w:rsidP="007842AB">
            <w:pPr>
              <w:spacing w:before="240" w:line="276" w:lineRule="auto"/>
              <w:rPr>
                <w:rFonts w:ascii="Times New Roman" w:hAnsi="Times New Roman" w:cs="Times New Roman"/>
                <w:sz w:val="24"/>
                <w:szCs w:val="24"/>
              </w:rPr>
            </w:pPr>
            <w:r w:rsidRPr="002C022B">
              <w:rPr>
                <w:rFonts w:ascii="Times New Roman" w:hAnsi="Times New Roman" w:cs="Times New Roman"/>
                <w:sz w:val="24"/>
                <w:szCs w:val="24"/>
              </w:rPr>
              <w:t>Укрепление гражданско-патриотических, духовно-нравственных и социальных ориентиров у обучающихся через системную реализацию программ и мероприятий</w:t>
            </w:r>
          </w:p>
        </w:tc>
      </w:tr>
    </w:tbl>
    <w:p w14:paraId="36817826" w14:textId="77777777" w:rsidR="007842AB" w:rsidRPr="002C022B" w:rsidRDefault="007842AB" w:rsidP="007842AB">
      <w:pPr>
        <w:spacing w:after="0"/>
        <w:outlineLvl w:val="3"/>
        <w:rPr>
          <w:rFonts w:ascii="Times New Roman" w:eastAsia="Times New Roman" w:hAnsi="Times New Roman" w:cs="Times New Roman"/>
          <w:b/>
          <w:bCs/>
          <w:sz w:val="24"/>
          <w:szCs w:val="28"/>
        </w:rPr>
      </w:pPr>
    </w:p>
    <w:p w14:paraId="1FEB1E7A" w14:textId="77777777" w:rsidR="007842AB" w:rsidRPr="002C022B" w:rsidRDefault="007842AB" w:rsidP="007842AB">
      <w:pPr>
        <w:pStyle w:val="a5"/>
        <w:spacing w:after="0"/>
        <w:ind w:left="0" w:firstLine="708"/>
        <w:jc w:val="both"/>
        <w:rPr>
          <w:rFonts w:ascii="Times New Roman" w:eastAsia="Times New Roman" w:hAnsi="Times New Roman" w:cs="Times New Roman"/>
          <w:b/>
          <w:sz w:val="24"/>
          <w:szCs w:val="24"/>
        </w:rPr>
      </w:pPr>
      <w:r w:rsidRPr="002C022B">
        <w:rPr>
          <w:rFonts w:ascii="Times New Roman" w:eastAsia="Times New Roman" w:hAnsi="Times New Roman" w:cs="Times New Roman"/>
          <w:b/>
          <w:sz w:val="24"/>
          <w:szCs w:val="24"/>
        </w:rPr>
        <w:t>В отчётный период были разработаны следующие нормативно-правовые документы:</w:t>
      </w:r>
    </w:p>
    <w:p w14:paraId="19FCEB8A" w14:textId="77777777" w:rsidR="007842AB" w:rsidRPr="002C022B" w:rsidRDefault="007842AB" w:rsidP="007842AB">
      <w:pPr>
        <w:pStyle w:val="a5"/>
        <w:spacing w:after="0"/>
        <w:ind w:left="0" w:firstLine="708"/>
        <w:jc w:val="both"/>
        <w:rPr>
          <w:rFonts w:ascii="Times New Roman" w:hAnsi="Times New Roman" w:cs="Times New Roman"/>
          <w:sz w:val="24"/>
          <w:szCs w:val="24"/>
        </w:rPr>
      </w:pPr>
      <w:r w:rsidRPr="002C022B">
        <w:rPr>
          <w:rFonts w:ascii="Times New Roman" w:eastAsia="Times New Roman" w:hAnsi="Times New Roman" w:cs="Times New Roman"/>
          <w:sz w:val="24"/>
          <w:szCs w:val="28"/>
        </w:rPr>
        <w:t xml:space="preserve">- Приказ </w:t>
      </w:r>
      <w:r w:rsidRPr="002C022B">
        <w:rPr>
          <w:rFonts w:ascii="Times New Roman" w:hAnsi="Times New Roman" w:cs="Times New Roman"/>
          <w:sz w:val="24"/>
          <w:szCs w:val="24"/>
        </w:rPr>
        <w:t>Министерства просвещения Приднестровской Молдавской Республики от 21 января 2025 года № 45 «Об</w:t>
      </w:r>
      <w:r w:rsidRPr="002C022B">
        <w:rPr>
          <w:rFonts w:ascii="Times New Roman" w:hAnsi="Times New Roman" w:cs="Times New Roman"/>
          <w:spacing w:val="1"/>
          <w:sz w:val="24"/>
          <w:szCs w:val="24"/>
        </w:rPr>
        <w:t xml:space="preserve"> утверждении</w:t>
      </w:r>
      <w:r w:rsidRPr="002C022B">
        <w:rPr>
          <w:rFonts w:ascii="Times New Roman" w:hAnsi="Times New Roman" w:cs="Times New Roman"/>
          <w:b/>
          <w:sz w:val="24"/>
          <w:szCs w:val="24"/>
        </w:rPr>
        <w:t xml:space="preserve"> </w:t>
      </w:r>
      <w:r w:rsidRPr="002C022B">
        <w:rPr>
          <w:rFonts w:ascii="Times New Roman" w:hAnsi="Times New Roman" w:cs="Times New Roman"/>
          <w:sz w:val="24"/>
          <w:szCs w:val="24"/>
        </w:rPr>
        <w:t>Положения о социально-педагогической службе в системе образования Приднестровской Молдавской Республики» (на регистрации в минюсте);</w:t>
      </w:r>
    </w:p>
    <w:p w14:paraId="16E4CFF9" w14:textId="77777777" w:rsidR="007842AB" w:rsidRPr="002C022B" w:rsidRDefault="007842AB" w:rsidP="007842AB">
      <w:pPr>
        <w:pStyle w:val="a5"/>
        <w:spacing w:after="0"/>
        <w:ind w:left="0" w:firstLine="708"/>
        <w:jc w:val="both"/>
        <w:rPr>
          <w:rFonts w:ascii="Times New Roman" w:hAnsi="Times New Roman" w:cs="Times New Roman"/>
          <w:sz w:val="24"/>
          <w:szCs w:val="24"/>
        </w:rPr>
      </w:pPr>
      <w:r w:rsidRPr="002C022B">
        <w:rPr>
          <w:rFonts w:ascii="Times New Roman" w:hAnsi="Times New Roman" w:cs="Times New Roman"/>
          <w:sz w:val="24"/>
          <w:szCs w:val="24"/>
        </w:rPr>
        <w:t xml:space="preserve">- </w:t>
      </w:r>
      <w:r w:rsidRPr="002C022B">
        <w:rPr>
          <w:rFonts w:ascii="Times New Roman" w:eastAsia="Times New Roman" w:hAnsi="Times New Roman" w:cs="Times New Roman"/>
          <w:sz w:val="24"/>
          <w:szCs w:val="28"/>
        </w:rPr>
        <w:t xml:space="preserve">Приказ </w:t>
      </w:r>
      <w:r w:rsidRPr="002C022B">
        <w:rPr>
          <w:rFonts w:ascii="Times New Roman" w:hAnsi="Times New Roman" w:cs="Times New Roman"/>
          <w:sz w:val="24"/>
          <w:szCs w:val="24"/>
        </w:rPr>
        <w:t xml:space="preserve">Министерства просвещения Приднестровской Молдавской Республики от 7 февраля 2025 года № 109 «О внесении изменения в Приказ Министерства просвещения </w:t>
      </w:r>
      <w:r w:rsidRPr="002C022B">
        <w:rPr>
          <w:rFonts w:ascii="Times New Roman" w:hAnsi="Times New Roman" w:cs="Times New Roman"/>
          <w:sz w:val="24"/>
          <w:szCs w:val="24"/>
        </w:rPr>
        <w:lastRenderedPageBreak/>
        <w:t>Приднестровской Молдавской Республики от 13 декабря 2024 года № 1155 «Об утверждении Положения о порядке постановки (снятия) на внутренний профилактический учет обучающихся организаций образования»;</w:t>
      </w:r>
    </w:p>
    <w:p w14:paraId="630B37D5" w14:textId="77777777" w:rsidR="007842AB" w:rsidRPr="002C022B" w:rsidRDefault="007842AB" w:rsidP="007842AB">
      <w:pPr>
        <w:pStyle w:val="a5"/>
        <w:spacing w:after="0"/>
        <w:ind w:left="0" w:firstLine="708"/>
        <w:jc w:val="both"/>
        <w:rPr>
          <w:rFonts w:ascii="Times New Roman" w:hAnsi="Times New Roman" w:cs="Times New Roman"/>
          <w:sz w:val="24"/>
          <w:szCs w:val="24"/>
        </w:rPr>
      </w:pPr>
      <w:r w:rsidRPr="002C022B">
        <w:rPr>
          <w:rFonts w:ascii="Times New Roman" w:hAnsi="Times New Roman" w:cs="Times New Roman"/>
          <w:sz w:val="24"/>
          <w:szCs w:val="24"/>
        </w:rPr>
        <w:t>- Приказ Министерства просвещения Приднестровской Молдавской Республики от 10 февраля 2025 года № 111 «Об утверждении Порядка формирования и деятельности экспертной комиссии для оценки предложений об определении мест, нахождение в которых может причинять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w:t>
      </w:r>
    </w:p>
    <w:p w14:paraId="4069BEF2" w14:textId="6C461721" w:rsidR="007842AB" w:rsidRPr="002C022B" w:rsidRDefault="007842AB" w:rsidP="007842AB">
      <w:pPr>
        <w:pStyle w:val="a5"/>
        <w:spacing w:after="0"/>
        <w:ind w:left="0" w:firstLine="708"/>
        <w:jc w:val="both"/>
        <w:rPr>
          <w:rFonts w:ascii="Times New Roman" w:hAnsi="Times New Roman" w:cs="Times New Roman"/>
          <w:sz w:val="24"/>
          <w:szCs w:val="24"/>
        </w:rPr>
      </w:pPr>
      <w:r w:rsidRPr="002C022B">
        <w:rPr>
          <w:rFonts w:ascii="Times New Roman" w:hAnsi="Times New Roman" w:cs="Times New Roman"/>
          <w:sz w:val="24"/>
          <w:szCs w:val="24"/>
        </w:rPr>
        <w:t>- Приказ Министерства просвещения Приднестровской Молдавской Республики от 24 июня 2025 года № 574 «Об утверждении Положения о порядке деятельности Совета по профилактике безнадзорности и правонарушений обучающихся в организациях образования Придне</w:t>
      </w:r>
      <w:r w:rsidR="009D2A04" w:rsidRPr="002C022B">
        <w:rPr>
          <w:rFonts w:ascii="Times New Roman" w:hAnsi="Times New Roman" w:cs="Times New Roman"/>
          <w:sz w:val="24"/>
          <w:szCs w:val="24"/>
        </w:rPr>
        <w:t>стровской Молдавской Республики»</w:t>
      </w:r>
      <w:r w:rsidRPr="002C022B">
        <w:rPr>
          <w:rFonts w:ascii="Times New Roman" w:hAnsi="Times New Roman" w:cs="Times New Roman"/>
          <w:sz w:val="24"/>
          <w:szCs w:val="24"/>
        </w:rPr>
        <w:t xml:space="preserve"> (на регистрации в минюсте).</w:t>
      </w:r>
    </w:p>
    <w:p w14:paraId="33CF1837" w14:textId="77777777" w:rsidR="007842AB" w:rsidRPr="002C022B" w:rsidRDefault="007842AB" w:rsidP="007842AB">
      <w:pPr>
        <w:pStyle w:val="a5"/>
        <w:spacing w:after="0"/>
        <w:outlineLvl w:val="3"/>
        <w:rPr>
          <w:rFonts w:ascii="Times New Roman" w:eastAsia="Times New Roman" w:hAnsi="Times New Roman" w:cs="Times New Roman"/>
          <w:b/>
          <w:bCs/>
          <w:sz w:val="24"/>
          <w:szCs w:val="28"/>
        </w:rPr>
      </w:pPr>
    </w:p>
    <w:p w14:paraId="2AE0C8B4" w14:textId="77777777" w:rsidR="007842AB" w:rsidRPr="002C022B" w:rsidRDefault="007842AB" w:rsidP="007842AB">
      <w:pPr>
        <w:pStyle w:val="a5"/>
        <w:spacing w:after="0"/>
        <w:ind w:left="0" w:firstLine="709"/>
        <w:jc w:val="both"/>
        <w:outlineLvl w:val="3"/>
        <w:rPr>
          <w:rFonts w:ascii="Times New Roman" w:eastAsia="Times New Roman" w:hAnsi="Times New Roman" w:cs="Times New Roman"/>
          <w:bCs/>
          <w:sz w:val="24"/>
          <w:szCs w:val="28"/>
        </w:rPr>
      </w:pPr>
      <w:r w:rsidRPr="002C022B">
        <w:rPr>
          <w:rFonts w:ascii="Times New Roman" w:eastAsia="Times New Roman" w:hAnsi="Times New Roman" w:cs="Times New Roman"/>
          <w:bCs/>
          <w:sz w:val="24"/>
          <w:szCs w:val="28"/>
        </w:rPr>
        <w:t>Подготовлен Доклад о положении молодежи и реализации государственной молодежной политики в Приднестровской Молдавской Республике в 2024 году.</w:t>
      </w:r>
    </w:p>
    <w:p w14:paraId="097E3B3D" w14:textId="77777777" w:rsidR="007842AB" w:rsidRPr="002C022B" w:rsidRDefault="007842AB" w:rsidP="007842AB">
      <w:pPr>
        <w:pStyle w:val="a7"/>
        <w:ind w:firstLine="708"/>
        <w:jc w:val="both"/>
        <w:rPr>
          <w:rFonts w:ascii="Times New Roman" w:hAnsi="Times New Roman" w:cs="Times New Roman"/>
          <w:b/>
          <w:sz w:val="24"/>
          <w:szCs w:val="28"/>
        </w:rPr>
      </w:pPr>
    </w:p>
    <w:p w14:paraId="1C5C8478" w14:textId="77777777" w:rsidR="009D2A04" w:rsidRPr="002C022B" w:rsidRDefault="009D2A04" w:rsidP="009D2A04">
      <w:pPr>
        <w:pStyle w:val="a5"/>
        <w:jc w:val="center"/>
        <w:outlineLvl w:val="3"/>
        <w:rPr>
          <w:rFonts w:ascii="Times New Roman" w:eastAsia="Times New Roman" w:hAnsi="Times New Roman" w:cs="Times New Roman"/>
          <w:b/>
          <w:bCs/>
          <w:sz w:val="24"/>
          <w:szCs w:val="28"/>
        </w:rPr>
      </w:pPr>
      <w:r w:rsidRPr="002C022B">
        <w:rPr>
          <w:rFonts w:ascii="Times New Roman" w:eastAsia="Times New Roman" w:hAnsi="Times New Roman" w:cs="Times New Roman"/>
          <w:b/>
          <w:bCs/>
          <w:sz w:val="24"/>
          <w:szCs w:val="28"/>
        </w:rPr>
        <w:t>Актуальные акценты первого полугодия</w:t>
      </w:r>
    </w:p>
    <w:p w14:paraId="2452A731" w14:textId="77777777" w:rsidR="009D2A04" w:rsidRPr="002C022B" w:rsidRDefault="009D2A04" w:rsidP="009D2A04">
      <w:pPr>
        <w:pStyle w:val="a5"/>
        <w:spacing w:before="240" w:after="0"/>
        <w:ind w:left="0" w:firstLine="709"/>
        <w:jc w:val="both"/>
        <w:outlineLvl w:val="3"/>
        <w:rPr>
          <w:rFonts w:ascii="Times New Roman" w:eastAsia="Times New Roman" w:hAnsi="Times New Roman" w:cs="Times New Roman"/>
          <w:bCs/>
          <w:sz w:val="24"/>
          <w:szCs w:val="28"/>
        </w:rPr>
      </w:pPr>
    </w:p>
    <w:p w14:paraId="11E4D41A" w14:textId="77777777" w:rsidR="009D2A04" w:rsidRPr="002C022B" w:rsidRDefault="009D2A04" w:rsidP="009D2A04">
      <w:pPr>
        <w:pStyle w:val="a5"/>
        <w:spacing w:before="240" w:after="0"/>
        <w:ind w:left="0" w:firstLine="709"/>
        <w:jc w:val="both"/>
        <w:outlineLvl w:val="3"/>
        <w:rPr>
          <w:rFonts w:ascii="Times New Roman" w:eastAsia="Times New Roman" w:hAnsi="Times New Roman" w:cs="Times New Roman"/>
          <w:bCs/>
          <w:sz w:val="24"/>
          <w:szCs w:val="28"/>
        </w:rPr>
      </w:pPr>
      <w:r w:rsidRPr="002C022B">
        <w:rPr>
          <w:rFonts w:ascii="Times New Roman" w:eastAsia="Times New Roman" w:hAnsi="Times New Roman" w:cs="Times New Roman"/>
          <w:bCs/>
          <w:sz w:val="24"/>
          <w:szCs w:val="28"/>
        </w:rPr>
        <w:t>На начало 2025 года наибольшую активность в сфере молодёжной политики демонстрировало направление добровольчества. Это было обусловлено актуальными вызовами и социальными запросами, связанными с возникшими кризисными ситуациями, в том числе гуманитарного характера.</w:t>
      </w:r>
    </w:p>
    <w:p w14:paraId="12A99FFF" w14:textId="77777777" w:rsidR="009D2A04" w:rsidRPr="002C022B" w:rsidRDefault="009D2A04" w:rsidP="009D2A04">
      <w:pPr>
        <w:pStyle w:val="a5"/>
        <w:spacing w:after="0"/>
        <w:ind w:left="0" w:firstLine="709"/>
        <w:jc w:val="both"/>
        <w:outlineLvl w:val="3"/>
        <w:rPr>
          <w:rFonts w:ascii="Times New Roman" w:eastAsia="Times New Roman" w:hAnsi="Times New Roman" w:cs="Times New Roman"/>
          <w:bCs/>
          <w:sz w:val="24"/>
          <w:szCs w:val="28"/>
        </w:rPr>
      </w:pPr>
      <w:r w:rsidRPr="002C022B">
        <w:rPr>
          <w:rFonts w:ascii="Times New Roman" w:eastAsia="Times New Roman" w:hAnsi="Times New Roman" w:cs="Times New Roman"/>
          <w:bCs/>
          <w:sz w:val="24"/>
          <w:szCs w:val="28"/>
        </w:rPr>
        <w:t>Добровольцы выступили как инициаторы и организаторы адресной помощи, добровольческих акций, вовлекая широкие слои молодёжи в деятельность, направленную на поддержку общества.</w:t>
      </w:r>
    </w:p>
    <w:p w14:paraId="106BB61B" w14:textId="48CB9782" w:rsidR="009D2A04" w:rsidRPr="002C022B" w:rsidRDefault="009D2A04" w:rsidP="009D2A04">
      <w:pPr>
        <w:pStyle w:val="a5"/>
        <w:ind w:left="0" w:firstLine="709"/>
        <w:jc w:val="both"/>
        <w:outlineLvl w:val="3"/>
        <w:rPr>
          <w:rFonts w:ascii="Times New Roman" w:eastAsia="Times New Roman" w:hAnsi="Times New Roman" w:cs="Times New Roman"/>
          <w:bCs/>
          <w:sz w:val="24"/>
          <w:szCs w:val="28"/>
        </w:rPr>
      </w:pPr>
      <w:r w:rsidRPr="002C022B">
        <w:rPr>
          <w:rFonts w:ascii="Times New Roman" w:eastAsia="Times New Roman" w:hAnsi="Times New Roman" w:cs="Times New Roman"/>
          <w:bCs/>
          <w:sz w:val="24"/>
          <w:szCs w:val="28"/>
        </w:rPr>
        <w:t>Однако по мере стабилизации ситуации основной фокус деятельности был переориентирован на развитие воспитательной составляющей молодёжной политики, что обусловлено утверждением Концепции воспитания детей и молодёжи в ПМР и началом её системной реализации.</w:t>
      </w:r>
    </w:p>
    <w:p w14:paraId="45803A8E" w14:textId="77777777" w:rsidR="009D2A04" w:rsidRPr="002C022B" w:rsidRDefault="009D2A04" w:rsidP="009D2A04">
      <w:pPr>
        <w:pStyle w:val="a5"/>
        <w:ind w:left="0" w:firstLine="709"/>
        <w:jc w:val="both"/>
        <w:outlineLvl w:val="3"/>
        <w:rPr>
          <w:rFonts w:ascii="Times New Roman" w:eastAsia="Times New Roman" w:hAnsi="Times New Roman" w:cs="Times New Roman"/>
          <w:bCs/>
          <w:sz w:val="24"/>
          <w:szCs w:val="28"/>
        </w:rPr>
      </w:pPr>
    </w:p>
    <w:p w14:paraId="6BADA994" w14:textId="7BD16A99" w:rsidR="009D2A04" w:rsidRPr="002C022B" w:rsidRDefault="004F0F33" w:rsidP="009D2A04">
      <w:pPr>
        <w:pStyle w:val="a5"/>
        <w:spacing w:after="0"/>
        <w:ind w:left="0"/>
        <w:jc w:val="center"/>
        <w:outlineLvl w:val="3"/>
        <w:rPr>
          <w:rFonts w:ascii="Times New Roman" w:eastAsia="Times New Roman" w:hAnsi="Times New Roman" w:cs="Times New Roman"/>
          <w:b/>
          <w:bCs/>
          <w:sz w:val="24"/>
          <w:szCs w:val="28"/>
        </w:rPr>
      </w:pPr>
      <w:r w:rsidRPr="002C022B">
        <w:rPr>
          <w:rFonts w:ascii="Times New Roman" w:eastAsia="Times New Roman" w:hAnsi="Times New Roman" w:cs="Times New Roman"/>
          <w:b/>
          <w:bCs/>
          <w:sz w:val="24"/>
          <w:szCs w:val="28"/>
        </w:rPr>
        <w:t xml:space="preserve">4.1 </w:t>
      </w:r>
      <w:r w:rsidR="009D2A04" w:rsidRPr="002C022B">
        <w:rPr>
          <w:rFonts w:ascii="Times New Roman" w:eastAsia="Times New Roman" w:hAnsi="Times New Roman" w:cs="Times New Roman"/>
          <w:b/>
          <w:bCs/>
          <w:sz w:val="24"/>
          <w:szCs w:val="28"/>
        </w:rPr>
        <w:t>Анализ добровольческой деятельности за I-</w:t>
      </w:r>
      <w:proofErr w:type="spellStart"/>
      <w:r w:rsidR="009D2A04" w:rsidRPr="002C022B">
        <w:rPr>
          <w:rFonts w:ascii="Times New Roman" w:eastAsia="Times New Roman" w:hAnsi="Times New Roman" w:cs="Times New Roman"/>
          <w:b/>
          <w:bCs/>
          <w:sz w:val="24"/>
          <w:szCs w:val="28"/>
        </w:rPr>
        <w:t>ое</w:t>
      </w:r>
      <w:proofErr w:type="spellEnd"/>
      <w:r w:rsidR="009D2A04" w:rsidRPr="002C022B">
        <w:rPr>
          <w:rFonts w:ascii="Times New Roman" w:eastAsia="Times New Roman" w:hAnsi="Times New Roman" w:cs="Times New Roman"/>
          <w:b/>
          <w:bCs/>
          <w:sz w:val="24"/>
          <w:szCs w:val="28"/>
        </w:rPr>
        <w:t xml:space="preserve"> полугодие 2025 года</w:t>
      </w:r>
    </w:p>
    <w:p w14:paraId="004F92BF" w14:textId="77777777" w:rsidR="009D2A04" w:rsidRPr="002C022B" w:rsidRDefault="009D2A04" w:rsidP="009D2A04">
      <w:pPr>
        <w:pStyle w:val="a5"/>
        <w:spacing w:after="0"/>
        <w:ind w:left="0"/>
        <w:jc w:val="center"/>
        <w:outlineLvl w:val="3"/>
        <w:rPr>
          <w:rFonts w:ascii="Times New Roman" w:eastAsia="Times New Roman" w:hAnsi="Times New Roman" w:cs="Times New Roman"/>
          <w:b/>
          <w:bCs/>
          <w:sz w:val="24"/>
          <w:szCs w:val="28"/>
        </w:rPr>
      </w:pPr>
    </w:p>
    <w:p w14:paraId="07BD6628" w14:textId="77777777" w:rsidR="009D2A04" w:rsidRPr="002C022B" w:rsidRDefault="009D2A04" w:rsidP="009D2A04">
      <w:pPr>
        <w:pStyle w:val="a5"/>
        <w:spacing w:after="0"/>
        <w:ind w:left="0" w:firstLine="709"/>
        <w:jc w:val="both"/>
        <w:outlineLvl w:val="3"/>
        <w:rPr>
          <w:rFonts w:ascii="Times New Roman" w:eastAsia="Times New Roman" w:hAnsi="Times New Roman" w:cs="Times New Roman"/>
          <w:bCs/>
          <w:sz w:val="24"/>
          <w:szCs w:val="28"/>
        </w:rPr>
      </w:pPr>
      <w:r w:rsidRPr="002C022B">
        <w:rPr>
          <w:rFonts w:ascii="Times New Roman" w:eastAsia="Times New Roman" w:hAnsi="Times New Roman" w:cs="Times New Roman"/>
          <w:bCs/>
          <w:sz w:val="24"/>
          <w:szCs w:val="28"/>
        </w:rPr>
        <w:t xml:space="preserve">В связи с введенным с начала 2025 года на всей территории республики особым правовым режимом – чрезвычайным экономическим положением, все добровольцы Приднестровской Молдавской Республики были привлечены к оказанию помощи населению в условиях энергокризиса и с 1 января 2025 года отработали около 400 заявок по различным задачам: помощь в раскалывании дров, покупка продуктов первой необходимости, помощь в оплате коммунальных услуг и др. Помимо этого, волонтеры г. Днестровск проводили развлекательные мероприятия (кинопоказы, дискотеки и т.д.) для детей-сирот и детей, оставшихся без попечения родителей, которые в это время находились в общежитии Днестровского техникума энергетики и компьютерных технологий. </w:t>
      </w:r>
    </w:p>
    <w:p w14:paraId="0804CBED" w14:textId="77777777" w:rsidR="009D2A04" w:rsidRPr="002C022B" w:rsidRDefault="009D2A04" w:rsidP="009D2A04">
      <w:pPr>
        <w:pStyle w:val="a5"/>
        <w:spacing w:after="0"/>
        <w:ind w:left="0" w:firstLine="709"/>
        <w:jc w:val="both"/>
        <w:outlineLvl w:val="3"/>
        <w:rPr>
          <w:rFonts w:ascii="Times New Roman" w:eastAsia="Times New Roman" w:hAnsi="Times New Roman" w:cs="Times New Roman"/>
          <w:bCs/>
          <w:sz w:val="24"/>
          <w:szCs w:val="28"/>
        </w:rPr>
      </w:pPr>
      <w:r w:rsidRPr="002C022B">
        <w:rPr>
          <w:rFonts w:ascii="Times New Roman" w:eastAsia="Times New Roman" w:hAnsi="Times New Roman" w:cs="Times New Roman"/>
          <w:bCs/>
          <w:sz w:val="24"/>
          <w:szCs w:val="28"/>
        </w:rPr>
        <w:t>13 февраля 2025 года 25 волонтерам, наиболее активным в период действия чрезвычайного экономического положения, вручили нагрудный знак «За развитие добровольчества», а также Благодарственные письма Министерства просвещения.</w:t>
      </w:r>
    </w:p>
    <w:p w14:paraId="3B0FF837" w14:textId="77777777" w:rsidR="009D2A04" w:rsidRPr="002C022B" w:rsidRDefault="009D2A04" w:rsidP="009D2A04">
      <w:pPr>
        <w:pStyle w:val="a5"/>
        <w:spacing w:after="0"/>
        <w:ind w:left="0" w:firstLine="709"/>
        <w:jc w:val="both"/>
        <w:outlineLvl w:val="3"/>
        <w:rPr>
          <w:rFonts w:ascii="Times New Roman" w:eastAsia="Times New Roman" w:hAnsi="Times New Roman" w:cs="Times New Roman"/>
          <w:bCs/>
          <w:sz w:val="24"/>
          <w:szCs w:val="28"/>
        </w:rPr>
      </w:pPr>
      <w:r w:rsidRPr="002C022B">
        <w:rPr>
          <w:rFonts w:ascii="Times New Roman" w:eastAsia="Times New Roman" w:hAnsi="Times New Roman" w:cs="Times New Roman"/>
          <w:bCs/>
          <w:sz w:val="24"/>
          <w:szCs w:val="28"/>
        </w:rPr>
        <w:lastRenderedPageBreak/>
        <w:t>В соответствии с Регламентом предоставления Министерством просвещения Приднестровской Молдавской Республики государственной услуги «Выдача личной книжки добровольца добровольческой организации» за отчетный период было выдано свыше 28 личных книжек добровольца. Всего за последние три года личную книжку добровольца получили более 250 активистов.</w:t>
      </w:r>
    </w:p>
    <w:p w14:paraId="6EB2183E" w14:textId="77777777" w:rsidR="009D2A04" w:rsidRPr="002C022B" w:rsidRDefault="009D2A04" w:rsidP="009D2A04">
      <w:pPr>
        <w:pStyle w:val="a5"/>
        <w:spacing w:after="0"/>
        <w:ind w:left="0" w:firstLine="709"/>
        <w:jc w:val="both"/>
        <w:outlineLvl w:val="3"/>
        <w:rPr>
          <w:rFonts w:ascii="Times New Roman" w:eastAsia="Times New Roman" w:hAnsi="Times New Roman" w:cs="Times New Roman"/>
          <w:bCs/>
          <w:sz w:val="24"/>
          <w:szCs w:val="28"/>
        </w:rPr>
      </w:pPr>
      <w:r w:rsidRPr="002C022B">
        <w:rPr>
          <w:rFonts w:ascii="Times New Roman" w:eastAsia="Times New Roman" w:hAnsi="Times New Roman" w:cs="Times New Roman"/>
          <w:bCs/>
          <w:sz w:val="24"/>
          <w:szCs w:val="28"/>
        </w:rPr>
        <w:t>Продолжает функционировать информационной система в сфере развития добровольчества (Постановление Правительства Приднестровской Молдавской Республики от 1 апреля 2024 года № 167 «Об утверждении Положения о порядке функционирования и использования информационной системы в сфере развития добровольчества»).</w:t>
      </w:r>
    </w:p>
    <w:p w14:paraId="4158F9A9" w14:textId="77777777" w:rsidR="009D2A04" w:rsidRPr="002C022B" w:rsidRDefault="009D2A04" w:rsidP="009D2A04">
      <w:pPr>
        <w:pStyle w:val="a5"/>
        <w:spacing w:after="0"/>
        <w:ind w:left="0" w:firstLine="709"/>
        <w:jc w:val="both"/>
        <w:outlineLvl w:val="3"/>
        <w:rPr>
          <w:rFonts w:ascii="Times New Roman" w:eastAsia="Times New Roman" w:hAnsi="Times New Roman" w:cs="Times New Roman"/>
          <w:bCs/>
          <w:sz w:val="24"/>
          <w:szCs w:val="28"/>
        </w:rPr>
      </w:pPr>
      <w:r w:rsidRPr="002C022B">
        <w:rPr>
          <w:rFonts w:ascii="Times New Roman" w:eastAsia="Times New Roman" w:hAnsi="Times New Roman" w:cs="Times New Roman"/>
          <w:bCs/>
          <w:sz w:val="24"/>
          <w:szCs w:val="28"/>
        </w:rPr>
        <w:t>В преддверии празднования 80-летия Победы волонтерами было оказано содействие во вручении юбилейных медалей Российской Федерации «80 лет Победы в Великой Отечественной войне 1941–1945 гг.» 23-ем ветеранам республики.</w:t>
      </w:r>
    </w:p>
    <w:p w14:paraId="0D6E9B0B" w14:textId="6BE77742" w:rsidR="009D2A04" w:rsidRPr="002C022B" w:rsidRDefault="009D2A04" w:rsidP="009D2A04">
      <w:pPr>
        <w:pStyle w:val="a5"/>
        <w:spacing w:after="0"/>
        <w:ind w:left="0" w:firstLine="709"/>
        <w:jc w:val="both"/>
        <w:outlineLvl w:val="3"/>
        <w:rPr>
          <w:rFonts w:ascii="Times New Roman" w:eastAsia="Times New Roman" w:hAnsi="Times New Roman" w:cs="Times New Roman"/>
          <w:bCs/>
          <w:sz w:val="24"/>
          <w:szCs w:val="28"/>
        </w:rPr>
      </w:pPr>
      <w:r w:rsidRPr="002C022B">
        <w:rPr>
          <w:rFonts w:ascii="Times New Roman" w:eastAsia="Times New Roman" w:hAnsi="Times New Roman" w:cs="Times New Roman"/>
          <w:bCs/>
          <w:sz w:val="24"/>
          <w:szCs w:val="28"/>
        </w:rPr>
        <w:t>Другие мероприятия, затрагивающие направление добровольчества, будут отражены далее в сводном перечне всех мероприятий, проведённых в отчётный период.</w:t>
      </w:r>
    </w:p>
    <w:p w14:paraId="29D7113E" w14:textId="0A68F90C" w:rsidR="009D2A04" w:rsidRPr="002C022B" w:rsidRDefault="009D2A04" w:rsidP="009D2A04">
      <w:pPr>
        <w:pStyle w:val="a5"/>
        <w:spacing w:after="0"/>
        <w:ind w:left="0" w:firstLine="709"/>
        <w:jc w:val="both"/>
        <w:outlineLvl w:val="3"/>
        <w:rPr>
          <w:rFonts w:ascii="Times New Roman" w:eastAsia="Times New Roman" w:hAnsi="Times New Roman" w:cs="Times New Roman"/>
          <w:bCs/>
          <w:sz w:val="24"/>
          <w:szCs w:val="28"/>
        </w:rPr>
      </w:pPr>
    </w:p>
    <w:p w14:paraId="156948D3" w14:textId="673B6D83" w:rsidR="009D2A04" w:rsidRPr="002C022B" w:rsidRDefault="004F0F33" w:rsidP="009D2A04">
      <w:pPr>
        <w:spacing w:after="0" w:line="240" w:lineRule="auto"/>
        <w:jc w:val="center"/>
        <w:outlineLvl w:val="3"/>
        <w:rPr>
          <w:rFonts w:ascii="Times New Roman" w:eastAsia="Times New Roman" w:hAnsi="Times New Roman" w:cs="Times New Roman"/>
          <w:b/>
          <w:bCs/>
          <w:sz w:val="24"/>
          <w:szCs w:val="28"/>
        </w:rPr>
      </w:pPr>
      <w:r w:rsidRPr="002C022B">
        <w:rPr>
          <w:rFonts w:ascii="Times New Roman" w:eastAsia="Times New Roman" w:hAnsi="Times New Roman" w:cs="Times New Roman"/>
          <w:b/>
          <w:bCs/>
          <w:sz w:val="24"/>
          <w:szCs w:val="28"/>
        </w:rPr>
        <w:t xml:space="preserve">4.2 </w:t>
      </w:r>
      <w:r w:rsidR="009D2A04" w:rsidRPr="002C022B">
        <w:rPr>
          <w:rFonts w:ascii="Times New Roman" w:eastAsia="Times New Roman" w:hAnsi="Times New Roman" w:cs="Times New Roman"/>
          <w:b/>
          <w:bCs/>
          <w:sz w:val="24"/>
          <w:szCs w:val="28"/>
        </w:rPr>
        <w:t xml:space="preserve">Анализ воспитательной деятельности за </w:t>
      </w:r>
      <w:r w:rsidR="009D2A04" w:rsidRPr="002C022B">
        <w:rPr>
          <w:rFonts w:ascii="Times New Roman" w:eastAsia="Times New Roman" w:hAnsi="Times New Roman" w:cs="Times New Roman"/>
          <w:b/>
          <w:bCs/>
          <w:sz w:val="24"/>
          <w:szCs w:val="28"/>
          <w:lang w:val="en-US"/>
        </w:rPr>
        <w:t>I</w:t>
      </w:r>
      <w:r w:rsidR="009D2A04" w:rsidRPr="002C022B">
        <w:rPr>
          <w:rFonts w:ascii="Times New Roman" w:eastAsia="Times New Roman" w:hAnsi="Times New Roman" w:cs="Times New Roman"/>
          <w:b/>
          <w:bCs/>
          <w:sz w:val="24"/>
          <w:szCs w:val="28"/>
        </w:rPr>
        <w:t>-</w:t>
      </w:r>
      <w:proofErr w:type="spellStart"/>
      <w:r w:rsidR="009D2A04" w:rsidRPr="002C022B">
        <w:rPr>
          <w:rFonts w:ascii="Times New Roman" w:eastAsia="Times New Roman" w:hAnsi="Times New Roman" w:cs="Times New Roman"/>
          <w:b/>
          <w:bCs/>
          <w:sz w:val="24"/>
          <w:szCs w:val="28"/>
        </w:rPr>
        <w:t>ое</w:t>
      </w:r>
      <w:proofErr w:type="spellEnd"/>
      <w:r w:rsidR="009D2A04" w:rsidRPr="002C022B">
        <w:rPr>
          <w:rFonts w:ascii="Times New Roman" w:eastAsia="Times New Roman" w:hAnsi="Times New Roman" w:cs="Times New Roman"/>
          <w:b/>
          <w:bCs/>
          <w:sz w:val="24"/>
          <w:szCs w:val="28"/>
        </w:rPr>
        <w:t xml:space="preserve"> полугодие 2025 года</w:t>
      </w:r>
    </w:p>
    <w:p w14:paraId="031B74F6" w14:textId="77777777" w:rsidR="009D2A04" w:rsidRPr="002C022B" w:rsidRDefault="009D2A04" w:rsidP="009D2A04">
      <w:pPr>
        <w:pStyle w:val="a5"/>
        <w:spacing w:after="0" w:line="240" w:lineRule="auto"/>
        <w:ind w:left="0"/>
        <w:jc w:val="both"/>
        <w:rPr>
          <w:rFonts w:ascii="Times New Roman" w:eastAsia="Times New Roman" w:hAnsi="Times New Roman" w:cs="Times New Roman"/>
          <w:sz w:val="24"/>
          <w:szCs w:val="28"/>
        </w:rPr>
      </w:pPr>
    </w:p>
    <w:p w14:paraId="4F62BE95" w14:textId="77777777" w:rsidR="009D2A04" w:rsidRPr="002C022B" w:rsidRDefault="009D2A04" w:rsidP="009D2A04">
      <w:pPr>
        <w:spacing w:after="0"/>
        <w:ind w:firstLine="709"/>
        <w:jc w:val="both"/>
        <w:rPr>
          <w:rFonts w:ascii="Times New Roman" w:eastAsia="Times New Roman" w:hAnsi="Times New Roman" w:cs="Times New Roman"/>
          <w:sz w:val="24"/>
          <w:szCs w:val="28"/>
        </w:rPr>
      </w:pPr>
      <w:r w:rsidRPr="002C022B">
        <w:rPr>
          <w:rFonts w:ascii="Times New Roman" w:eastAsia="Times New Roman" w:hAnsi="Times New Roman" w:cs="Times New Roman"/>
          <w:sz w:val="24"/>
          <w:szCs w:val="28"/>
        </w:rPr>
        <w:t>Приоритетной задачей Приднестровской Молдавской Республики в сфере воспитания детей и молодежи является развитие высоконравственной личности, разделяющей приднестровские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1A364355" w14:textId="77777777" w:rsidR="009D2A04" w:rsidRPr="002C022B" w:rsidRDefault="009D2A04" w:rsidP="009D2A04">
      <w:pPr>
        <w:ind w:firstLine="709"/>
        <w:jc w:val="both"/>
        <w:rPr>
          <w:rFonts w:ascii="Times New Roman" w:hAnsi="Times New Roman" w:cs="Times New Roman"/>
          <w:sz w:val="24"/>
          <w:szCs w:val="24"/>
        </w:rPr>
      </w:pPr>
      <w:r w:rsidRPr="002C022B">
        <w:rPr>
          <w:rFonts w:ascii="Times New Roman" w:hAnsi="Times New Roman" w:cs="Times New Roman"/>
          <w:sz w:val="24"/>
          <w:szCs w:val="24"/>
        </w:rPr>
        <w:t>В 2024–2025 гг. начата масштабная работа по обновлению воспитательного процесса на основе единства и согласованности ценностно-целевых оснований воспитания.</w:t>
      </w:r>
      <w:r w:rsidRPr="002C022B">
        <w:rPr>
          <w:rFonts w:ascii="Times New Roman" w:hAnsi="Times New Roman" w:cs="Times New Roman"/>
          <w:b/>
          <w:sz w:val="24"/>
          <w:szCs w:val="24"/>
          <w:u w:val="single"/>
        </w:rPr>
        <w:t xml:space="preserve"> Воспитательная деятельность</w:t>
      </w:r>
      <w:r w:rsidRPr="002C022B">
        <w:rPr>
          <w:rFonts w:ascii="Times New Roman" w:hAnsi="Times New Roman" w:cs="Times New Roman"/>
          <w:sz w:val="24"/>
          <w:szCs w:val="24"/>
        </w:rPr>
        <w:t xml:space="preserve"> стала центральным направлением в системе образования, прошедшим комплексную модернизацию и содержательное обновление в соответствии с современными вызовами и задачами.</w:t>
      </w:r>
    </w:p>
    <w:p w14:paraId="2EC1DF42" w14:textId="77777777" w:rsidR="009D2A04" w:rsidRPr="002C022B" w:rsidRDefault="009D2A04" w:rsidP="009D2A04">
      <w:pPr>
        <w:spacing w:after="0"/>
        <w:ind w:firstLine="709"/>
        <w:jc w:val="both"/>
        <w:rPr>
          <w:rFonts w:ascii="Times New Roman" w:hAnsi="Times New Roman" w:cs="Times New Roman"/>
          <w:sz w:val="24"/>
          <w:szCs w:val="24"/>
        </w:rPr>
      </w:pPr>
      <w:r w:rsidRPr="002C022B">
        <w:rPr>
          <w:rFonts w:ascii="Times New Roman" w:hAnsi="Times New Roman" w:cs="Times New Roman"/>
          <w:sz w:val="24"/>
          <w:szCs w:val="24"/>
        </w:rPr>
        <w:t xml:space="preserve">В 2024 году, в целях формирования стратегических ориентиров, концептуальных основ и определения единых направлений и механизмов реализации воспитательной политики, разработана и утверждена </w:t>
      </w:r>
      <w:r w:rsidRPr="002C022B">
        <w:rPr>
          <w:rFonts w:ascii="Times New Roman" w:hAnsi="Times New Roman" w:cs="Times New Roman"/>
          <w:b/>
          <w:sz w:val="24"/>
          <w:szCs w:val="24"/>
          <w:u w:val="single"/>
        </w:rPr>
        <w:t>Концепция воспитания детей и молодежи в Приднестровской Молдавской Республике на период до 2030 года</w:t>
      </w:r>
      <w:r w:rsidRPr="002C022B">
        <w:rPr>
          <w:rFonts w:ascii="Times New Roman" w:hAnsi="Times New Roman" w:cs="Times New Roman"/>
          <w:sz w:val="24"/>
          <w:szCs w:val="24"/>
        </w:rPr>
        <w:t xml:space="preserve"> (Приказ Министерства просвещения Приднестровской Молдавской Республики от 28 ноября 2024 года № 1111). В I-ом полугодии 2025 года разработан и утвержден План по ее реализации (Приказ Министерства просвещения Приднестровской Молдавской Республики от 7 февраля 2025 года № 107 «Об утверждении плана мероприятий по реализации Концепции воспитания детей и молодежи в Приднестровской Молдавской Республике в 2025-2030 годах»), включающий следующие направления деятельности:</w:t>
      </w:r>
    </w:p>
    <w:p w14:paraId="5E9EB679" w14:textId="77777777" w:rsidR="009D2A04" w:rsidRPr="002C022B" w:rsidRDefault="009D2A04" w:rsidP="009D2A04">
      <w:pPr>
        <w:spacing w:after="0"/>
        <w:ind w:firstLine="709"/>
        <w:jc w:val="both"/>
        <w:rPr>
          <w:rFonts w:ascii="Times New Roman" w:hAnsi="Times New Roman" w:cs="Times New Roman"/>
          <w:spacing w:val="-2"/>
          <w:sz w:val="24"/>
          <w:szCs w:val="24"/>
        </w:rPr>
      </w:pPr>
      <w:r w:rsidRPr="002C022B">
        <w:rPr>
          <w:rFonts w:ascii="Times New Roman" w:hAnsi="Times New Roman" w:cs="Times New Roman"/>
          <w:sz w:val="24"/>
          <w:szCs w:val="24"/>
        </w:rPr>
        <w:t xml:space="preserve">- Совершенствование нормативно-правового регулирования в сфере </w:t>
      </w:r>
      <w:r w:rsidRPr="002C022B">
        <w:rPr>
          <w:rFonts w:ascii="Times New Roman" w:hAnsi="Times New Roman" w:cs="Times New Roman"/>
          <w:spacing w:val="-2"/>
          <w:sz w:val="24"/>
          <w:szCs w:val="24"/>
        </w:rPr>
        <w:t>воспитания;</w:t>
      </w:r>
    </w:p>
    <w:p w14:paraId="09CB3573" w14:textId="77777777" w:rsidR="009D2A04" w:rsidRPr="002C022B" w:rsidRDefault="009D2A04" w:rsidP="009D2A04">
      <w:pPr>
        <w:spacing w:after="0"/>
        <w:ind w:firstLine="709"/>
        <w:jc w:val="both"/>
        <w:rPr>
          <w:rFonts w:ascii="Times New Roman" w:hAnsi="Times New Roman" w:cs="Times New Roman"/>
          <w:spacing w:val="-2"/>
          <w:sz w:val="24"/>
          <w:szCs w:val="24"/>
        </w:rPr>
      </w:pPr>
      <w:r w:rsidRPr="002C022B">
        <w:rPr>
          <w:rFonts w:ascii="Times New Roman" w:hAnsi="Times New Roman" w:cs="Times New Roman"/>
          <w:sz w:val="24"/>
          <w:szCs w:val="24"/>
        </w:rPr>
        <w:t xml:space="preserve">- Совершенствование организационно-управленческих механизмов в сфере </w:t>
      </w:r>
      <w:r w:rsidRPr="002C022B">
        <w:rPr>
          <w:rFonts w:ascii="Times New Roman" w:hAnsi="Times New Roman" w:cs="Times New Roman"/>
          <w:spacing w:val="-2"/>
          <w:sz w:val="24"/>
          <w:szCs w:val="24"/>
        </w:rPr>
        <w:t>воспитания;</w:t>
      </w:r>
    </w:p>
    <w:p w14:paraId="53CE290F" w14:textId="77777777" w:rsidR="009D2A04" w:rsidRPr="002C022B" w:rsidRDefault="009D2A04" w:rsidP="009D2A04">
      <w:pPr>
        <w:spacing w:after="0"/>
        <w:ind w:firstLine="709"/>
        <w:jc w:val="both"/>
        <w:rPr>
          <w:rFonts w:ascii="Times New Roman" w:hAnsi="Times New Roman" w:cs="Times New Roman"/>
          <w:spacing w:val="-2"/>
          <w:sz w:val="24"/>
          <w:szCs w:val="24"/>
        </w:rPr>
      </w:pPr>
      <w:r w:rsidRPr="002C022B">
        <w:rPr>
          <w:rFonts w:ascii="Times New Roman" w:hAnsi="Times New Roman" w:cs="Times New Roman"/>
          <w:sz w:val="24"/>
          <w:szCs w:val="24"/>
        </w:rPr>
        <w:t xml:space="preserve">- Развитие кадрового </w:t>
      </w:r>
      <w:r w:rsidRPr="002C022B">
        <w:rPr>
          <w:rFonts w:ascii="Times New Roman" w:hAnsi="Times New Roman" w:cs="Times New Roman"/>
          <w:spacing w:val="-2"/>
          <w:sz w:val="24"/>
          <w:szCs w:val="24"/>
        </w:rPr>
        <w:t>потенциала;</w:t>
      </w:r>
    </w:p>
    <w:p w14:paraId="270A0BB4" w14:textId="77777777" w:rsidR="009D2A04" w:rsidRPr="002C022B" w:rsidRDefault="009D2A04" w:rsidP="009D2A04">
      <w:pPr>
        <w:spacing w:after="0"/>
        <w:ind w:firstLine="709"/>
        <w:jc w:val="both"/>
        <w:rPr>
          <w:rFonts w:ascii="Times New Roman" w:hAnsi="Times New Roman" w:cs="Times New Roman"/>
          <w:spacing w:val="-2"/>
          <w:sz w:val="24"/>
          <w:szCs w:val="24"/>
        </w:rPr>
      </w:pPr>
      <w:r w:rsidRPr="002C022B">
        <w:rPr>
          <w:rFonts w:ascii="Times New Roman" w:hAnsi="Times New Roman" w:cs="Times New Roman"/>
          <w:sz w:val="24"/>
          <w:szCs w:val="24"/>
        </w:rPr>
        <w:t xml:space="preserve">- Развитие научно-методических механизмов в сфере </w:t>
      </w:r>
      <w:r w:rsidRPr="002C022B">
        <w:rPr>
          <w:rFonts w:ascii="Times New Roman" w:hAnsi="Times New Roman" w:cs="Times New Roman"/>
          <w:spacing w:val="-2"/>
          <w:sz w:val="24"/>
          <w:szCs w:val="24"/>
        </w:rPr>
        <w:t>воспитания;</w:t>
      </w:r>
    </w:p>
    <w:p w14:paraId="476FB768" w14:textId="77777777" w:rsidR="009D2A04" w:rsidRPr="002C022B" w:rsidRDefault="009D2A04" w:rsidP="009D2A04">
      <w:pPr>
        <w:spacing w:after="0"/>
        <w:ind w:firstLine="709"/>
        <w:jc w:val="both"/>
        <w:rPr>
          <w:rFonts w:ascii="Times New Roman" w:hAnsi="Times New Roman" w:cs="Times New Roman"/>
          <w:sz w:val="24"/>
          <w:szCs w:val="24"/>
        </w:rPr>
      </w:pPr>
      <w:r w:rsidRPr="002C022B">
        <w:rPr>
          <w:rFonts w:ascii="Times New Roman" w:hAnsi="Times New Roman" w:cs="Times New Roman"/>
          <w:sz w:val="24"/>
          <w:szCs w:val="24"/>
        </w:rPr>
        <w:t>- Реализация основных направлений воспитания;</w:t>
      </w:r>
    </w:p>
    <w:p w14:paraId="23DBE168" w14:textId="77777777" w:rsidR="009D2A04" w:rsidRPr="002C022B" w:rsidRDefault="009D2A04" w:rsidP="009D2A04">
      <w:pPr>
        <w:spacing w:after="0"/>
        <w:ind w:firstLine="709"/>
        <w:jc w:val="both"/>
        <w:rPr>
          <w:rFonts w:ascii="Times New Roman" w:hAnsi="Times New Roman" w:cs="Times New Roman"/>
          <w:spacing w:val="-2"/>
          <w:sz w:val="24"/>
          <w:szCs w:val="24"/>
        </w:rPr>
      </w:pPr>
      <w:r w:rsidRPr="002C022B">
        <w:rPr>
          <w:rFonts w:ascii="Times New Roman" w:hAnsi="Times New Roman" w:cs="Times New Roman"/>
          <w:sz w:val="24"/>
          <w:szCs w:val="24"/>
        </w:rPr>
        <w:t xml:space="preserve">- Развитие информационных механизмов в сфере </w:t>
      </w:r>
      <w:r w:rsidRPr="002C022B">
        <w:rPr>
          <w:rFonts w:ascii="Times New Roman" w:hAnsi="Times New Roman" w:cs="Times New Roman"/>
          <w:spacing w:val="-2"/>
          <w:sz w:val="24"/>
          <w:szCs w:val="24"/>
        </w:rPr>
        <w:t>воспитания;</w:t>
      </w:r>
    </w:p>
    <w:p w14:paraId="45631757" w14:textId="77777777" w:rsidR="009D2A04" w:rsidRPr="002C022B" w:rsidRDefault="009D2A04" w:rsidP="009D2A04">
      <w:pPr>
        <w:spacing w:after="0"/>
        <w:ind w:firstLine="709"/>
        <w:jc w:val="both"/>
        <w:rPr>
          <w:rFonts w:ascii="Times New Roman" w:hAnsi="Times New Roman" w:cs="Times New Roman"/>
          <w:sz w:val="24"/>
          <w:szCs w:val="24"/>
        </w:rPr>
      </w:pPr>
      <w:r w:rsidRPr="002C022B">
        <w:rPr>
          <w:rFonts w:ascii="Times New Roman" w:hAnsi="Times New Roman" w:cs="Times New Roman"/>
          <w:sz w:val="24"/>
          <w:szCs w:val="24"/>
        </w:rPr>
        <w:t>- Управление реализацией Концепции.</w:t>
      </w:r>
    </w:p>
    <w:p w14:paraId="0583462A" w14:textId="77777777" w:rsidR="009D2A04" w:rsidRPr="002C022B" w:rsidRDefault="009D2A04" w:rsidP="009D2A04">
      <w:pPr>
        <w:spacing w:after="0"/>
        <w:jc w:val="both"/>
        <w:rPr>
          <w:rFonts w:ascii="Times New Roman" w:hAnsi="Times New Roman" w:cs="Times New Roman"/>
          <w:sz w:val="24"/>
          <w:szCs w:val="24"/>
        </w:rPr>
      </w:pPr>
    </w:p>
    <w:p w14:paraId="18277FC5" w14:textId="77777777" w:rsidR="009D2A04" w:rsidRPr="002C022B" w:rsidRDefault="009D2A04" w:rsidP="009D2A04">
      <w:pPr>
        <w:pStyle w:val="a5"/>
        <w:spacing w:after="0"/>
        <w:ind w:left="0" w:firstLine="708"/>
        <w:jc w:val="both"/>
        <w:rPr>
          <w:rFonts w:ascii="Times New Roman" w:hAnsi="Times New Roman" w:cs="Times New Roman"/>
          <w:sz w:val="24"/>
          <w:szCs w:val="24"/>
        </w:rPr>
      </w:pPr>
      <w:r w:rsidRPr="002C022B">
        <w:rPr>
          <w:rFonts w:ascii="Times New Roman" w:hAnsi="Times New Roman" w:cs="Times New Roman"/>
          <w:sz w:val="24"/>
          <w:szCs w:val="24"/>
        </w:rPr>
        <w:lastRenderedPageBreak/>
        <w:t>В I полугодии 2025 года в рамках направления «</w:t>
      </w:r>
      <w:r w:rsidRPr="002C022B">
        <w:rPr>
          <w:rFonts w:ascii="Times New Roman" w:hAnsi="Times New Roman" w:cs="Times New Roman"/>
          <w:b/>
          <w:sz w:val="24"/>
          <w:szCs w:val="24"/>
          <w:u w:val="single"/>
        </w:rPr>
        <w:t>Совершенствование организационно-управленческих механизмов в сфере воспитания»</w:t>
      </w:r>
      <w:r w:rsidRPr="002C022B">
        <w:rPr>
          <w:rFonts w:ascii="Times New Roman" w:hAnsi="Times New Roman" w:cs="Times New Roman"/>
          <w:sz w:val="24"/>
          <w:szCs w:val="24"/>
        </w:rPr>
        <w:t xml:space="preserve"> реализован комплекс мероприятий, направленных на повышение качества управления воспитательной работой в образовательных организациях:</w:t>
      </w:r>
    </w:p>
    <w:p w14:paraId="3E5D591F" w14:textId="77777777" w:rsidR="009D2A04" w:rsidRPr="002C022B" w:rsidRDefault="009D2A04" w:rsidP="009D2A04">
      <w:pPr>
        <w:spacing w:after="0"/>
        <w:ind w:firstLine="709"/>
        <w:jc w:val="both"/>
        <w:rPr>
          <w:rFonts w:ascii="Times New Roman" w:hAnsi="Times New Roman" w:cs="Times New Roman"/>
          <w:spacing w:val="-2"/>
          <w:sz w:val="24"/>
          <w:szCs w:val="24"/>
        </w:rPr>
      </w:pPr>
      <w:r w:rsidRPr="002C022B">
        <w:rPr>
          <w:rFonts w:ascii="Times New Roman" w:hAnsi="Times New Roman" w:cs="Times New Roman"/>
          <w:sz w:val="24"/>
          <w:szCs w:val="24"/>
        </w:rPr>
        <w:t xml:space="preserve">1. </w:t>
      </w:r>
      <w:r w:rsidRPr="002C022B">
        <w:rPr>
          <w:rFonts w:ascii="Times New Roman" w:hAnsi="Times New Roman" w:cs="Times New Roman"/>
          <w:spacing w:val="-2"/>
          <w:sz w:val="24"/>
          <w:szCs w:val="24"/>
        </w:rPr>
        <w:t xml:space="preserve">Проведен </w:t>
      </w:r>
      <w:r w:rsidRPr="002C022B">
        <w:rPr>
          <w:rFonts w:ascii="Times New Roman" w:hAnsi="Times New Roman" w:cs="Times New Roman"/>
          <w:b/>
          <w:i/>
          <w:spacing w:val="-2"/>
          <w:sz w:val="24"/>
          <w:szCs w:val="24"/>
          <w:u w:val="single"/>
        </w:rPr>
        <w:t>Анализ воспитательного процесса в организациях образования республики</w:t>
      </w:r>
      <w:r w:rsidRPr="002C022B">
        <w:rPr>
          <w:rFonts w:ascii="Times New Roman" w:hAnsi="Times New Roman" w:cs="Times New Roman"/>
          <w:i/>
          <w:spacing w:val="-2"/>
          <w:sz w:val="24"/>
          <w:szCs w:val="24"/>
          <w:u w:val="single"/>
        </w:rPr>
        <w:t>.</w:t>
      </w:r>
      <w:r w:rsidRPr="002C022B">
        <w:rPr>
          <w:rFonts w:ascii="Times New Roman" w:hAnsi="Times New Roman" w:cs="Times New Roman"/>
          <w:spacing w:val="-2"/>
          <w:sz w:val="24"/>
          <w:szCs w:val="24"/>
        </w:rPr>
        <w:t xml:space="preserve"> Участие приняли 131 организация общего образования с охватом 961 человек (9-11 класс) и 11 организаций среднего профессионального образования с охватом 495 человек. Выявлен уровень удовлетворенности воспитательной деятельностью, совместными делами детей и педагогов: среднее значение – 8,18;</w:t>
      </w:r>
    </w:p>
    <w:p w14:paraId="1E30C8B7" w14:textId="77777777" w:rsidR="009D2A04" w:rsidRPr="002C022B" w:rsidRDefault="009D2A04" w:rsidP="009D2A04">
      <w:pPr>
        <w:spacing w:after="0"/>
        <w:ind w:firstLine="709"/>
        <w:jc w:val="both"/>
        <w:rPr>
          <w:rFonts w:ascii="Times New Roman" w:hAnsi="Times New Roman" w:cs="Times New Roman"/>
          <w:spacing w:val="-2"/>
          <w:sz w:val="24"/>
          <w:szCs w:val="24"/>
        </w:rPr>
      </w:pPr>
      <w:r w:rsidRPr="002C022B">
        <w:rPr>
          <w:rFonts w:ascii="Times New Roman" w:hAnsi="Times New Roman" w:cs="Times New Roman"/>
          <w:spacing w:val="-2"/>
          <w:sz w:val="24"/>
          <w:szCs w:val="24"/>
        </w:rPr>
        <w:t xml:space="preserve">2. </w:t>
      </w:r>
      <w:r w:rsidRPr="002C022B">
        <w:rPr>
          <w:rFonts w:ascii="Times New Roman" w:hAnsi="Times New Roman" w:cs="Times New Roman"/>
          <w:spacing w:val="-2"/>
          <w:sz w:val="24"/>
          <w:szCs w:val="24"/>
          <w:u w:val="single"/>
        </w:rPr>
        <w:t>Активизирована работа по направлению социально-педагогического и психолого-педагогического сопровождения</w:t>
      </w:r>
      <w:r w:rsidRPr="002C022B">
        <w:rPr>
          <w:rFonts w:ascii="Times New Roman" w:hAnsi="Times New Roman" w:cs="Times New Roman"/>
          <w:spacing w:val="-2"/>
          <w:sz w:val="24"/>
          <w:szCs w:val="24"/>
        </w:rPr>
        <w:t xml:space="preserve"> обучающихся: разрабатываются и проходят этап утверждения ключевые нормативные и методические документы, в том числе по сопровождению социально неблагополучных детей. Разработаны такие нормативно-правовые акты, как: Приказ Министерства просвещения Приднестровской Молдавской Республики от 21 января 2025 года № 45 «Об утверждении Положения о социально-педагогической службе в системе образования Приднестровской Молдавской Республики» и Приказ Министерства просвещения Приднестровской Молдавской Республики от 7 февраля 2025 года № 109 «О внесении изменения в Приказ Министерства просвещения Приднестровской Молдавской Республики от 13 декабря 2024 года № 1155 «Об утверждении Положения о порядке постановки (снятия) на внутренний профилактический учет обучающихся организаций образования»;</w:t>
      </w:r>
    </w:p>
    <w:p w14:paraId="5090CEC6" w14:textId="77777777" w:rsidR="009D2A04" w:rsidRPr="002C022B" w:rsidRDefault="009D2A04" w:rsidP="009D2A04">
      <w:pPr>
        <w:spacing w:after="0"/>
        <w:ind w:firstLine="709"/>
        <w:jc w:val="both"/>
        <w:rPr>
          <w:rFonts w:ascii="Times New Roman" w:hAnsi="Times New Roman" w:cs="Times New Roman"/>
          <w:spacing w:val="-2"/>
          <w:sz w:val="24"/>
          <w:szCs w:val="24"/>
        </w:rPr>
      </w:pPr>
      <w:r w:rsidRPr="002C022B">
        <w:rPr>
          <w:rFonts w:ascii="Times New Roman" w:hAnsi="Times New Roman" w:cs="Times New Roman"/>
          <w:spacing w:val="-2"/>
          <w:sz w:val="24"/>
          <w:szCs w:val="24"/>
        </w:rPr>
        <w:t xml:space="preserve">3. На системной основе функционирует </w:t>
      </w:r>
      <w:r w:rsidRPr="002C022B">
        <w:rPr>
          <w:rFonts w:ascii="Times New Roman" w:hAnsi="Times New Roman" w:cs="Times New Roman"/>
          <w:spacing w:val="-2"/>
          <w:sz w:val="24"/>
          <w:szCs w:val="24"/>
          <w:u w:val="single"/>
        </w:rPr>
        <w:t>Совет по молодежной политике и дополнительному образованию</w:t>
      </w:r>
      <w:r w:rsidRPr="002C022B">
        <w:rPr>
          <w:rFonts w:ascii="Times New Roman" w:hAnsi="Times New Roman" w:cs="Times New Roman"/>
          <w:spacing w:val="-2"/>
          <w:sz w:val="24"/>
          <w:szCs w:val="24"/>
        </w:rPr>
        <w:t>, обеспечивая согласованность действий и обсуждение стратегических вопросов. В отчетном периоде состоялось 2 заседания.</w:t>
      </w:r>
    </w:p>
    <w:p w14:paraId="5E5967E8" w14:textId="77777777" w:rsidR="009D2A04" w:rsidRPr="002C022B" w:rsidRDefault="009D2A04" w:rsidP="009D2A04">
      <w:pPr>
        <w:spacing w:after="0"/>
        <w:ind w:firstLine="709"/>
        <w:jc w:val="both"/>
        <w:rPr>
          <w:rFonts w:ascii="Times New Roman" w:hAnsi="Times New Roman" w:cs="Times New Roman"/>
          <w:spacing w:val="-2"/>
          <w:sz w:val="24"/>
          <w:szCs w:val="24"/>
        </w:rPr>
      </w:pPr>
    </w:p>
    <w:p w14:paraId="26F4114A" w14:textId="77777777" w:rsidR="009D2A04" w:rsidRPr="002C022B" w:rsidRDefault="009D2A04" w:rsidP="009D2A04">
      <w:pPr>
        <w:pStyle w:val="a5"/>
        <w:spacing w:after="0"/>
        <w:ind w:left="0" w:firstLine="708"/>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xml:space="preserve">В условиях существования </w:t>
      </w:r>
      <w:r w:rsidRPr="002C022B">
        <w:rPr>
          <w:rFonts w:ascii="Times New Roman" w:eastAsia="Times New Roman" w:hAnsi="Times New Roman" w:cs="Times New Roman"/>
          <w:i/>
          <w:sz w:val="24"/>
          <w:szCs w:val="24"/>
        </w:rPr>
        <w:t>проблемы недостаточной психологической безопасности и проявления насилия в образовательной среде,</w:t>
      </w:r>
      <w:r w:rsidRPr="002C022B">
        <w:rPr>
          <w:rFonts w:ascii="Times New Roman" w:eastAsia="Times New Roman" w:hAnsi="Times New Roman" w:cs="Times New Roman"/>
          <w:sz w:val="24"/>
          <w:szCs w:val="24"/>
        </w:rPr>
        <w:t xml:space="preserve"> стоящей перед системой просвещения в республике в отчетный период проведена следующая работа:</w:t>
      </w:r>
    </w:p>
    <w:p w14:paraId="7C480DD5" w14:textId="77777777" w:rsidR="009D2A04" w:rsidRPr="002C022B" w:rsidRDefault="009D2A04" w:rsidP="009D2A04">
      <w:pPr>
        <w:spacing w:after="0"/>
        <w:ind w:firstLine="709"/>
        <w:jc w:val="both"/>
        <w:rPr>
          <w:rFonts w:ascii="Times New Roman" w:hAnsi="Times New Roman" w:cs="Times New Roman"/>
          <w:spacing w:val="-2"/>
          <w:sz w:val="24"/>
          <w:szCs w:val="24"/>
        </w:rPr>
      </w:pPr>
      <w:r w:rsidRPr="002C022B">
        <w:rPr>
          <w:rFonts w:ascii="Times New Roman" w:hAnsi="Times New Roman" w:cs="Times New Roman"/>
          <w:spacing w:val="-2"/>
          <w:sz w:val="24"/>
          <w:szCs w:val="24"/>
        </w:rPr>
        <w:t xml:space="preserve">- Проведено </w:t>
      </w:r>
      <w:r w:rsidRPr="002C022B">
        <w:rPr>
          <w:rFonts w:ascii="Times New Roman" w:hAnsi="Times New Roman" w:cs="Times New Roman"/>
          <w:b/>
          <w:i/>
          <w:spacing w:val="-2"/>
          <w:sz w:val="24"/>
          <w:szCs w:val="24"/>
          <w:u w:val="single"/>
        </w:rPr>
        <w:t xml:space="preserve">Исследование психологической безопасности образовательной среды (анонимное, на предмет </w:t>
      </w:r>
      <w:proofErr w:type="spellStart"/>
      <w:r w:rsidRPr="002C022B">
        <w:rPr>
          <w:rFonts w:ascii="Times New Roman" w:hAnsi="Times New Roman" w:cs="Times New Roman"/>
          <w:b/>
          <w:i/>
          <w:spacing w:val="-2"/>
          <w:sz w:val="24"/>
          <w:szCs w:val="24"/>
          <w:u w:val="single"/>
        </w:rPr>
        <w:t>буллинга</w:t>
      </w:r>
      <w:proofErr w:type="spellEnd"/>
      <w:r w:rsidRPr="002C022B">
        <w:rPr>
          <w:rFonts w:ascii="Times New Roman" w:hAnsi="Times New Roman" w:cs="Times New Roman"/>
          <w:b/>
          <w:i/>
          <w:spacing w:val="-2"/>
          <w:sz w:val="24"/>
          <w:szCs w:val="24"/>
          <w:u w:val="single"/>
        </w:rPr>
        <w:t>).</w:t>
      </w:r>
      <w:r w:rsidRPr="002C022B">
        <w:rPr>
          <w:rFonts w:ascii="Times New Roman" w:hAnsi="Times New Roman" w:cs="Times New Roman"/>
          <w:spacing w:val="-2"/>
          <w:sz w:val="24"/>
          <w:szCs w:val="24"/>
        </w:rPr>
        <w:t xml:space="preserve"> Участие приняли 7167 школьников и 1972 студента среднего профессионального образования республики. </w:t>
      </w:r>
      <w:r w:rsidRPr="002C022B">
        <w:rPr>
          <w:rFonts w:ascii="Times New Roman" w:hAnsi="Times New Roman" w:cs="Times New Roman"/>
          <w:sz w:val="24"/>
          <w:szCs w:val="24"/>
        </w:rPr>
        <w:t>На основании полученных результатов Министерством просвещения инициирована</w:t>
      </w:r>
      <w:r w:rsidRPr="002C022B">
        <w:rPr>
          <w:rFonts w:ascii="Times New Roman" w:hAnsi="Times New Roman" w:cs="Times New Roman"/>
          <w:b/>
          <w:sz w:val="24"/>
          <w:szCs w:val="24"/>
        </w:rPr>
        <w:t xml:space="preserve"> </w:t>
      </w:r>
      <w:r w:rsidRPr="002C022B">
        <w:rPr>
          <w:rFonts w:ascii="Times New Roman" w:hAnsi="Times New Roman" w:cs="Times New Roman"/>
          <w:b/>
          <w:i/>
          <w:sz w:val="24"/>
          <w:szCs w:val="24"/>
          <w:u w:val="single"/>
        </w:rPr>
        <w:t>Республиканская информационно-просветительская встреча на тему «Предотвращение и профилактика проявлений насилия и травли (</w:t>
      </w:r>
      <w:proofErr w:type="spellStart"/>
      <w:r w:rsidRPr="002C022B">
        <w:rPr>
          <w:rFonts w:ascii="Times New Roman" w:hAnsi="Times New Roman" w:cs="Times New Roman"/>
          <w:b/>
          <w:i/>
          <w:sz w:val="24"/>
          <w:szCs w:val="24"/>
          <w:u w:val="single"/>
        </w:rPr>
        <w:t>буллинга</w:t>
      </w:r>
      <w:proofErr w:type="spellEnd"/>
      <w:r w:rsidRPr="002C022B">
        <w:rPr>
          <w:rFonts w:ascii="Times New Roman" w:hAnsi="Times New Roman" w:cs="Times New Roman"/>
          <w:b/>
          <w:i/>
          <w:sz w:val="24"/>
          <w:szCs w:val="24"/>
          <w:u w:val="single"/>
        </w:rPr>
        <w:t>) в организациях образования Приднестровской Молдавской Республики»</w:t>
      </w:r>
      <w:r w:rsidRPr="002C022B">
        <w:rPr>
          <w:rFonts w:ascii="Times New Roman" w:hAnsi="Times New Roman" w:cs="Times New Roman"/>
          <w:sz w:val="24"/>
          <w:szCs w:val="24"/>
        </w:rPr>
        <w:t xml:space="preserve"> с участием министра просвещения и представителя Министерства внутренних дел Приднестровской Молдавской Республики.</w:t>
      </w:r>
      <w:r w:rsidRPr="002C022B">
        <w:rPr>
          <w:rFonts w:ascii="Times New Roman" w:hAnsi="Times New Roman" w:cs="Times New Roman"/>
          <w:sz w:val="28"/>
          <w:szCs w:val="28"/>
          <w:shd w:val="clear" w:color="auto" w:fill="FFFFFF"/>
        </w:rPr>
        <w:t xml:space="preserve"> </w:t>
      </w:r>
      <w:r w:rsidRPr="002C022B">
        <w:rPr>
          <w:rFonts w:ascii="Times New Roman" w:hAnsi="Times New Roman" w:cs="Times New Roman"/>
          <w:sz w:val="24"/>
          <w:szCs w:val="24"/>
        </w:rPr>
        <w:t xml:space="preserve">Участие приняли более 500 педагогов организаций образования всех типов и видов.  </w:t>
      </w:r>
    </w:p>
    <w:p w14:paraId="7347AF4B" w14:textId="77777777" w:rsidR="009D2A04" w:rsidRPr="002C022B" w:rsidRDefault="009D2A04" w:rsidP="009D2A04">
      <w:pPr>
        <w:pStyle w:val="a5"/>
        <w:spacing w:after="0"/>
        <w:ind w:left="0" w:firstLine="709"/>
        <w:jc w:val="both"/>
        <w:rPr>
          <w:rFonts w:ascii="Times New Roman" w:eastAsia="Times New Roman" w:hAnsi="Times New Roman" w:cs="Times New Roman"/>
          <w:b/>
          <w:sz w:val="24"/>
          <w:szCs w:val="24"/>
        </w:rPr>
      </w:pPr>
      <w:r w:rsidRPr="002C022B">
        <w:rPr>
          <w:rFonts w:ascii="Times New Roman" w:hAnsi="Times New Roman" w:cs="Times New Roman"/>
          <w:sz w:val="24"/>
          <w:szCs w:val="24"/>
        </w:rPr>
        <w:t xml:space="preserve">- Результаты исследования были также представлены на заседании Совета по молодежной политике и дополнительному образованию. В результате чего было решено активизировать деятельность по обеспечению психологической безопасности образовательной среды. В настоящее время </w:t>
      </w:r>
      <w:r w:rsidRPr="002C022B">
        <w:rPr>
          <w:rFonts w:ascii="Times New Roman" w:hAnsi="Times New Roman" w:cs="Times New Roman"/>
          <w:sz w:val="24"/>
          <w:szCs w:val="24"/>
          <w:u w:val="single"/>
        </w:rPr>
        <w:t>разработан проект Положения о Республиканском конкурсе реализации комплексных профилактических мероприятий по формированию психологической безопасности образовательной среды и благоприятного социально-психологического климата «</w:t>
      </w:r>
      <w:proofErr w:type="spellStart"/>
      <w:r w:rsidRPr="002C022B">
        <w:rPr>
          <w:rFonts w:ascii="Times New Roman" w:hAnsi="Times New Roman" w:cs="Times New Roman"/>
          <w:sz w:val="24"/>
          <w:szCs w:val="24"/>
          <w:u w:val="single"/>
        </w:rPr>
        <w:t>Школа#безОбид</w:t>
      </w:r>
      <w:proofErr w:type="spellEnd"/>
      <w:r w:rsidRPr="002C022B">
        <w:rPr>
          <w:rFonts w:ascii="Times New Roman" w:hAnsi="Times New Roman" w:cs="Times New Roman"/>
          <w:sz w:val="24"/>
          <w:szCs w:val="24"/>
          <w:u w:val="single"/>
        </w:rPr>
        <w:t>»,</w:t>
      </w:r>
      <w:r w:rsidRPr="002C022B">
        <w:rPr>
          <w:rFonts w:ascii="Times New Roman" w:hAnsi="Times New Roman" w:cs="Times New Roman"/>
          <w:sz w:val="24"/>
          <w:szCs w:val="24"/>
        </w:rPr>
        <w:t xml:space="preserve"> в рамках которого специалистами по воспитательной работе организаций образования будут разработаны программа/ проект/ комплекс мер, направленных на обеспечение психологической безопасности.</w:t>
      </w:r>
    </w:p>
    <w:p w14:paraId="201CC776" w14:textId="77777777" w:rsidR="009D2A04" w:rsidRPr="002C022B" w:rsidRDefault="009D2A04" w:rsidP="009D2A04">
      <w:pPr>
        <w:pStyle w:val="a5"/>
        <w:spacing w:after="0"/>
        <w:ind w:left="0" w:firstLine="708"/>
        <w:jc w:val="both"/>
        <w:rPr>
          <w:rFonts w:ascii="Times New Roman" w:hAnsi="Times New Roman" w:cs="Times New Roman"/>
          <w:sz w:val="24"/>
          <w:szCs w:val="24"/>
        </w:rPr>
      </w:pPr>
    </w:p>
    <w:p w14:paraId="0B1CAD0C" w14:textId="77777777" w:rsidR="009D2A04" w:rsidRPr="002C022B" w:rsidRDefault="009D2A04" w:rsidP="009D2A04">
      <w:pPr>
        <w:pStyle w:val="a5"/>
        <w:spacing w:after="0"/>
        <w:ind w:left="0" w:firstLine="708"/>
        <w:jc w:val="both"/>
        <w:rPr>
          <w:rFonts w:ascii="Times New Roman" w:hAnsi="Times New Roman" w:cs="Times New Roman"/>
          <w:sz w:val="24"/>
          <w:szCs w:val="24"/>
        </w:rPr>
      </w:pPr>
      <w:r w:rsidRPr="002C022B">
        <w:rPr>
          <w:rFonts w:ascii="Times New Roman" w:hAnsi="Times New Roman" w:cs="Times New Roman"/>
          <w:sz w:val="24"/>
          <w:szCs w:val="24"/>
        </w:rPr>
        <w:t xml:space="preserve">В рамках направления </w:t>
      </w:r>
      <w:r w:rsidRPr="002C022B">
        <w:rPr>
          <w:rFonts w:ascii="Times New Roman" w:hAnsi="Times New Roman" w:cs="Times New Roman"/>
          <w:b/>
          <w:sz w:val="24"/>
          <w:szCs w:val="24"/>
          <w:u w:val="single"/>
        </w:rPr>
        <w:t>«Развитие кадрового потенциала»</w:t>
      </w:r>
      <w:r w:rsidRPr="002C022B">
        <w:rPr>
          <w:rFonts w:ascii="Times New Roman" w:hAnsi="Times New Roman" w:cs="Times New Roman"/>
          <w:sz w:val="24"/>
          <w:szCs w:val="24"/>
        </w:rPr>
        <w:t xml:space="preserve"> в I полугодии 2025 года реализован ряд мероприятий, направленных на повышение профессиональной компетентности специалистов, участвующих в организации воспитательной деятельности:</w:t>
      </w:r>
    </w:p>
    <w:p w14:paraId="66275B28" w14:textId="77777777" w:rsidR="009D2A04" w:rsidRPr="002C022B" w:rsidRDefault="009D2A04" w:rsidP="009D2A04">
      <w:pPr>
        <w:pStyle w:val="a5"/>
        <w:spacing w:after="0"/>
        <w:ind w:left="0" w:firstLine="708"/>
        <w:jc w:val="both"/>
        <w:rPr>
          <w:rFonts w:ascii="Times New Roman" w:hAnsi="Times New Roman" w:cs="Times New Roman"/>
          <w:sz w:val="24"/>
          <w:szCs w:val="24"/>
        </w:rPr>
      </w:pPr>
      <w:r w:rsidRPr="002C022B">
        <w:rPr>
          <w:rFonts w:ascii="Times New Roman" w:hAnsi="Times New Roman" w:cs="Times New Roman"/>
          <w:sz w:val="24"/>
          <w:szCs w:val="24"/>
        </w:rPr>
        <w:t>1.</w:t>
      </w:r>
      <w:r w:rsidRPr="002C022B">
        <w:rPr>
          <w:rFonts w:ascii="Times New Roman" w:hAnsi="Times New Roman" w:cs="Times New Roman"/>
          <w:sz w:val="24"/>
          <w:szCs w:val="24"/>
        </w:rPr>
        <w:tab/>
      </w:r>
      <w:r w:rsidRPr="002C022B">
        <w:rPr>
          <w:rFonts w:ascii="Times New Roman" w:hAnsi="Times New Roman" w:cs="Times New Roman"/>
          <w:sz w:val="24"/>
          <w:szCs w:val="24"/>
          <w:u w:val="single"/>
        </w:rPr>
        <w:t>Республиканский вебинар</w:t>
      </w:r>
      <w:r w:rsidRPr="002C022B">
        <w:rPr>
          <w:rFonts w:ascii="Times New Roman" w:hAnsi="Times New Roman" w:cs="Times New Roman"/>
          <w:sz w:val="24"/>
          <w:szCs w:val="24"/>
        </w:rPr>
        <w:t xml:space="preserve"> «Обеспечение психологической безопасности образовательной среды» для педагогов-психологов организаций образования в рамках Проекта «Психология без границ».</w:t>
      </w:r>
    </w:p>
    <w:p w14:paraId="0EE0F769" w14:textId="77777777" w:rsidR="009D2A04" w:rsidRPr="002C022B" w:rsidRDefault="009D2A04" w:rsidP="009D2A04">
      <w:pPr>
        <w:pStyle w:val="a5"/>
        <w:spacing w:after="0"/>
        <w:ind w:left="0" w:firstLine="708"/>
        <w:jc w:val="both"/>
        <w:rPr>
          <w:rFonts w:ascii="Times New Roman" w:hAnsi="Times New Roman" w:cs="Times New Roman"/>
          <w:i/>
          <w:sz w:val="24"/>
          <w:szCs w:val="24"/>
        </w:rPr>
      </w:pPr>
      <w:r w:rsidRPr="002C022B">
        <w:rPr>
          <w:rFonts w:ascii="Times New Roman" w:hAnsi="Times New Roman" w:cs="Times New Roman"/>
          <w:i/>
          <w:sz w:val="24"/>
          <w:szCs w:val="24"/>
        </w:rPr>
        <w:t>Дата:</w:t>
      </w:r>
      <w:r w:rsidRPr="002C022B">
        <w:rPr>
          <w:rFonts w:ascii="Times New Roman" w:hAnsi="Times New Roman" w:cs="Times New Roman"/>
          <w:sz w:val="24"/>
          <w:szCs w:val="24"/>
        </w:rPr>
        <w:t xml:space="preserve"> </w:t>
      </w:r>
      <w:r w:rsidRPr="002C022B">
        <w:rPr>
          <w:rFonts w:ascii="Times New Roman" w:hAnsi="Times New Roman" w:cs="Times New Roman"/>
          <w:i/>
          <w:sz w:val="24"/>
          <w:szCs w:val="24"/>
        </w:rPr>
        <w:t>10 февраля 2025 года</w:t>
      </w:r>
    </w:p>
    <w:p w14:paraId="67801D81" w14:textId="77777777" w:rsidR="009D2A04" w:rsidRPr="002C022B" w:rsidRDefault="009D2A04" w:rsidP="009D2A04">
      <w:pPr>
        <w:pStyle w:val="a5"/>
        <w:spacing w:after="0"/>
        <w:ind w:left="0" w:firstLine="708"/>
        <w:jc w:val="both"/>
        <w:rPr>
          <w:rFonts w:ascii="Times New Roman" w:hAnsi="Times New Roman" w:cs="Times New Roman"/>
          <w:i/>
          <w:sz w:val="24"/>
          <w:szCs w:val="24"/>
        </w:rPr>
      </w:pPr>
      <w:r w:rsidRPr="002C022B">
        <w:rPr>
          <w:rFonts w:ascii="Times New Roman" w:hAnsi="Times New Roman" w:cs="Times New Roman"/>
          <w:i/>
          <w:sz w:val="24"/>
          <w:szCs w:val="24"/>
        </w:rPr>
        <w:t>Количество участников (чел.): 80</w:t>
      </w:r>
    </w:p>
    <w:p w14:paraId="38F8DE11" w14:textId="77777777" w:rsidR="009D2A04" w:rsidRPr="002C022B" w:rsidRDefault="009D2A04" w:rsidP="009D2A04">
      <w:pPr>
        <w:pStyle w:val="a5"/>
        <w:spacing w:after="0"/>
        <w:ind w:left="0" w:firstLine="708"/>
        <w:jc w:val="both"/>
        <w:rPr>
          <w:rFonts w:ascii="Times New Roman" w:hAnsi="Times New Roman" w:cs="Times New Roman"/>
          <w:sz w:val="24"/>
          <w:szCs w:val="24"/>
        </w:rPr>
      </w:pPr>
      <w:r w:rsidRPr="002C022B">
        <w:rPr>
          <w:rFonts w:ascii="Times New Roman" w:hAnsi="Times New Roman" w:cs="Times New Roman"/>
          <w:sz w:val="24"/>
          <w:szCs w:val="24"/>
        </w:rPr>
        <w:t>2.</w:t>
      </w:r>
      <w:r w:rsidRPr="002C022B">
        <w:rPr>
          <w:rFonts w:ascii="Times New Roman" w:hAnsi="Times New Roman" w:cs="Times New Roman"/>
          <w:sz w:val="24"/>
          <w:szCs w:val="24"/>
        </w:rPr>
        <w:tab/>
      </w:r>
      <w:r w:rsidRPr="002C022B">
        <w:rPr>
          <w:rFonts w:ascii="Times New Roman" w:hAnsi="Times New Roman" w:cs="Times New Roman"/>
          <w:sz w:val="24"/>
          <w:szCs w:val="24"/>
          <w:u w:val="single"/>
        </w:rPr>
        <w:t>Республиканский вебинар</w:t>
      </w:r>
      <w:r w:rsidRPr="002C022B">
        <w:rPr>
          <w:rFonts w:ascii="Times New Roman" w:hAnsi="Times New Roman" w:cs="Times New Roman"/>
          <w:sz w:val="24"/>
          <w:szCs w:val="24"/>
        </w:rPr>
        <w:t xml:space="preserve"> «Обеспечение психологической безопасности образовательной среды» для заместителей директоров по воспитательной работе организаций общего и среднего профессионального образования.</w:t>
      </w:r>
    </w:p>
    <w:p w14:paraId="3E6C03D9" w14:textId="77777777" w:rsidR="009D2A04" w:rsidRPr="002C022B" w:rsidRDefault="009D2A04" w:rsidP="009D2A04">
      <w:pPr>
        <w:pStyle w:val="a5"/>
        <w:spacing w:after="0"/>
        <w:ind w:left="0" w:firstLine="708"/>
        <w:jc w:val="both"/>
        <w:rPr>
          <w:rFonts w:ascii="Times New Roman" w:hAnsi="Times New Roman" w:cs="Times New Roman"/>
          <w:sz w:val="24"/>
          <w:szCs w:val="24"/>
        </w:rPr>
      </w:pPr>
      <w:r w:rsidRPr="002C022B">
        <w:rPr>
          <w:rFonts w:ascii="Times New Roman" w:hAnsi="Times New Roman" w:cs="Times New Roman"/>
          <w:i/>
          <w:sz w:val="24"/>
          <w:szCs w:val="24"/>
        </w:rPr>
        <w:t>Дата:</w:t>
      </w:r>
      <w:r w:rsidRPr="002C022B">
        <w:rPr>
          <w:rFonts w:ascii="Times New Roman" w:hAnsi="Times New Roman" w:cs="Times New Roman"/>
          <w:sz w:val="24"/>
          <w:szCs w:val="24"/>
        </w:rPr>
        <w:t xml:space="preserve"> </w:t>
      </w:r>
      <w:r w:rsidRPr="002C022B">
        <w:rPr>
          <w:rFonts w:ascii="Times New Roman" w:hAnsi="Times New Roman" w:cs="Times New Roman"/>
          <w:i/>
          <w:sz w:val="24"/>
          <w:szCs w:val="24"/>
        </w:rPr>
        <w:t>24 февраля 2025 года</w:t>
      </w:r>
    </w:p>
    <w:p w14:paraId="50DC7539" w14:textId="77777777" w:rsidR="009D2A04" w:rsidRPr="002C022B" w:rsidRDefault="009D2A04" w:rsidP="009D2A04">
      <w:pPr>
        <w:pStyle w:val="a5"/>
        <w:spacing w:after="0"/>
        <w:ind w:left="0" w:firstLine="708"/>
        <w:jc w:val="both"/>
        <w:rPr>
          <w:rFonts w:ascii="Times New Roman" w:hAnsi="Times New Roman" w:cs="Times New Roman"/>
          <w:i/>
          <w:sz w:val="24"/>
          <w:szCs w:val="24"/>
        </w:rPr>
      </w:pPr>
      <w:r w:rsidRPr="002C022B">
        <w:rPr>
          <w:rFonts w:ascii="Times New Roman" w:hAnsi="Times New Roman" w:cs="Times New Roman"/>
          <w:i/>
          <w:sz w:val="24"/>
          <w:szCs w:val="24"/>
        </w:rPr>
        <w:t>Количество участников (чел.): 100</w:t>
      </w:r>
    </w:p>
    <w:p w14:paraId="3489D9EF" w14:textId="77777777" w:rsidR="009D2A04" w:rsidRPr="002C022B" w:rsidRDefault="009D2A04" w:rsidP="009D2A04">
      <w:pPr>
        <w:spacing w:after="0"/>
        <w:ind w:firstLine="709"/>
        <w:jc w:val="both"/>
        <w:rPr>
          <w:rFonts w:ascii="Times New Roman" w:hAnsi="Times New Roman" w:cs="Times New Roman"/>
          <w:sz w:val="24"/>
          <w:szCs w:val="24"/>
        </w:rPr>
      </w:pPr>
      <w:r w:rsidRPr="002C022B">
        <w:rPr>
          <w:rFonts w:ascii="Times New Roman" w:hAnsi="Times New Roman" w:cs="Times New Roman"/>
          <w:sz w:val="24"/>
          <w:szCs w:val="24"/>
        </w:rPr>
        <w:t>3.</w:t>
      </w:r>
      <w:r w:rsidRPr="002C022B">
        <w:rPr>
          <w:rFonts w:ascii="Times New Roman" w:hAnsi="Times New Roman" w:cs="Times New Roman"/>
          <w:sz w:val="24"/>
          <w:szCs w:val="24"/>
        </w:rPr>
        <w:tab/>
      </w:r>
      <w:r w:rsidRPr="002C022B">
        <w:rPr>
          <w:rFonts w:ascii="Times New Roman" w:hAnsi="Times New Roman" w:cs="Times New Roman"/>
          <w:sz w:val="24"/>
          <w:szCs w:val="24"/>
          <w:u w:val="single"/>
        </w:rPr>
        <w:t>Республиканский вебинар</w:t>
      </w:r>
      <w:r w:rsidRPr="002C022B">
        <w:rPr>
          <w:rFonts w:ascii="Times New Roman" w:hAnsi="Times New Roman" w:cs="Times New Roman"/>
          <w:sz w:val="24"/>
          <w:szCs w:val="24"/>
        </w:rPr>
        <w:t xml:space="preserve"> на тему «Приднестровье без сквернословия». Проведен в организациях образования Приднестровской Молдавской в рамках реализации социально значимого проекта «Мат – не наш формат!», совместно с Общественной организацией православных педагогов «НАЧАЛО» и Общественным движением «За чистоту и культуру речи». </w:t>
      </w:r>
    </w:p>
    <w:p w14:paraId="277A7194" w14:textId="77777777" w:rsidR="009D2A04" w:rsidRPr="002C022B" w:rsidRDefault="009D2A04" w:rsidP="009D2A04">
      <w:pPr>
        <w:pStyle w:val="a5"/>
        <w:spacing w:after="0"/>
        <w:ind w:left="0" w:firstLine="708"/>
        <w:jc w:val="both"/>
        <w:rPr>
          <w:rFonts w:ascii="Times New Roman" w:hAnsi="Times New Roman" w:cs="Times New Roman"/>
          <w:sz w:val="24"/>
          <w:szCs w:val="24"/>
        </w:rPr>
      </w:pPr>
      <w:r w:rsidRPr="002C022B">
        <w:rPr>
          <w:rFonts w:ascii="Times New Roman" w:hAnsi="Times New Roman" w:cs="Times New Roman"/>
          <w:i/>
          <w:sz w:val="24"/>
          <w:szCs w:val="24"/>
        </w:rPr>
        <w:t>Дата:</w:t>
      </w:r>
      <w:r w:rsidRPr="002C022B">
        <w:rPr>
          <w:rFonts w:ascii="Times New Roman" w:hAnsi="Times New Roman" w:cs="Times New Roman"/>
          <w:sz w:val="24"/>
          <w:szCs w:val="24"/>
        </w:rPr>
        <w:t xml:space="preserve"> </w:t>
      </w:r>
      <w:r w:rsidRPr="002C022B">
        <w:rPr>
          <w:rFonts w:ascii="Times New Roman" w:hAnsi="Times New Roman" w:cs="Times New Roman"/>
          <w:i/>
          <w:sz w:val="24"/>
          <w:szCs w:val="24"/>
        </w:rPr>
        <w:t>8 апреля</w:t>
      </w:r>
      <w:r w:rsidRPr="002C022B">
        <w:rPr>
          <w:rFonts w:ascii="Times New Roman" w:hAnsi="Times New Roman" w:cs="Times New Roman"/>
          <w:sz w:val="24"/>
          <w:szCs w:val="24"/>
        </w:rPr>
        <w:t xml:space="preserve"> </w:t>
      </w:r>
      <w:r w:rsidRPr="002C022B">
        <w:rPr>
          <w:rFonts w:ascii="Times New Roman" w:hAnsi="Times New Roman" w:cs="Times New Roman"/>
          <w:i/>
          <w:sz w:val="24"/>
          <w:szCs w:val="24"/>
        </w:rPr>
        <w:t>2025 года</w:t>
      </w:r>
    </w:p>
    <w:p w14:paraId="1F6406BF" w14:textId="77777777" w:rsidR="009D2A04" w:rsidRPr="002C022B" w:rsidRDefault="009D2A04" w:rsidP="009D2A04">
      <w:pPr>
        <w:pStyle w:val="a5"/>
        <w:spacing w:after="0"/>
        <w:ind w:left="0" w:firstLine="708"/>
        <w:jc w:val="both"/>
        <w:rPr>
          <w:rFonts w:ascii="Times New Roman" w:hAnsi="Times New Roman" w:cs="Times New Roman"/>
          <w:i/>
          <w:sz w:val="24"/>
          <w:szCs w:val="24"/>
        </w:rPr>
      </w:pPr>
      <w:r w:rsidRPr="002C022B">
        <w:rPr>
          <w:rFonts w:ascii="Times New Roman" w:hAnsi="Times New Roman" w:cs="Times New Roman"/>
          <w:i/>
          <w:sz w:val="24"/>
          <w:szCs w:val="24"/>
        </w:rPr>
        <w:t>Количество участников (чел.): 80</w:t>
      </w:r>
    </w:p>
    <w:p w14:paraId="5B6387E8" w14:textId="77777777" w:rsidR="009D2A04" w:rsidRPr="002C022B" w:rsidRDefault="009D2A04" w:rsidP="009D2A04">
      <w:pPr>
        <w:pStyle w:val="a5"/>
        <w:spacing w:after="0"/>
        <w:ind w:left="0" w:firstLine="708"/>
        <w:jc w:val="both"/>
        <w:rPr>
          <w:rFonts w:ascii="Times New Roman" w:hAnsi="Times New Roman" w:cs="Times New Roman"/>
          <w:sz w:val="24"/>
          <w:szCs w:val="24"/>
        </w:rPr>
      </w:pPr>
      <w:r w:rsidRPr="002C022B">
        <w:rPr>
          <w:rFonts w:ascii="Times New Roman" w:hAnsi="Times New Roman" w:cs="Times New Roman"/>
          <w:sz w:val="24"/>
          <w:szCs w:val="24"/>
        </w:rPr>
        <w:t>4.</w:t>
      </w:r>
      <w:r w:rsidRPr="002C022B">
        <w:rPr>
          <w:rFonts w:ascii="Times New Roman" w:hAnsi="Times New Roman" w:cs="Times New Roman"/>
          <w:sz w:val="24"/>
          <w:szCs w:val="24"/>
        </w:rPr>
        <w:tab/>
      </w:r>
      <w:r w:rsidRPr="002C022B">
        <w:rPr>
          <w:rFonts w:ascii="Times New Roman" w:hAnsi="Times New Roman" w:cs="Times New Roman"/>
          <w:sz w:val="24"/>
          <w:szCs w:val="24"/>
          <w:u w:val="single"/>
        </w:rPr>
        <w:t>Республиканский вебинар</w:t>
      </w:r>
      <w:r w:rsidRPr="002C022B">
        <w:rPr>
          <w:rFonts w:ascii="Times New Roman" w:hAnsi="Times New Roman" w:cs="Times New Roman"/>
          <w:sz w:val="24"/>
          <w:szCs w:val="24"/>
        </w:rPr>
        <w:t xml:space="preserve"> на тему «Критерии эффективности и самоанализ деятельности социально-педагогических служб организаций общего и среднего профессионального образования Приднестровской Молдавской Республики» для социальных педагогов организаций образования.</w:t>
      </w:r>
    </w:p>
    <w:p w14:paraId="1461A3CE" w14:textId="77777777" w:rsidR="009D2A04" w:rsidRPr="002C022B" w:rsidRDefault="009D2A04" w:rsidP="009D2A04">
      <w:pPr>
        <w:pStyle w:val="a5"/>
        <w:spacing w:after="0"/>
        <w:ind w:left="0" w:firstLine="708"/>
        <w:jc w:val="both"/>
        <w:rPr>
          <w:rFonts w:ascii="Times New Roman" w:hAnsi="Times New Roman" w:cs="Times New Roman"/>
          <w:sz w:val="24"/>
          <w:szCs w:val="24"/>
        </w:rPr>
      </w:pPr>
      <w:r w:rsidRPr="002C022B">
        <w:rPr>
          <w:rFonts w:ascii="Times New Roman" w:hAnsi="Times New Roman" w:cs="Times New Roman"/>
          <w:i/>
          <w:sz w:val="24"/>
          <w:szCs w:val="24"/>
        </w:rPr>
        <w:t>Дата:</w:t>
      </w:r>
      <w:r w:rsidRPr="002C022B">
        <w:rPr>
          <w:rFonts w:ascii="Times New Roman" w:hAnsi="Times New Roman" w:cs="Times New Roman"/>
          <w:sz w:val="24"/>
          <w:szCs w:val="24"/>
        </w:rPr>
        <w:t xml:space="preserve"> </w:t>
      </w:r>
      <w:r w:rsidRPr="002C022B">
        <w:rPr>
          <w:rFonts w:ascii="Times New Roman" w:hAnsi="Times New Roman" w:cs="Times New Roman"/>
          <w:i/>
          <w:sz w:val="24"/>
          <w:szCs w:val="24"/>
        </w:rPr>
        <w:t>20 мая 2025 года</w:t>
      </w:r>
    </w:p>
    <w:p w14:paraId="00D5C51F" w14:textId="77777777" w:rsidR="009D2A04" w:rsidRPr="002C022B" w:rsidRDefault="009D2A04" w:rsidP="009D2A04">
      <w:pPr>
        <w:pStyle w:val="a5"/>
        <w:spacing w:after="0"/>
        <w:ind w:left="0" w:firstLine="708"/>
        <w:jc w:val="both"/>
        <w:rPr>
          <w:rFonts w:ascii="Times New Roman" w:hAnsi="Times New Roman" w:cs="Times New Roman"/>
          <w:i/>
          <w:sz w:val="24"/>
          <w:szCs w:val="24"/>
        </w:rPr>
      </w:pPr>
      <w:r w:rsidRPr="002C022B">
        <w:rPr>
          <w:rFonts w:ascii="Times New Roman" w:hAnsi="Times New Roman" w:cs="Times New Roman"/>
          <w:i/>
          <w:sz w:val="24"/>
          <w:szCs w:val="24"/>
        </w:rPr>
        <w:t>Количество участников (чел.): 80</w:t>
      </w:r>
    </w:p>
    <w:p w14:paraId="23F7DAFB" w14:textId="77777777" w:rsidR="009D2A04" w:rsidRPr="002C022B" w:rsidRDefault="009D2A04" w:rsidP="009D2A04">
      <w:pPr>
        <w:pStyle w:val="a5"/>
        <w:spacing w:after="0"/>
        <w:ind w:left="0" w:firstLine="708"/>
        <w:jc w:val="both"/>
        <w:rPr>
          <w:rFonts w:ascii="Times New Roman" w:hAnsi="Times New Roman" w:cs="Times New Roman"/>
          <w:sz w:val="24"/>
          <w:szCs w:val="24"/>
        </w:rPr>
      </w:pPr>
      <w:r w:rsidRPr="002C022B">
        <w:rPr>
          <w:rFonts w:ascii="Times New Roman" w:hAnsi="Times New Roman" w:cs="Times New Roman"/>
          <w:sz w:val="24"/>
          <w:szCs w:val="24"/>
        </w:rPr>
        <w:t>5.</w:t>
      </w:r>
      <w:r w:rsidRPr="002C022B">
        <w:rPr>
          <w:rFonts w:ascii="Times New Roman" w:hAnsi="Times New Roman" w:cs="Times New Roman"/>
          <w:sz w:val="24"/>
          <w:szCs w:val="24"/>
        </w:rPr>
        <w:tab/>
      </w:r>
      <w:r w:rsidRPr="002C022B">
        <w:rPr>
          <w:rFonts w:ascii="Times New Roman" w:hAnsi="Times New Roman" w:cs="Times New Roman"/>
          <w:sz w:val="24"/>
          <w:szCs w:val="24"/>
          <w:u w:val="single"/>
        </w:rPr>
        <w:t xml:space="preserve">Вебинар </w:t>
      </w:r>
      <w:r w:rsidRPr="002C022B">
        <w:rPr>
          <w:rFonts w:ascii="Times New Roman" w:hAnsi="Times New Roman" w:cs="Times New Roman"/>
          <w:sz w:val="24"/>
          <w:szCs w:val="24"/>
        </w:rPr>
        <w:t xml:space="preserve">в рамках проекта «Психология без границ «Мозг в действии: НЕЙРОГИМНАСТИКА и НЕЙРОГРАФИКА как ключ к развитию IQ и EQ в практике психолога образования». </w:t>
      </w:r>
    </w:p>
    <w:p w14:paraId="769882CF" w14:textId="77777777" w:rsidR="009D2A04" w:rsidRPr="002C022B" w:rsidRDefault="009D2A04" w:rsidP="009D2A04">
      <w:pPr>
        <w:pStyle w:val="a5"/>
        <w:spacing w:after="0"/>
        <w:ind w:left="0" w:firstLine="708"/>
        <w:jc w:val="both"/>
        <w:rPr>
          <w:rFonts w:ascii="Times New Roman" w:hAnsi="Times New Roman" w:cs="Times New Roman"/>
          <w:sz w:val="24"/>
          <w:szCs w:val="24"/>
        </w:rPr>
      </w:pPr>
      <w:r w:rsidRPr="002C022B">
        <w:rPr>
          <w:rFonts w:ascii="Times New Roman" w:hAnsi="Times New Roman" w:cs="Times New Roman"/>
          <w:i/>
          <w:sz w:val="24"/>
          <w:szCs w:val="24"/>
        </w:rPr>
        <w:t>Дата:</w:t>
      </w:r>
      <w:r w:rsidRPr="002C022B">
        <w:rPr>
          <w:rFonts w:ascii="Times New Roman" w:hAnsi="Times New Roman" w:cs="Times New Roman"/>
          <w:sz w:val="24"/>
          <w:szCs w:val="24"/>
        </w:rPr>
        <w:t xml:space="preserve"> </w:t>
      </w:r>
      <w:r w:rsidRPr="002C022B">
        <w:rPr>
          <w:rFonts w:ascii="Times New Roman" w:hAnsi="Times New Roman" w:cs="Times New Roman"/>
          <w:i/>
          <w:sz w:val="24"/>
          <w:szCs w:val="24"/>
        </w:rPr>
        <w:t>1 апреля</w:t>
      </w:r>
      <w:r w:rsidRPr="002C022B">
        <w:rPr>
          <w:rFonts w:ascii="Times New Roman" w:hAnsi="Times New Roman" w:cs="Times New Roman"/>
          <w:sz w:val="24"/>
          <w:szCs w:val="24"/>
        </w:rPr>
        <w:t xml:space="preserve"> </w:t>
      </w:r>
      <w:r w:rsidRPr="002C022B">
        <w:rPr>
          <w:rFonts w:ascii="Times New Roman" w:hAnsi="Times New Roman" w:cs="Times New Roman"/>
          <w:i/>
          <w:sz w:val="24"/>
          <w:szCs w:val="24"/>
        </w:rPr>
        <w:t>2025 года</w:t>
      </w:r>
    </w:p>
    <w:p w14:paraId="53DF2A4F" w14:textId="77777777" w:rsidR="009D2A04" w:rsidRPr="002C022B" w:rsidRDefault="009D2A04" w:rsidP="009D2A04">
      <w:pPr>
        <w:pStyle w:val="a5"/>
        <w:spacing w:after="0"/>
        <w:ind w:left="0" w:firstLine="708"/>
        <w:jc w:val="both"/>
        <w:rPr>
          <w:rFonts w:ascii="Times New Roman" w:hAnsi="Times New Roman" w:cs="Times New Roman"/>
          <w:i/>
          <w:sz w:val="24"/>
          <w:szCs w:val="24"/>
        </w:rPr>
      </w:pPr>
      <w:r w:rsidRPr="002C022B">
        <w:rPr>
          <w:rFonts w:ascii="Times New Roman" w:hAnsi="Times New Roman" w:cs="Times New Roman"/>
          <w:i/>
          <w:sz w:val="24"/>
          <w:szCs w:val="24"/>
        </w:rPr>
        <w:t>Количество участников (чел.): 50</w:t>
      </w:r>
    </w:p>
    <w:p w14:paraId="3366F889" w14:textId="77777777" w:rsidR="009D2A04" w:rsidRPr="002C022B" w:rsidRDefault="009D2A04" w:rsidP="009D2A04">
      <w:pPr>
        <w:pStyle w:val="a5"/>
        <w:spacing w:after="0"/>
        <w:ind w:left="0" w:firstLine="708"/>
        <w:jc w:val="both"/>
        <w:rPr>
          <w:rFonts w:ascii="Times New Roman" w:hAnsi="Times New Roman" w:cs="Times New Roman"/>
          <w:sz w:val="24"/>
          <w:szCs w:val="24"/>
        </w:rPr>
      </w:pPr>
      <w:r w:rsidRPr="002C022B">
        <w:rPr>
          <w:rFonts w:ascii="Times New Roman" w:hAnsi="Times New Roman" w:cs="Times New Roman"/>
          <w:sz w:val="24"/>
          <w:szCs w:val="24"/>
        </w:rPr>
        <w:t>6.</w:t>
      </w:r>
      <w:r w:rsidRPr="002C022B">
        <w:rPr>
          <w:rFonts w:ascii="Times New Roman" w:hAnsi="Times New Roman" w:cs="Times New Roman"/>
          <w:sz w:val="24"/>
          <w:szCs w:val="24"/>
        </w:rPr>
        <w:tab/>
      </w:r>
      <w:r w:rsidRPr="002C022B">
        <w:rPr>
          <w:rFonts w:ascii="Times New Roman" w:hAnsi="Times New Roman" w:cs="Times New Roman"/>
          <w:sz w:val="24"/>
          <w:szCs w:val="24"/>
          <w:u w:val="single"/>
        </w:rPr>
        <w:t>Серия международных вебинаров</w:t>
      </w:r>
      <w:r w:rsidRPr="002C022B">
        <w:rPr>
          <w:rFonts w:ascii="Times New Roman" w:hAnsi="Times New Roman" w:cs="Times New Roman"/>
          <w:sz w:val="24"/>
          <w:szCs w:val="24"/>
        </w:rPr>
        <w:t xml:space="preserve"> на тему «Разработка и реализация Программы воспитания обучающихся организаций дошкольного, общего и среднего профессионального образования Приднестровской Молдавской Республики». Организаторы: Министерство просвещения Приднестровской Молдавской Республики совместно с Государственным автономным учреждением дополнительного профессионального образования «Брянский институт повышения квалификации и развития образования». Участники: заместители директоров по воспитательной работе, педагоги-организаторы, специалисты УНО, курирующие воспитательную деятельность.</w:t>
      </w:r>
    </w:p>
    <w:p w14:paraId="10595F76" w14:textId="77777777" w:rsidR="009D2A04" w:rsidRPr="002C022B" w:rsidRDefault="009D2A04" w:rsidP="009D2A04">
      <w:pPr>
        <w:pStyle w:val="a5"/>
        <w:spacing w:after="0"/>
        <w:ind w:left="0" w:firstLine="708"/>
        <w:jc w:val="both"/>
        <w:rPr>
          <w:rFonts w:ascii="Times New Roman" w:hAnsi="Times New Roman" w:cs="Times New Roman"/>
          <w:sz w:val="24"/>
          <w:szCs w:val="24"/>
        </w:rPr>
      </w:pPr>
      <w:r w:rsidRPr="002C022B">
        <w:rPr>
          <w:rFonts w:ascii="Times New Roman" w:hAnsi="Times New Roman" w:cs="Times New Roman"/>
          <w:i/>
          <w:sz w:val="24"/>
          <w:szCs w:val="24"/>
        </w:rPr>
        <w:t>Дата:</w:t>
      </w:r>
      <w:r w:rsidRPr="002C022B">
        <w:rPr>
          <w:rFonts w:ascii="Times New Roman" w:hAnsi="Times New Roman" w:cs="Times New Roman"/>
          <w:sz w:val="24"/>
          <w:szCs w:val="24"/>
        </w:rPr>
        <w:t xml:space="preserve"> </w:t>
      </w:r>
      <w:r w:rsidRPr="002C022B">
        <w:rPr>
          <w:rFonts w:ascii="Times New Roman" w:hAnsi="Times New Roman" w:cs="Times New Roman"/>
          <w:i/>
          <w:sz w:val="24"/>
          <w:szCs w:val="24"/>
        </w:rPr>
        <w:t>28, 29 мая и 4, 6 июня</w:t>
      </w:r>
      <w:r w:rsidRPr="002C022B">
        <w:rPr>
          <w:rFonts w:ascii="Times New Roman" w:hAnsi="Times New Roman" w:cs="Times New Roman"/>
          <w:sz w:val="24"/>
          <w:szCs w:val="24"/>
        </w:rPr>
        <w:t xml:space="preserve"> </w:t>
      </w:r>
      <w:r w:rsidRPr="002C022B">
        <w:rPr>
          <w:rFonts w:ascii="Times New Roman" w:hAnsi="Times New Roman" w:cs="Times New Roman"/>
          <w:i/>
          <w:sz w:val="24"/>
          <w:szCs w:val="24"/>
        </w:rPr>
        <w:t>2025 года</w:t>
      </w:r>
    </w:p>
    <w:p w14:paraId="4FAFF47A" w14:textId="77777777" w:rsidR="009D2A04" w:rsidRPr="002C022B" w:rsidRDefault="009D2A04" w:rsidP="009D2A04">
      <w:pPr>
        <w:pStyle w:val="a5"/>
        <w:spacing w:after="0"/>
        <w:ind w:left="0" w:firstLine="708"/>
        <w:jc w:val="both"/>
        <w:rPr>
          <w:rFonts w:ascii="Times New Roman" w:hAnsi="Times New Roman" w:cs="Times New Roman"/>
          <w:i/>
          <w:sz w:val="24"/>
          <w:szCs w:val="24"/>
        </w:rPr>
      </w:pPr>
      <w:r w:rsidRPr="002C022B">
        <w:rPr>
          <w:rFonts w:ascii="Times New Roman" w:hAnsi="Times New Roman" w:cs="Times New Roman"/>
          <w:i/>
          <w:sz w:val="24"/>
          <w:szCs w:val="24"/>
        </w:rPr>
        <w:t>Количество участников (чел.): 50</w:t>
      </w:r>
    </w:p>
    <w:p w14:paraId="2C42D885" w14:textId="77777777" w:rsidR="009D2A04" w:rsidRPr="002C022B" w:rsidRDefault="009D2A04" w:rsidP="009D2A04">
      <w:pPr>
        <w:pStyle w:val="a5"/>
        <w:spacing w:after="0"/>
        <w:ind w:left="0" w:firstLine="708"/>
        <w:jc w:val="both"/>
        <w:rPr>
          <w:rFonts w:ascii="Times New Roman" w:hAnsi="Times New Roman" w:cs="Times New Roman"/>
          <w:i/>
          <w:sz w:val="24"/>
          <w:szCs w:val="24"/>
        </w:rPr>
      </w:pPr>
    </w:p>
    <w:p w14:paraId="1B7924E2" w14:textId="77777777" w:rsidR="009D2A04" w:rsidRPr="002C022B" w:rsidRDefault="009D2A04" w:rsidP="009D2A04">
      <w:pPr>
        <w:pStyle w:val="a5"/>
        <w:spacing w:after="0"/>
        <w:ind w:left="0" w:firstLine="708"/>
        <w:jc w:val="both"/>
        <w:rPr>
          <w:rFonts w:ascii="Times New Roman" w:hAnsi="Times New Roman" w:cs="Times New Roman"/>
          <w:sz w:val="24"/>
          <w:szCs w:val="24"/>
        </w:rPr>
      </w:pPr>
      <w:r w:rsidRPr="002C022B">
        <w:rPr>
          <w:rFonts w:ascii="Times New Roman" w:hAnsi="Times New Roman" w:cs="Times New Roman"/>
          <w:sz w:val="24"/>
          <w:szCs w:val="24"/>
        </w:rPr>
        <w:t xml:space="preserve">Вместе с тем </w:t>
      </w:r>
      <w:r w:rsidRPr="002C022B">
        <w:rPr>
          <w:rFonts w:ascii="Times New Roman" w:hAnsi="Times New Roman" w:cs="Times New Roman"/>
          <w:sz w:val="24"/>
          <w:szCs w:val="24"/>
          <w:u w:val="single"/>
        </w:rPr>
        <w:t xml:space="preserve">Государственным образовательным учреждением дополнительного профессионального образования «Институт развития образования и повышения квалификации» проведен ряд мероприятий, направленных на совершенствование </w:t>
      </w:r>
      <w:r w:rsidRPr="002C022B">
        <w:rPr>
          <w:rFonts w:ascii="Times New Roman" w:hAnsi="Times New Roman" w:cs="Times New Roman"/>
          <w:sz w:val="24"/>
          <w:szCs w:val="24"/>
          <w:u w:val="single"/>
        </w:rPr>
        <w:lastRenderedPageBreak/>
        <w:t>профессиональных компетенций руководящих и педагогических работников в сфере воспитания</w:t>
      </w:r>
      <w:r w:rsidRPr="002C022B">
        <w:rPr>
          <w:rFonts w:ascii="Times New Roman" w:hAnsi="Times New Roman" w:cs="Times New Roman"/>
          <w:sz w:val="24"/>
          <w:szCs w:val="24"/>
        </w:rPr>
        <w:t xml:space="preserve">, среди которых: </w:t>
      </w:r>
    </w:p>
    <w:p w14:paraId="1188BF48" w14:textId="77777777" w:rsidR="009D2A04" w:rsidRPr="002C022B" w:rsidRDefault="009D2A04" w:rsidP="009D2A04">
      <w:pPr>
        <w:pStyle w:val="a5"/>
        <w:spacing w:after="0"/>
        <w:ind w:left="0" w:firstLine="708"/>
        <w:jc w:val="both"/>
        <w:rPr>
          <w:rFonts w:ascii="Times New Roman" w:hAnsi="Times New Roman" w:cs="Times New Roman"/>
          <w:sz w:val="24"/>
          <w:szCs w:val="24"/>
        </w:rPr>
      </w:pPr>
      <w:r w:rsidRPr="002C022B">
        <w:rPr>
          <w:rFonts w:ascii="Times New Roman" w:hAnsi="Times New Roman" w:cs="Times New Roman"/>
          <w:sz w:val="24"/>
          <w:szCs w:val="24"/>
        </w:rPr>
        <w:t xml:space="preserve">- 3 учебно-методических семинара для специалистов, курирующих воспитательную деятельность; </w:t>
      </w:r>
    </w:p>
    <w:p w14:paraId="461EE414" w14:textId="77777777" w:rsidR="009D2A04" w:rsidRPr="002C022B" w:rsidRDefault="009D2A04" w:rsidP="009D2A04">
      <w:pPr>
        <w:pStyle w:val="a5"/>
        <w:spacing w:after="0"/>
        <w:ind w:left="0" w:firstLine="708"/>
        <w:jc w:val="both"/>
        <w:rPr>
          <w:rFonts w:ascii="Times New Roman" w:hAnsi="Times New Roman" w:cs="Times New Roman"/>
          <w:sz w:val="24"/>
          <w:szCs w:val="24"/>
        </w:rPr>
      </w:pPr>
      <w:r w:rsidRPr="002C022B">
        <w:rPr>
          <w:rFonts w:ascii="Times New Roman" w:hAnsi="Times New Roman" w:cs="Times New Roman"/>
          <w:sz w:val="24"/>
          <w:szCs w:val="24"/>
        </w:rPr>
        <w:t>- Республиканские методические объединения</w:t>
      </w:r>
      <w:r w:rsidRPr="002C022B">
        <w:t xml:space="preserve"> </w:t>
      </w:r>
      <w:r w:rsidRPr="002C022B">
        <w:rPr>
          <w:rFonts w:ascii="Times New Roman" w:hAnsi="Times New Roman" w:cs="Times New Roman"/>
          <w:sz w:val="24"/>
          <w:szCs w:val="24"/>
        </w:rPr>
        <w:t xml:space="preserve">руководителей городских, районных штабов ученического </w:t>
      </w:r>
      <w:proofErr w:type="spellStart"/>
      <w:r w:rsidRPr="002C022B">
        <w:rPr>
          <w:rFonts w:ascii="Times New Roman" w:hAnsi="Times New Roman" w:cs="Times New Roman"/>
          <w:sz w:val="24"/>
          <w:szCs w:val="24"/>
        </w:rPr>
        <w:t>соуправления</w:t>
      </w:r>
      <w:proofErr w:type="spellEnd"/>
      <w:r w:rsidRPr="002C022B">
        <w:rPr>
          <w:rFonts w:ascii="Times New Roman" w:hAnsi="Times New Roman" w:cs="Times New Roman"/>
          <w:sz w:val="24"/>
          <w:szCs w:val="24"/>
        </w:rPr>
        <w:t xml:space="preserve"> и добровольческого движения (20 марта 2025 года), социальных педагогов организаций общего образования (26 марта 2025 года), руководителей городских/районных штабов «Юный патриот Приднестровья» (23 апреля 2025 года); </w:t>
      </w:r>
    </w:p>
    <w:p w14:paraId="2A20B293" w14:textId="77777777" w:rsidR="009D2A04" w:rsidRPr="002C022B" w:rsidRDefault="009D2A04" w:rsidP="009D2A04">
      <w:pPr>
        <w:pStyle w:val="a5"/>
        <w:spacing w:after="0"/>
        <w:ind w:left="0" w:firstLine="708"/>
        <w:jc w:val="both"/>
        <w:rPr>
          <w:rFonts w:ascii="Times New Roman" w:hAnsi="Times New Roman" w:cs="Times New Roman"/>
          <w:sz w:val="24"/>
          <w:szCs w:val="24"/>
        </w:rPr>
      </w:pPr>
      <w:r w:rsidRPr="002C022B">
        <w:rPr>
          <w:rFonts w:ascii="Times New Roman" w:hAnsi="Times New Roman" w:cs="Times New Roman"/>
          <w:sz w:val="24"/>
          <w:szCs w:val="24"/>
        </w:rPr>
        <w:t xml:space="preserve">- 2 заседания Республиканского научно-методического совета по вопросам воспитания (13 февраля и 25 марта 2025 года); </w:t>
      </w:r>
    </w:p>
    <w:p w14:paraId="436F8D0A" w14:textId="77777777" w:rsidR="009D2A04" w:rsidRPr="002C022B" w:rsidRDefault="009D2A04" w:rsidP="009D2A04">
      <w:pPr>
        <w:pStyle w:val="a5"/>
        <w:spacing w:after="0"/>
        <w:ind w:left="0" w:firstLine="708"/>
        <w:jc w:val="both"/>
        <w:rPr>
          <w:rFonts w:ascii="Times New Roman" w:hAnsi="Times New Roman" w:cs="Times New Roman"/>
          <w:sz w:val="24"/>
          <w:szCs w:val="24"/>
        </w:rPr>
      </w:pPr>
      <w:r w:rsidRPr="002C022B">
        <w:rPr>
          <w:rFonts w:ascii="Times New Roman" w:hAnsi="Times New Roman" w:cs="Times New Roman"/>
          <w:sz w:val="24"/>
          <w:szCs w:val="24"/>
        </w:rPr>
        <w:t xml:space="preserve">- 1 Инструктивно-методическое и 1 организационное совещание с руководителями Республиканских методических объединений; </w:t>
      </w:r>
    </w:p>
    <w:p w14:paraId="29829818" w14:textId="77777777" w:rsidR="009D2A04" w:rsidRPr="002C022B" w:rsidRDefault="009D2A04" w:rsidP="009D2A04">
      <w:pPr>
        <w:pStyle w:val="a5"/>
        <w:spacing w:after="0"/>
        <w:ind w:left="0" w:firstLine="708"/>
        <w:jc w:val="both"/>
        <w:rPr>
          <w:rFonts w:ascii="Times New Roman" w:hAnsi="Times New Roman" w:cs="Times New Roman"/>
          <w:sz w:val="24"/>
          <w:szCs w:val="24"/>
        </w:rPr>
      </w:pPr>
      <w:r w:rsidRPr="002C022B">
        <w:rPr>
          <w:rFonts w:ascii="Times New Roman" w:hAnsi="Times New Roman" w:cs="Times New Roman"/>
          <w:sz w:val="24"/>
          <w:szCs w:val="24"/>
        </w:rPr>
        <w:t>- Республиканский конкурс управленческих проектов и методических разработок «Управление воспитательными системами: новые смыслы и лучшая воспитательная практика» (1 ноября 2024 года – 8 февраля 2025 года), в котором приняли участие 12 педагогов. В настоящее время подготовлено методическое пособие «Воспитательный потенциал внеурочной деятельности в системе воспитательной работы в организации образования», проходит редакторскую правку перед размещением на сайте «Школа Приднестровья».</w:t>
      </w:r>
    </w:p>
    <w:p w14:paraId="121193EF" w14:textId="77777777" w:rsidR="009D2A04" w:rsidRPr="002C022B" w:rsidRDefault="009D2A04" w:rsidP="009D2A04">
      <w:pPr>
        <w:pStyle w:val="a5"/>
        <w:spacing w:after="0"/>
        <w:ind w:left="0" w:firstLine="708"/>
        <w:jc w:val="both"/>
        <w:rPr>
          <w:rFonts w:ascii="Times New Roman" w:hAnsi="Times New Roman" w:cs="Times New Roman"/>
          <w:sz w:val="24"/>
          <w:szCs w:val="24"/>
        </w:rPr>
      </w:pPr>
    </w:p>
    <w:p w14:paraId="4764E8AD" w14:textId="77777777" w:rsidR="009D2A04" w:rsidRPr="002C022B" w:rsidRDefault="009D2A04" w:rsidP="009D2A04">
      <w:pPr>
        <w:pStyle w:val="a5"/>
        <w:spacing w:after="0"/>
        <w:ind w:left="0" w:firstLine="708"/>
        <w:jc w:val="both"/>
        <w:rPr>
          <w:rFonts w:ascii="Times New Roman" w:hAnsi="Times New Roman" w:cs="Times New Roman"/>
          <w:sz w:val="24"/>
          <w:szCs w:val="24"/>
        </w:rPr>
      </w:pPr>
      <w:r w:rsidRPr="002C022B">
        <w:rPr>
          <w:rFonts w:ascii="Times New Roman" w:hAnsi="Times New Roman" w:cs="Times New Roman"/>
          <w:sz w:val="24"/>
          <w:szCs w:val="24"/>
        </w:rPr>
        <w:t xml:space="preserve">В направлении </w:t>
      </w:r>
      <w:r w:rsidRPr="002C022B">
        <w:rPr>
          <w:rFonts w:ascii="Times New Roman" w:hAnsi="Times New Roman" w:cs="Times New Roman"/>
          <w:b/>
          <w:sz w:val="24"/>
          <w:szCs w:val="24"/>
          <w:u w:val="single"/>
        </w:rPr>
        <w:t>«Развитие научно-методических механизмов в сфере воспитания»</w:t>
      </w:r>
      <w:r w:rsidRPr="002C022B">
        <w:rPr>
          <w:rFonts w:ascii="Times New Roman" w:hAnsi="Times New Roman" w:cs="Times New Roman"/>
          <w:sz w:val="24"/>
          <w:szCs w:val="24"/>
        </w:rPr>
        <w:t xml:space="preserve"> за период 1 полугодия 2025 года разработаны</w:t>
      </w:r>
      <w:r w:rsidRPr="002C022B">
        <w:t xml:space="preserve"> </w:t>
      </w:r>
      <w:r w:rsidRPr="002C022B">
        <w:rPr>
          <w:rFonts w:ascii="Times New Roman" w:hAnsi="Times New Roman" w:cs="Times New Roman"/>
          <w:sz w:val="24"/>
          <w:szCs w:val="24"/>
        </w:rPr>
        <w:t>научно-методические материалы для руководителей и специалистов образовательных организаций, педагогических работников, а также органов управления образованием:</w:t>
      </w:r>
    </w:p>
    <w:p w14:paraId="053F1F2D" w14:textId="77777777" w:rsidR="009D2A04" w:rsidRPr="002C022B" w:rsidRDefault="009D2A04" w:rsidP="009D2A04">
      <w:pPr>
        <w:pStyle w:val="a5"/>
        <w:spacing w:after="0"/>
        <w:ind w:left="0" w:firstLine="708"/>
        <w:jc w:val="both"/>
        <w:rPr>
          <w:rFonts w:ascii="Times New Roman" w:hAnsi="Times New Roman" w:cs="Times New Roman"/>
          <w:sz w:val="24"/>
          <w:szCs w:val="24"/>
        </w:rPr>
      </w:pPr>
      <w:r w:rsidRPr="002C022B">
        <w:rPr>
          <w:rFonts w:ascii="Times New Roman" w:hAnsi="Times New Roman" w:cs="Times New Roman"/>
          <w:sz w:val="24"/>
          <w:szCs w:val="24"/>
        </w:rPr>
        <w:t>1.</w:t>
      </w:r>
      <w:r w:rsidRPr="002C022B">
        <w:rPr>
          <w:rFonts w:ascii="Times New Roman" w:hAnsi="Times New Roman" w:cs="Times New Roman"/>
          <w:sz w:val="24"/>
          <w:szCs w:val="24"/>
        </w:rPr>
        <w:tab/>
        <w:t>Методические рекомендации «Обеспечение психологической безопасности образовательной среды»;</w:t>
      </w:r>
    </w:p>
    <w:p w14:paraId="619BAB28" w14:textId="77777777" w:rsidR="009D2A04" w:rsidRPr="002C022B" w:rsidRDefault="009D2A04" w:rsidP="009D2A04">
      <w:pPr>
        <w:pStyle w:val="a5"/>
        <w:spacing w:after="0"/>
        <w:ind w:left="0" w:firstLine="708"/>
        <w:jc w:val="both"/>
        <w:rPr>
          <w:rFonts w:ascii="Times New Roman" w:hAnsi="Times New Roman" w:cs="Times New Roman"/>
          <w:sz w:val="24"/>
          <w:szCs w:val="24"/>
        </w:rPr>
      </w:pPr>
      <w:r w:rsidRPr="002C022B">
        <w:rPr>
          <w:rFonts w:ascii="Times New Roman" w:hAnsi="Times New Roman" w:cs="Times New Roman"/>
          <w:sz w:val="24"/>
          <w:szCs w:val="24"/>
        </w:rPr>
        <w:t>2.</w:t>
      </w:r>
      <w:r w:rsidRPr="002C022B">
        <w:rPr>
          <w:rFonts w:ascii="Times New Roman" w:hAnsi="Times New Roman" w:cs="Times New Roman"/>
          <w:sz w:val="24"/>
          <w:szCs w:val="24"/>
        </w:rPr>
        <w:tab/>
        <w:t>Методические рекомендации «Самоанализ и оценка качества воспитательной работы в общеобразовательных организациях»;</w:t>
      </w:r>
    </w:p>
    <w:p w14:paraId="2C020502" w14:textId="77777777" w:rsidR="009D2A04" w:rsidRPr="002C022B" w:rsidRDefault="009D2A04" w:rsidP="009D2A04">
      <w:pPr>
        <w:pStyle w:val="a5"/>
        <w:spacing w:after="0"/>
        <w:ind w:left="0" w:firstLine="708"/>
        <w:jc w:val="both"/>
        <w:rPr>
          <w:rFonts w:ascii="Times New Roman" w:hAnsi="Times New Roman" w:cs="Times New Roman"/>
          <w:sz w:val="24"/>
          <w:szCs w:val="24"/>
        </w:rPr>
      </w:pPr>
      <w:r w:rsidRPr="002C022B">
        <w:rPr>
          <w:rFonts w:ascii="Times New Roman" w:hAnsi="Times New Roman" w:cs="Times New Roman"/>
          <w:sz w:val="24"/>
          <w:szCs w:val="24"/>
        </w:rPr>
        <w:t>3.</w:t>
      </w:r>
      <w:r w:rsidRPr="002C022B">
        <w:rPr>
          <w:rFonts w:ascii="Times New Roman" w:hAnsi="Times New Roman" w:cs="Times New Roman"/>
          <w:sz w:val="24"/>
          <w:szCs w:val="24"/>
        </w:rPr>
        <w:tab/>
        <w:t>Примерная программа воспитания и подготовки к самостоятельной жизни обучающихся из категории детей-сирот и детей, оставшихся без попечения родителей;</w:t>
      </w:r>
    </w:p>
    <w:p w14:paraId="6486F1A5" w14:textId="77777777" w:rsidR="009D2A04" w:rsidRPr="002C022B" w:rsidRDefault="009D2A04" w:rsidP="009D2A04">
      <w:pPr>
        <w:pStyle w:val="a5"/>
        <w:spacing w:after="0"/>
        <w:ind w:left="0" w:firstLine="708"/>
        <w:jc w:val="both"/>
        <w:rPr>
          <w:rFonts w:ascii="Times New Roman" w:hAnsi="Times New Roman" w:cs="Times New Roman"/>
          <w:sz w:val="24"/>
          <w:szCs w:val="24"/>
        </w:rPr>
      </w:pPr>
      <w:r w:rsidRPr="002C022B">
        <w:rPr>
          <w:rFonts w:ascii="Times New Roman" w:hAnsi="Times New Roman" w:cs="Times New Roman"/>
          <w:sz w:val="24"/>
          <w:szCs w:val="24"/>
        </w:rPr>
        <w:t>4.</w:t>
      </w:r>
      <w:r w:rsidRPr="002C022B">
        <w:rPr>
          <w:rFonts w:ascii="Times New Roman" w:hAnsi="Times New Roman" w:cs="Times New Roman"/>
          <w:sz w:val="24"/>
          <w:szCs w:val="24"/>
        </w:rPr>
        <w:tab/>
        <w:t>«Критерии оценки эффективности деятельности социально-педагогической службы организации образования (социального педагога)»;</w:t>
      </w:r>
    </w:p>
    <w:p w14:paraId="27F13191" w14:textId="77777777" w:rsidR="009D2A04" w:rsidRPr="002C022B" w:rsidRDefault="009D2A04" w:rsidP="009D2A04">
      <w:pPr>
        <w:pStyle w:val="a5"/>
        <w:spacing w:after="0"/>
        <w:ind w:left="0" w:firstLine="708"/>
        <w:jc w:val="both"/>
        <w:rPr>
          <w:rFonts w:ascii="Times New Roman" w:hAnsi="Times New Roman" w:cs="Times New Roman"/>
          <w:sz w:val="24"/>
          <w:szCs w:val="24"/>
        </w:rPr>
      </w:pPr>
      <w:r w:rsidRPr="002C022B">
        <w:rPr>
          <w:rFonts w:ascii="Times New Roman" w:hAnsi="Times New Roman" w:cs="Times New Roman"/>
          <w:sz w:val="24"/>
          <w:szCs w:val="24"/>
        </w:rPr>
        <w:t>5.</w:t>
      </w:r>
      <w:r w:rsidRPr="002C022B">
        <w:rPr>
          <w:rFonts w:ascii="Times New Roman" w:hAnsi="Times New Roman" w:cs="Times New Roman"/>
          <w:sz w:val="24"/>
          <w:szCs w:val="24"/>
        </w:rPr>
        <w:tab/>
        <w:t>Сборник методических материалов «Профилактика деструктивного поведения обучающихся (подверженных террористической и радикальной идеологии)»;</w:t>
      </w:r>
    </w:p>
    <w:p w14:paraId="6B074D5B" w14:textId="77777777" w:rsidR="009D2A04" w:rsidRPr="002C022B" w:rsidRDefault="009D2A04" w:rsidP="009D2A04">
      <w:pPr>
        <w:pStyle w:val="a5"/>
        <w:spacing w:after="0"/>
        <w:ind w:left="0" w:firstLine="708"/>
        <w:jc w:val="both"/>
        <w:rPr>
          <w:rFonts w:ascii="Times New Roman" w:hAnsi="Times New Roman" w:cs="Times New Roman"/>
          <w:sz w:val="24"/>
          <w:szCs w:val="24"/>
        </w:rPr>
      </w:pPr>
      <w:r w:rsidRPr="002C022B">
        <w:rPr>
          <w:rFonts w:ascii="Times New Roman" w:hAnsi="Times New Roman" w:cs="Times New Roman"/>
          <w:sz w:val="24"/>
          <w:szCs w:val="24"/>
        </w:rPr>
        <w:t>6.</w:t>
      </w:r>
      <w:r w:rsidRPr="002C022B">
        <w:rPr>
          <w:rFonts w:ascii="Times New Roman" w:hAnsi="Times New Roman" w:cs="Times New Roman"/>
          <w:sz w:val="24"/>
          <w:szCs w:val="24"/>
        </w:rPr>
        <w:tab/>
        <w:t>Методические рекомендации «Профилактика суицида среди обучающихся организаций образования»;</w:t>
      </w:r>
    </w:p>
    <w:p w14:paraId="122F996B" w14:textId="77777777" w:rsidR="009D2A04" w:rsidRPr="002C022B" w:rsidRDefault="009D2A04" w:rsidP="009D2A04">
      <w:pPr>
        <w:pStyle w:val="a5"/>
        <w:spacing w:after="0"/>
        <w:ind w:left="0" w:firstLine="708"/>
        <w:jc w:val="both"/>
        <w:rPr>
          <w:rFonts w:ascii="Times New Roman" w:hAnsi="Times New Roman" w:cs="Times New Roman"/>
          <w:sz w:val="24"/>
          <w:szCs w:val="24"/>
        </w:rPr>
      </w:pPr>
      <w:r w:rsidRPr="002C022B">
        <w:rPr>
          <w:rFonts w:ascii="Times New Roman" w:hAnsi="Times New Roman" w:cs="Times New Roman"/>
          <w:sz w:val="24"/>
          <w:szCs w:val="24"/>
        </w:rPr>
        <w:t>7.</w:t>
      </w:r>
      <w:r w:rsidRPr="002C022B">
        <w:rPr>
          <w:rFonts w:ascii="Times New Roman" w:hAnsi="Times New Roman" w:cs="Times New Roman"/>
          <w:sz w:val="24"/>
          <w:szCs w:val="24"/>
        </w:rPr>
        <w:tab/>
        <w:t xml:space="preserve">Методическое пособие для педагогов «Диалог на равных: </w:t>
      </w:r>
      <w:proofErr w:type="spellStart"/>
      <w:r w:rsidRPr="002C022B">
        <w:rPr>
          <w:rFonts w:ascii="Times New Roman" w:hAnsi="Times New Roman" w:cs="Times New Roman"/>
          <w:sz w:val="24"/>
          <w:szCs w:val="24"/>
        </w:rPr>
        <w:t>киноуроки</w:t>
      </w:r>
      <w:proofErr w:type="spellEnd"/>
      <w:r w:rsidRPr="002C022B">
        <w:rPr>
          <w:rFonts w:ascii="Times New Roman" w:hAnsi="Times New Roman" w:cs="Times New Roman"/>
          <w:sz w:val="24"/>
          <w:szCs w:val="24"/>
        </w:rPr>
        <w:t xml:space="preserve"> в школах Приднестровья».</w:t>
      </w:r>
    </w:p>
    <w:p w14:paraId="471D4D00" w14:textId="77777777" w:rsidR="009D2A04" w:rsidRPr="002C022B" w:rsidRDefault="009D2A04" w:rsidP="009D2A04">
      <w:pPr>
        <w:pStyle w:val="a5"/>
        <w:spacing w:after="0"/>
        <w:ind w:left="0" w:firstLine="708"/>
        <w:jc w:val="both"/>
        <w:rPr>
          <w:rFonts w:ascii="Times New Roman" w:hAnsi="Times New Roman" w:cs="Times New Roman"/>
          <w:sz w:val="24"/>
          <w:szCs w:val="24"/>
        </w:rPr>
      </w:pPr>
    </w:p>
    <w:p w14:paraId="4A1FDC81" w14:textId="77777777" w:rsidR="009D2A04" w:rsidRPr="002C022B" w:rsidRDefault="009D2A04" w:rsidP="009D2A04">
      <w:pPr>
        <w:pStyle w:val="a5"/>
        <w:spacing w:after="0"/>
        <w:ind w:left="0" w:firstLine="708"/>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xml:space="preserve">В рамках направления </w:t>
      </w:r>
      <w:r w:rsidRPr="002C022B">
        <w:rPr>
          <w:rFonts w:ascii="Times New Roman" w:eastAsia="Times New Roman" w:hAnsi="Times New Roman" w:cs="Times New Roman"/>
          <w:b/>
          <w:sz w:val="24"/>
          <w:szCs w:val="24"/>
          <w:u w:val="single"/>
        </w:rPr>
        <w:t xml:space="preserve">«Развитие основных направлений воспитания» </w:t>
      </w:r>
      <w:r w:rsidRPr="002C022B">
        <w:rPr>
          <w:rFonts w:ascii="Times New Roman" w:eastAsia="Times New Roman" w:hAnsi="Times New Roman" w:cs="Times New Roman"/>
          <w:sz w:val="24"/>
          <w:szCs w:val="24"/>
        </w:rPr>
        <w:t>осуществляется реализация комплекса мероприятий, сгруппированных по следующим направлениям воспитания:</w:t>
      </w:r>
    </w:p>
    <w:p w14:paraId="435B2318" w14:textId="77777777" w:rsidR="009D2A04" w:rsidRPr="002C022B" w:rsidRDefault="009D2A04" w:rsidP="009D2A04">
      <w:pPr>
        <w:pStyle w:val="a5"/>
        <w:spacing w:after="0"/>
        <w:ind w:left="0" w:firstLine="708"/>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гражданско-патриотическое воспитание – формирование у детей и молодёжи активной гражданской позиции, уважения к истории, культуре и государственным символам Приднестровской Молдавской Республики;</w:t>
      </w:r>
    </w:p>
    <w:p w14:paraId="1A5E2E95" w14:textId="77777777" w:rsidR="009D2A04" w:rsidRPr="002C022B" w:rsidRDefault="009D2A04" w:rsidP="009D2A04">
      <w:pPr>
        <w:pStyle w:val="a5"/>
        <w:spacing w:after="0"/>
        <w:ind w:left="0" w:firstLine="708"/>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lastRenderedPageBreak/>
        <w:t>– духовно-нравственное воспитание – укрепление морально-нравственных ориентиров, формирование гуманистических ценностей на основе традиций Приднестровского народа;</w:t>
      </w:r>
    </w:p>
    <w:p w14:paraId="2A2DBBF5" w14:textId="77777777" w:rsidR="009D2A04" w:rsidRPr="002C022B" w:rsidRDefault="009D2A04" w:rsidP="009D2A04">
      <w:pPr>
        <w:pStyle w:val="a5"/>
        <w:spacing w:after="0"/>
        <w:ind w:left="0" w:firstLine="708"/>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художественно-эстетическое воспитание – развитие творческого потенциала личности, приобщение к культурному наследию и современному искусству;</w:t>
      </w:r>
    </w:p>
    <w:p w14:paraId="379077D4" w14:textId="77777777" w:rsidR="009D2A04" w:rsidRPr="002C022B" w:rsidRDefault="009D2A04" w:rsidP="009D2A04">
      <w:pPr>
        <w:pStyle w:val="a5"/>
        <w:spacing w:after="0"/>
        <w:ind w:left="0" w:firstLine="708"/>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физкультурно-оздоровительное воспитание – формирование у обучающихся культуры здорового образа жизни, устойчивой мотивации к занятиям физической культурой и спортом;</w:t>
      </w:r>
    </w:p>
    <w:p w14:paraId="3C51C0FB" w14:textId="77777777" w:rsidR="009D2A04" w:rsidRPr="002C022B" w:rsidRDefault="009D2A04" w:rsidP="009D2A04">
      <w:pPr>
        <w:pStyle w:val="a5"/>
        <w:spacing w:after="0"/>
        <w:ind w:left="0" w:firstLine="708"/>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экологическое воспитание – развитие экологической культуры, ответственного отношения к природе и ресурсам окружающей среды;</w:t>
      </w:r>
    </w:p>
    <w:p w14:paraId="2765232B" w14:textId="77777777" w:rsidR="009D2A04" w:rsidRPr="002C022B" w:rsidRDefault="009D2A04" w:rsidP="009D2A04">
      <w:pPr>
        <w:pStyle w:val="a5"/>
        <w:spacing w:after="0"/>
        <w:ind w:left="0" w:firstLine="708"/>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xml:space="preserve">– воспитание ценности научного познания – популяризация научных знаний, развитие исследовательской активности и познавательной мотивации у детей и молодёжи. </w:t>
      </w:r>
    </w:p>
    <w:p w14:paraId="6E02F51F" w14:textId="77777777" w:rsidR="009D2A04" w:rsidRPr="002C022B" w:rsidRDefault="009D2A04" w:rsidP="009D2A04">
      <w:pPr>
        <w:spacing w:after="0"/>
        <w:ind w:firstLine="567"/>
        <w:jc w:val="both"/>
        <w:rPr>
          <w:rFonts w:ascii="Times New Roman" w:eastAsia="Times New Roman" w:hAnsi="Times New Roman" w:cs="Times New Roman"/>
          <w:b/>
          <w:sz w:val="24"/>
          <w:szCs w:val="24"/>
        </w:rPr>
      </w:pPr>
    </w:p>
    <w:p w14:paraId="02829190" w14:textId="77777777" w:rsidR="009D2A04" w:rsidRPr="002C022B" w:rsidRDefault="009D2A04" w:rsidP="009D2A04">
      <w:pPr>
        <w:spacing w:after="0"/>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i/>
          <w:sz w:val="24"/>
          <w:szCs w:val="24"/>
        </w:rPr>
        <w:t>В рамках реализации всех направлений воспитательной работы продолжается реализация республиканского информационно-образовательного проекта</w:t>
      </w:r>
      <w:r w:rsidRPr="002C022B">
        <w:rPr>
          <w:rFonts w:ascii="Times New Roman" w:eastAsia="Times New Roman" w:hAnsi="Times New Roman" w:cs="Times New Roman"/>
          <w:b/>
          <w:sz w:val="24"/>
          <w:szCs w:val="24"/>
        </w:rPr>
        <w:t xml:space="preserve"> </w:t>
      </w:r>
      <w:r w:rsidRPr="002C022B">
        <w:rPr>
          <w:rFonts w:ascii="Times New Roman" w:eastAsia="Times New Roman" w:hAnsi="Times New Roman" w:cs="Times New Roman"/>
          <w:b/>
          <w:sz w:val="24"/>
          <w:szCs w:val="24"/>
          <w:u w:val="single"/>
        </w:rPr>
        <w:t>«Диалог на равных»</w:t>
      </w:r>
      <w:r w:rsidRPr="002C022B">
        <w:rPr>
          <w:rFonts w:ascii="Times New Roman" w:eastAsia="Times New Roman" w:hAnsi="Times New Roman" w:cs="Times New Roman"/>
          <w:b/>
          <w:sz w:val="24"/>
          <w:szCs w:val="24"/>
        </w:rPr>
        <w:t xml:space="preserve">. </w:t>
      </w:r>
      <w:r w:rsidRPr="002C022B">
        <w:rPr>
          <w:rFonts w:ascii="Times New Roman" w:eastAsia="Times New Roman" w:hAnsi="Times New Roman" w:cs="Times New Roman"/>
          <w:sz w:val="24"/>
          <w:szCs w:val="24"/>
        </w:rPr>
        <w:t>Проект основывается на проведении единых тематических классных часов – каждый месяц во всех организациях общего и среднего профессионального образования республики организуются классные (кураторские) часы, посвящённые актуальным темам духовно-нравственного, патриотического, правового и гражданского содержания. Тематика мероприятий разрабатывается централизованно и охватывает ключевые аспекты формирования у обучающихся активной жизненной позиции. В отчетный период проведена следующая работа:</w:t>
      </w:r>
    </w:p>
    <w:p w14:paraId="6616F8FB" w14:textId="77777777" w:rsidR="009D2A04" w:rsidRPr="002C022B" w:rsidRDefault="009D2A04" w:rsidP="009D2A04">
      <w:pPr>
        <w:ind w:firstLine="709"/>
        <w:jc w:val="both"/>
        <w:rPr>
          <w:rFonts w:ascii="Times New Roman" w:eastAsia="Times New Roman" w:hAnsi="Times New Roman" w:cs="Times New Roman"/>
          <w:b/>
          <w:sz w:val="24"/>
          <w:szCs w:val="24"/>
          <w:u w:val="single"/>
        </w:rPr>
      </w:pPr>
      <w:r w:rsidRPr="002C022B">
        <w:rPr>
          <w:rFonts w:ascii="Times New Roman" w:hAnsi="Times New Roman" w:cs="Times New Roman"/>
          <w:sz w:val="24"/>
          <w:szCs w:val="24"/>
          <w:u w:val="single"/>
        </w:rPr>
        <w:t>1. Разработаны методические материалы в соответствии с планом по основным направлениям воспитания обучающихся:</w:t>
      </w:r>
    </w:p>
    <w:tbl>
      <w:tblPr>
        <w:tblStyle w:val="a9"/>
        <w:tblW w:w="9622" w:type="dxa"/>
        <w:tblLook w:val="04A0" w:firstRow="1" w:lastRow="0" w:firstColumn="1" w:lastColumn="0" w:noHBand="0" w:noVBand="1"/>
      </w:tblPr>
      <w:tblGrid>
        <w:gridCol w:w="534"/>
        <w:gridCol w:w="1217"/>
        <w:gridCol w:w="2661"/>
        <w:gridCol w:w="2512"/>
        <w:gridCol w:w="2698"/>
      </w:tblGrid>
      <w:tr w:rsidR="002C022B" w:rsidRPr="002C022B" w14:paraId="4F535EE7" w14:textId="77777777" w:rsidTr="00813495">
        <w:tc>
          <w:tcPr>
            <w:tcW w:w="534" w:type="dxa"/>
          </w:tcPr>
          <w:p w14:paraId="1A5AB3D1" w14:textId="77777777" w:rsidR="009D2A04" w:rsidRPr="002C022B" w:rsidRDefault="009D2A04" w:rsidP="00813495">
            <w:pPr>
              <w:spacing w:line="276" w:lineRule="auto"/>
              <w:jc w:val="center"/>
              <w:rPr>
                <w:rFonts w:ascii="Times New Roman" w:hAnsi="Times New Roman" w:cs="Times New Roman"/>
                <w:b/>
                <w:sz w:val="24"/>
                <w:szCs w:val="24"/>
              </w:rPr>
            </w:pPr>
            <w:r w:rsidRPr="002C022B">
              <w:rPr>
                <w:rFonts w:ascii="Times New Roman" w:hAnsi="Times New Roman" w:cs="Times New Roman"/>
                <w:b/>
                <w:sz w:val="24"/>
                <w:szCs w:val="24"/>
              </w:rPr>
              <w:t>№</w:t>
            </w:r>
          </w:p>
        </w:tc>
        <w:tc>
          <w:tcPr>
            <w:tcW w:w="1217" w:type="dxa"/>
          </w:tcPr>
          <w:p w14:paraId="24B1225C" w14:textId="77777777" w:rsidR="009D2A04" w:rsidRPr="002C022B" w:rsidRDefault="009D2A04" w:rsidP="00813495">
            <w:pPr>
              <w:spacing w:line="276" w:lineRule="auto"/>
              <w:jc w:val="center"/>
              <w:rPr>
                <w:rFonts w:ascii="Times New Roman" w:hAnsi="Times New Roman" w:cs="Times New Roman"/>
                <w:b/>
                <w:sz w:val="24"/>
                <w:szCs w:val="24"/>
              </w:rPr>
            </w:pPr>
            <w:r w:rsidRPr="002C022B">
              <w:rPr>
                <w:rFonts w:ascii="Times New Roman" w:hAnsi="Times New Roman" w:cs="Times New Roman"/>
                <w:b/>
                <w:sz w:val="24"/>
                <w:szCs w:val="24"/>
              </w:rPr>
              <w:t>Месяц</w:t>
            </w:r>
          </w:p>
        </w:tc>
        <w:tc>
          <w:tcPr>
            <w:tcW w:w="2661" w:type="dxa"/>
          </w:tcPr>
          <w:p w14:paraId="3A7FD733" w14:textId="77777777" w:rsidR="009D2A04" w:rsidRPr="002C022B" w:rsidRDefault="009D2A04" w:rsidP="00813495">
            <w:pPr>
              <w:spacing w:line="276" w:lineRule="auto"/>
              <w:jc w:val="center"/>
              <w:rPr>
                <w:rFonts w:ascii="Times New Roman" w:hAnsi="Times New Roman" w:cs="Times New Roman"/>
                <w:b/>
                <w:sz w:val="24"/>
                <w:szCs w:val="24"/>
              </w:rPr>
            </w:pPr>
            <w:r w:rsidRPr="002C022B">
              <w:rPr>
                <w:rFonts w:ascii="Times New Roman" w:hAnsi="Times New Roman" w:cs="Times New Roman"/>
                <w:b/>
                <w:sz w:val="24"/>
                <w:szCs w:val="24"/>
              </w:rPr>
              <w:t>Название</w:t>
            </w:r>
          </w:p>
        </w:tc>
        <w:tc>
          <w:tcPr>
            <w:tcW w:w="2512" w:type="dxa"/>
          </w:tcPr>
          <w:p w14:paraId="556F86B5" w14:textId="77777777" w:rsidR="009D2A04" w:rsidRPr="002C022B" w:rsidRDefault="009D2A04" w:rsidP="00813495">
            <w:pPr>
              <w:spacing w:line="276" w:lineRule="auto"/>
              <w:jc w:val="center"/>
              <w:rPr>
                <w:rFonts w:ascii="Times New Roman" w:hAnsi="Times New Roman" w:cs="Times New Roman"/>
                <w:b/>
                <w:sz w:val="24"/>
                <w:szCs w:val="24"/>
              </w:rPr>
            </w:pPr>
            <w:r w:rsidRPr="002C022B">
              <w:rPr>
                <w:rFonts w:ascii="Times New Roman" w:hAnsi="Times New Roman" w:cs="Times New Roman"/>
                <w:b/>
                <w:sz w:val="24"/>
                <w:szCs w:val="24"/>
              </w:rPr>
              <w:t>Направление воспитания</w:t>
            </w:r>
          </w:p>
        </w:tc>
        <w:tc>
          <w:tcPr>
            <w:tcW w:w="2698" w:type="dxa"/>
          </w:tcPr>
          <w:p w14:paraId="328FBD06" w14:textId="77777777" w:rsidR="009D2A04" w:rsidRPr="002C022B" w:rsidRDefault="009D2A04" w:rsidP="00813495">
            <w:pPr>
              <w:spacing w:line="276" w:lineRule="auto"/>
              <w:jc w:val="center"/>
              <w:rPr>
                <w:rFonts w:ascii="Times New Roman" w:hAnsi="Times New Roman" w:cs="Times New Roman"/>
                <w:b/>
                <w:sz w:val="24"/>
                <w:szCs w:val="24"/>
              </w:rPr>
            </w:pPr>
            <w:r w:rsidRPr="002C022B">
              <w:rPr>
                <w:rFonts w:ascii="Times New Roman" w:hAnsi="Times New Roman" w:cs="Times New Roman"/>
                <w:b/>
                <w:sz w:val="24"/>
                <w:szCs w:val="24"/>
              </w:rPr>
              <w:t>Обоснование</w:t>
            </w:r>
          </w:p>
        </w:tc>
      </w:tr>
      <w:tr w:rsidR="002C022B" w:rsidRPr="002C022B" w14:paraId="423A6EC6" w14:textId="77777777" w:rsidTr="00813495">
        <w:tc>
          <w:tcPr>
            <w:tcW w:w="534" w:type="dxa"/>
          </w:tcPr>
          <w:p w14:paraId="4C6CA7F2" w14:textId="77777777" w:rsidR="009D2A04" w:rsidRPr="002C022B" w:rsidRDefault="009D2A04" w:rsidP="00813495">
            <w:pPr>
              <w:spacing w:line="276" w:lineRule="auto"/>
              <w:jc w:val="center"/>
              <w:rPr>
                <w:rFonts w:ascii="Times New Roman" w:hAnsi="Times New Roman" w:cs="Times New Roman"/>
                <w:sz w:val="24"/>
                <w:szCs w:val="24"/>
              </w:rPr>
            </w:pPr>
            <w:r w:rsidRPr="002C022B">
              <w:rPr>
                <w:rFonts w:ascii="Times New Roman" w:hAnsi="Times New Roman" w:cs="Times New Roman"/>
                <w:sz w:val="24"/>
                <w:szCs w:val="24"/>
              </w:rPr>
              <w:t>1</w:t>
            </w:r>
          </w:p>
        </w:tc>
        <w:tc>
          <w:tcPr>
            <w:tcW w:w="1217" w:type="dxa"/>
          </w:tcPr>
          <w:p w14:paraId="7F73DB8E" w14:textId="77777777" w:rsidR="009D2A04" w:rsidRPr="002C022B" w:rsidRDefault="009D2A04" w:rsidP="00813495">
            <w:pPr>
              <w:spacing w:line="276" w:lineRule="auto"/>
              <w:jc w:val="center"/>
              <w:rPr>
                <w:rFonts w:ascii="Times New Roman" w:hAnsi="Times New Roman" w:cs="Times New Roman"/>
                <w:sz w:val="24"/>
                <w:szCs w:val="24"/>
              </w:rPr>
            </w:pPr>
            <w:r w:rsidRPr="002C022B">
              <w:rPr>
                <w:rFonts w:ascii="Times New Roman" w:hAnsi="Times New Roman" w:cs="Times New Roman"/>
                <w:sz w:val="24"/>
                <w:szCs w:val="24"/>
              </w:rPr>
              <w:t>Сентябрь</w:t>
            </w:r>
          </w:p>
        </w:tc>
        <w:tc>
          <w:tcPr>
            <w:tcW w:w="2661" w:type="dxa"/>
          </w:tcPr>
          <w:p w14:paraId="1ABAE554" w14:textId="77777777" w:rsidR="009D2A04" w:rsidRPr="002C022B" w:rsidRDefault="009D2A04" w:rsidP="00813495">
            <w:pPr>
              <w:pStyle w:val="af4"/>
              <w:shd w:val="clear" w:color="auto" w:fill="FFFFFF"/>
              <w:spacing w:before="0" w:beforeAutospacing="0" w:after="0" w:afterAutospacing="0" w:line="276" w:lineRule="auto"/>
              <w:jc w:val="center"/>
              <w:textAlignment w:val="baseline"/>
              <w:rPr>
                <w:rFonts w:eastAsiaTheme="minorHAnsi"/>
                <w:lang w:eastAsia="en-US"/>
              </w:rPr>
            </w:pPr>
            <w:r w:rsidRPr="002C022B">
              <w:rPr>
                <w:rFonts w:eastAsiaTheme="minorHAnsi"/>
                <w:lang w:eastAsia="en-US"/>
              </w:rPr>
              <w:t>«Здесь мой дом, моя семья, а значит – Родина моя!»</w:t>
            </w:r>
          </w:p>
        </w:tc>
        <w:tc>
          <w:tcPr>
            <w:tcW w:w="2512" w:type="dxa"/>
          </w:tcPr>
          <w:p w14:paraId="0EFC7C0B" w14:textId="77777777" w:rsidR="009D2A04" w:rsidRPr="002C022B" w:rsidRDefault="009D2A04" w:rsidP="00813495">
            <w:pPr>
              <w:spacing w:line="276" w:lineRule="auto"/>
              <w:jc w:val="center"/>
              <w:rPr>
                <w:rFonts w:ascii="Times New Roman" w:hAnsi="Times New Roman" w:cs="Times New Roman"/>
                <w:sz w:val="24"/>
                <w:szCs w:val="24"/>
              </w:rPr>
            </w:pPr>
            <w:r w:rsidRPr="002C022B">
              <w:rPr>
                <w:rFonts w:ascii="Times New Roman" w:hAnsi="Times New Roman" w:cs="Times New Roman"/>
                <w:sz w:val="24"/>
                <w:szCs w:val="24"/>
              </w:rPr>
              <w:t>Патриотическое, духовно-нравственное</w:t>
            </w:r>
          </w:p>
        </w:tc>
        <w:tc>
          <w:tcPr>
            <w:tcW w:w="2698" w:type="dxa"/>
          </w:tcPr>
          <w:p w14:paraId="072F7223" w14:textId="77777777" w:rsidR="009D2A04" w:rsidRPr="002C022B" w:rsidRDefault="009D2A04" w:rsidP="00813495">
            <w:pPr>
              <w:pStyle w:val="a7"/>
              <w:spacing w:line="276" w:lineRule="auto"/>
              <w:rPr>
                <w:rFonts w:ascii="Times New Roman" w:eastAsiaTheme="minorHAnsi" w:hAnsi="Times New Roman" w:cs="Times New Roman"/>
                <w:sz w:val="24"/>
                <w:szCs w:val="24"/>
                <w:lang w:eastAsia="en-US"/>
              </w:rPr>
            </w:pPr>
            <w:r w:rsidRPr="002C022B">
              <w:rPr>
                <w:rFonts w:ascii="Times New Roman" w:eastAsiaTheme="minorHAnsi" w:hAnsi="Times New Roman" w:cs="Times New Roman"/>
                <w:sz w:val="24"/>
                <w:szCs w:val="24"/>
                <w:lang w:eastAsia="en-US"/>
              </w:rPr>
              <w:t xml:space="preserve">День знаний, 34 годовщина со Дня образования </w:t>
            </w:r>
            <w:r w:rsidRPr="002C022B">
              <w:rPr>
                <w:rFonts w:ascii="Times New Roman" w:hAnsi="Times New Roman" w:cs="Times New Roman"/>
                <w:sz w:val="24"/>
                <w:szCs w:val="24"/>
              </w:rPr>
              <w:t xml:space="preserve">ПМР, </w:t>
            </w:r>
            <w:r w:rsidRPr="002C022B">
              <w:rPr>
                <w:rFonts w:ascii="Times New Roman" w:eastAsiaTheme="minorHAnsi" w:hAnsi="Times New Roman" w:cs="Times New Roman"/>
                <w:sz w:val="24"/>
                <w:szCs w:val="24"/>
                <w:lang w:eastAsia="en-US"/>
              </w:rPr>
              <w:t>Год семейных ценностей</w:t>
            </w:r>
          </w:p>
        </w:tc>
      </w:tr>
      <w:tr w:rsidR="002C022B" w:rsidRPr="002C022B" w14:paraId="3BFCFF56" w14:textId="77777777" w:rsidTr="00813495">
        <w:tc>
          <w:tcPr>
            <w:tcW w:w="534" w:type="dxa"/>
          </w:tcPr>
          <w:p w14:paraId="56B87566" w14:textId="77777777" w:rsidR="009D2A04" w:rsidRPr="002C022B" w:rsidRDefault="009D2A04" w:rsidP="00813495">
            <w:pPr>
              <w:spacing w:line="276" w:lineRule="auto"/>
              <w:jc w:val="center"/>
              <w:rPr>
                <w:rFonts w:ascii="Times New Roman" w:hAnsi="Times New Roman" w:cs="Times New Roman"/>
                <w:sz w:val="24"/>
                <w:szCs w:val="24"/>
              </w:rPr>
            </w:pPr>
            <w:r w:rsidRPr="002C022B">
              <w:rPr>
                <w:rFonts w:ascii="Times New Roman" w:hAnsi="Times New Roman" w:cs="Times New Roman"/>
                <w:sz w:val="24"/>
                <w:szCs w:val="24"/>
              </w:rPr>
              <w:t>2</w:t>
            </w:r>
          </w:p>
        </w:tc>
        <w:tc>
          <w:tcPr>
            <w:tcW w:w="1217" w:type="dxa"/>
          </w:tcPr>
          <w:p w14:paraId="7D7CB13A" w14:textId="77777777" w:rsidR="009D2A04" w:rsidRPr="002C022B" w:rsidRDefault="009D2A04" w:rsidP="00813495">
            <w:pPr>
              <w:spacing w:line="276" w:lineRule="auto"/>
              <w:jc w:val="center"/>
              <w:rPr>
                <w:rFonts w:ascii="Times New Roman" w:hAnsi="Times New Roman" w:cs="Times New Roman"/>
                <w:sz w:val="24"/>
                <w:szCs w:val="24"/>
              </w:rPr>
            </w:pPr>
            <w:r w:rsidRPr="002C022B">
              <w:rPr>
                <w:rFonts w:ascii="Times New Roman" w:hAnsi="Times New Roman" w:cs="Times New Roman"/>
                <w:sz w:val="24"/>
                <w:szCs w:val="24"/>
              </w:rPr>
              <w:t>Октябрь</w:t>
            </w:r>
          </w:p>
        </w:tc>
        <w:tc>
          <w:tcPr>
            <w:tcW w:w="2661" w:type="dxa"/>
          </w:tcPr>
          <w:p w14:paraId="33A802D8" w14:textId="77777777" w:rsidR="009D2A04" w:rsidRPr="002C022B" w:rsidRDefault="009D2A04" w:rsidP="00813495">
            <w:pPr>
              <w:spacing w:line="276" w:lineRule="auto"/>
              <w:jc w:val="center"/>
              <w:rPr>
                <w:rFonts w:ascii="Times New Roman" w:hAnsi="Times New Roman" w:cs="Times New Roman"/>
                <w:sz w:val="24"/>
                <w:szCs w:val="24"/>
              </w:rPr>
            </w:pPr>
            <w:r w:rsidRPr="002C022B">
              <w:rPr>
                <w:rFonts w:ascii="Times New Roman" w:hAnsi="Times New Roman" w:cs="Times New Roman"/>
                <w:sz w:val="24"/>
                <w:szCs w:val="24"/>
              </w:rPr>
              <w:t>«Отечество – от слова «отец»</w:t>
            </w:r>
          </w:p>
        </w:tc>
        <w:tc>
          <w:tcPr>
            <w:tcW w:w="2512" w:type="dxa"/>
          </w:tcPr>
          <w:p w14:paraId="4F81ED36" w14:textId="77777777" w:rsidR="009D2A04" w:rsidRPr="002C022B" w:rsidRDefault="009D2A04" w:rsidP="00813495">
            <w:pPr>
              <w:spacing w:line="276" w:lineRule="auto"/>
              <w:jc w:val="center"/>
              <w:rPr>
                <w:rFonts w:ascii="Times New Roman" w:hAnsi="Times New Roman" w:cs="Times New Roman"/>
                <w:sz w:val="24"/>
                <w:szCs w:val="24"/>
              </w:rPr>
            </w:pPr>
            <w:r w:rsidRPr="002C022B">
              <w:rPr>
                <w:rFonts w:ascii="Times New Roman" w:hAnsi="Times New Roman" w:cs="Times New Roman"/>
                <w:sz w:val="24"/>
                <w:szCs w:val="24"/>
              </w:rPr>
              <w:t>Духовно-нравственное, патриотическое</w:t>
            </w:r>
          </w:p>
        </w:tc>
        <w:tc>
          <w:tcPr>
            <w:tcW w:w="2698" w:type="dxa"/>
          </w:tcPr>
          <w:p w14:paraId="46761B2A" w14:textId="77777777" w:rsidR="009D2A04" w:rsidRPr="002C022B" w:rsidRDefault="009D2A04" w:rsidP="00813495">
            <w:pPr>
              <w:spacing w:line="276" w:lineRule="auto"/>
              <w:rPr>
                <w:rFonts w:ascii="Times New Roman" w:hAnsi="Times New Roman" w:cs="Times New Roman"/>
                <w:sz w:val="24"/>
                <w:szCs w:val="24"/>
              </w:rPr>
            </w:pPr>
            <w:r w:rsidRPr="002C022B">
              <w:rPr>
                <w:rFonts w:ascii="Times New Roman" w:hAnsi="Times New Roman" w:cs="Times New Roman"/>
                <w:sz w:val="24"/>
                <w:szCs w:val="24"/>
              </w:rPr>
              <w:t>Год семейных ценностей, 19 октября – «День отца»</w:t>
            </w:r>
          </w:p>
        </w:tc>
      </w:tr>
      <w:tr w:rsidR="002C022B" w:rsidRPr="002C022B" w14:paraId="6C52D5CC" w14:textId="77777777" w:rsidTr="00813495">
        <w:tc>
          <w:tcPr>
            <w:tcW w:w="534" w:type="dxa"/>
          </w:tcPr>
          <w:p w14:paraId="73DC615A" w14:textId="77777777" w:rsidR="009D2A04" w:rsidRPr="002C022B" w:rsidRDefault="009D2A04" w:rsidP="00813495">
            <w:pPr>
              <w:spacing w:line="276" w:lineRule="auto"/>
              <w:jc w:val="center"/>
              <w:rPr>
                <w:rFonts w:ascii="Times New Roman" w:hAnsi="Times New Roman" w:cs="Times New Roman"/>
                <w:sz w:val="24"/>
                <w:szCs w:val="24"/>
              </w:rPr>
            </w:pPr>
            <w:r w:rsidRPr="002C022B">
              <w:rPr>
                <w:rFonts w:ascii="Times New Roman" w:hAnsi="Times New Roman" w:cs="Times New Roman"/>
                <w:sz w:val="24"/>
                <w:szCs w:val="24"/>
              </w:rPr>
              <w:t>3</w:t>
            </w:r>
          </w:p>
        </w:tc>
        <w:tc>
          <w:tcPr>
            <w:tcW w:w="1217" w:type="dxa"/>
          </w:tcPr>
          <w:p w14:paraId="688FB51A" w14:textId="77777777" w:rsidR="009D2A04" w:rsidRPr="002C022B" w:rsidRDefault="009D2A04" w:rsidP="00813495">
            <w:pPr>
              <w:spacing w:line="276" w:lineRule="auto"/>
              <w:jc w:val="center"/>
              <w:rPr>
                <w:rFonts w:ascii="Times New Roman" w:hAnsi="Times New Roman" w:cs="Times New Roman"/>
                <w:sz w:val="24"/>
                <w:szCs w:val="24"/>
              </w:rPr>
            </w:pPr>
            <w:r w:rsidRPr="002C022B">
              <w:rPr>
                <w:rFonts w:ascii="Times New Roman" w:hAnsi="Times New Roman" w:cs="Times New Roman"/>
                <w:sz w:val="24"/>
                <w:szCs w:val="24"/>
              </w:rPr>
              <w:t>Ноябрь</w:t>
            </w:r>
          </w:p>
        </w:tc>
        <w:tc>
          <w:tcPr>
            <w:tcW w:w="2661" w:type="dxa"/>
          </w:tcPr>
          <w:p w14:paraId="6C238693" w14:textId="77777777" w:rsidR="009D2A04" w:rsidRPr="002C022B" w:rsidRDefault="009D2A04" w:rsidP="00813495">
            <w:pPr>
              <w:spacing w:line="276" w:lineRule="auto"/>
              <w:jc w:val="center"/>
              <w:rPr>
                <w:rFonts w:ascii="Times New Roman" w:hAnsi="Times New Roman" w:cs="Times New Roman"/>
                <w:sz w:val="24"/>
                <w:szCs w:val="24"/>
              </w:rPr>
            </w:pPr>
            <w:r w:rsidRPr="002C022B">
              <w:rPr>
                <w:rFonts w:ascii="Times New Roman" w:hAnsi="Times New Roman" w:cs="Times New Roman"/>
                <w:sz w:val="24"/>
                <w:szCs w:val="24"/>
              </w:rPr>
              <w:t>«Труд крут! Человек трудом велик!»</w:t>
            </w:r>
          </w:p>
        </w:tc>
        <w:tc>
          <w:tcPr>
            <w:tcW w:w="2512" w:type="dxa"/>
          </w:tcPr>
          <w:p w14:paraId="29EEB754" w14:textId="77777777" w:rsidR="009D2A04" w:rsidRPr="002C022B" w:rsidRDefault="009D2A04" w:rsidP="00813495">
            <w:pPr>
              <w:spacing w:line="276" w:lineRule="auto"/>
              <w:jc w:val="center"/>
              <w:rPr>
                <w:rFonts w:ascii="Times New Roman" w:hAnsi="Times New Roman" w:cs="Times New Roman"/>
                <w:sz w:val="24"/>
                <w:szCs w:val="24"/>
              </w:rPr>
            </w:pPr>
            <w:r w:rsidRPr="002C022B">
              <w:rPr>
                <w:rFonts w:ascii="Times New Roman" w:hAnsi="Times New Roman" w:cs="Times New Roman"/>
                <w:sz w:val="24"/>
                <w:szCs w:val="24"/>
              </w:rPr>
              <w:t>Трудовое, духовно-нравственное</w:t>
            </w:r>
          </w:p>
        </w:tc>
        <w:tc>
          <w:tcPr>
            <w:tcW w:w="2698" w:type="dxa"/>
          </w:tcPr>
          <w:p w14:paraId="45FBEA28" w14:textId="77777777" w:rsidR="009D2A04" w:rsidRPr="002C022B" w:rsidRDefault="009D2A04" w:rsidP="00813495">
            <w:pPr>
              <w:spacing w:line="276" w:lineRule="auto"/>
              <w:rPr>
                <w:rFonts w:ascii="Times New Roman" w:hAnsi="Times New Roman" w:cs="Times New Roman"/>
                <w:sz w:val="24"/>
                <w:szCs w:val="24"/>
              </w:rPr>
            </w:pPr>
            <w:r w:rsidRPr="002C022B">
              <w:rPr>
                <w:rFonts w:ascii="Times New Roman" w:hAnsi="Times New Roman" w:cs="Times New Roman"/>
                <w:sz w:val="24"/>
                <w:szCs w:val="24"/>
              </w:rPr>
              <w:t>Воспитание уважения к труду, трудящимся, результатам труда (своего и других людей), ориентация на трудовую деятельность, получение профессии</w:t>
            </w:r>
          </w:p>
        </w:tc>
      </w:tr>
      <w:tr w:rsidR="002C022B" w:rsidRPr="002C022B" w14:paraId="6B619978" w14:textId="77777777" w:rsidTr="00813495">
        <w:tc>
          <w:tcPr>
            <w:tcW w:w="534" w:type="dxa"/>
          </w:tcPr>
          <w:p w14:paraId="40E0E813" w14:textId="77777777" w:rsidR="009D2A04" w:rsidRPr="002C022B" w:rsidRDefault="009D2A04" w:rsidP="00813495">
            <w:pPr>
              <w:spacing w:line="276" w:lineRule="auto"/>
              <w:jc w:val="center"/>
              <w:rPr>
                <w:rFonts w:ascii="Times New Roman" w:hAnsi="Times New Roman" w:cs="Times New Roman"/>
                <w:sz w:val="24"/>
                <w:szCs w:val="24"/>
              </w:rPr>
            </w:pPr>
            <w:r w:rsidRPr="002C022B">
              <w:rPr>
                <w:rFonts w:ascii="Times New Roman" w:hAnsi="Times New Roman" w:cs="Times New Roman"/>
                <w:sz w:val="24"/>
                <w:szCs w:val="24"/>
              </w:rPr>
              <w:t>4</w:t>
            </w:r>
          </w:p>
        </w:tc>
        <w:tc>
          <w:tcPr>
            <w:tcW w:w="1217" w:type="dxa"/>
          </w:tcPr>
          <w:p w14:paraId="0F33E936" w14:textId="77777777" w:rsidR="009D2A04" w:rsidRPr="002C022B" w:rsidRDefault="009D2A04" w:rsidP="00813495">
            <w:pPr>
              <w:spacing w:line="276" w:lineRule="auto"/>
              <w:jc w:val="center"/>
              <w:rPr>
                <w:rFonts w:ascii="Times New Roman" w:hAnsi="Times New Roman" w:cs="Times New Roman"/>
                <w:sz w:val="24"/>
                <w:szCs w:val="24"/>
              </w:rPr>
            </w:pPr>
            <w:r w:rsidRPr="002C022B">
              <w:rPr>
                <w:rFonts w:ascii="Times New Roman" w:hAnsi="Times New Roman" w:cs="Times New Roman"/>
                <w:sz w:val="24"/>
                <w:szCs w:val="24"/>
              </w:rPr>
              <w:t>Декабрь</w:t>
            </w:r>
          </w:p>
        </w:tc>
        <w:tc>
          <w:tcPr>
            <w:tcW w:w="2661" w:type="dxa"/>
          </w:tcPr>
          <w:p w14:paraId="55867AF5" w14:textId="77777777" w:rsidR="009D2A04" w:rsidRPr="002C022B" w:rsidRDefault="009D2A04" w:rsidP="00813495">
            <w:pPr>
              <w:spacing w:line="276" w:lineRule="auto"/>
              <w:jc w:val="center"/>
              <w:rPr>
                <w:rFonts w:ascii="Times New Roman" w:hAnsi="Times New Roman" w:cs="Times New Roman"/>
                <w:sz w:val="24"/>
                <w:szCs w:val="24"/>
              </w:rPr>
            </w:pPr>
            <w:r w:rsidRPr="002C022B">
              <w:rPr>
                <w:rFonts w:ascii="Times New Roman" w:hAnsi="Times New Roman" w:cs="Times New Roman"/>
                <w:sz w:val="24"/>
                <w:szCs w:val="24"/>
              </w:rPr>
              <w:t>«Мы, наши права и наши обязанности»</w:t>
            </w:r>
          </w:p>
        </w:tc>
        <w:tc>
          <w:tcPr>
            <w:tcW w:w="2512" w:type="dxa"/>
          </w:tcPr>
          <w:p w14:paraId="2327E7A4" w14:textId="77777777" w:rsidR="009D2A04" w:rsidRPr="002C022B" w:rsidRDefault="009D2A04" w:rsidP="00813495">
            <w:pPr>
              <w:spacing w:line="276" w:lineRule="auto"/>
              <w:jc w:val="center"/>
              <w:rPr>
                <w:rFonts w:ascii="Times New Roman" w:hAnsi="Times New Roman" w:cs="Times New Roman"/>
                <w:sz w:val="24"/>
                <w:szCs w:val="24"/>
              </w:rPr>
            </w:pPr>
            <w:r w:rsidRPr="002C022B">
              <w:rPr>
                <w:rFonts w:ascii="Times New Roman" w:hAnsi="Times New Roman" w:cs="Times New Roman"/>
                <w:sz w:val="24"/>
                <w:szCs w:val="24"/>
              </w:rPr>
              <w:t>Гражданское</w:t>
            </w:r>
          </w:p>
        </w:tc>
        <w:tc>
          <w:tcPr>
            <w:tcW w:w="2698" w:type="dxa"/>
          </w:tcPr>
          <w:p w14:paraId="4CEE41DD" w14:textId="77777777" w:rsidR="009D2A04" w:rsidRPr="002C022B" w:rsidRDefault="009D2A04" w:rsidP="00813495">
            <w:pPr>
              <w:spacing w:line="276" w:lineRule="auto"/>
              <w:rPr>
                <w:rFonts w:ascii="Times New Roman" w:hAnsi="Times New Roman" w:cs="Times New Roman"/>
                <w:sz w:val="24"/>
                <w:szCs w:val="24"/>
              </w:rPr>
            </w:pPr>
            <w:r w:rsidRPr="002C022B">
              <w:rPr>
                <w:rFonts w:ascii="Times New Roman" w:hAnsi="Times New Roman" w:cs="Times New Roman"/>
                <w:sz w:val="24"/>
                <w:szCs w:val="24"/>
              </w:rPr>
              <w:t>24 декабря – День конституции ПМР</w:t>
            </w:r>
          </w:p>
        </w:tc>
      </w:tr>
      <w:tr w:rsidR="002C022B" w:rsidRPr="002C022B" w14:paraId="4DD82154" w14:textId="77777777" w:rsidTr="00813495">
        <w:tc>
          <w:tcPr>
            <w:tcW w:w="534" w:type="dxa"/>
          </w:tcPr>
          <w:p w14:paraId="1A4976CC" w14:textId="77777777" w:rsidR="009D2A04" w:rsidRPr="002C022B" w:rsidRDefault="009D2A04" w:rsidP="00813495">
            <w:pPr>
              <w:spacing w:line="276" w:lineRule="auto"/>
              <w:jc w:val="center"/>
              <w:rPr>
                <w:rFonts w:ascii="Times New Roman" w:hAnsi="Times New Roman" w:cs="Times New Roman"/>
                <w:sz w:val="24"/>
                <w:szCs w:val="24"/>
              </w:rPr>
            </w:pPr>
            <w:r w:rsidRPr="002C022B">
              <w:rPr>
                <w:rFonts w:ascii="Times New Roman" w:hAnsi="Times New Roman" w:cs="Times New Roman"/>
                <w:sz w:val="24"/>
                <w:szCs w:val="24"/>
              </w:rPr>
              <w:t>5</w:t>
            </w:r>
          </w:p>
        </w:tc>
        <w:tc>
          <w:tcPr>
            <w:tcW w:w="1217" w:type="dxa"/>
          </w:tcPr>
          <w:p w14:paraId="0F5F40A9" w14:textId="77777777" w:rsidR="009D2A04" w:rsidRPr="002C022B" w:rsidRDefault="009D2A04" w:rsidP="00813495">
            <w:pPr>
              <w:spacing w:line="276" w:lineRule="auto"/>
              <w:jc w:val="center"/>
              <w:rPr>
                <w:rFonts w:ascii="Times New Roman" w:hAnsi="Times New Roman" w:cs="Times New Roman"/>
                <w:sz w:val="24"/>
                <w:szCs w:val="24"/>
              </w:rPr>
            </w:pPr>
            <w:r w:rsidRPr="002C022B">
              <w:rPr>
                <w:rFonts w:ascii="Times New Roman" w:hAnsi="Times New Roman" w:cs="Times New Roman"/>
                <w:sz w:val="24"/>
                <w:szCs w:val="24"/>
              </w:rPr>
              <w:t>Январь</w:t>
            </w:r>
          </w:p>
        </w:tc>
        <w:tc>
          <w:tcPr>
            <w:tcW w:w="2661" w:type="dxa"/>
          </w:tcPr>
          <w:p w14:paraId="544050FC" w14:textId="77777777" w:rsidR="009D2A04" w:rsidRPr="002C022B" w:rsidRDefault="009D2A04" w:rsidP="00813495">
            <w:pPr>
              <w:spacing w:line="276" w:lineRule="auto"/>
              <w:jc w:val="center"/>
              <w:rPr>
                <w:rFonts w:ascii="Times New Roman" w:hAnsi="Times New Roman" w:cs="Times New Roman"/>
                <w:sz w:val="24"/>
                <w:szCs w:val="24"/>
              </w:rPr>
            </w:pPr>
            <w:r w:rsidRPr="002C022B">
              <w:rPr>
                <w:rFonts w:ascii="Times New Roman" w:hAnsi="Times New Roman" w:cs="Times New Roman"/>
                <w:sz w:val="24"/>
                <w:szCs w:val="24"/>
              </w:rPr>
              <w:t>«Мы - приднестровцы!</w:t>
            </w:r>
          </w:p>
        </w:tc>
        <w:tc>
          <w:tcPr>
            <w:tcW w:w="2512" w:type="dxa"/>
          </w:tcPr>
          <w:p w14:paraId="426FB93A" w14:textId="77777777" w:rsidR="009D2A04" w:rsidRPr="002C022B" w:rsidRDefault="009D2A04" w:rsidP="00813495">
            <w:pPr>
              <w:spacing w:line="276" w:lineRule="auto"/>
              <w:jc w:val="center"/>
              <w:rPr>
                <w:rFonts w:ascii="Times New Roman" w:hAnsi="Times New Roman" w:cs="Times New Roman"/>
                <w:sz w:val="24"/>
                <w:szCs w:val="24"/>
              </w:rPr>
            </w:pPr>
            <w:r w:rsidRPr="002C022B">
              <w:rPr>
                <w:rFonts w:ascii="Times New Roman" w:hAnsi="Times New Roman" w:cs="Times New Roman"/>
                <w:sz w:val="24"/>
                <w:szCs w:val="24"/>
              </w:rPr>
              <w:t>Гражданское, патриотическое</w:t>
            </w:r>
          </w:p>
        </w:tc>
        <w:tc>
          <w:tcPr>
            <w:tcW w:w="2698" w:type="dxa"/>
          </w:tcPr>
          <w:p w14:paraId="5321AC34" w14:textId="77777777" w:rsidR="009D2A04" w:rsidRPr="002C022B" w:rsidRDefault="009D2A04" w:rsidP="00813495">
            <w:pPr>
              <w:spacing w:line="276" w:lineRule="auto"/>
              <w:rPr>
                <w:rFonts w:ascii="Times New Roman" w:hAnsi="Times New Roman" w:cs="Times New Roman"/>
                <w:sz w:val="24"/>
                <w:szCs w:val="24"/>
              </w:rPr>
            </w:pPr>
            <w:r w:rsidRPr="002C022B">
              <w:rPr>
                <w:rFonts w:ascii="Times New Roman" w:hAnsi="Times New Roman" w:cs="Times New Roman"/>
                <w:sz w:val="24"/>
                <w:szCs w:val="24"/>
              </w:rPr>
              <w:t>Открытие года приднестровского народа</w:t>
            </w:r>
          </w:p>
        </w:tc>
      </w:tr>
      <w:tr w:rsidR="002C022B" w:rsidRPr="002C022B" w14:paraId="35517BF1" w14:textId="77777777" w:rsidTr="00813495">
        <w:tc>
          <w:tcPr>
            <w:tcW w:w="534" w:type="dxa"/>
          </w:tcPr>
          <w:p w14:paraId="77837691" w14:textId="77777777" w:rsidR="009D2A04" w:rsidRPr="002C022B" w:rsidRDefault="009D2A04" w:rsidP="00813495">
            <w:pPr>
              <w:spacing w:line="276" w:lineRule="auto"/>
              <w:jc w:val="center"/>
              <w:rPr>
                <w:rFonts w:ascii="Times New Roman" w:hAnsi="Times New Roman" w:cs="Times New Roman"/>
                <w:sz w:val="24"/>
                <w:szCs w:val="24"/>
              </w:rPr>
            </w:pPr>
            <w:r w:rsidRPr="002C022B">
              <w:rPr>
                <w:rFonts w:ascii="Times New Roman" w:hAnsi="Times New Roman" w:cs="Times New Roman"/>
                <w:sz w:val="24"/>
                <w:szCs w:val="24"/>
              </w:rPr>
              <w:lastRenderedPageBreak/>
              <w:t>6</w:t>
            </w:r>
          </w:p>
        </w:tc>
        <w:tc>
          <w:tcPr>
            <w:tcW w:w="1217" w:type="dxa"/>
          </w:tcPr>
          <w:p w14:paraId="09689DD4" w14:textId="77777777" w:rsidR="009D2A04" w:rsidRPr="002C022B" w:rsidRDefault="009D2A04" w:rsidP="00813495">
            <w:pPr>
              <w:spacing w:line="276" w:lineRule="auto"/>
              <w:jc w:val="center"/>
              <w:rPr>
                <w:rFonts w:ascii="Times New Roman" w:hAnsi="Times New Roman" w:cs="Times New Roman"/>
                <w:sz w:val="24"/>
                <w:szCs w:val="24"/>
              </w:rPr>
            </w:pPr>
            <w:r w:rsidRPr="002C022B">
              <w:rPr>
                <w:rFonts w:ascii="Times New Roman" w:hAnsi="Times New Roman" w:cs="Times New Roman"/>
                <w:sz w:val="24"/>
                <w:szCs w:val="24"/>
              </w:rPr>
              <w:t>Февраль</w:t>
            </w:r>
          </w:p>
        </w:tc>
        <w:tc>
          <w:tcPr>
            <w:tcW w:w="2661" w:type="dxa"/>
          </w:tcPr>
          <w:p w14:paraId="0D7B78F4" w14:textId="77777777" w:rsidR="009D2A04" w:rsidRPr="002C022B" w:rsidRDefault="009D2A04" w:rsidP="00813495">
            <w:pPr>
              <w:spacing w:line="276" w:lineRule="auto"/>
              <w:jc w:val="center"/>
              <w:rPr>
                <w:rFonts w:ascii="Times New Roman" w:hAnsi="Times New Roman" w:cs="Times New Roman"/>
                <w:sz w:val="24"/>
                <w:szCs w:val="24"/>
              </w:rPr>
            </w:pPr>
            <w:r w:rsidRPr="002C022B">
              <w:rPr>
                <w:rFonts w:ascii="Times New Roman" w:hAnsi="Times New Roman" w:cs="Times New Roman"/>
                <w:sz w:val="24"/>
                <w:szCs w:val="24"/>
              </w:rPr>
              <w:t>«О сколько нам открытий чудных готовит просвещения дух…»</w:t>
            </w:r>
          </w:p>
          <w:p w14:paraId="54DBDF30" w14:textId="77777777" w:rsidR="009D2A04" w:rsidRPr="002C022B" w:rsidRDefault="009D2A04" w:rsidP="00813495">
            <w:pPr>
              <w:spacing w:line="276" w:lineRule="auto"/>
              <w:jc w:val="center"/>
              <w:rPr>
                <w:rFonts w:ascii="Times New Roman" w:hAnsi="Times New Roman" w:cs="Times New Roman"/>
                <w:sz w:val="24"/>
                <w:szCs w:val="24"/>
              </w:rPr>
            </w:pPr>
            <w:r w:rsidRPr="002C022B">
              <w:rPr>
                <w:rFonts w:ascii="Times New Roman" w:hAnsi="Times New Roman" w:cs="Times New Roman"/>
                <w:sz w:val="24"/>
                <w:szCs w:val="24"/>
              </w:rPr>
              <w:t>«День православной молодежи»</w:t>
            </w:r>
          </w:p>
        </w:tc>
        <w:tc>
          <w:tcPr>
            <w:tcW w:w="2512" w:type="dxa"/>
          </w:tcPr>
          <w:p w14:paraId="120E1745" w14:textId="77777777" w:rsidR="009D2A04" w:rsidRPr="002C022B" w:rsidRDefault="009D2A04" w:rsidP="00813495">
            <w:pPr>
              <w:spacing w:line="276" w:lineRule="auto"/>
              <w:jc w:val="center"/>
              <w:rPr>
                <w:rFonts w:ascii="Times New Roman" w:hAnsi="Times New Roman" w:cs="Times New Roman"/>
                <w:sz w:val="24"/>
                <w:szCs w:val="24"/>
              </w:rPr>
            </w:pPr>
            <w:r w:rsidRPr="002C022B">
              <w:rPr>
                <w:rFonts w:ascii="Times New Roman" w:hAnsi="Times New Roman" w:cs="Times New Roman"/>
                <w:sz w:val="24"/>
                <w:szCs w:val="24"/>
              </w:rPr>
              <w:t>Ценность научного познания</w:t>
            </w:r>
          </w:p>
          <w:p w14:paraId="419F7BF2" w14:textId="77777777" w:rsidR="009D2A04" w:rsidRPr="002C022B" w:rsidRDefault="009D2A04" w:rsidP="00813495">
            <w:pPr>
              <w:spacing w:line="276" w:lineRule="auto"/>
              <w:jc w:val="center"/>
              <w:rPr>
                <w:rFonts w:ascii="Times New Roman" w:hAnsi="Times New Roman" w:cs="Times New Roman"/>
                <w:sz w:val="24"/>
                <w:szCs w:val="24"/>
              </w:rPr>
            </w:pPr>
            <w:r w:rsidRPr="002C022B">
              <w:rPr>
                <w:rFonts w:ascii="Times New Roman" w:hAnsi="Times New Roman" w:cs="Times New Roman"/>
                <w:sz w:val="24"/>
                <w:szCs w:val="24"/>
              </w:rPr>
              <w:t>Духовно-нравственное</w:t>
            </w:r>
          </w:p>
        </w:tc>
        <w:tc>
          <w:tcPr>
            <w:tcW w:w="2698" w:type="dxa"/>
          </w:tcPr>
          <w:p w14:paraId="1E62D080" w14:textId="77777777" w:rsidR="009D2A04" w:rsidRPr="002C022B" w:rsidRDefault="009D2A04" w:rsidP="00813495">
            <w:pPr>
              <w:spacing w:line="276" w:lineRule="auto"/>
              <w:rPr>
                <w:rFonts w:ascii="Times New Roman" w:hAnsi="Times New Roman" w:cs="Times New Roman"/>
                <w:sz w:val="24"/>
                <w:szCs w:val="24"/>
              </w:rPr>
            </w:pPr>
            <w:r w:rsidRPr="002C022B">
              <w:rPr>
                <w:rFonts w:ascii="Times New Roman" w:hAnsi="Times New Roman" w:cs="Times New Roman"/>
                <w:sz w:val="24"/>
                <w:szCs w:val="24"/>
              </w:rPr>
              <w:t>8 февраля – День науки;</w:t>
            </w:r>
          </w:p>
          <w:p w14:paraId="4FE59351" w14:textId="77777777" w:rsidR="009D2A04" w:rsidRPr="002C022B" w:rsidRDefault="009D2A04" w:rsidP="00813495">
            <w:pPr>
              <w:spacing w:line="276" w:lineRule="auto"/>
              <w:rPr>
                <w:rFonts w:ascii="Times New Roman" w:hAnsi="Times New Roman" w:cs="Times New Roman"/>
                <w:sz w:val="24"/>
                <w:szCs w:val="24"/>
              </w:rPr>
            </w:pPr>
            <w:r w:rsidRPr="002C022B">
              <w:rPr>
                <w:rFonts w:ascii="Times New Roman" w:hAnsi="Times New Roman" w:cs="Times New Roman"/>
                <w:sz w:val="24"/>
                <w:szCs w:val="24"/>
              </w:rPr>
              <w:t>15 февраля – День православной молодежи</w:t>
            </w:r>
          </w:p>
        </w:tc>
      </w:tr>
      <w:tr w:rsidR="002C022B" w:rsidRPr="002C022B" w14:paraId="372E43B2" w14:textId="77777777" w:rsidTr="00813495">
        <w:tc>
          <w:tcPr>
            <w:tcW w:w="534" w:type="dxa"/>
          </w:tcPr>
          <w:p w14:paraId="120CAD83" w14:textId="77777777" w:rsidR="009D2A04" w:rsidRPr="002C022B" w:rsidRDefault="009D2A04" w:rsidP="00813495">
            <w:pPr>
              <w:spacing w:line="276" w:lineRule="auto"/>
              <w:jc w:val="center"/>
              <w:rPr>
                <w:rFonts w:ascii="Times New Roman" w:hAnsi="Times New Roman" w:cs="Times New Roman"/>
                <w:sz w:val="24"/>
                <w:szCs w:val="24"/>
              </w:rPr>
            </w:pPr>
            <w:r w:rsidRPr="002C022B">
              <w:rPr>
                <w:rFonts w:ascii="Times New Roman" w:hAnsi="Times New Roman" w:cs="Times New Roman"/>
                <w:sz w:val="24"/>
                <w:szCs w:val="24"/>
              </w:rPr>
              <w:t>7</w:t>
            </w:r>
          </w:p>
        </w:tc>
        <w:tc>
          <w:tcPr>
            <w:tcW w:w="1217" w:type="dxa"/>
          </w:tcPr>
          <w:p w14:paraId="0B692FB8" w14:textId="77777777" w:rsidR="009D2A04" w:rsidRPr="002C022B" w:rsidRDefault="009D2A04" w:rsidP="00813495">
            <w:pPr>
              <w:spacing w:line="276" w:lineRule="auto"/>
              <w:jc w:val="center"/>
              <w:rPr>
                <w:rFonts w:ascii="Times New Roman" w:hAnsi="Times New Roman" w:cs="Times New Roman"/>
                <w:sz w:val="24"/>
                <w:szCs w:val="24"/>
              </w:rPr>
            </w:pPr>
            <w:r w:rsidRPr="002C022B">
              <w:rPr>
                <w:rFonts w:ascii="Times New Roman" w:hAnsi="Times New Roman" w:cs="Times New Roman"/>
                <w:sz w:val="24"/>
                <w:szCs w:val="24"/>
              </w:rPr>
              <w:t>Март</w:t>
            </w:r>
          </w:p>
        </w:tc>
        <w:tc>
          <w:tcPr>
            <w:tcW w:w="2661" w:type="dxa"/>
          </w:tcPr>
          <w:p w14:paraId="5D585100" w14:textId="77777777" w:rsidR="009D2A04" w:rsidRPr="002C022B" w:rsidRDefault="009D2A04" w:rsidP="00813495">
            <w:pPr>
              <w:spacing w:line="276" w:lineRule="auto"/>
              <w:jc w:val="center"/>
              <w:rPr>
                <w:rFonts w:ascii="Times New Roman" w:hAnsi="Times New Roman" w:cs="Times New Roman"/>
                <w:sz w:val="24"/>
                <w:szCs w:val="24"/>
              </w:rPr>
            </w:pPr>
            <w:r w:rsidRPr="002C022B">
              <w:rPr>
                <w:rFonts w:ascii="Times New Roman" w:hAnsi="Times New Roman" w:cs="Times New Roman"/>
                <w:sz w:val="24"/>
                <w:szCs w:val="24"/>
              </w:rPr>
              <w:t>«Ты счастлив завтра, если думаешь о здоровье сегодня»</w:t>
            </w:r>
          </w:p>
        </w:tc>
        <w:tc>
          <w:tcPr>
            <w:tcW w:w="2512" w:type="dxa"/>
          </w:tcPr>
          <w:p w14:paraId="20285ED1" w14:textId="77777777" w:rsidR="009D2A04" w:rsidRPr="002C022B" w:rsidRDefault="009D2A04" w:rsidP="00813495">
            <w:pPr>
              <w:spacing w:line="276" w:lineRule="auto"/>
              <w:jc w:val="center"/>
              <w:rPr>
                <w:rFonts w:ascii="Times New Roman" w:hAnsi="Times New Roman" w:cs="Times New Roman"/>
                <w:sz w:val="24"/>
                <w:szCs w:val="24"/>
              </w:rPr>
            </w:pPr>
            <w:proofErr w:type="gramStart"/>
            <w:r w:rsidRPr="002C022B">
              <w:rPr>
                <w:rFonts w:ascii="Times New Roman" w:hAnsi="Times New Roman" w:cs="Times New Roman"/>
                <w:sz w:val="24"/>
                <w:szCs w:val="24"/>
              </w:rPr>
              <w:t>Физического воспитания</w:t>
            </w:r>
            <w:proofErr w:type="gramEnd"/>
            <w:r w:rsidRPr="002C022B">
              <w:rPr>
                <w:rFonts w:ascii="Times New Roman" w:hAnsi="Times New Roman" w:cs="Times New Roman"/>
                <w:sz w:val="24"/>
                <w:szCs w:val="24"/>
              </w:rPr>
              <w:t xml:space="preserve"> ориентированного на формирование культуры здорового образа жизни и эмоционального благополучия</w:t>
            </w:r>
          </w:p>
        </w:tc>
        <w:tc>
          <w:tcPr>
            <w:tcW w:w="2698" w:type="dxa"/>
          </w:tcPr>
          <w:p w14:paraId="47CA4E65" w14:textId="77777777" w:rsidR="009D2A04" w:rsidRPr="002C022B" w:rsidRDefault="009D2A04" w:rsidP="00813495">
            <w:pPr>
              <w:spacing w:line="276" w:lineRule="auto"/>
              <w:rPr>
                <w:rFonts w:ascii="Times New Roman" w:hAnsi="Times New Roman" w:cs="Times New Roman"/>
                <w:sz w:val="24"/>
                <w:szCs w:val="24"/>
              </w:rPr>
            </w:pPr>
            <w:r w:rsidRPr="002C022B">
              <w:rPr>
                <w:rFonts w:ascii="Times New Roman" w:hAnsi="Times New Roman" w:cs="Times New Roman"/>
                <w:sz w:val="24"/>
                <w:szCs w:val="24"/>
              </w:rPr>
              <w:t xml:space="preserve">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tc>
      </w:tr>
      <w:tr w:rsidR="002C022B" w:rsidRPr="002C022B" w14:paraId="4105D8D1" w14:textId="77777777" w:rsidTr="00813495">
        <w:tc>
          <w:tcPr>
            <w:tcW w:w="534" w:type="dxa"/>
          </w:tcPr>
          <w:p w14:paraId="04E7D6B0" w14:textId="77777777" w:rsidR="009D2A04" w:rsidRPr="002C022B" w:rsidRDefault="009D2A04" w:rsidP="00813495">
            <w:pPr>
              <w:spacing w:line="276" w:lineRule="auto"/>
              <w:jc w:val="center"/>
              <w:rPr>
                <w:rFonts w:ascii="Times New Roman" w:hAnsi="Times New Roman" w:cs="Times New Roman"/>
                <w:sz w:val="24"/>
                <w:szCs w:val="24"/>
              </w:rPr>
            </w:pPr>
            <w:r w:rsidRPr="002C022B">
              <w:rPr>
                <w:rFonts w:ascii="Times New Roman" w:hAnsi="Times New Roman" w:cs="Times New Roman"/>
                <w:sz w:val="24"/>
                <w:szCs w:val="24"/>
              </w:rPr>
              <w:t>8</w:t>
            </w:r>
          </w:p>
        </w:tc>
        <w:tc>
          <w:tcPr>
            <w:tcW w:w="1217" w:type="dxa"/>
          </w:tcPr>
          <w:p w14:paraId="4D23DB4E" w14:textId="77777777" w:rsidR="009D2A04" w:rsidRPr="002C022B" w:rsidRDefault="009D2A04" w:rsidP="00813495">
            <w:pPr>
              <w:spacing w:line="276" w:lineRule="auto"/>
              <w:jc w:val="center"/>
              <w:rPr>
                <w:rFonts w:ascii="Times New Roman" w:hAnsi="Times New Roman" w:cs="Times New Roman"/>
                <w:sz w:val="24"/>
                <w:szCs w:val="24"/>
              </w:rPr>
            </w:pPr>
            <w:r w:rsidRPr="002C022B">
              <w:rPr>
                <w:rFonts w:ascii="Times New Roman" w:hAnsi="Times New Roman" w:cs="Times New Roman"/>
                <w:sz w:val="24"/>
                <w:szCs w:val="24"/>
              </w:rPr>
              <w:t>Апрель</w:t>
            </w:r>
          </w:p>
        </w:tc>
        <w:tc>
          <w:tcPr>
            <w:tcW w:w="2661" w:type="dxa"/>
          </w:tcPr>
          <w:p w14:paraId="73A1101B" w14:textId="77777777" w:rsidR="009D2A04" w:rsidRPr="002C022B" w:rsidRDefault="009D2A04" w:rsidP="00813495">
            <w:pPr>
              <w:spacing w:line="276" w:lineRule="auto"/>
              <w:jc w:val="center"/>
              <w:rPr>
                <w:rFonts w:ascii="Times New Roman" w:hAnsi="Times New Roman" w:cs="Times New Roman"/>
                <w:sz w:val="24"/>
                <w:szCs w:val="24"/>
              </w:rPr>
            </w:pPr>
            <w:r w:rsidRPr="002C022B">
              <w:rPr>
                <w:rFonts w:ascii="Times New Roman" w:hAnsi="Times New Roman" w:cs="Times New Roman"/>
                <w:sz w:val="24"/>
                <w:szCs w:val="24"/>
              </w:rPr>
              <w:t xml:space="preserve">«Земля – наш общий дом!» </w:t>
            </w:r>
          </w:p>
        </w:tc>
        <w:tc>
          <w:tcPr>
            <w:tcW w:w="2512" w:type="dxa"/>
          </w:tcPr>
          <w:p w14:paraId="04F3D4AC" w14:textId="77777777" w:rsidR="009D2A04" w:rsidRPr="002C022B" w:rsidRDefault="009D2A04" w:rsidP="00813495">
            <w:pPr>
              <w:spacing w:line="276" w:lineRule="auto"/>
              <w:jc w:val="center"/>
              <w:rPr>
                <w:rFonts w:ascii="Times New Roman" w:hAnsi="Times New Roman" w:cs="Times New Roman"/>
                <w:sz w:val="24"/>
                <w:szCs w:val="24"/>
              </w:rPr>
            </w:pPr>
            <w:r w:rsidRPr="002C022B">
              <w:rPr>
                <w:rFonts w:ascii="Times New Roman" w:hAnsi="Times New Roman" w:cs="Times New Roman"/>
                <w:sz w:val="24"/>
                <w:szCs w:val="24"/>
              </w:rPr>
              <w:t xml:space="preserve">Экологическое </w:t>
            </w:r>
          </w:p>
        </w:tc>
        <w:tc>
          <w:tcPr>
            <w:tcW w:w="2698" w:type="dxa"/>
          </w:tcPr>
          <w:p w14:paraId="19327D83" w14:textId="77777777" w:rsidR="009D2A04" w:rsidRPr="002C022B" w:rsidRDefault="009D2A04" w:rsidP="00813495">
            <w:pPr>
              <w:spacing w:line="276" w:lineRule="auto"/>
              <w:rPr>
                <w:rFonts w:ascii="Times New Roman" w:hAnsi="Times New Roman" w:cs="Times New Roman"/>
                <w:sz w:val="24"/>
                <w:szCs w:val="24"/>
              </w:rPr>
            </w:pPr>
            <w:r w:rsidRPr="002C022B">
              <w:rPr>
                <w:rFonts w:ascii="Times New Roman" w:hAnsi="Times New Roman" w:cs="Times New Roman"/>
                <w:sz w:val="24"/>
                <w:szCs w:val="24"/>
              </w:rPr>
              <w:t>22 апреля – День Земли</w:t>
            </w:r>
          </w:p>
        </w:tc>
      </w:tr>
      <w:tr w:rsidR="002C022B" w:rsidRPr="002C022B" w14:paraId="1E955F0D" w14:textId="77777777" w:rsidTr="00813495">
        <w:tc>
          <w:tcPr>
            <w:tcW w:w="534" w:type="dxa"/>
          </w:tcPr>
          <w:p w14:paraId="185B95AE" w14:textId="77777777" w:rsidR="009D2A04" w:rsidRPr="002C022B" w:rsidRDefault="009D2A04" w:rsidP="00813495">
            <w:pPr>
              <w:spacing w:line="276" w:lineRule="auto"/>
              <w:jc w:val="center"/>
              <w:rPr>
                <w:rFonts w:ascii="Times New Roman" w:hAnsi="Times New Roman" w:cs="Times New Roman"/>
                <w:sz w:val="24"/>
                <w:szCs w:val="24"/>
              </w:rPr>
            </w:pPr>
            <w:r w:rsidRPr="002C022B">
              <w:rPr>
                <w:rFonts w:ascii="Times New Roman" w:hAnsi="Times New Roman" w:cs="Times New Roman"/>
                <w:sz w:val="24"/>
                <w:szCs w:val="24"/>
              </w:rPr>
              <w:t>9</w:t>
            </w:r>
          </w:p>
        </w:tc>
        <w:tc>
          <w:tcPr>
            <w:tcW w:w="1217" w:type="dxa"/>
          </w:tcPr>
          <w:p w14:paraId="0C8A0031" w14:textId="77777777" w:rsidR="009D2A04" w:rsidRPr="002C022B" w:rsidRDefault="009D2A04" w:rsidP="00813495">
            <w:pPr>
              <w:spacing w:line="276" w:lineRule="auto"/>
              <w:jc w:val="center"/>
              <w:rPr>
                <w:rFonts w:ascii="Times New Roman" w:hAnsi="Times New Roman" w:cs="Times New Roman"/>
                <w:sz w:val="24"/>
                <w:szCs w:val="24"/>
              </w:rPr>
            </w:pPr>
            <w:r w:rsidRPr="002C022B">
              <w:rPr>
                <w:rFonts w:ascii="Times New Roman" w:hAnsi="Times New Roman" w:cs="Times New Roman"/>
                <w:sz w:val="24"/>
                <w:szCs w:val="24"/>
              </w:rPr>
              <w:t>Май</w:t>
            </w:r>
          </w:p>
        </w:tc>
        <w:tc>
          <w:tcPr>
            <w:tcW w:w="2661" w:type="dxa"/>
          </w:tcPr>
          <w:p w14:paraId="25361252" w14:textId="77777777" w:rsidR="009D2A04" w:rsidRPr="002C022B" w:rsidRDefault="009D2A04" w:rsidP="00813495">
            <w:pPr>
              <w:spacing w:line="276" w:lineRule="auto"/>
              <w:jc w:val="center"/>
              <w:rPr>
                <w:rFonts w:ascii="Times New Roman" w:hAnsi="Times New Roman" w:cs="Times New Roman"/>
                <w:sz w:val="24"/>
                <w:szCs w:val="24"/>
              </w:rPr>
            </w:pPr>
            <w:r w:rsidRPr="002C022B">
              <w:rPr>
                <w:rFonts w:ascii="Times New Roman" w:hAnsi="Times New Roman" w:cs="Times New Roman"/>
                <w:sz w:val="24"/>
                <w:szCs w:val="24"/>
              </w:rPr>
              <w:t>«Урок ПОБЕДЫ: поклонимся великим тем годам»</w:t>
            </w:r>
          </w:p>
        </w:tc>
        <w:tc>
          <w:tcPr>
            <w:tcW w:w="2512" w:type="dxa"/>
          </w:tcPr>
          <w:p w14:paraId="2669A84F" w14:textId="77777777" w:rsidR="009D2A04" w:rsidRPr="002C022B" w:rsidRDefault="009D2A04" w:rsidP="00813495">
            <w:pPr>
              <w:spacing w:line="276" w:lineRule="auto"/>
              <w:jc w:val="center"/>
              <w:rPr>
                <w:rFonts w:ascii="Times New Roman" w:hAnsi="Times New Roman" w:cs="Times New Roman"/>
                <w:sz w:val="24"/>
                <w:szCs w:val="24"/>
              </w:rPr>
            </w:pPr>
            <w:r w:rsidRPr="002C022B">
              <w:rPr>
                <w:rFonts w:ascii="Times New Roman" w:hAnsi="Times New Roman" w:cs="Times New Roman"/>
                <w:sz w:val="24"/>
                <w:szCs w:val="24"/>
              </w:rPr>
              <w:t>Духовно-нравственное, гражданское, патриотическое</w:t>
            </w:r>
          </w:p>
        </w:tc>
        <w:tc>
          <w:tcPr>
            <w:tcW w:w="2698" w:type="dxa"/>
          </w:tcPr>
          <w:p w14:paraId="3E6AB458" w14:textId="77777777" w:rsidR="009D2A04" w:rsidRPr="002C022B" w:rsidRDefault="009D2A04" w:rsidP="00813495">
            <w:pPr>
              <w:spacing w:line="276" w:lineRule="auto"/>
              <w:rPr>
                <w:rFonts w:ascii="Times New Roman" w:hAnsi="Times New Roman" w:cs="Times New Roman"/>
                <w:sz w:val="24"/>
                <w:szCs w:val="24"/>
              </w:rPr>
            </w:pPr>
            <w:r w:rsidRPr="002C022B">
              <w:rPr>
                <w:rFonts w:ascii="Times New Roman" w:hAnsi="Times New Roman" w:cs="Times New Roman"/>
                <w:sz w:val="24"/>
                <w:szCs w:val="24"/>
              </w:rPr>
              <w:t xml:space="preserve">80-летие Великой Победы в </w:t>
            </w:r>
            <w:proofErr w:type="spellStart"/>
            <w:r w:rsidRPr="002C022B">
              <w:rPr>
                <w:rFonts w:ascii="Times New Roman" w:hAnsi="Times New Roman" w:cs="Times New Roman"/>
                <w:sz w:val="24"/>
                <w:szCs w:val="24"/>
              </w:rPr>
              <w:t>ВОв</w:t>
            </w:r>
            <w:proofErr w:type="spellEnd"/>
          </w:p>
        </w:tc>
      </w:tr>
    </w:tbl>
    <w:p w14:paraId="636C2959" w14:textId="77777777" w:rsidR="009D2A04" w:rsidRPr="002C022B" w:rsidRDefault="009D2A04" w:rsidP="009D2A04">
      <w:pPr>
        <w:spacing w:before="240"/>
        <w:ind w:firstLine="567"/>
        <w:jc w:val="both"/>
        <w:rPr>
          <w:rFonts w:ascii="Times New Roman" w:hAnsi="Times New Roman" w:cs="Times New Roman"/>
          <w:sz w:val="24"/>
          <w:szCs w:val="24"/>
          <w:shd w:val="clear" w:color="auto" w:fill="FFFFFF"/>
        </w:rPr>
      </w:pPr>
      <w:r w:rsidRPr="002C022B">
        <w:rPr>
          <w:rFonts w:ascii="Times New Roman" w:hAnsi="Times New Roman" w:cs="Times New Roman"/>
          <w:sz w:val="24"/>
          <w:szCs w:val="24"/>
          <w:shd w:val="clear" w:color="auto" w:fill="FFFFFF"/>
        </w:rPr>
        <w:t xml:space="preserve">В течении года было представлено </w:t>
      </w:r>
      <w:r w:rsidRPr="002C022B">
        <w:rPr>
          <w:rFonts w:ascii="Times New Roman" w:hAnsi="Times New Roman" w:cs="Times New Roman"/>
          <w:sz w:val="24"/>
          <w:szCs w:val="24"/>
          <w:u w:val="single"/>
          <w:shd w:val="clear" w:color="auto" w:fill="FFFFFF"/>
        </w:rPr>
        <w:t>более 200 методических разработок, 90 лучших</w:t>
      </w:r>
      <w:r w:rsidRPr="002C022B">
        <w:rPr>
          <w:rFonts w:ascii="Times New Roman" w:hAnsi="Times New Roman" w:cs="Times New Roman"/>
          <w:sz w:val="24"/>
          <w:szCs w:val="24"/>
          <w:shd w:val="clear" w:color="auto" w:fill="FFFFFF"/>
        </w:rPr>
        <w:t>, прошедших экспертизу, представлены на сайте Министерства просвещения ПМР во вкладке «Диалог на равных» (</w:t>
      </w:r>
      <w:r w:rsidRPr="002C022B">
        <w:rPr>
          <w:rFonts w:ascii="Times New Roman" w:hAnsi="Times New Roman" w:cs="Times New Roman"/>
          <w:sz w:val="24"/>
          <w:szCs w:val="24"/>
        </w:rPr>
        <w:t>Образовательный портал «Электронная школа Приднестровья»</w:t>
      </w:r>
      <w:r w:rsidRPr="002C022B">
        <w:rPr>
          <w:rFonts w:ascii="Times New Roman" w:hAnsi="Times New Roman" w:cs="Times New Roman"/>
          <w:sz w:val="24"/>
          <w:szCs w:val="24"/>
          <w:shd w:val="clear" w:color="auto" w:fill="FFFFFF"/>
        </w:rPr>
        <w:t>).</w:t>
      </w:r>
    </w:p>
    <w:p w14:paraId="477B1AF1" w14:textId="77777777" w:rsidR="009D2A04" w:rsidRPr="002C022B" w:rsidRDefault="009D2A04" w:rsidP="009D2A04">
      <w:pPr>
        <w:pStyle w:val="a5"/>
        <w:spacing w:after="0"/>
        <w:ind w:left="0" w:firstLine="567"/>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Дополнительно, на Образовательном портале «Электронная школа Приднестровья» размещён ряд материалов, предназначенных для использования в образовательной и воспитательной деятельности:</w:t>
      </w:r>
    </w:p>
    <w:p w14:paraId="58C560B2" w14:textId="77777777" w:rsidR="009D2A04" w:rsidRPr="002C022B" w:rsidRDefault="009D2A04" w:rsidP="009D2A04">
      <w:pPr>
        <w:pStyle w:val="a5"/>
        <w:spacing w:after="0"/>
        <w:ind w:left="0" w:firstLine="567"/>
        <w:jc w:val="both"/>
        <w:rPr>
          <w:rFonts w:ascii="Times New Roman" w:hAnsi="Times New Roman" w:cs="Times New Roman"/>
          <w:sz w:val="24"/>
          <w:szCs w:val="24"/>
        </w:rPr>
      </w:pPr>
      <w:r w:rsidRPr="002C022B">
        <w:rPr>
          <w:rFonts w:ascii="Times New Roman" w:hAnsi="Times New Roman" w:cs="Times New Roman"/>
          <w:sz w:val="24"/>
          <w:szCs w:val="24"/>
        </w:rPr>
        <w:t>- во вкладке «Видео уроки» представлены материалы Министерства внутренних дел Приднестровской Молдавской Республики, которые можно использовать при проведении занятий, связанных с Правилами дорожного движения и пр.;</w:t>
      </w:r>
    </w:p>
    <w:p w14:paraId="271B8201" w14:textId="77777777" w:rsidR="009D2A04" w:rsidRPr="002C022B" w:rsidRDefault="009D2A04" w:rsidP="009D2A04">
      <w:pPr>
        <w:pStyle w:val="a5"/>
        <w:ind w:left="0" w:firstLine="567"/>
        <w:jc w:val="both"/>
        <w:rPr>
          <w:rFonts w:ascii="Times New Roman" w:hAnsi="Times New Roman" w:cs="Times New Roman"/>
          <w:sz w:val="24"/>
          <w:szCs w:val="24"/>
          <w:shd w:val="clear" w:color="auto" w:fill="FFFFFF"/>
        </w:rPr>
      </w:pPr>
      <w:r w:rsidRPr="002C022B">
        <w:rPr>
          <w:rFonts w:ascii="Times New Roman" w:hAnsi="Times New Roman" w:cs="Times New Roman"/>
          <w:sz w:val="24"/>
          <w:szCs w:val="24"/>
        </w:rPr>
        <w:t>- комплект материалов по истории Приднестровья (лекций, методических рекомендаций по проведению занятий) для обучающихся организаций общего и среднего профессионального образования, разработанный п</w:t>
      </w:r>
      <w:r w:rsidRPr="002C022B">
        <w:rPr>
          <w:rFonts w:ascii="Times New Roman" w:eastAsia="Times New Roman" w:hAnsi="Times New Roman" w:cs="Times New Roman"/>
          <w:sz w:val="24"/>
          <w:szCs w:val="24"/>
        </w:rPr>
        <w:t xml:space="preserve">о поручению Министерства просвещения </w:t>
      </w:r>
      <w:r w:rsidRPr="002C022B">
        <w:rPr>
          <w:rFonts w:ascii="Times New Roman" w:hAnsi="Times New Roman" w:cs="Times New Roman"/>
          <w:sz w:val="24"/>
          <w:szCs w:val="24"/>
        </w:rPr>
        <w:t xml:space="preserve">сотрудниками Государственного образовательного учреждения «Приднестровский государственный университет им. Т.Г. Шевченко». Данные </w:t>
      </w:r>
      <w:r w:rsidRPr="002C022B">
        <w:rPr>
          <w:rFonts w:ascii="Times New Roman" w:hAnsi="Times New Roman" w:cs="Times New Roman"/>
          <w:sz w:val="24"/>
          <w:szCs w:val="24"/>
          <w:shd w:val="clear" w:color="auto" w:fill="FFFFFF"/>
        </w:rPr>
        <w:t>материалы используются педагогами при проведении образовательных и воспитательных мероприятий гражданско-патриотической направленности.</w:t>
      </w:r>
    </w:p>
    <w:p w14:paraId="65572512" w14:textId="77777777" w:rsidR="009D2A04" w:rsidRPr="002C022B" w:rsidRDefault="009D2A04" w:rsidP="009D2A04">
      <w:pPr>
        <w:spacing w:after="0"/>
        <w:ind w:firstLine="567"/>
        <w:jc w:val="both"/>
        <w:rPr>
          <w:rFonts w:ascii="Times New Roman" w:hAnsi="Times New Roman" w:cs="Times New Roman"/>
          <w:sz w:val="24"/>
          <w:szCs w:val="24"/>
          <w:shd w:val="clear" w:color="auto" w:fill="FFFFFF"/>
        </w:rPr>
      </w:pPr>
      <w:r w:rsidRPr="002C022B">
        <w:rPr>
          <w:rFonts w:ascii="Times New Roman" w:hAnsi="Times New Roman" w:cs="Times New Roman"/>
          <w:sz w:val="24"/>
          <w:szCs w:val="24"/>
          <w:shd w:val="clear" w:color="auto" w:fill="FFFFFF"/>
        </w:rPr>
        <w:t xml:space="preserve">2. Продолжается взаимодействие с </w:t>
      </w:r>
      <w:r w:rsidRPr="002C022B">
        <w:rPr>
          <w:rFonts w:ascii="Times New Roman" w:hAnsi="Times New Roman" w:cs="Times New Roman"/>
          <w:sz w:val="24"/>
          <w:szCs w:val="24"/>
          <w:u w:val="single"/>
        </w:rPr>
        <w:t>Международным культурно-гуманитарным проектом «О будущем»</w:t>
      </w:r>
      <w:r w:rsidRPr="002C022B">
        <w:rPr>
          <w:rFonts w:ascii="Times New Roman" w:hAnsi="Times New Roman" w:cs="Times New Roman"/>
          <w:sz w:val="24"/>
          <w:szCs w:val="24"/>
        </w:rPr>
        <w:t>, реализующим систему воспитания «</w:t>
      </w:r>
      <w:proofErr w:type="spellStart"/>
      <w:r w:rsidRPr="002C022B">
        <w:rPr>
          <w:rFonts w:ascii="Times New Roman" w:hAnsi="Times New Roman" w:cs="Times New Roman"/>
          <w:sz w:val="24"/>
          <w:szCs w:val="24"/>
          <w:u w:val="single"/>
        </w:rPr>
        <w:t>Киноуроки</w:t>
      </w:r>
      <w:proofErr w:type="spellEnd"/>
      <w:r w:rsidRPr="002C022B">
        <w:rPr>
          <w:rFonts w:ascii="Times New Roman" w:hAnsi="Times New Roman" w:cs="Times New Roman"/>
          <w:sz w:val="24"/>
          <w:szCs w:val="24"/>
          <w:u w:val="single"/>
        </w:rPr>
        <w:t xml:space="preserve"> в школах России и мира»</w:t>
      </w:r>
      <w:r w:rsidRPr="002C022B">
        <w:rPr>
          <w:rFonts w:ascii="Times New Roman" w:hAnsi="Times New Roman" w:cs="Times New Roman"/>
          <w:sz w:val="24"/>
          <w:szCs w:val="24"/>
        </w:rPr>
        <w:t xml:space="preserve">. </w:t>
      </w:r>
      <w:r w:rsidRPr="002C022B">
        <w:rPr>
          <w:rFonts w:ascii="Times New Roman" w:hAnsi="Times New Roman" w:cs="Times New Roman"/>
          <w:sz w:val="24"/>
          <w:szCs w:val="24"/>
          <w:shd w:val="clear" w:color="auto" w:fill="FFFFFF"/>
        </w:rPr>
        <w:t>Это взаимодействие предполагает использование фильмов, созданных в рамках проекта, для воспитания школьников. В этом направлении в отчетный период проведена следующая работа:</w:t>
      </w:r>
    </w:p>
    <w:p w14:paraId="5B361308" w14:textId="77777777" w:rsidR="009D2A04" w:rsidRPr="002C022B" w:rsidRDefault="009D2A04" w:rsidP="009D2A04">
      <w:pPr>
        <w:pStyle w:val="a5"/>
        <w:ind w:left="0" w:firstLine="567"/>
        <w:jc w:val="both"/>
        <w:rPr>
          <w:rFonts w:ascii="Times New Roman" w:hAnsi="Times New Roman" w:cs="Times New Roman"/>
          <w:sz w:val="24"/>
          <w:szCs w:val="24"/>
          <w:shd w:val="clear" w:color="auto" w:fill="FFFFFF"/>
        </w:rPr>
      </w:pPr>
      <w:r w:rsidRPr="002C022B">
        <w:rPr>
          <w:rFonts w:ascii="Times New Roman" w:hAnsi="Times New Roman" w:cs="Times New Roman"/>
          <w:sz w:val="24"/>
          <w:szCs w:val="24"/>
        </w:rPr>
        <w:t xml:space="preserve">- Государственным образовательным учреждением дополнительного профессионального образования «Институт развития образования и повышения </w:t>
      </w:r>
      <w:r w:rsidRPr="002C022B">
        <w:rPr>
          <w:rFonts w:ascii="Times New Roman" w:hAnsi="Times New Roman" w:cs="Times New Roman"/>
          <w:sz w:val="24"/>
          <w:szCs w:val="24"/>
        </w:rPr>
        <w:lastRenderedPageBreak/>
        <w:t>квалификации», по поручению Министерства просвещения, проведена экспертиза фильма «Золотая карета», созданного Первым Приднестровским телеканалом государственного учреждения «Приднестровская государственная телерадиокомпания» при консультационной поддержке Российского центра развития интеллектуальных и творческих способностей «</w:t>
      </w:r>
      <w:proofErr w:type="spellStart"/>
      <w:r w:rsidRPr="002C022B">
        <w:rPr>
          <w:rFonts w:ascii="Times New Roman" w:hAnsi="Times New Roman" w:cs="Times New Roman"/>
          <w:sz w:val="24"/>
          <w:szCs w:val="24"/>
        </w:rPr>
        <w:t>Интелрост</w:t>
      </w:r>
      <w:proofErr w:type="spellEnd"/>
      <w:r w:rsidRPr="002C022B">
        <w:rPr>
          <w:rFonts w:ascii="Times New Roman" w:hAnsi="Times New Roman" w:cs="Times New Roman"/>
          <w:sz w:val="24"/>
          <w:szCs w:val="24"/>
        </w:rPr>
        <w:t>». Эта картина была снята телеканалом для проекта «</w:t>
      </w:r>
      <w:proofErr w:type="spellStart"/>
      <w:r w:rsidRPr="002C022B">
        <w:rPr>
          <w:rFonts w:ascii="Times New Roman" w:hAnsi="Times New Roman" w:cs="Times New Roman"/>
          <w:sz w:val="24"/>
          <w:szCs w:val="24"/>
        </w:rPr>
        <w:t>Киноуроки</w:t>
      </w:r>
      <w:proofErr w:type="spellEnd"/>
      <w:r w:rsidRPr="002C022B">
        <w:rPr>
          <w:rFonts w:ascii="Times New Roman" w:hAnsi="Times New Roman" w:cs="Times New Roman"/>
          <w:sz w:val="24"/>
          <w:szCs w:val="24"/>
        </w:rPr>
        <w:t xml:space="preserve"> в школах России и мира»;</w:t>
      </w:r>
    </w:p>
    <w:p w14:paraId="4484FE89" w14:textId="77777777" w:rsidR="009D2A04" w:rsidRPr="002C022B" w:rsidRDefault="009D2A04" w:rsidP="009D2A04">
      <w:pPr>
        <w:pStyle w:val="a5"/>
        <w:spacing w:after="0"/>
        <w:ind w:left="0" w:firstLine="567"/>
        <w:jc w:val="both"/>
        <w:rPr>
          <w:rFonts w:ascii="Times New Roman" w:hAnsi="Times New Roman" w:cs="Times New Roman"/>
          <w:sz w:val="24"/>
          <w:szCs w:val="24"/>
        </w:rPr>
      </w:pPr>
      <w:r w:rsidRPr="002C022B">
        <w:rPr>
          <w:rFonts w:ascii="Times New Roman" w:hAnsi="Times New Roman" w:cs="Times New Roman"/>
          <w:sz w:val="24"/>
          <w:szCs w:val="24"/>
        </w:rPr>
        <w:t xml:space="preserve">- рабочей группой при Министерстве просвещения разработано методическое пособие для педагогов «Диалог на равных: </w:t>
      </w:r>
      <w:proofErr w:type="spellStart"/>
      <w:r w:rsidRPr="002C022B">
        <w:rPr>
          <w:rFonts w:ascii="Times New Roman" w:hAnsi="Times New Roman" w:cs="Times New Roman"/>
          <w:sz w:val="24"/>
          <w:szCs w:val="24"/>
        </w:rPr>
        <w:t>киноуроки</w:t>
      </w:r>
      <w:proofErr w:type="spellEnd"/>
      <w:r w:rsidRPr="002C022B">
        <w:rPr>
          <w:rFonts w:ascii="Times New Roman" w:hAnsi="Times New Roman" w:cs="Times New Roman"/>
          <w:sz w:val="24"/>
          <w:szCs w:val="24"/>
        </w:rPr>
        <w:t xml:space="preserve"> в школах Приднестровья». В пособие вошли методические рекомендации для проведения </w:t>
      </w:r>
      <w:proofErr w:type="spellStart"/>
      <w:r w:rsidRPr="002C022B">
        <w:rPr>
          <w:rFonts w:ascii="Times New Roman" w:hAnsi="Times New Roman" w:cs="Times New Roman"/>
          <w:sz w:val="24"/>
          <w:szCs w:val="24"/>
        </w:rPr>
        <w:t>киноурока</w:t>
      </w:r>
      <w:proofErr w:type="spellEnd"/>
      <w:r w:rsidRPr="002C022B">
        <w:rPr>
          <w:rFonts w:ascii="Times New Roman" w:hAnsi="Times New Roman" w:cs="Times New Roman"/>
          <w:sz w:val="24"/>
          <w:szCs w:val="24"/>
        </w:rPr>
        <w:t xml:space="preserve"> по фильму «Золотая карета»;</w:t>
      </w:r>
    </w:p>
    <w:p w14:paraId="3D25A570" w14:textId="77777777" w:rsidR="009D2A04" w:rsidRPr="002C022B" w:rsidRDefault="009D2A04" w:rsidP="009D2A04">
      <w:pPr>
        <w:pStyle w:val="a5"/>
        <w:ind w:left="0" w:firstLine="567"/>
        <w:jc w:val="both"/>
        <w:rPr>
          <w:rFonts w:ascii="Times New Roman" w:hAnsi="Times New Roman" w:cs="Times New Roman"/>
          <w:sz w:val="24"/>
          <w:szCs w:val="24"/>
          <w:shd w:val="clear" w:color="auto" w:fill="FFFFFF"/>
        </w:rPr>
      </w:pPr>
      <w:r w:rsidRPr="002C022B">
        <w:rPr>
          <w:rFonts w:ascii="Times New Roman" w:hAnsi="Times New Roman" w:cs="Times New Roman"/>
          <w:sz w:val="24"/>
          <w:szCs w:val="24"/>
        </w:rPr>
        <w:t>- во вкладке «</w:t>
      </w:r>
      <w:proofErr w:type="spellStart"/>
      <w:r w:rsidRPr="002C022B">
        <w:rPr>
          <w:rFonts w:ascii="Times New Roman" w:hAnsi="Times New Roman" w:cs="Times New Roman"/>
          <w:sz w:val="24"/>
          <w:szCs w:val="24"/>
        </w:rPr>
        <w:t>Киноуроки</w:t>
      </w:r>
      <w:proofErr w:type="spellEnd"/>
      <w:r w:rsidRPr="002C022B">
        <w:rPr>
          <w:rFonts w:ascii="Times New Roman" w:hAnsi="Times New Roman" w:cs="Times New Roman"/>
          <w:sz w:val="24"/>
          <w:szCs w:val="24"/>
        </w:rPr>
        <w:t xml:space="preserve">» (Образовательный портал «Электронная школа Приднестровья») представлен план </w:t>
      </w:r>
      <w:proofErr w:type="spellStart"/>
      <w:r w:rsidRPr="002C022B">
        <w:rPr>
          <w:rFonts w:ascii="Times New Roman" w:hAnsi="Times New Roman" w:cs="Times New Roman"/>
          <w:sz w:val="24"/>
          <w:szCs w:val="24"/>
        </w:rPr>
        <w:t>киноуроков</w:t>
      </w:r>
      <w:proofErr w:type="spellEnd"/>
      <w:r w:rsidRPr="002C022B">
        <w:rPr>
          <w:rFonts w:ascii="Times New Roman" w:hAnsi="Times New Roman" w:cs="Times New Roman"/>
          <w:sz w:val="24"/>
          <w:szCs w:val="24"/>
        </w:rPr>
        <w:t xml:space="preserve"> на 2024–2025 учебный год. Материалы для проведения</w:t>
      </w:r>
      <w:r w:rsidRPr="002C022B">
        <w:rPr>
          <w:rFonts w:ascii="Times New Roman" w:hAnsi="Times New Roman" w:cs="Times New Roman"/>
          <w:sz w:val="24"/>
          <w:szCs w:val="24"/>
          <w:shd w:val="clear" w:color="auto" w:fill="FFFFFF"/>
        </w:rPr>
        <w:t xml:space="preserve"> </w:t>
      </w:r>
      <w:proofErr w:type="spellStart"/>
      <w:r w:rsidRPr="002C022B">
        <w:rPr>
          <w:rFonts w:ascii="Times New Roman" w:hAnsi="Times New Roman" w:cs="Times New Roman"/>
          <w:sz w:val="24"/>
          <w:szCs w:val="24"/>
          <w:shd w:val="clear" w:color="auto" w:fill="FFFFFF"/>
        </w:rPr>
        <w:t>киноуроков</w:t>
      </w:r>
      <w:proofErr w:type="spellEnd"/>
      <w:r w:rsidRPr="002C022B">
        <w:rPr>
          <w:rFonts w:ascii="Times New Roman" w:hAnsi="Times New Roman" w:cs="Times New Roman"/>
          <w:sz w:val="24"/>
          <w:szCs w:val="24"/>
          <w:shd w:val="clear" w:color="auto" w:fill="FFFFFF"/>
        </w:rPr>
        <w:t xml:space="preserve"> соответствуют возрасту и уровню восприятия обучающихся. </w:t>
      </w:r>
    </w:p>
    <w:p w14:paraId="68488118" w14:textId="77777777" w:rsidR="009D2A04" w:rsidRPr="002C022B" w:rsidRDefault="009D2A04" w:rsidP="009D2A04">
      <w:pPr>
        <w:spacing w:after="0"/>
        <w:ind w:firstLine="709"/>
        <w:jc w:val="both"/>
        <w:rPr>
          <w:rFonts w:ascii="Times New Roman" w:hAnsi="Times New Roman" w:cs="Times New Roman"/>
          <w:sz w:val="24"/>
          <w:szCs w:val="24"/>
        </w:rPr>
      </w:pPr>
      <w:r w:rsidRPr="002C022B">
        <w:rPr>
          <w:rFonts w:ascii="Times New Roman" w:hAnsi="Times New Roman" w:cs="Times New Roman"/>
          <w:sz w:val="24"/>
          <w:szCs w:val="24"/>
        </w:rPr>
        <w:t xml:space="preserve">3. В отчетный период также проведены </w:t>
      </w:r>
      <w:r w:rsidRPr="002C022B">
        <w:rPr>
          <w:rFonts w:ascii="Times New Roman" w:hAnsi="Times New Roman" w:cs="Times New Roman"/>
          <w:sz w:val="24"/>
          <w:szCs w:val="24"/>
          <w:u w:val="single"/>
        </w:rPr>
        <w:t xml:space="preserve">единые тематические классные часы, </w:t>
      </w:r>
      <w:r w:rsidRPr="002C022B">
        <w:rPr>
          <w:rFonts w:ascii="Times New Roman" w:hAnsi="Times New Roman" w:cs="Times New Roman"/>
          <w:sz w:val="24"/>
          <w:szCs w:val="24"/>
        </w:rPr>
        <w:t>реализованные одновременно во всех организациях общего и среднего профессионального образования, что позволило формировать единое образовательное и ценностное пространство, а также акцентировать внимание обучающихся на ключевых исторических, культурных и нравственных ориентира:</w:t>
      </w:r>
    </w:p>
    <w:p w14:paraId="408D5387" w14:textId="77777777" w:rsidR="009D2A04" w:rsidRPr="002C022B" w:rsidRDefault="009D2A04" w:rsidP="009D2A04">
      <w:pPr>
        <w:pStyle w:val="a7"/>
        <w:spacing w:line="276" w:lineRule="auto"/>
        <w:ind w:firstLine="567"/>
        <w:jc w:val="both"/>
        <w:rPr>
          <w:rFonts w:ascii="Times New Roman" w:hAnsi="Times New Roman" w:cs="Times New Roman"/>
          <w:sz w:val="24"/>
          <w:szCs w:val="24"/>
        </w:rPr>
      </w:pPr>
      <w:r w:rsidRPr="002C022B">
        <w:rPr>
          <w:rFonts w:ascii="Times New Roman" w:hAnsi="Times New Roman" w:cs="Times New Roman"/>
          <w:sz w:val="24"/>
          <w:szCs w:val="24"/>
        </w:rPr>
        <w:t xml:space="preserve">- в соответствии с приказом Министерства просвещения от 7 февраля 2025 года № 106 в организациях общего и среднего профессионального образования </w:t>
      </w:r>
      <w:r w:rsidRPr="002C022B">
        <w:rPr>
          <w:rFonts w:ascii="Times New Roman" w:hAnsi="Times New Roman" w:cs="Times New Roman"/>
          <w:sz w:val="24"/>
          <w:szCs w:val="24"/>
          <w:u w:val="single"/>
        </w:rPr>
        <w:t>3 марта 2025 года</w:t>
      </w:r>
      <w:r w:rsidRPr="002C022B">
        <w:rPr>
          <w:rFonts w:ascii="Times New Roman" w:hAnsi="Times New Roman" w:cs="Times New Roman"/>
          <w:sz w:val="24"/>
          <w:szCs w:val="24"/>
        </w:rPr>
        <w:t xml:space="preserve"> проведен </w:t>
      </w:r>
      <w:r w:rsidRPr="002C022B">
        <w:rPr>
          <w:rFonts w:ascii="Times New Roman" w:hAnsi="Times New Roman" w:cs="Times New Roman"/>
          <w:sz w:val="24"/>
          <w:szCs w:val="24"/>
          <w:u w:val="single"/>
        </w:rPr>
        <w:t>единый Республиканский классный час</w:t>
      </w:r>
      <w:r w:rsidRPr="002C022B">
        <w:rPr>
          <w:rFonts w:ascii="Times New Roman" w:hAnsi="Times New Roman" w:cs="Times New Roman"/>
          <w:sz w:val="24"/>
          <w:szCs w:val="24"/>
        </w:rPr>
        <w:t xml:space="preserve">, посвященный Году приднестровского народа на тему </w:t>
      </w:r>
      <w:r w:rsidRPr="002C022B">
        <w:rPr>
          <w:rFonts w:ascii="Times New Roman" w:hAnsi="Times New Roman" w:cs="Times New Roman"/>
          <w:sz w:val="24"/>
          <w:szCs w:val="24"/>
          <w:u w:val="single"/>
        </w:rPr>
        <w:t>«Мы – приднестровцы!»</w:t>
      </w:r>
      <w:r w:rsidRPr="002C022B">
        <w:rPr>
          <w:rFonts w:ascii="Times New Roman" w:hAnsi="Times New Roman" w:cs="Times New Roman"/>
          <w:sz w:val="24"/>
          <w:szCs w:val="24"/>
        </w:rPr>
        <w:t xml:space="preserve">. Формат проведения мероприятия был разнообразным: классные/кураторские часы, круглые столы, дискуссии, интеллектуальные игры, концертные программы и др. Для оказания помощи в проведении единого классного часа Министерством просвещения были разработаны и предоставлены к использованию Методические рекомендации по проведению единого Республиканского классного часа, посвященного Году приднестровского народа на тему «Мы – приднестровцы!». </w:t>
      </w:r>
    </w:p>
    <w:p w14:paraId="08CA4BC5" w14:textId="77777777" w:rsidR="009D2A04" w:rsidRPr="002C022B" w:rsidRDefault="009D2A04" w:rsidP="009D2A04">
      <w:pPr>
        <w:pStyle w:val="a5"/>
        <w:spacing w:after="0"/>
        <w:ind w:left="0" w:firstLine="567"/>
        <w:jc w:val="both"/>
        <w:rPr>
          <w:rFonts w:ascii="Times New Roman" w:hAnsi="Times New Roman" w:cs="Times New Roman"/>
          <w:sz w:val="24"/>
          <w:szCs w:val="24"/>
        </w:rPr>
      </w:pPr>
      <w:r w:rsidRPr="002C022B">
        <w:rPr>
          <w:rFonts w:ascii="Times New Roman" w:hAnsi="Times New Roman" w:cs="Times New Roman"/>
          <w:sz w:val="24"/>
          <w:szCs w:val="24"/>
          <w:shd w:val="clear" w:color="auto" w:fill="FFFFFF"/>
        </w:rPr>
        <w:t>- в соответствии с приказом Министерства просвещения от 1 апреля 2025 года № 307 п</w:t>
      </w:r>
      <w:r w:rsidRPr="002C022B">
        <w:rPr>
          <w:rFonts w:ascii="Times New Roman" w:hAnsi="Times New Roman" w:cs="Times New Roman"/>
          <w:sz w:val="24"/>
          <w:szCs w:val="24"/>
        </w:rPr>
        <w:t xml:space="preserve">роведен </w:t>
      </w:r>
      <w:r w:rsidRPr="002C022B">
        <w:rPr>
          <w:rFonts w:ascii="Times New Roman" w:hAnsi="Times New Roman" w:cs="Times New Roman"/>
          <w:sz w:val="24"/>
          <w:szCs w:val="24"/>
          <w:u w:val="single"/>
        </w:rPr>
        <w:t>единый Республиканский классный час</w:t>
      </w:r>
      <w:r w:rsidRPr="002C022B">
        <w:rPr>
          <w:rFonts w:ascii="Times New Roman" w:hAnsi="Times New Roman" w:cs="Times New Roman"/>
          <w:sz w:val="24"/>
          <w:szCs w:val="24"/>
        </w:rPr>
        <w:t xml:space="preserve">, посвященный 80-летию Победы в Великой Отечественной войне 1941-1945 годов   на тему </w:t>
      </w:r>
      <w:r w:rsidRPr="002C022B">
        <w:rPr>
          <w:rFonts w:ascii="Times New Roman" w:hAnsi="Times New Roman" w:cs="Times New Roman"/>
          <w:sz w:val="24"/>
          <w:szCs w:val="24"/>
          <w:u w:val="single"/>
        </w:rPr>
        <w:t xml:space="preserve">«9 </w:t>
      </w:r>
      <w:r w:rsidRPr="002C022B">
        <w:rPr>
          <w:rFonts w:ascii="Times New Roman" w:hAnsi="Times New Roman" w:cs="Times New Roman"/>
          <w:caps/>
          <w:sz w:val="24"/>
          <w:szCs w:val="24"/>
          <w:u w:val="single"/>
        </w:rPr>
        <w:t>мая 1945 года:</w:t>
      </w:r>
      <w:r w:rsidRPr="002C022B">
        <w:rPr>
          <w:rFonts w:ascii="Times New Roman" w:hAnsi="Times New Roman" w:cs="Times New Roman"/>
          <w:i/>
          <w:sz w:val="24"/>
          <w:szCs w:val="24"/>
          <w:u w:val="single"/>
        </w:rPr>
        <w:t xml:space="preserve"> э</w:t>
      </w:r>
      <w:r w:rsidRPr="002C022B">
        <w:rPr>
          <w:rFonts w:ascii="Times New Roman" w:hAnsi="Times New Roman" w:cs="Times New Roman"/>
          <w:sz w:val="24"/>
          <w:szCs w:val="24"/>
          <w:u w:val="single"/>
        </w:rPr>
        <w:t>тот день мы приближали как могли!»</w:t>
      </w:r>
      <w:r w:rsidRPr="002C022B">
        <w:rPr>
          <w:rFonts w:ascii="Times New Roman" w:hAnsi="Times New Roman" w:cs="Times New Roman"/>
          <w:sz w:val="24"/>
          <w:szCs w:val="24"/>
        </w:rPr>
        <w:t xml:space="preserve">. Участие приняли </w:t>
      </w:r>
      <w:r w:rsidRPr="002C022B">
        <w:rPr>
          <w:rFonts w:ascii="Times New Roman" w:hAnsi="Times New Roman" w:cs="Times New Roman"/>
          <w:sz w:val="24"/>
          <w:szCs w:val="24"/>
          <w:u w:val="single"/>
        </w:rPr>
        <w:t>153 организации</w:t>
      </w:r>
      <w:r w:rsidRPr="002C022B">
        <w:rPr>
          <w:rFonts w:ascii="Times New Roman" w:hAnsi="Times New Roman" w:cs="Times New Roman"/>
          <w:sz w:val="24"/>
          <w:szCs w:val="24"/>
        </w:rPr>
        <w:t xml:space="preserve"> общего и среднего профессионального образования. Формат проведения мероприятия также был разнообразным: классные/кураторские часы, круглые столы, дискуссии, концертные программы и др. Приняли участия в мероприятиях </w:t>
      </w:r>
      <w:r w:rsidRPr="002C022B">
        <w:rPr>
          <w:rFonts w:ascii="Times New Roman" w:hAnsi="Times New Roman" w:cs="Times New Roman"/>
          <w:sz w:val="24"/>
          <w:szCs w:val="24"/>
          <w:u w:val="single"/>
        </w:rPr>
        <w:t>39 426 обучающихся</w:t>
      </w:r>
      <w:r w:rsidRPr="002C022B">
        <w:rPr>
          <w:rFonts w:ascii="Times New Roman" w:hAnsi="Times New Roman" w:cs="Times New Roman"/>
          <w:sz w:val="24"/>
          <w:szCs w:val="24"/>
        </w:rPr>
        <w:t xml:space="preserve">. Для оказания помощи в проведении единого классного часа Министерством просвещения были разработаны и предоставлены к использованию Методические рекомендации по проведению единого Республиканского классного часа на тему «9 </w:t>
      </w:r>
      <w:r w:rsidRPr="002C022B">
        <w:rPr>
          <w:rFonts w:ascii="Times New Roman" w:hAnsi="Times New Roman" w:cs="Times New Roman"/>
          <w:caps/>
          <w:sz w:val="24"/>
          <w:szCs w:val="24"/>
        </w:rPr>
        <w:t>мая 1945 года:</w:t>
      </w:r>
      <w:r w:rsidRPr="002C022B">
        <w:rPr>
          <w:rFonts w:ascii="Times New Roman" w:hAnsi="Times New Roman" w:cs="Times New Roman"/>
          <w:i/>
          <w:sz w:val="24"/>
          <w:szCs w:val="24"/>
        </w:rPr>
        <w:t xml:space="preserve"> э</w:t>
      </w:r>
      <w:r w:rsidRPr="002C022B">
        <w:rPr>
          <w:rFonts w:ascii="Times New Roman" w:hAnsi="Times New Roman" w:cs="Times New Roman"/>
          <w:sz w:val="24"/>
          <w:szCs w:val="24"/>
        </w:rPr>
        <w:t>тот день мы приближали как могли!», приуроченного к 80-летию Победы в Великой Отечественной войне 1941-1945 годов.</w:t>
      </w:r>
      <w:r w:rsidRPr="002C022B">
        <w:rPr>
          <w:rFonts w:ascii="Times New Roman" w:hAnsi="Times New Roman" w:cs="Times New Roman"/>
          <w:b/>
          <w:sz w:val="24"/>
          <w:szCs w:val="24"/>
        </w:rPr>
        <w:t xml:space="preserve"> </w:t>
      </w:r>
    </w:p>
    <w:p w14:paraId="53C9835B" w14:textId="77777777" w:rsidR="009D2A04" w:rsidRPr="002C022B" w:rsidRDefault="009D2A04" w:rsidP="009D2A04">
      <w:pPr>
        <w:pStyle w:val="a5"/>
        <w:spacing w:after="0"/>
        <w:ind w:left="0" w:firstLine="567"/>
        <w:jc w:val="both"/>
        <w:rPr>
          <w:rFonts w:ascii="Times New Roman" w:hAnsi="Times New Roman" w:cs="Times New Roman"/>
          <w:sz w:val="24"/>
          <w:szCs w:val="24"/>
        </w:rPr>
      </w:pPr>
    </w:p>
    <w:p w14:paraId="74C11C23" w14:textId="77777777" w:rsidR="009D2A04" w:rsidRPr="002C022B" w:rsidRDefault="009D2A04" w:rsidP="009D2A04">
      <w:pPr>
        <w:spacing w:after="0"/>
        <w:ind w:firstLine="709"/>
        <w:jc w:val="both"/>
        <w:rPr>
          <w:rFonts w:ascii="Times New Roman" w:eastAsia="Times New Roman" w:hAnsi="Times New Roman" w:cs="Times New Roman"/>
          <w:b/>
          <w:sz w:val="24"/>
          <w:szCs w:val="24"/>
        </w:rPr>
      </w:pPr>
      <w:r w:rsidRPr="002C022B">
        <w:rPr>
          <w:rFonts w:ascii="Times New Roman" w:eastAsia="Times New Roman" w:hAnsi="Times New Roman" w:cs="Times New Roman"/>
          <w:sz w:val="24"/>
          <w:szCs w:val="24"/>
        </w:rPr>
        <w:t xml:space="preserve">4. С 2023 года </w:t>
      </w:r>
      <w:r w:rsidRPr="002C022B">
        <w:rPr>
          <w:rFonts w:ascii="Times New Roman" w:hAnsi="Times New Roman" w:cs="Times New Roman"/>
          <w:i/>
          <w:sz w:val="24"/>
          <w:szCs w:val="24"/>
        </w:rPr>
        <w:t xml:space="preserve">в рамках </w:t>
      </w:r>
      <w:r w:rsidRPr="002C022B">
        <w:rPr>
          <w:rFonts w:ascii="Times New Roman" w:eastAsia="Times New Roman" w:hAnsi="Times New Roman" w:cs="Times New Roman"/>
          <w:i/>
          <w:sz w:val="24"/>
          <w:szCs w:val="24"/>
        </w:rPr>
        <w:t xml:space="preserve">республиканского информационно-образовательного проекта </w:t>
      </w:r>
      <w:r w:rsidRPr="002C022B">
        <w:rPr>
          <w:rFonts w:ascii="Times New Roman" w:hAnsi="Times New Roman" w:cs="Times New Roman"/>
          <w:i/>
          <w:sz w:val="24"/>
          <w:szCs w:val="24"/>
        </w:rPr>
        <w:t>«Диалог на равных»</w:t>
      </w:r>
      <w:r w:rsidRPr="002C022B">
        <w:rPr>
          <w:rFonts w:ascii="Times New Roman" w:hAnsi="Times New Roman" w:cs="Times New Roman"/>
          <w:sz w:val="24"/>
          <w:szCs w:val="24"/>
        </w:rPr>
        <w:t xml:space="preserve"> проходят значимые мероприятия в </w:t>
      </w:r>
      <w:r w:rsidRPr="002C022B">
        <w:rPr>
          <w:rFonts w:ascii="Times New Roman" w:eastAsia="Times New Roman" w:hAnsi="Times New Roman" w:cs="Times New Roman"/>
          <w:sz w:val="24"/>
          <w:szCs w:val="24"/>
        </w:rPr>
        <w:t xml:space="preserve">формате </w:t>
      </w:r>
      <w:r w:rsidRPr="002C022B">
        <w:rPr>
          <w:rFonts w:ascii="Times New Roman" w:eastAsia="Times New Roman" w:hAnsi="Times New Roman" w:cs="Times New Roman"/>
          <w:b/>
          <w:sz w:val="24"/>
          <w:szCs w:val="24"/>
          <w:u w:val="single"/>
        </w:rPr>
        <w:t>«Открытых уроков истории»</w:t>
      </w:r>
      <w:r w:rsidRPr="002C022B">
        <w:rPr>
          <w:rFonts w:ascii="Times New Roman" w:eastAsia="Times New Roman" w:hAnsi="Times New Roman" w:cs="Times New Roman"/>
          <w:sz w:val="24"/>
          <w:szCs w:val="24"/>
        </w:rPr>
        <w:t xml:space="preserve"> с участием представителей органов государственной власти – встречи обучающихся с представителями органов власти, общественными деятелями и экспертами, в рамках которых обсуждаются значимые события отечественной истории, формируется уважительное отношение к институтам государственной власти и укореняется приднестровская гражданская идентичность.</w:t>
      </w:r>
    </w:p>
    <w:p w14:paraId="2F616201" w14:textId="77777777" w:rsidR="009D2A04" w:rsidRPr="002C022B" w:rsidRDefault="009D2A04" w:rsidP="009D2A04">
      <w:pPr>
        <w:spacing w:after="0"/>
        <w:ind w:firstLine="709"/>
        <w:jc w:val="both"/>
        <w:rPr>
          <w:rFonts w:ascii="Times New Roman" w:hAnsi="Times New Roman" w:cs="Times New Roman"/>
          <w:sz w:val="24"/>
          <w:szCs w:val="24"/>
        </w:rPr>
      </w:pPr>
      <w:r w:rsidRPr="002C022B">
        <w:rPr>
          <w:rFonts w:ascii="Times New Roman" w:hAnsi="Times New Roman" w:cs="Times New Roman"/>
          <w:sz w:val="24"/>
          <w:szCs w:val="24"/>
          <w:u w:val="single"/>
        </w:rPr>
        <w:lastRenderedPageBreak/>
        <w:t>13 марта 2025 года</w:t>
      </w:r>
      <w:r w:rsidRPr="002C022B">
        <w:rPr>
          <w:rFonts w:ascii="Times New Roman" w:eastAsia="Times New Roman" w:hAnsi="Times New Roman" w:cs="Times New Roman"/>
          <w:sz w:val="24"/>
          <w:szCs w:val="24"/>
        </w:rPr>
        <w:t xml:space="preserve"> проведен </w:t>
      </w:r>
      <w:r w:rsidRPr="002C022B">
        <w:rPr>
          <w:rFonts w:ascii="Times New Roman" w:eastAsia="Times New Roman" w:hAnsi="Times New Roman" w:cs="Times New Roman"/>
          <w:sz w:val="24"/>
          <w:szCs w:val="24"/>
          <w:u w:val="single"/>
        </w:rPr>
        <w:t>Открытый урок на тему «Бойцы невидимого фронта – кто они?»</w:t>
      </w:r>
      <w:r w:rsidRPr="002C022B">
        <w:rPr>
          <w:rFonts w:ascii="Times New Roman" w:eastAsia="Times New Roman" w:hAnsi="Times New Roman" w:cs="Times New Roman"/>
          <w:sz w:val="24"/>
          <w:szCs w:val="24"/>
        </w:rPr>
        <w:t>, о деятельности подпольных организаций и партизанских отрядов, действовавших на территории современного Приднестровья в годы Великой Отечественной войны. Спикером стала</w:t>
      </w:r>
      <w:r w:rsidRPr="002C022B">
        <w:rPr>
          <w:rFonts w:ascii="Times New Roman" w:hAnsi="Times New Roman" w:cs="Times New Roman"/>
          <w:sz w:val="24"/>
          <w:szCs w:val="24"/>
        </w:rPr>
        <w:t xml:space="preserve"> </w:t>
      </w:r>
      <w:r w:rsidRPr="002C022B">
        <w:rPr>
          <w:rFonts w:ascii="Times New Roman" w:eastAsia="Times New Roman" w:hAnsi="Times New Roman" w:cs="Times New Roman"/>
          <w:sz w:val="24"/>
          <w:szCs w:val="24"/>
        </w:rPr>
        <w:t xml:space="preserve">Крыжановская Лариса Евгеньевна, главный специалист отдела по работе с общественными объединениями Управления Президента Приднестровской Молдавской Республики по внутренней и внешней политике. </w:t>
      </w:r>
      <w:r w:rsidRPr="002C022B">
        <w:rPr>
          <w:rFonts w:ascii="Times New Roman" w:hAnsi="Times New Roman" w:cs="Times New Roman"/>
          <w:sz w:val="24"/>
          <w:szCs w:val="24"/>
        </w:rPr>
        <w:t xml:space="preserve">В рамках мероприятия была организована выставка оружия (предоставленная </w:t>
      </w:r>
      <w:r w:rsidRPr="002C022B">
        <w:rPr>
          <w:rFonts w:ascii="Times New Roman" w:hAnsi="Times New Roman" w:cs="Times New Roman"/>
          <w:sz w:val="24"/>
          <w:szCs w:val="24"/>
          <w:shd w:val="clear" w:color="auto" w:fill="FFFFFF"/>
        </w:rPr>
        <w:t xml:space="preserve">Республиканской общественной организацией «Наследники Победы»). В мероприятии приняли участие </w:t>
      </w:r>
      <w:r w:rsidRPr="002C022B">
        <w:rPr>
          <w:rFonts w:ascii="Times New Roman" w:hAnsi="Times New Roman" w:cs="Times New Roman"/>
          <w:sz w:val="24"/>
          <w:szCs w:val="24"/>
          <w:u w:val="single"/>
          <w:shd w:val="clear" w:color="auto" w:fill="FFFFFF"/>
        </w:rPr>
        <w:t>145</w:t>
      </w:r>
      <w:r w:rsidRPr="002C022B">
        <w:rPr>
          <w:rFonts w:ascii="Times New Roman" w:hAnsi="Times New Roman" w:cs="Times New Roman"/>
          <w:sz w:val="24"/>
          <w:szCs w:val="24"/>
          <w:shd w:val="clear" w:color="auto" w:fill="FFFFFF"/>
        </w:rPr>
        <w:t xml:space="preserve"> </w:t>
      </w:r>
      <w:r w:rsidRPr="002C022B">
        <w:rPr>
          <w:rFonts w:ascii="Times New Roman" w:hAnsi="Times New Roman" w:cs="Times New Roman"/>
          <w:sz w:val="24"/>
          <w:szCs w:val="24"/>
          <w:u w:val="single"/>
          <w:shd w:val="clear" w:color="auto" w:fill="FFFFFF"/>
        </w:rPr>
        <w:t>обучающихся</w:t>
      </w:r>
      <w:r w:rsidRPr="002C022B">
        <w:rPr>
          <w:rFonts w:ascii="Times New Roman" w:hAnsi="Times New Roman" w:cs="Times New Roman"/>
          <w:sz w:val="24"/>
          <w:szCs w:val="24"/>
          <w:shd w:val="clear" w:color="auto" w:fill="FFFFFF"/>
        </w:rPr>
        <w:t xml:space="preserve"> организаций среднего профессионального образования, а также государственных образовательных учреждений «Тираспольское Суворовское военное училище» и «Республиканский учебно-воспитательный комплекс им. А.С. Макаренко» Министерства внутренних дел </w:t>
      </w:r>
      <w:r w:rsidRPr="002C022B">
        <w:rPr>
          <w:rFonts w:ascii="Times New Roman" w:eastAsia="Times New Roman" w:hAnsi="Times New Roman" w:cs="Times New Roman"/>
          <w:sz w:val="24"/>
          <w:szCs w:val="24"/>
        </w:rPr>
        <w:t>Приднестровской Молдавской Республики</w:t>
      </w:r>
      <w:r w:rsidRPr="002C022B">
        <w:rPr>
          <w:rFonts w:ascii="Times New Roman" w:hAnsi="Times New Roman" w:cs="Times New Roman"/>
          <w:sz w:val="24"/>
          <w:szCs w:val="24"/>
          <w:shd w:val="clear" w:color="auto" w:fill="FFFFFF"/>
        </w:rPr>
        <w:t>.</w:t>
      </w:r>
      <w:r w:rsidRPr="002C022B">
        <w:rPr>
          <w:rFonts w:ascii="Times New Roman" w:hAnsi="Times New Roman" w:cs="Times New Roman"/>
          <w:sz w:val="24"/>
          <w:szCs w:val="24"/>
        </w:rPr>
        <w:t xml:space="preserve"> </w:t>
      </w:r>
    </w:p>
    <w:p w14:paraId="45F97A6F" w14:textId="77777777" w:rsidR="009D2A04" w:rsidRPr="002C022B" w:rsidRDefault="009D2A04" w:rsidP="009D2A04">
      <w:pPr>
        <w:spacing w:after="0"/>
        <w:ind w:firstLine="709"/>
        <w:jc w:val="both"/>
        <w:rPr>
          <w:rFonts w:ascii="Times New Roman" w:hAnsi="Times New Roman" w:cs="Times New Roman"/>
          <w:sz w:val="24"/>
          <w:szCs w:val="24"/>
        </w:rPr>
      </w:pPr>
    </w:p>
    <w:p w14:paraId="0EDAC566" w14:textId="77777777" w:rsidR="009D2A04" w:rsidRPr="002C022B" w:rsidRDefault="009D2A04" w:rsidP="009D2A04">
      <w:pPr>
        <w:spacing w:after="0"/>
        <w:ind w:firstLine="709"/>
        <w:jc w:val="both"/>
        <w:rPr>
          <w:rFonts w:ascii="Times New Roman" w:hAnsi="Times New Roman" w:cs="Times New Roman"/>
          <w:sz w:val="24"/>
          <w:szCs w:val="24"/>
          <w:shd w:val="clear" w:color="auto" w:fill="FFFFFF"/>
        </w:rPr>
      </w:pPr>
      <w:r w:rsidRPr="002C022B">
        <w:rPr>
          <w:rFonts w:ascii="Times New Roman" w:hAnsi="Times New Roman" w:cs="Times New Roman"/>
          <w:i/>
          <w:sz w:val="24"/>
          <w:szCs w:val="24"/>
          <w:u w:val="single"/>
          <w:shd w:val="clear" w:color="auto" w:fill="FFFFFF"/>
        </w:rPr>
        <w:t xml:space="preserve">Также с 2023 года Министерством просвещения реализуется республиканский патриотический проект </w:t>
      </w:r>
      <w:r w:rsidRPr="002C022B">
        <w:rPr>
          <w:rFonts w:ascii="Times New Roman" w:hAnsi="Times New Roman" w:cs="Times New Roman"/>
          <w:b/>
          <w:i/>
          <w:sz w:val="24"/>
          <w:szCs w:val="24"/>
          <w:u w:val="single"/>
          <w:shd w:val="clear" w:color="auto" w:fill="FFFFFF"/>
        </w:rPr>
        <w:t>«Выдающиеся люди Приднестровья»</w:t>
      </w:r>
      <w:r w:rsidRPr="002C022B">
        <w:rPr>
          <w:rFonts w:ascii="Times New Roman" w:hAnsi="Times New Roman" w:cs="Times New Roman"/>
          <w:i/>
          <w:sz w:val="24"/>
          <w:szCs w:val="24"/>
          <w:u w:val="single"/>
          <w:shd w:val="clear" w:color="auto" w:fill="FFFFFF"/>
        </w:rPr>
        <w:t>.</w:t>
      </w:r>
      <w:r w:rsidRPr="002C022B">
        <w:rPr>
          <w:rFonts w:ascii="Times New Roman" w:hAnsi="Times New Roman" w:cs="Times New Roman"/>
          <w:sz w:val="24"/>
          <w:szCs w:val="24"/>
          <w:shd w:val="clear" w:color="auto" w:fill="FFFFFF"/>
        </w:rPr>
        <w:t xml:space="preserve"> В отчетный период, в рамках проекта и в честь 80-летия Победы в Великой Отечественной войне, в трёх столичных учреждениях среднего профессионального образования были открыты стенды, посвящённые героям – бывшим сотрудникам и руководителям этих учреждений, участвовавшим в войне.</w:t>
      </w:r>
    </w:p>
    <w:p w14:paraId="79D3A20F" w14:textId="77777777" w:rsidR="009D2A04" w:rsidRPr="002C022B" w:rsidRDefault="009D2A04" w:rsidP="009D2A04">
      <w:pPr>
        <w:spacing w:after="0"/>
        <w:ind w:firstLine="709"/>
        <w:jc w:val="both"/>
        <w:rPr>
          <w:rFonts w:ascii="Times New Roman" w:hAnsi="Times New Roman" w:cs="Times New Roman"/>
          <w:sz w:val="24"/>
          <w:szCs w:val="24"/>
          <w:shd w:val="clear" w:color="auto" w:fill="FFFFFF"/>
        </w:rPr>
      </w:pPr>
      <w:r w:rsidRPr="002C022B">
        <w:rPr>
          <w:rFonts w:ascii="Times New Roman" w:hAnsi="Times New Roman" w:cs="Times New Roman"/>
          <w:sz w:val="24"/>
          <w:szCs w:val="24"/>
          <w:shd w:val="clear" w:color="auto" w:fill="FFFFFF"/>
        </w:rPr>
        <w:t>Так, в государственном образовательном учреждении среднего профессионального образования «Тираспольский аграрно-технический колледж им. М. В. Фрунзе» 20 мая 2025 года был открыт стенд, посвящённый Герою Советского Союза Леониду Филипповичу Томилину. В государственном образовательном учреждении среднего профессионального образования «Тираспольский техникум информатики и права» 29 мая 2025 года открыт стенд в честь Александра Ивановича Кондрашова. В государственном образовательном учреждении среднего профессионального образования «Приднестровский колледж технологий и управления» 20 июня 2025 года открыт стенда, посвящённого трём директорам — Александру Ильичу Яковлеву, Андрею Карповичу Кованому и Савелию Васильевичу Погорелову.</w:t>
      </w:r>
    </w:p>
    <w:p w14:paraId="46FD08A5" w14:textId="77777777" w:rsidR="009D2A04" w:rsidRPr="002C022B" w:rsidRDefault="009D2A04" w:rsidP="009D2A04">
      <w:pPr>
        <w:spacing w:after="0"/>
        <w:ind w:firstLine="708"/>
        <w:jc w:val="both"/>
        <w:rPr>
          <w:rFonts w:ascii="Times New Roman" w:hAnsi="Times New Roman" w:cs="Times New Roman"/>
          <w:sz w:val="24"/>
          <w:szCs w:val="24"/>
          <w:shd w:val="clear" w:color="auto" w:fill="FFFFFF"/>
        </w:rPr>
      </w:pPr>
      <w:r w:rsidRPr="002C022B">
        <w:rPr>
          <w:rFonts w:ascii="Times New Roman" w:hAnsi="Times New Roman" w:cs="Times New Roman"/>
          <w:i/>
          <w:sz w:val="24"/>
          <w:szCs w:val="24"/>
          <w:shd w:val="clear" w:color="auto" w:fill="FFFFFF"/>
        </w:rPr>
        <w:t xml:space="preserve">В рамках проекта, в апреле 2025 года Министерство просвещения ПМР запустило </w:t>
      </w:r>
      <w:r w:rsidRPr="002C022B">
        <w:rPr>
          <w:rFonts w:ascii="Times New Roman" w:hAnsi="Times New Roman" w:cs="Times New Roman"/>
          <w:b/>
          <w:sz w:val="24"/>
          <w:szCs w:val="24"/>
          <w:u w:val="single"/>
          <w:shd w:val="clear" w:color="auto" w:fill="FFFFFF"/>
        </w:rPr>
        <w:t>акцию «Подвиг учителя»,</w:t>
      </w:r>
      <w:r w:rsidRPr="002C022B">
        <w:rPr>
          <w:rFonts w:ascii="Times New Roman" w:hAnsi="Times New Roman" w:cs="Times New Roman"/>
          <w:sz w:val="24"/>
          <w:szCs w:val="24"/>
          <w:shd w:val="clear" w:color="auto" w:fill="FFFFFF"/>
        </w:rPr>
        <w:t xml:space="preserve"> посвящённую сбору сведений о героических судьбах педагогов — как на фронте, так и в тылу. Лучшие истории уже публикуются и продолжат публиковаться на официальном сайте Министерства в одноимённом разделе. Акция будет проходить в течение всего года.</w:t>
      </w:r>
    </w:p>
    <w:p w14:paraId="74416AB2" w14:textId="77777777" w:rsidR="009D2A04" w:rsidRPr="002C022B" w:rsidRDefault="009D2A04" w:rsidP="009D2A04">
      <w:pPr>
        <w:pStyle w:val="a5"/>
        <w:spacing w:after="0"/>
        <w:ind w:left="0" w:firstLine="708"/>
        <w:jc w:val="both"/>
        <w:rPr>
          <w:rFonts w:ascii="Times New Roman" w:eastAsia="Times New Roman" w:hAnsi="Times New Roman" w:cs="Times New Roman"/>
          <w:sz w:val="24"/>
          <w:szCs w:val="24"/>
        </w:rPr>
      </w:pPr>
    </w:p>
    <w:p w14:paraId="0CA716D1" w14:textId="77777777" w:rsidR="009D2A04" w:rsidRPr="002C022B" w:rsidRDefault="009D2A04" w:rsidP="009D2A04">
      <w:pPr>
        <w:pStyle w:val="a5"/>
        <w:spacing w:after="0"/>
        <w:ind w:left="0" w:firstLine="708"/>
        <w:jc w:val="both"/>
        <w:rPr>
          <w:rFonts w:ascii="Times New Roman" w:eastAsia="Times New Roman" w:hAnsi="Times New Roman" w:cs="Times New Roman"/>
          <w:b/>
          <w:sz w:val="24"/>
          <w:szCs w:val="24"/>
        </w:rPr>
      </w:pPr>
      <w:r w:rsidRPr="002C022B">
        <w:rPr>
          <w:rFonts w:ascii="Times New Roman" w:eastAsia="Times New Roman" w:hAnsi="Times New Roman" w:cs="Times New Roman"/>
          <w:sz w:val="24"/>
          <w:szCs w:val="24"/>
        </w:rPr>
        <w:t xml:space="preserve">Также в число основных направлений воспитания входит </w:t>
      </w:r>
      <w:r w:rsidRPr="002C022B">
        <w:rPr>
          <w:rFonts w:ascii="Times New Roman" w:eastAsia="Times New Roman" w:hAnsi="Times New Roman" w:cs="Times New Roman"/>
          <w:b/>
          <w:sz w:val="24"/>
          <w:szCs w:val="24"/>
        </w:rPr>
        <w:t xml:space="preserve">«Развитие и поддержка ученического (студенческого самоуправления)». </w:t>
      </w:r>
    </w:p>
    <w:p w14:paraId="012315FD" w14:textId="77777777" w:rsidR="009D2A04" w:rsidRPr="002C022B" w:rsidRDefault="009D2A04" w:rsidP="009D2A04">
      <w:pPr>
        <w:spacing w:after="0"/>
        <w:ind w:firstLine="709"/>
        <w:jc w:val="both"/>
        <w:rPr>
          <w:rFonts w:ascii="Times New Roman" w:hAnsi="Times New Roman" w:cs="Times New Roman"/>
          <w:spacing w:val="-2"/>
          <w:sz w:val="24"/>
          <w:szCs w:val="24"/>
        </w:rPr>
      </w:pPr>
      <w:r w:rsidRPr="002C022B">
        <w:rPr>
          <w:rFonts w:ascii="Times New Roman" w:hAnsi="Times New Roman" w:cs="Times New Roman"/>
          <w:spacing w:val="-2"/>
          <w:sz w:val="24"/>
          <w:szCs w:val="24"/>
        </w:rPr>
        <w:t>В 2024–2025 учебном году проведена работа по обновлению состава Объединённого республиканского студенческого совета, в который вошли представители 14 организаций среднего и высшего профессионального образования. В целях актуализации управленческих решений с учётом запросов и потребностей студенчества был повышен уровень вовлечённости Объединённого республиканского студенческого совета в организацию крупных республиканских молодёжных проектов. В числе реализованных мероприятий — I Слёт студенческой молодёжи (80 участников) и Республиканский конкурс «Студент года – 2025» (16 участников).</w:t>
      </w:r>
    </w:p>
    <w:p w14:paraId="7826E8EB" w14:textId="5D728913" w:rsidR="009D2A04" w:rsidRPr="002C022B" w:rsidRDefault="009D2A04" w:rsidP="009D2A04">
      <w:pPr>
        <w:pStyle w:val="a5"/>
        <w:spacing w:after="0"/>
        <w:ind w:left="0" w:firstLine="709"/>
        <w:jc w:val="both"/>
        <w:outlineLvl w:val="3"/>
        <w:rPr>
          <w:rFonts w:ascii="Times New Roman" w:eastAsia="Times New Roman" w:hAnsi="Times New Roman" w:cs="Times New Roman"/>
          <w:bCs/>
          <w:sz w:val="24"/>
          <w:szCs w:val="28"/>
        </w:rPr>
      </w:pPr>
    </w:p>
    <w:p w14:paraId="1EF3E4A1" w14:textId="79C9EEF7" w:rsidR="009D2A04" w:rsidRPr="002C022B" w:rsidRDefault="004F0F33" w:rsidP="009D2A04">
      <w:pPr>
        <w:pStyle w:val="a5"/>
        <w:spacing w:after="0" w:line="240" w:lineRule="auto"/>
        <w:ind w:left="0" w:firstLine="708"/>
        <w:jc w:val="center"/>
        <w:rPr>
          <w:rFonts w:ascii="Times New Roman" w:eastAsia="Times New Roman" w:hAnsi="Times New Roman" w:cs="Times New Roman"/>
          <w:b/>
          <w:sz w:val="24"/>
          <w:szCs w:val="24"/>
        </w:rPr>
      </w:pPr>
      <w:r w:rsidRPr="002C022B">
        <w:rPr>
          <w:rFonts w:ascii="Times New Roman" w:eastAsia="Times New Roman" w:hAnsi="Times New Roman" w:cs="Times New Roman"/>
          <w:b/>
          <w:sz w:val="24"/>
          <w:szCs w:val="24"/>
        </w:rPr>
        <w:t xml:space="preserve">4.3 </w:t>
      </w:r>
      <w:r w:rsidR="009D2A04" w:rsidRPr="002C022B">
        <w:rPr>
          <w:rFonts w:ascii="Times New Roman" w:eastAsia="Times New Roman" w:hAnsi="Times New Roman" w:cs="Times New Roman"/>
          <w:b/>
          <w:sz w:val="24"/>
          <w:szCs w:val="24"/>
        </w:rPr>
        <w:t>Перечень мероприятий, реализованных в сфере молодёжной политики в I полугодии 2025 года</w:t>
      </w:r>
    </w:p>
    <w:p w14:paraId="0D96A6C5" w14:textId="77777777" w:rsidR="009D2A04" w:rsidRPr="002C022B" w:rsidRDefault="009D2A04" w:rsidP="009D2A04">
      <w:pPr>
        <w:pStyle w:val="a5"/>
        <w:spacing w:after="0" w:line="240" w:lineRule="auto"/>
        <w:ind w:left="0" w:firstLine="708"/>
        <w:jc w:val="center"/>
        <w:rPr>
          <w:rFonts w:ascii="Times New Roman" w:eastAsia="Times New Roman" w:hAnsi="Times New Roman" w:cs="Times New Roman"/>
          <w:b/>
          <w:sz w:val="24"/>
          <w:szCs w:val="24"/>
        </w:rPr>
      </w:pPr>
    </w:p>
    <w:p w14:paraId="67888278" w14:textId="77777777" w:rsidR="009D2A04" w:rsidRPr="002C022B" w:rsidRDefault="009D2A04" w:rsidP="009D2A04">
      <w:pPr>
        <w:pStyle w:val="a5"/>
        <w:spacing w:after="0" w:line="240" w:lineRule="auto"/>
        <w:ind w:left="0" w:firstLine="708"/>
        <w:jc w:val="both"/>
        <w:rPr>
          <w:rFonts w:ascii="Times New Roman" w:hAnsi="Times New Roman" w:cs="Times New Roman"/>
          <w:sz w:val="24"/>
        </w:rPr>
      </w:pPr>
      <w:r w:rsidRPr="002C022B">
        <w:rPr>
          <w:rFonts w:ascii="Times New Roman" w:hAnsi="Times New Roman" w:cs="Times New Roman"/>
          <w:sz w:val="24"/>
        </w:rPr>
        <w:t>В отчетном периоде реализован комплекс мероприятий, направленных на развитие и поддержку молодежи, участие в общественной жизни и формирование гражданских и патриотических ценностей. Все инициативы проводились в соответствии с направлениями Концепции воспитания, а также в рамках иных стратегических документов, в том числе Концепции физического воспитания детей и молодежи Приднестровской Молдавской Республики, Концепции развития добровольчества в Приднестровской Молдавской Республике на 2023-2027 годы, Республиканского плана мероприятий по проведению в 2025 году в Приднестровской Молдавской Республике Года приднестровского народа, Республиканского плана мероприятий, посвященных празднованию 80-й годовщины Победы в Великой Отечественной войне 1941-1945 годов и др.</w:t>
      </w:r>
    </w:p>
    <w:p w14:paraId="7B022A8E" w14:textId="77777777" w:rsidR="009D2A04" w:rsidRPr="002C022B" w:rsidRDefault="009D2A04" w:rsidP="009D2A04">
      <w:pPr>
        <w:pStyle w:val="a5"/>
        <w:spacing w:after="0" w:line="240" w:lineRule="auto"/>
        <w:ind w:left="0" w:firstLine="708"/>
        <w:jc w:val="both"/>
        <w:rPr>
          <w:rFonts w:ascii="Times New Roman" w:hAnsi="Times New Roman" w:cs="Times New Roman"/>
          <w:sz w:val="24"/>
        </w:rPr>
      </w:pPr>
      <w:r w:rsidRPr="002C022B">
        <w:rPr>
          <w:rFonts w:ascii="Times New Roman" w:hAnsi="Times New Roman" w:cs="Times New Roman"/>
          <w:sz w:val="24"/>
        </w:rPr>
        <w:t xml:space="preserve">Всего молодежью республики принято участие в более чем </w:t>
      </w:r>
      <w:r w:rsidRPr="002C022B">
        <w:rPr>
          <w:rFonts w:ascii="Times New Roman" w:eastAsia="Times New Roman" w:hAnsi="Times New Roman" w:cs="Times New Roman"/>
          <w:sz w:val="24"/>
          <w:szCs w:val="28"/>
        </w:rPr>
        <w:t>20 мероприятиях с охватом – 6500+ человек (мероприятия добровольческой направленности охватили около 30 000 человек):</w:t>
      </w:r>
    </w:p>
    <w:p w14:paraId="1D27782F" w14:textId="77777777" w:rsidR="009D2A04" w:rsidRPr="002C022B" w:rsidRDefault="009D2A04" w:rsidP="009D2A04">
      <w:pPr>
        <w:spacing w:after="0" w:line="240" w:lineRule="auto"/>
        <w:ind w:firstLine="708"/>
        <w:jc w:val="both"/>
        <w:rPr>
          <w:rFonts w:ascii="Times New Roman" w:eastAsia="Times New Roman" w:hAnsi="Times New Roman" w:cs="Times New Roman"/>
          <w:i/>
          <w:sz w:val="24"/>
          <w:szCs w:val="28"/>
        </w:rPr>
      </w:pPr>
      <w:r w:rsidRPr="002C022B">
        <w:rPr>
          <w:rFonts w:ascii="Times New Roman" w:eastAsia="Times New Roman" w:hAnsi="Times New Roman" w:cs="Times New Roman"/>
          <w:i/>
          <w:sz w:val="24"/>
          <w:szCs w:val="28"/>
        </w:rPr>
        <w:t>а) Участие молодежи в международных мероприятиях (форумы, конференции, конгрессы и т.д.)</w:t>
      </w:r>
    </w:p>
    <w:p w14:paraId="0E3A5A73" w14:textId="77777777" w:rsidR="009D2A04" w:rsidRPr="002C022B" w:rsidRDefault="009D2A04" w:rsidP="009D2A04">
      <w:pPr>
        <w:spacing w:after="0" w:line="240" w:lineRule="auto"/>
        <w:ind w:firstLine="708"/>
        <w:jc w:val="both"/>
        <w:rPr>
          <w:rFonts w:ascii="Times New Roman" w:eastAsia="Times New Roman" w:hAnsi="Times New Roman" w:cs="Times New Roman"/>
          <w:sz w:val="24"/>
          <w:szCs w:val="28"/>
        </w:rPr>
      </w:pPr>
      <w:r w:rsidRPr="002C022B">
        <w:rPr>
          <w:rFonts w:ascii="Times New Roman" w:eastAsia="Times New Roman" w:hAnsi="Times New Roman" w:cs="Times New Roman"/>
          <w:sz w:val="24"/>
          <w:szCs w:val="28"/>
        </w:rPr>
        <w:t>- с 18 по 23 мая 2025 года четыре человека из Приднестровья приняли участие в культурно-образовательном мероприятии проекта Правительства Москвы «Лига спикеров», который проходил в Узбекистане;</w:t>
      </w:r>
    </w:p>
    <w:p w14:paraId="6FACAA2B" w14:textId="77777777" w:rsidR="009D2A04" w:rsidRPr="002C022B" w:rsidRDefault="009D2A04" w:rsidP="009D2A04">
      <w:pPr>
        <w:spacing w:after="0" w:line="240" w:lineRule="auto"/>
        <w:ind w:firstLine="708"/>
        <w:jc w:val="both"/>
        <w:rPr>
          <w:rFonts w:ascii="Times New Roman" w:eastAsia="Times New Roman" w:hAnsi="Times New Roman" w:cs="Times New Roman"/>
          <w:sz w:val="24"/>
          <w:szCs w:val="28"/>
        </w:rPr>
      </w:pPr>
      <w:r w:rsidRPr="002C022B">
        <w:rPr>
          <w:rFonts w:ascii="Times New Roman" w:eastAsia="Times New Roman" w:hAnsi="Times New Roman" w:cs="Times New Roman"/>
          <w:sz w:val="24"/>
          <w:szCs w:val="28"/>
        </w:rPr>
        <w:t>- с 24 по 29 июня 2025 года два человека из Приднестровья приняли участие в Международном молодежном форуме «Евразия Global».</w:t>
      </w:r>
    </w:p>
    <w:p w14:paraId="4E091CE5" w14:textId="77777777" w:rsidR="009D2A04" w:rsidRPr="002C022B" w:rsidRDefault="009D2A04" w:rsidP="009D2A04">
      <w:pPr>
        <w:spacing w:after="0" w:line="240" w:lineRule="auto"/>
        <w:ind w:firstLine="708"/>
        <w:jc w:val="both"/>
        <w:rPr>
          <w:rFonts w:ascii="Times New Roman" w:eastAsia="Times New Roman" w:hAnsi="Times New Roman" w:cs="Times New Roman"/>
          <w:i/>
          <w:sz w:val="24"/>
          <w:szCs w:val="28"/>
        </w:rPr>
      </w:pPr>
      <w:r w:rsidRPr="002C022B">
        <w:rPr>
          <w:rFonts w:ascii="Times New Roman" w:eastAsia="Times New Roman" w:hAnsi="Times New Roman" w:cs="Times New Roman"/>
          <w:i/>
          <w:sz w:val="24"/>
          <w:szCs w:val="28"/>
        </w:rPr>
        <w:t>б) повышение финансовой, правовой и функциональной грамотности молодых людей и создание условий для развития экономического, интеллектуального и духовного потенциала молодежи:</w:t>
      </w:r>
    </w:p>
    <w:p w14:paraId="4EA65EF9" w14:textId="77777777" w:rsidR="009D2A04" w:rsidRPr="002C022B" w:rsidRDefault="009D2A04" w:rsidP="009D2A04">
      <w:pPr>
        <w:pStyle w:val="a5"/>
        <w:spacing w:after="0" w:line="240" w:lineRule="auto"/>
        <w:ind w:left="0" w:firstLine="708"/>
        <w:jc w:val="both"/>
        <w:rPr>
          <w:rFonts w:ascii="Times New Roman" w:eastAsia="Times New Roman" w:hAnsi="Times New Roman" w:cs="Times New Roman"/>
          <w:sz w:val="24"/>
          <w:szCs w:val="28"/>
        </w:rPr>
      </w:pPr>
      <w:r w:rsidRPr="002C022B">
        <w:rPr>
          <w:rFonts w:ascii="Times New Roman" w:eastAsia="Times New Roman" w:hAnsi="Times New Roman" w:cs="Times New Roman"/>
          <w:sz w:val="24"/>
          <w:szCs w:val="28"/>
        </w:rPr>
        <w:t>- 21 марта 2024 года совместно с Экономическим факультетом Государственного образовательного учреждения «Приднестровский государственный университет им. Т.Г. Шевченко» проведена II Республиканская интеллектуальная игра по финансовой грамотности для школьников «Будь в теме». Игра проходила в два тура. В финал прошли 8 команд по 6 человек. По итогам финального тура было определено 3 победителя, всем участникам вручили памятные призы, грамоты и денежные сертификаты;</w:t>
      </w:r>
    </w:p>
    <w:p w14:paraId="5F9651DE" w14:textId="77777777" w:rsidR="009D2A04" w:rsidRPr="002C022B" w:rsidRDefault="009D2A04" w:rsidP="009D2A04">
      <w:pPr>
        <w:pStyle w:val="a5"/>
        <w:spacing w:after="0" w:line="240" w:lineRule="auto"/>
        <w:ind w:left="0" w:firstLine="708"/>
        <w:jc w:val="both"/>
        <w:rPr>
          <w:rFonts w:ascii="Times New Roman" w:eastAsia="Times New Roman" w:hAnsi="Times New Roman" w:cs="Times New Roman"/>
          <w:sz w:val="24"/>
          <w:szCs w:val="28"/>
        </w:rPr>
      </w:pPr>
      <w:r w:rsidRPr="002C022B">
        <w:rPr>
          <w:rFonts w:ascii="Times New Roman" w:eastAsia="Times New Roman" w:hAnsi="Times New Roman" w:cs="Times New Roman"/>
          <w:sz w:val="24"/>
          <w:szCs w:val="28"/>
        </w:rPr>
        <w:t>- с 1 декабря 2024 года по 18 апреля 2025 года проведен республиканский конкурс «Студент года - 2025». Финалистами стали 12 студентов организаций СПО/ВПО. Конкурс проводился в 2 категориях с определением I, II, III мест. Победители были награждены дипломами, сертификатами и ценными подарками;</w:t>
      </w:r>
    </w:p>
    <w:p w14:paraId="24CFA291" w14:textId="77777777" w:rsidR="009D2A04" w:rsidRPr="002C022B" w:rsidRDefault="009D2A04" w:rsidP="009D2A04">
      <w:pPr>
        <w:pStyle w:val="a5"/>
        <w:spacing w:after="0" w:line="240" w:lineRule="auto"/>
        <w:ind w:left="0" w:firstLine="708"/>
        <w:jc w:val="both"/>
        <w:rPr>
          <w:rFonts w:ascii="Times New Roman" w:eastAsia="Times New Roman" w:hAnsi="Times New Roman" w:cs="Times New Roman"/>
          <w:sz w:val="24"/>
          <w:szCs w:val="28"/>
        </w:rPr>
      </w:pPr>
      <w:r w:rsidRPr="002C022B">
        <w:rPr>
          <w:rFonts w:ascii="Times New Roman" w:eastAsia="Times New Roman" w:hAnsi="Times New Roman" w:cs="Times New Roman"/>
          <w:sz w:val="24"/>
          <w:szCs w:val="28"/>
        </w:rPr>
        <w:t>- с 24 марта по 4 апреля состоялся второй запуск проекта "</w:t>
      </w:r>
      <w:proofErr w:type="spellStart"/>
      <w:r w:rsidRPr="002C022B">
        <w:rPr>
          <w:rFonts w:ascii="Times New Roman" w:eastAsia="Times New Roman" w:hAnsi="Times New Roman" w:cs="Times New Roman"/>
          <w:sz w:val="24"/>
          <w:szCs w:val="28"/>
        </w:rPr>
        <w:t>Медиашкола</w:t>
      </w:r>
      <w:proofErr w:type="spellEnd"/>
      <w:r w:rsidRPr="002C022B">
        <w:rPr>
          <w:rFonts w:ascii="Times New Roman" w:eastAsia="Times New Roman" w:hAnsi="Times New Roman" w:cs="Times New Roman"/>
          <w:sz w:val="24"/>
          <w:szCs w:val="28"/>
        </w:rPr>
        <w:t>", реализуемый Министерством просвещения совместно с Представительством Россотрудничества в РМ. В проекте приняло участие 20 школьников и студентов, а темами проектов стали «Год Приднестровского народа», «Медиа гигиена», «Экология», «Добровольчество сегодня», «Финансовая грамотность».</w:t>
      </w:r>
    </w:p>
    <w:p w14:paraId="4C9C6440" w14:textId="77777777" w:rsidR="009D2A04" w:rsidRPr="002C022B" w:rsidRDefault="009D2A04" w:rsidP="009D2A04">
      <w:pPr>
        <w:spacing w:after="0" w:line="240" w:lineRule="auto"/>
        <w:ind w:firstLine="708"/>
        <w:jc w:val="both"/>
        <w:rPr>
          <w:rFonts w:ascii="Times New Roman" w:eastAsia="Times New Roman" w:hAnsi="Times New Roman" w:cs="Times New Roman"/>
          <w:i/>
          <w:sz w:val="24"/>
          <w:szCs w:val="28"/>
        </w:rPr>
      </w:pPr>
      <w:r w:rsidRPr="002C022B">
        <w:rPr>
          <w:rFonts w:ascii="Times New Roman" w:eastAsia="Times New Roman" w:hAnsi="Times New Roman" w:cs="Times New Roman"/>
          <w:i/>
          <w:sz w:val="24"/>
          <w:szCs w:val="28"/>
        </w:rPr>
        <w:t>в) вовлечение молодежи в добровольческую деятельность и в различные социальные практики:</w:t>
      </w:r>
    </w:p>
    <w:p w14:paraId="26BEC158" w14:textId="77777777" w:rsidR="009D2A04" w:rsidRPr="002C022B" w:rsidRDefault="009D2A04" w:rsidP="009D2A04">
      <w:pPr>
        <w:pStyle w:val="a5"/>
        <w:spacing w:after="0" w:line="240" w:lineRule="auto"/>
        <w:ind w:left="0" w:firstLine="708"/>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с 21 по 27 апреля 2025 года прошла добровольческая республиканская акция «Весенняя неделя добра» в 6 направлениях, в рамках которой было проведено более 400 мероприятий с охватом около 27 тысяч добровольцев, участие приняли организации образования республики, а также добровольческие движения;</w:t>
      </w:r>
      <w:r w:rsidRPr="002C022B">
        <w:t xml:space="preserve"> </w:t>
      </w:r>
    </w:p>
    <w:p w14:paraId="7F0C1B7D" w14:textId="77777777" w:rsidR="009D2A04" w:rsidRPr="002C022B" w:rsidRDefault="009D2A04" w:rsidP="009D2A04">
      <w:pPr>
        <w:pStyle w:val="a5"/>
        <w:spacing w:after="0" w:line="240" w:lineRule="auto"/>
        <w:ind w:left="0" w:firstLine="708"/>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«Волонтёрами Приднестровья» периодически оказывается помощь различного характера людям с ОВЗ;</w:t>
      </w:r>
    </w:p>
    <w:p w14:paraId="0E879867" w14:textId="77777777" w:rsidR="009D2A04" w:rsidRPr="002C022B" w:rsidRDefault="009D2A04" w:rsidP="009D2A04">
      <w:pPr>
        <w:pStyle w:val="a5"/>
        <w:spacing w:after="0" w:line="240" w:lineRule="auto"/>
        <w:ind w:left="0" w:firstLine="708"/>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с 1 марта по 1 июня 2025 года прошла республиканская патриотическая акция «80 добрых дел», направленная на формирование патриотического сознания и уважения к историческому наследию у молодёжи через вовлечение в активную деятельность, связанную с сохранением памяти о Великой Отечественной войне, в том числе и развитие добровольчества в республике. В рамках акции проведено более 1000 мероприятий, в которых приняли участие более 30 000 добровольцев.</w:t>
      </w:r>
    </w:p>
    <w:p w14:paraId="02EE62FD" w14:textId="77777777" w:rsidR="009D2A04" w:rsidRPr="002C022B" w:rsidRDefault="009D2A04" w:rsidP="009D2A04">
      <w:pPr>
        <w:pStyle w:val="a7"/>
        <w:ind w:firstLine="708"/>
        <w:jc w:val="both"/>
        <w:rPr>
          <w:rFonts w:ascii="Times New Roman" w:hAnsi="Times New Roman" w:cs="Times New Roman"/>
          <w:i/>
          <w:sz w:val="24"/>
          <w:szCs w:val="28"/>
        </w:rPr>
      </w:pPr>
      <w:r w:rsidRPr="002C022B">
        <w:rPr>
          <w:rFonts w:ascii="Times New Roman" w:hAnsi="Times New Roman" w:cs="Times New Roman"/>
          <w:i/>
          <w:sz w:val="24"/>
          <w:szCs w:val="28"/>
        </w:rPr>
        <w:lastRenderedPageBreak/>
        <w:t>г) гражданско-патриотическое воспитание:</w:t>
      </w:r>
    </w:p>
    <w:p w14:paraId="0E5846E6" w14:textId="77777777" w:rsidR="009D2A04" w:rsidRPr="002C022B" w:rsidRDefault="009D2A04" w:rsidP="009D2A04">
      <w:pPr>
        <w:pStyle w:val="a7"/>
        <w:ind w:firstLine="708"/>
        <w:jc w:val="both"/>
        <w:rPr>
          <w:rFonts w:ascii="Times New Roman" w:hAnsi="Times New Roman" w:cs="Times New Roman"/>
          <w:sz w:val="24"/>
          <w:szCs w:val="28"/>
        </w:rPr>
      </w:pPr>
      <w:r w:rsidRPr="002C022B">
        <w:rPr>
          <w:rFonts w:ascii="Times New Roman" w:hAnsi="Times New Roman" w:cs="Times New Roman"/>
          <w:sz w:val="24"/>
          <w:szCs w:val="28"/>
        </w:rPr>
        <w:t>- 18 мая 2025 года состоялась Республиканская военно-спортивная игра «Юный патриот Приднестровья-2025», в которой приняли участие 300 юнармейцев из всех городов и районов Приднестровья. В этом году игра посвящена 80-летию Победы в Великой Отечественной войне;</w:t>
      </w:r>
    </w:p>
    <w:p w14:paraId="6BA4A7DE" w14:textId="77777777" w:rsidR="009D2A04" w:rsidRPr="002C022B" w:rsidRDefault="009D2A04" w:rsidP="009D2A04">
      <w:pPr>
        <w:pStyle w:val="a5"/>
        <w:spacing w:after="0" w:line="240" w:lineRule="auto"/>
        <w:ind w:left="0" w:firstLine="708"/>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с 13 января по 28 марта 2025 года проводился Республиканский конкурс эссе «Память сердца», в рамках 80–ой годовщины Победы в Великой Отечественной войне, для обучающихся организаций общего и дополнительного образования Приднестровской Молдавской Республики, в муниципальном этапе приняли участие 181 человек, в республиканском – 42. Определены 9 победителей в 3-х направлениях;</w:t>
      </w:r>
    </w:p>
    <w:p w14:paraId="26C8D6FA" w14:textId="77777777" w:rsidR="009D2A04" w:rsidRPr="002C022B" w:rsidRDefault="009D2A04" w:rsidP="009D2A04">
      <w:pPr>
        <w:pStyle w:val="a5"/>
        <w:spacing w:after="0" w:line="240" w:lineRule="auto"/>
        <w:ind w:left="0" w:firstLine="708"/>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с 17 февраля по 26 апреля 2025 года проводился Республиканский конкурс творческих медиа работ «Вехи памяти и Славы», посвященного Победе в Великой Отечественной войне. Всего к участию в конкурсе представлены 73 конкурсные работы от 100 участников. Выявлены 9 победителей;</w:t>
      </w:r>
    </w:p>
    <w:p w14:paraId="01EBFAE2" w14:textId="77777777" w:rsidR="009D2A04" w:rsidRPr="002C022B" w:rsidRDefault="009D2A04" w:rsidP="009D2A04">
      <w:pPr>
        <w:pStyle w:val="a5"/>
        <w:spacing w:after="0" w:line="240" w:lineRule="auto"/>
        <w:ind w:left="0" w:firstLine="708"/>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с 16 декабря 2024 года по 28 февраля 2025 года проведен Республиканский литературно – творческого конкурс сочинений по мотивам повести приднестровского писателя Ильи Соколова «Судьба танкиста», для обучающихся организаций общего образования Приднестровской Молдавской Республики,</w:t>
      </w:r>
      <w:r w:rsidRPr="002C022B">
        <w:rPr>
          <w:rFonts w:ascii="Times New Roman" w:eastAsia="Times New Roman" w:hAnsi="Times New Roman" w:cs="Times New Roman"/>
          <w:sz w:val="24"/>
          <w:szCs w:val="24"/>
        </w:rPr>
        <w:tab/>
        <w:t>в муниципальном этапе приняли участие 190 человек, в республиканском – 58. Выявлены 9 победителей в 3-х возрастных категориях. Награждение победителей состоялось 4 апреля 2025 года в Доме официальных приемов Администрации Президента ПМР с участием Президента ПМР;</w:t>
      </w:r>
    </w:p>
    <w:p w14:paraId="55045D35" w14:textId="77777777" w:rsidR="009D2A04" w:rsidRPr="002C022B" w:rsidRDefault="009D2A04" w:rsidP="009D2A04">
      <w:pPr>
        <w:pStyle w:val="a5"/>
        <w:spacing w:after="0" w:line="240" w:lineRule="auto"/>
        <w:ind w:left="0" w:firstLine="708"/>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xml:space="preserve">- </w:t>
      </w:r>
      <w:r w:rsidRPr="002C022B">
        <w:rPr>
          <w:rFonts w:ascii="Times New Roman" w:eastAsia="Times New Roman" w:hAnsi="Times New Roman" w:cs="Times New Roman"/>
          <w:sz w:val="24"/>
          <w:szCs w:val="24"/>
        </w:rPr>
        <w:tab/>
        <w:t>с 15 февраля по 30 марта 2025 марта проведен муниципальный этап Республиканского Фестиваля военно-патриотического направления «Мы этой памяти верны!», в котором приняли участие 205 организаций с общим охватом участников – 2465 человек, республиканский этап состоялся 16 апреля в МОУ ДО «Дворец детско-юношеского творчества» г. Тирасполь, участие приняли 17 коллективов организаций образования с общим охватом участников – 239 человек.</w:t>
      </w:r>
    </w:p>
    <w:p w14:paraId="2378A16F" w14:textId="77777777" w:rsidR="009D2A04" w:rsidRPr="002C022B" w:rsidRDefault="009D2A04" w:rsidP="009D2A04">
      <w:pPr>
        <w:pStyle w:val="a5"/>
        <w:spacing w:after="0" w:line="240" w:lineRule="auto"/>
        <w:ind w:left="0" w:firstLine="708"/>
        <w:jc w:val="both"/>
        <w:rPr>
          <w:rFonts w:ascii="Times New Roman" w:hAnsi="Times New Roman" w:cs="Times New Roman"/>
          <w:sz w:val="24"/>
          <w:szCs w:val="24"/>
        </w:rPr>
      </w:pPr>
      <w:r w:rsidRPr="002C022B">
        <w:rPr>
          <w:rFonts w:ascii="Times New Roman" w:eastAsia="Times New Roman" w:hAnsi="Times New Roman" w:cs="Times New Roman"/>
          <w:sz w:val="24"/>
          <w:szCs w:val="24"/>
        </w:rPr>
        <w:t xml:space="preserve">- </w:t>
      </w:r>
      <w:r w:rsidRPr="002C022B">
        <w:rPr>
          <w:rFonts w:ascii="Times New Roman" w:hAnsi="Times New Roman" w:cs="Times New Roman"/>
          <w:sz w:val="24"/>
          <w:szCs w:val="24"/>
        </w:rPr>
        <w:t xml:space="preserve">24-28 февраля 2025 года </w:t>
      </w:r>
      <w:r w:rsidRPr="002C022B">
        <w:rPr>
          <w:rFonts w:ascii="Times New Roman" w:eastAsia="Times New Roman" w:hAnsi="Times New Roman" w:cs="Times New Roman"/>
          <w:spacing w:val="1"/>
          <w:sz w:val="24"/>
          <w:szCs w:val="24"/>
          <w:lang w:bidi="ru-RU"/>
        </w:rPr>
        <w:t xml:space="preserve">проведены </w:t>
      </w:r>
      <w:r w:rsidRPr="002C022B">
        <w:rPr>
          <w:rFonts w:ascii="Times New Roman" w:hAnsi="Times New Roman" w:cs="Times New Roman"/>
          <w:sz w:val="24"/>
          <w:szCs w:val="24"/>
        </w:rPr>
        <w:t>тематические уроки по начальной военной подготовке для обучающихся 10-11 классов общеобразовательных организаций и 1-2 курсов СПО в целях профориентации обучающихся, популяризации профессиональной деятельности и прохождения срочной военной службы в системе органов государственной службы безопасности. Урок проведен в 57 организациях образования. Охват – 1524 обучающихся;</w:t>
      </w:r>
    </w:p>
    <w:p w14:paraId="65D5EE5F" w14:textId="77777777" w:rsidR="009D2A04" w:rsidRPr="002C022B" w:rsidRDefault="009D2A04" w:rsidP="009D2A04">
      <w:pPr>
        <w:pStyle w:val="a5"/>
        <w:spacing w:after="0" w:line="240" w:lineRule="auto"/>
        <w:ind w:left="0" w:firstLine="708"/>
        <w:jc w:val="both"/>
        <w:rPr>
          <w:rFonts w:ascii="Times New Roman" w:hAnsi="Times New Roman" w:cs="Times New Roman"/>
          <w:sz w:val="24"/>
          <w:szCs w:val="24"/>
        </w:rPr>
      </w:pPr>
      <w:r w:rsidRPr="002C022B">
        <w:rPr>
          <w:rFonts w:ascii="Times New Roman" w:hAnsi="Times New Roman" w:cs="Times New Roman"/>
          <w:sz w:val="24"/>
          <w:szCs w:val="24"/>
        </w:rPr>
        <w:t>- 13 марта 2025 года проведен Открытый урок на тему «Бойцы невидимого фронта – кто они?», о деятельности подпольных организаций и партизанских отрядов, действовавших на территории современного Приднестровья в годы Великой Отечественной войны. В мероприятии приняли участие 145 обучающихся организаций среднего профессионального образования, а также государственных образовательных учреждений «Тираспольское Суворовское военное училище» и «Республиканский учебно-воспитательный комплекс им. А.С. Макаренко» Министерства внутренних дел Приднестровской Молдавской Республики;</w:t>
      </w:r>
    </w:p>
    <w:p w14:paraId="5B26A48D" w14:textId="77777777" w:rsidR="009D2A04" w:rsidRPr="002C022B" w:rsidRDefault="009D2A04" w:rsidP="009D2A04">
      <w:pPr>
        <w:pStyle w:val="a5"/>
        <w:spacing w:after="0" w:line="240" w:lineRule="auto"/>
        <w:ind w:left="0" w:firstLine="708"/>
        <w:jc w:val="both"/>
        <w:rPr>
          <w:rFonts w:ascii="Times New Roman" w:hAnsi="Times New Roman" w:cs="Times New Roman"/>
          <w:sz w:val="24"/>
          <w:szCs w:val="24"/>
          <w:lang w:bidi="ru-RU"/>
        </w:rPr>
      </w:pPr>
      <w:r w:rsidRPr="002C022B">
        <w:rPr>
          <w:rFonts w:ascii="Times New Roman" w:hAnsi="Times New Roman" w:cs="Times New Roman"/>
          <w:sz w:val="24"/>
          <w:szCs w:val="24"/>
        </w:rPr>
        <w:t xml:space="preserve">- В рамках республиканского патриотического проекта «Выдающиеся люди Приднестровья» в государственных образовательных учреждениях среднего профессионального образования «Тираспольский аграрно-технический колледж им. М. В. Фрунзе», «Тираспольский техникум информатики и права» и «Приднестровский колледж технологий и управления» 20, 29 мая и 20 июня 2025 года были открыты стенды героев. В мероприятиях приняло участие около 100 студентов. </w:t>
      </w:r>
    </w:p>
    <w:p w14:paraId="7483A098" w14:textId="77777777" w:rsidR="009D2A04" w:rsidRPr="002C022B" w:rsidRDefault="009D2A04" w:rsidP="009D2A04">
      <w:pPr>
        <w:pStyle w:val="a7"/>
        <w:ind w:firstLine="708"/>
        <w:jc w:val="both"/>
        <w:rPr>
          <w:rFonts w:ascii="Times New Roman" w:hAnsi="Times New Roman" w:cs="Times New Roman"/>
          <w:i/>
          <w:sz w:val="24"/>
          <w:szCs w:val="28"/>
        </w:rPr>
      </w:pPr>
      <w:r w:rsidRPr="002C022B">
        <w:rPr>
          <w:rFonts w:ascii="Times New Roman" w:hAnsi="Times New Roman" w:cs="Times New Roman"/>
          <w:i/>
          <w:sz w:val="24"/>
          <w:szCs w:val="28"/>
        </w:rPr>
        <w:t>д) физкультурно-оздоровительное воспитание:</w:t>
      </w:r>
    </w:p>
    <w:p w14:paraId="78B4CC38" w14:textId="77777777" w:rsidR="009D2A04" w:rsidRPr="002C022B" w:rsidRDefault="009D2A04" w:rsidP="009D2A04">
      <w:pPr>
        <w:pStyle w:val="a7"/>
        <w:ind w:firstLine="708"/>
        <w:jc w:val="both"/>
        <w:rPr>
          <w:rFonts w:ascii="Times New Roman" w:hAnsi="Times New Roman" w:cs="Times New Roman"/>
          <w:sz w:val="24"/>
          <w:szCs w:val="28"/>
        </w:rPr>
      </w:pPr>
      <w:r w:rsidRPr="002C022B">
        <w:rPr>
          <w:rFonts w:ascii="Times New Roman" w:hAnsi="Times New Roman" w:cs="Times New Roman"/>
          <w:sz w:val="24"/>
          <w:szCs w:val="28"/>
        </w:rPr>
        <w:t xml:space="preserve">- XXХI Республиканская студенческая спартакиада среди организаций среднего профессионального образования Приднестровской Молдавской Республики. Всего в спартакиаде приняли участие свыше 500 человек. </w:t>
      </w:r>
    </w:p>
    <w:p w14:paraId="4B0B7ADA" w14:textId="77777777" w:rsidR="009D2A04" w:rsidRPr="002C022B" w:rsidRDefault="009D2A04" w:rsidP="009D2A04">
      <w:pPr>
        <w:pStyle w:val="a7"/>
        <w:ind w:firstLine="708"/>
        <w:jc w:val="both"/>
        <w:rPr>
          <w:rFonts w:ascii="Times New Roman" w:hAnsi="Times New Roman" w:cs="Times New Roman"/>
          <w:sz w:val="24"/>
          <w:szCs w:val="28"/>
        </w:rPr>
      </w:pPr>
      <w:r w:rsidRPr="002C022B">
        <w:rPr>
          <w:rFonts w:ascii="Times New Roman" w:hAnsi="Times New Roman" w:cs="Times New Roman"/>
          <w:sz w:val="24"/>
          <w:szCs w:val="28"/>
        </w:rPr>
        <w:t xml:space="preserve">- Республиканский турнир по футболу «Кожаный мяч 2023-2024». Всего в турнире приняли участие 3158 учеников, в финале – 456, в возрастной категории с 5 по 11 классы организаций общего образования республики. Победители Республиканского турнира по </w:t>
      </w:r>
      <w:r w:rsidRPr="002C022B">
        <w:rPr>
          <w:rFonts w:ascii="Times New Roman" w:hAnsi="Times New Roman" w:cs="Times New Roman"/>
          <w:sz w:val="24"/>
          <w:szCs w:val="28"/>
        </w:rPr>
        <w:lastRenderedPageBreak/>
        <w:t>футболу «Кожаный мяч 2024-2025», команда девочек МОУ «</w:t>
      </w:r>
      <w:proofErr w:type="spellStart"/>
      <w:r w:rsidRPr="002C022B">
        <w:rPr>
          <w:rFonts w:ascii="Times New Roman" w:hAnsi="Times New Roman" w:cs="Times New Roman"/>
          <w:sz w:val="24"/>
          <w:szCs w:val="28"/>
        </w:rPr>
        <w:t>Ближнехуторская</w:t>
      </w:r>
      <w:proofErr w:type="spellEnd"/>
      <w:r w:rsidRPr="002C022B">
        <w:rPr>
          <w:rFonts w:ascii="Times New Roman" w:hAnsi="Times New Roman" w:cs="Times New Roman"/>
          <w:sz w:val="24"/>
          <w:szCs w:val="28"/>
        </w:rPr>
        <w:t xml:space="preserve"> средняя общеобразовательная школа» и команда юношей МОУ «Тираспольская средняя школа - комплекс № 12», приняли участие в финальном этапе турнира по футболу среди школьных команд, приуроченного к Международному дню защиты детей, на стадионе «</w:t>
      </w:r>
      <w:proofErr w:type="spellStart"/>
      <w:r w:rsidRPr="002C022B">
        <w:rPr>
          <w:rFonts w:ascii="Times New Roman" w:hAnsi="Times New Roman" w:cs="Times New Roman"/>
          <w:sz w:val="24"/>
          <w:szCs w:val="28"/>
        </w:rPr>
        <w:t>Зимбру</w:t>
      </w:r>
      <w:proofErr w:type="spellEnd"/>
      <w:r w:rsidRPr="002C022B">
        <w:rPr>
          <w:rFonts w:ascii="Times New Roman" w:hAnsi="Times New Roman" w:cs="Times New Roman"/>
          <w:sz w:val="24"/>
          <w:szCs w:val="28"/>
        </w:rPr>
        <w:t>» в г. Кишинев (20 участников);</w:t>
      </w:r>
    </w:p>
    <w:p w14:paraId="1274D670" w14:textId="77777777" w:rsidR="009D2A04" w:rsidRPr="002C022B" w:rsidRDefault="009D2A04" w:rsidP="009D2A04">
      <w:pPr>
        <w:pStyle w:val="a7"/>
        <w:ind w:firstLine="708"/>
        <w:jc w:val="both"/>
        <w:rPr>
          <w:rFonts w:ascii="Times New Roman" w:hAnsi="Times New Roman" w:cs="Times New Roman"/>
          <w:sz w:val="24"/>
          <w:szCs w:val="28"/>
        </w:rPr>
      </w:pPr>
      <w:r w:rsidRPr="002C022B">
        <w:rPr>
          <w:rFonts w:ascii="Times New Roman" w:hAnsi="Times New Roman" w:cs="Times New Roman"/>
          <w:sz w:val="24"/>
          <w:szCs w:val="28"/>
        </w:rPr>
        <w:t>- Республиканский физкультурно-спортивный конкурс «Веселые дошколята 2024». На республиканском этапе приняли участие 80 воспитанников организаций дошкольного образования республики;</w:t>
      </w:r>
    </w:p>
    <w:p w14:paraId="275346FA" w14:textId="77777777" w:rsidR="009D2A04" w:rsidRPr="002C022B" w:rsidRDefault="009D2A04" w:rsidP="009D2A04">
      <w:pPr>
        <w:pStyle w:val="a7"/>
        <w:ind w:firstLine="708"/>
        <w:jc w:val="both"/>
        <w:rPr>
          <w:rFonts w:ascii="Times New Roman" w:hAnsi="Times New Roman" w:cs="Times New Roman"/>
          <w:sz w:val="24"/>
          <w:szCs w:val="28"/>
        </w:rPr>
      </w:pPr>
      <w:r w:rsidRPr="002C022B">
        <w:rPr>
          <w:rFonts w:ascii="Times New Roman" w:hAnsi="Times New Roman" w:cs="Times New Roman"/>
          <w:sz w:val="24"/>
          <w:szCs w:val="28"/>
        </w:rPr>
        <w:t>- Республиканский физкультурно-спортивный турнир «Спортивная смена». На республиканском этапе приняли участие 80 учащихся организаций общего образования республики;</w:t>
      </w:r>
    </w:p>
    <w:p w14:paraId="0E018070" w14:textId="62AEC138" w:rsidR="009D2A04" w:rsidRPr="002C022B" w:rsidRDefault="009D2A04" w:rsidP="009D2A04">
      <w:pPr>
        <w:pStyle w:val="a7"/>
        <w:ind w:firstLine="708"/>
        <w:jc w:val="both"/>
        <w:rPr>
          <w:rFonts w:ascii="Times New Roman" w:hAnsi="Times New Roman" w:cs="Times New Roman"/>
          <w:sz w:val="24"/>
          <w:szCs w:val="28"/>
        </w:rPr>
      </w:pPr>
      <w:r w:rsidRPr="002C022B">
        <w:rPr>
          <w:rFonts w:ascii="Times New Roman" w:hAnsi="Times New Roman" w:cs="Times New Roman"/>
          <w:sz w:val="24"/>
          <w:szCs w:val="28"/>
        </w:rPr>
        <w:t>- Республиканский физкультурно-спортивный турнир школьников «Смелые и ловкие». На республиканском этапе приняли участие 80 учащихся организаций общего образования республики.</w:t>
      </w:r>
    </w:p>
    <w:p w14:paraId="2B0A3321" w14:textId="77777777" w:rsidR="007842AB" w:rsidRPr="002C022B" w:rsidRDefault="007842AB" w:rsidP="007842AB">
      <w:pPr>
        <w:pStyle w:val="a7"/>
        <w:ind w:firstLine="708"/>
        <w:jc w:val="center"/>
        <w:rPr>
          <w:rFonts w:ascii="Times New Roman" w:hAnsi="Times New Roman" w:cs="Times New Roman"/>
          <w:b/>
          <w:sz w:val="24"/>
          <w:szCs w:val="28"/>
        </w:rPr>
      </w:pPr>
    </w:p>
    <w:p w14:paraId="30667501" w14:textId="642EDED3" w:rsidR="007842AB" w:rsidRPr="002C022B" w:rsidRDefault="004F0F33" w:rsidP="007842AB">
      <w:pPr>
        <w:pStyle w:val="a7"/>
        <w:ind w:firstLine="708"/>
        <w:jc w:val="center"/>
        <w:rPr>
          <w:rFonts w:ascii="Times New Roman" w:hAnsi="Times New Roman" w:cs="Times New Roman"/>
          <w:b/>
          <w:sz w:val="24"/>
          <w:szCs w:val="28"/>
        </w:rPr>
      </w:pPr>
      <w:r w:rsidRPr="002C022B">
        <w:rPr>
          <w:rFonts w:ascii="Times New Roman" w:hAnsi="Times New Roman" w:cs="Times New Roman"/>
          <w:b/>
          <w:sz w:val="24"/>
          <w:szCs w:val="28"/>
        </w:rPr>
        <w:t xml:space="preserve">4.4 </w:t>
      </w:r>
      <w:r w:rsidR="007842AB" w:rsidRPr="002C022B">
        <w:rPr>
          <w:rFonts w:ascii="Times New Roman" w:hAnsi="Times New Roman" w:cs="Times New Roman"/>
          <w:b/>
          <w:sz w:val="24"/>
          <w:szCs w:val="28"/>
        </w:rPr>
        <w:t xml:space="preserve">Детская оздоровительная кампания в </w:t>
      </w:r>
      <w:r w:rsidR="007842AB" w:rsidRPr="002C022B">
        <w:rPr>
          <w:rFonts w:ascii="Times New Roman" w:hAnsi="Times New Roman" w:cs="Times New Roman"/>
          <w:b/>
          <w:sz w:val="24"/>
          <w:szCs w:val="28"/>
          <w:lang w:val="en-US"/>
        </w:rPr>
        <w:t>I</w:t>
      </w:r>
      <w:r w:rsidR="007842AB" w:rsidRPr="002C022B">
        <w:rPr>
          <w:rFonts w:ascii="Times New Roman" w:hAnsi="Times New Roman" w:cs="Times New Roman"/>
          <w:b/>
          <w:sz w:val="24"/>
          <w:szCs w:val="28"/>
        </w:rPr>
        <w:t>-ом полугодии 2025 года</w:t>
      </w:r>
    </w:p>
    <w:p w14:paraId="65A36DCB" w14:textId="77777777" w:rsidR="007842AB" w:rsidRPr="002C022B" w:rsidRDefault="007842AB" w:rsidP="007842AB">
      <w:pPr>
        <w:pStyle w:val="a7"/>
        <w:ind w:firstLine="708"/>
        <w:jc w:val="both"/>
        <w:rPr>
          <w:rFonts w:ascii="Times New Roman" w:hAnsi="Times New Roman" w:cs="Times New Roman"/>
          <w:sz w:val="24"/>
          <w:szCs w:val="28"/>
        </w:rPr>
      </w:pPr>
    </w:p>
    <w:p w14:paraId="49B7FB0F" w14:textId="77777777" w:rsidR="007842AB" w:rsidRPr="002C022B" w:rsidRDefault="007842AB" w:rsidP="007842AB">
      <w:pPr>
        <w:pStyle w:val="a7"/>
        <w:spacing w:line="276" w:lineRule="auto"/>
        <w:ind w:firstLine="708"/>
        <w:jc w:val="both"/>
        <w:rPr>
          <w:rFonts w:ascii="Times New Roman" w:hAnsi="Times New Roman" w:cs="Times New Roman"/>
          <w:sz w:val="24"/>
          <w:szCs w:val="28"/>
        </w:rPr>
      </w:pPr>
      <w:r w:rsidRPr="002C022B">
        <w:rPr>
          <w:rFonts w:ascii="Times New Roman" w:hAnsi="Times New Roman" w:cs="Times New Roman"/>
          <w:sz w:val="24"/>
          <w:szCs w:val="28"/>
        </w:rPr>
        <w:t>В июне 2025 года в республике официально были открыты и функционировали 4 лагеря: ООО «</w:t>
      </w:r>
      <w:proofErr w:type="spellStart"/>
      <w:r w:rsidRPr="002C022B">
        <w:rPr>
          <w:rFonts w:ascii="Times New Roman" w:hAnsi="Times New Roman" w:cs="Times New Roman"/>
          <w:sz w:val="24"/>
          <w:szCs w:val="28"/>
        </w:rPr>
        <w:t>Меренештский</w:t>
      </w:r>
      <w:proofErr w:type="spellEnd"/>
      <w:r w:rsidRPr="002C022B">
        <w:rPr>
          <w:rFonts w:ascii="Times New Roman" w:hAnsi="Times New Roman" w:cs="Times New Roman"/>
          <w:sz w:val="24"/>
          <w:szCs w:val="28"/>
        </w:rPr>
        <w:t xml:space="preserve"> оздоровительный лагерь «Виктория» с. </w:t>
      </w:r>
      <w:proofErr w:type="spellStart"/>
      <w:r w:rsidRPr="002C022B">
        <w:rPr>
          <w:rFonts w:ascii="Times New Roman" w:hAnsi="Times New Roman" w:cs="Times New Roman"/>
          <w:sz w:val="24"/>
          <w:szCs w:val="28"/>
        </w:rPr>
        <w:t>Меренешты</w:t>
      </w:r>
      <w:proofErr w:type="spellEnd"/>
      <w:r w:rsidRPr="002C022B">
        <w:rPr>
          <w:rFonts w:ascii="Times New Roman" w:hAnsi="Times New Roman" w:cs="Times New Roman"/>
          <w:sz w:val="24"/>
          <w:szCs w:val="28"/>
        </w:rPr>
        <w:t xml:space="preserve">, </w:t>
      </w:r>
      <w:proofErr w:type="spellStart"/>
      <w:r w:rsidRPr="002C022B">
        <w:rPr>
          <w:rFonts w:ascii="Times New Roman" w:hAnsi="Times New Roman" w:cs="Times New Roman"/>
          <w:sz w:val="24"/>
          <w:szCs w:val="28"/>
        </w:rPr>
        <w:t>Слободзейского</w:t>
      </w:r>
      <w:proofErr w:type="spellEnd"/>
      <w:r w:rsidRPr="002C022B">
        <w:rPr>
          <w:rFonts w:ascii="Times New Roman" w:hAnsi="Times New Roman" w:cs="Times New Roman"/>
          <w:sz w:val="24"/>
          <w:szCs w:val="28"/>
        </w:rPr>
        <w:t xml:space="preserve"> района, ГУП «Оздоровительный комплекс «Днестровские зори» в с. </w:t>
      </w:r>
      <w:proofErr w:type="spellStart"/>
      <w:r w:rsidRPr="002C022B">
        <w:rPr>
          <w:rFonts w:ascii="Times New Roman" w:hAnsi="Times New Roman" w:cs="Times New Roman"/>
          <w:sz w:val="24"/>
          <w:szCs w:val="28"/>
        </w:rPr>
        <w:t>Меренешты</w:t>
      </w:r>
      <w:proofErr w:type="spellEnd"/>
      <w:r w:rsidRPr="002C022B">
        <w:rPr>
          <w:rFonts w:ascii="Times New Roman" w:hAnsi="Times New Roman" w:cs="Times New Roman"/>
          <w:sz w:val="24"/>
          <w:szCs w:val="28"/>
        </w:rPr>
        <w:t xml:space="preserve">, </w:t>
      </w:r>
      <w:proofErr w:type="spellStart"/>
      <w:r w:rsidRPr="002C022B">
        <w:rPr>
          <w:rFonts w:ascii="Times New Roman" w:hAnsi="Times New Roman" w:cs="Times New Roman"/>
          <w:sz w:val="24"/>
          <w:szCs w:val="28"/>
        </w:rPr>
        <w:t>Слободзейского</w:t>
      </w:r>
      <w:proofErr w:type="spellEnd"/>
      <w:r w:rsidRPr="002C022B">
        <w:rPr>
          <w:rFonts w:ascii="Times New Roman" w:hAnsi="Times New Roman" w:cs="Times New Roman"/>
          <w:sz w:val="24"/>
          <w:szCs w:val="28"/>
        </w:rPr>
        <w:t xml:space="preserve"> района, МУ СОЛ «Спартак» в </w:t>
      </w:r>
      <w:proofErr w:type="spellStart"/>
      <w:r w:rsidRPr="002C022B">
        <w:rPr>
          <w:rFonts w:ascii="Times New Roman" w:hAnsi="Times New Roman" w:cs="Times New Roman"/>
          <w:sz w:val="24"/>
          <w:szCs w:val="28"/>
        </w:rPr>
        <w:t>Кицканском</w:t>
      </w:r>
      <w:proofErr w:type="spellEnd"/>
      <w:r w:rsidRPr="002C022B">
        <w:rPr>
          <w:rFonts w:ascii="Times New Roman" w:hAnsi="Times New Roman" w:cs="Times New Roman"/>
          <w:sz w:val="24"/>
          <w:szCs w:val="28"/>
        </w:rPr>
        <w:t xml:space="preserve"> лесу, загородная зона отдыха г. Тирасполь, ООО «Дубоссарский оздоровительный лагерь» в г. Дубоссары. Однако в начале 2 смены работа ООО «</w:t>
      </w:r>
      <w:proofErr w:type="spellStart"/>
      <w:r w:rsidRPr="002C022B">
        <w:rPr>
          <w:rFonts w:ascii="Times New Roman" w:hAnsi="Times New Roman" w:cs="Times New Roman"/>
          <w:sz w:val="24"/>
          <w:szCs w:val="28"/>
        </w:rPr>
        <w:t>Меренештский</w:t>
      </w:r>
      <w:proofErr w:type="spellEnd"/>
      <w:r w:rsidRPr="002C022B">
        <w:rPr>
          <w:rFonts w:ascii="Times New Roman" w:hAnsi="Times New Roman" w:cs="Times New Roman"/>
          <w:sz w:val="24"/>
          <w:szCs w:val="28"/>
        </w:rPr>
        <w:t xml:space="preserve"> оздоровительный лагерь «Виктория» была приостановлена в связи с госпитализацией 17 детей в возрасте от 9 до 11 лет с признаками пищевого отравления до выяснения обстоятельств.</w:t>
      </w:r>
    </w:p>
    <w:p w14:paraId="32274105" w14:textId="77777777" w:rsidR="007842AB" w:rsidRPr="002C022B" w:rsidRDefault="007842AB" w:rsidP="007842AB">
      <w:pPr>
        <w:pStyle w:val="a7"/>
        <w:spacing w:line="276" w:lineRule="auto"/>
        <w:ind w:firstLine="708"/>
        <w:jc w:val="both"/>
        <w:rPr>
          <w:rFonts w:ascii="Times New Roman" w:hAnsi="Times New Roman" w:cs="Times New Roman"/>
          <w:sz w:val="24"/>
          <w:szCs w:val="28"/>
        </w:rPr>
      </w:pPr>
      <w:r w:rsidRPr="002C022B">
        <w:rPr>
          <w:rFonts w:ascii="Times New Roman" w:hAnsi="Times New Roman" w:cs="Times New Roman"/>
          <w:sz w:val="24"/>
          <w:szCs w:val="28"/>
        </w:rPr>
        <w:t>По итогам 2-х смен в лагерях отдохнуло 1 804 ребенка.</w:t>
      </w:r>
    </w:p>
    <w:p w14:paraId="26F63D1A" w14:textId="77777777" w:rsidR="007842AB" w:rsidRPr="002C022B" w:rsidRDefault="007842AB" w:rsidP="007842AB">
      <w:pPr>
        <w:pStyle w:val="a7"/>
        <w:spacing w:line="276" w:lineRule="auto"/>
        <w:ind w:firstLine="708"/>
        <w:jc w:val="both"/>
        <w:rPr>
          <w:rFonts w:ascii="Times New Roman" w:hAnsi="Times New Roman" w:cs="Times New Roman"/>
          <w:sz w:val="24"/>
          <w:szCs w:val="28"/>
        </w:rPr>
      </w:pPr>
      <w:r w:rsidRPr="002C022B">
        <w:rPr>
          <w:rFonts w:ascii="Times New Roman" w:hAnsi="Times New Roman" w:cs="Times New Roman"/>
          <w:sz w:val="24"/>
          <w:szCs w:val="28"/>
        </w:rPr>
        <w:t>За счет средств Единого государственного фонда социального страхования Приднестровской Молдавской Республики (далее - ЕГФСС ПМР) выдано 852 путевки. ЕГФСС ПМР было выдано 80 путевок бесплатно: детям из многодетных семей, а также детям из семей защитников ПМР. За счёт средств Министерства по социальной защите и труду Приднестровской Молдавской Республики выдано 435 путевок.</w:t>
      </w:r>
    </w:p>
    <w:p w14:paraId="570F6AB9" w14:textId="6B8CB553" w:rsidR="00C62EA2" w:rsidRPr="002C022B" w:rsidRDefault="007842AB" w:rsidP="007842AB">
      <w:pPr>
        <w:pStyle w:val="a7"/>
        <w:spacing w:line="276" w:lineRule="auto"/>
        <w:ind w:firstLine="708"/>
        <w:jc w:val="both"/>
        <w:rPr>
          <w:rFonts w:ascii="Times New Roman" w:hAnsi="Times New Roman" w:cs="Times New Roman"/>
          <w:sz w:val="24"/>
          <w:szCs w:val="28"/>
        </w:rPr>
      </w:pPr>
      <w:r w:rsidRPr="002C022B">
        <w:rPr>
          <w:rFonts w:ascii="Times New Roman" w:hAnsi="Times New Roman" w:cs="Times New Roman"/>
          <w:sz w:val="24"/>
          <w:szCs w:val="28"/>
        </w:rPr>
        <w:t>В 2025 году в Приднестровской Молдавской Республике было организовано 68 детских оздоровительных площадок при организациях образования. Посетили досуговые учреждения 3 230 детей.</w:t>
      </w:r>
    </w:p>
    <w:p w14:paraId="1015261E" w14:textId="77777777" w:rsidR="004F0F33" w:rsidRPr="002C022B" w:rsidRDefault="004F0F33" w:rsidP="007842AB">
      <w:pPr>
        <w:pStyle w:val="a7"/>
        <w:spacing w:line="276" w:lineRule="auto"/>
        <w:ind w:firstLine="708"/>
        <w:jc w:val="both"/>
        <w:rPr>
          <w:rFonts w:ascii="Times New Roman" w:hAnsi="Times New Roman" w:cs="Times New Roman"/>
          <w:sz w:val="24"/>
          <w:szCs w:val="28"/>
        </w:rPr>
      </w:pPr>
    </w:p>
    <w:p w14:paraId="182CBDCD" w14:textId="6584282F" w:rsidR="0067776B" w:rsidRPr="002C022B" w:rsidRDefault="00876137" w:rsidP="00000C59">
      <w:pPr>
        <w:autoSpaceDE w:val="0"/>
        <w:autoSpaceDN w:val="0"/>
        <w:adjustRightInd w:val="0"/>
        <w:spacing w:after="0" w:line="240" w:lineRule="auto"/>
        <w:ind w:firstLine="709"/>
        <w:rPr>
          <w:rFonts w:ascii="Times New Roman" w:hAnsi="Times New Roman" w:cs="Times New Roman"/>
          <w:b/>
          <w:iCs/>
          <w:sz w:val="24"/>
          <w:szCs w:val="24"/>
        </w:rPr>
      </w:pPr>
      <w:r w:rsidRPr="002C022B">
        <w:rPr>
          <w:rFonts w:ascii="Times New Roman" w:eastAsia="Times" w:hAnsi="Times New Roman" w:cs="Times New Roman"/>
          <w:b/>
          <w:bCs/>
          <w:sz w:val="24"/>
          <w:szCs w:val="24"/>
          <w:lang w:val="en-US"/>
        </w:rPr>
        <w:t>V</w:t>
      </w:r>
      <w:r w:rsidR="00133B08" w:rsidRPr="002C022B">
        <w:rPr>
          <w:rFonts w:ascii="Times New Roman" w:eastAsia="Times" w:hAnsi="Times New Roman" w:cs="Times New Roman"/>
          <w:b/>
          <w:bCs/>
          <w:sz w:val="24"/>
          <w:szCs w:val="24"/>
        </w:rPr>
        <w:t xml:space="preserve">. </w:t>
      </w:r>
      <w:r w:rsidR="0067776B" w:rsidRPr="002C022B">
        <w:rPr>
          <w:rFonts w:ascii="Times New Roman" w:hAnsi="Times New Roman" w:cs="Times New Roman"/>
          <w:b/>
          <w:iCs/>
          <w:sz w:val="24"/>
          <w:szCs w:val="24"/>
        </w:rPr>
        <w:t>Законотворческая деятельность</w:t>
      </w:r>
    </w:p>
    <w:p w14:paraId="31B07295" w14:textId="4E1C78C9" w:rsidR="004C7BA2" w:rsidRPr="002C022B" w:rsidRDefault="004C7BA2" w:rsidP="00000C59">
      <w:pPr>
        <w:spacing w:after="0" w:line="240" w:lineRule="auto"/>
        <w:ind w:firstLine="709"/>
        <w:jc w:val="both"/>
        <w:rPr>
          <w:rFonts w:ascii="Times New Roman" w:eastAsia="Times" w:hAnsi="Times New Roman" w:cs="Times New Roman"/>
          <w:iCs/>
          <w:sz w:val="24"/>
          <w:szCs w:val="24"/>
        </w:rPr>
      </w:pPr>
      <w:r w:rsidRPr="002C022B">
        <w:rPr>
          <w:rFonts w:ascii="Times New Roman" w:eastAsia="Times" w:hAnsi="Times New Roman" w:cs="Times New Roman"/>
          <w:iCs/>
          <w:sz w:val="24"/>
          <w:szCs w:val="24"/>
        </w:rPr>
        <w:t xml:space="preserve">В 2025 году Министерство просвещения Приднестровской Молдавской Республики продолжило работу по систематизации и совершенствованию норм законодательства Приднестровской Молдавской Республики об образовании. </w:t>
      </w:r>
    </w:p>
    <w:p w14:paraId="3CCB2B3D" w14:textId="6EC12B90" w:rsidR="004C7BA2" w:rsidRPr="002C022B" w:rsidRDefault="004C7BA2" w:rsidP="00000C59">
      <w:pPr>
        <w:spacing w:after="0" w:line="240" w:lineRule="auto"/>
        <w:ind w:firstLine="709"/>
        <w:jc w:val="both"/>
        <w:rPr>
          <w:rFonts w:ascii="Times New Roman" w:eastAsia="Times" w:hAnsi="Times New Roman" w:cs="Times New Roman"/>
          <w:iCs/>
          <w:sz w:val="24"/>
          <w:szCs w:val="24"/>
        </w:rPr>
      </w:pPr>
      <w:r w:rsidRPr="002C022B">
        <w:rPr>
          <w:rFonts w:ascii="Times New Roman" w:eastAsia="Times" w:hAnsi="Times New Roman" w:cs="Times New Roman"/>
          <w:iCs/>
          <w:sz w:val="24"/>
          <w:szCs w:val="24"/>
        </w:rPr>
        <w:t xml:space="preserve">Так, совместно с профильным комитетом Верховного Совета Приднестровской Молдавской Республики по образованию, науке и культуре, общественным объединениям, спорту, информационной и молодежной политике разработан ряд законодательных инициатив, направленных устранение пробелов и противоречий норм законодательных актов Приднестровской Молдавской Республики в области образования в части регулирования положений о разработке организациями образования образовательных программ, их утверждении, а также требованиях к содержанию образования. Так, </w:t>
      </w:r>
      <w:r w:rsidR="007B2234" w:rsidRPr="002C022B">
        <w:rPr>
          <w:rFonts w:ascii="Times New Roman" w:eastAsia="Times" w:hAnsi="Times New Roman" w:cs="Times New Roman"/>
          <w:iCs/>
          <w:sz w:val="24"/>
          <w:szCs w:val="24"/>
        </w:rPr>
        <w:t xml:space="preserve">упорядочен перечень видов образовательных программ, реализуемых на территории Приднестровской Молдавской Республики. Установлены требования к содержанию разрабатываемых организациями, осуществляющими образовательную деятельность, образовательных программ, общего и профессионального образования. Также на законодательном уровне урегулированы правоотношениям по практико-ориентированному </w:t>
      </w:r>
      <w:r w:rsidR="007B2234" w:rsidRPr="002C022B">
        <w:rPr>
          <w:rFonts w:ascii="Times New Roman" w:eastAsia="Times" w:hAnsi="Times New Roman" w:cs="Times New Roman"/>
          <w:iCs/>
          <w:sz w:val="24"/>
          <w:szCs w:val="24"/>
        </w:rPr>
        <w:lastRenderedPageBreak/>
        <w:t xml:space="preserve">(дуальному) обучению, раскрыто понятие указанной формы обучения, в связи с этим введено понятие нового вида образовательных программ – программ профессионального обучения. В целях снижения административных барьеров, препятствующих осуществлению различными субъектами образовательной деятельности, исключены нормы об аттестации организаций образования, впредь в отношении организаций, осуществляющих </w:t>
      </w:r>
      <w:proofErr w:type="gramStart"/>
      <w:r w:rsidR="007B2234" w:rsidRPr="002C022B">
        <w:rPr>
          <w:rFonts w:ascii="Times New Roman" w:eastAsia="Times" w:hAnsi="Times New Roman" w:cs="Times New Roman"/>
          <w:iCs/>
          <w:sz w:val="24"/>
          <w:szCs w:val="24"/>
        </w:rPr>
        <w:t>образовательную деятельность</w:t>
      </w:r>
      <w:proofErr w:type="gramEnd"/>
      <w:r w:rsidR="007B2234" w:rsidRPr="002C022B">
        <w:rPr>
          <w:rFonts w:ascii="Times New Roman" w:eastAsia="Times" w:hAnsi="Times New Roman" w:cs="Times New Roman"/>
          <w:iCs/>
          <w:sz w:val="24"/>
          <w:szCs w:val="24"/>
        </w:rPr>
        <w:t xml:space="preserve"> будет применяться только процедура государственной аккредитации. При этом уточнены виды образовательных программ, которые подлежат государственной аккредитации. Так из числа образовательных программ, в отношении которых предусмотрено проведение государственной </w:t>
      </w:r>
      <w:r w:rsidR="00320B23" w:rsidRPr="002C022B">
        <w:rPr>
          <w:rFonts w:ascii="Times New Roman" w:eastAsia="Times" w:hAnsi="Times New Roman" w:cs="Times New Roman"/>
          <w:iCs/>
          <w:sz w:val="24"/>
          <w:szCs w:val="24"/>
        </w:rPr>
        <w:t>аккредитации, исключены</w:t>
      </w:r>
      <w:r w:rsidR="007B2234" w:rsidRPr="002C022B">
        <w:rPr>
          <w:rFonts w:ascii="Times New Roman" w:eastAsia="Times" w:hAnsi="Times New Roman" w:cs="Times New Roman"/>
          <w:iCs/>
          <w:sz w:val="24"/>
          <w:szCs w:val="24"/>
        </w:rPr>
        <w:t xml:space="preserve"> образовательные программы дошкольного образования и некоторые другие. При этом установлен новый подход, который будет применяться при проведении государственной аккредитации, а именно подход, основанной на аккредитационных показателях, которые будут использоваться при проведении указанной процедуры. </w:t>
      </w:r>
      <w:r w:rsidR="00FC374A" w:rsidRPr="002C022B">
        <w:rPr>
          <w:rFonts w:ascii="Times New Roman" w:eastAsia="Times" w:hAnsi="Times New Roman" w:cs="Times New Roman"/>
          <w:iCs/>
          <w:sz w:val="24"/>
          <w:szCs w:val="24"/>
        </w:rPr>
        <w:t>Помимо этого</w:t>
      </w:r>
      <w:r w:rsidR="00320B23" w:rsidRPr="002C022B">
        <w:rPr>
          <w:rFonts w:ascii="Times New Roman" w:eastAsia="Times" w:hAnsi="Times New Roman" w:cs="Times New Roman"/>
          <w:iCs/>
          <w:sz w:val="24"/>
          <w:szCs w:val="24"/>
        </w:rPr>
        <w:t>,</w:t>
      </w:r>
      <w:r w:rsidR="00FC374A" w:rsidRPr="002C022B">
        <w:rPr>
          <w:rFonts w:ascii="Times New Roman" w:eastAsia="Times" w:hAnsi="Times New Roman" w:cs="Times New Roman"/>
          <w:iCs/>
          <w:sz w:val="24"/>
          <w:szCs w:val="24"/>
        </w:rPr>
        <w:t xml:space="preserve"> приняты нормы об оценке качества образования. Перечень соответствующих мероприятий по оценке качества будет разработан и утвержден Министерством просвещения Приднестровской Молдавской Республики, который будет включать в том числе внешнюю проверку качества образования посредством проведения диагностических проверочных работ. В целях реализации права граждан на бесплатное обучение установлены нормы, регламентирующие право граждан, обучающихся платно, перевестись на обучение за счет средств республиканского бюджета при соответствии определенным условиям и критериям. Указанные критерии, а также порядок такого перехода будут установлены нормативным правовым актом Правительства Приднестровской Молдавской Республики.</w:t>
      </w:r>
    </w:p>
    <w:p w14:paraId="30E72B4C" w14:textId="77777777" w:rsidR="00C0788D" w:rsidRPr="002C022B" w:rsidRDefault="00C0788D" w:rsidP="00000C59">
      <w:pPr>
        <w:spacing w:after="0" w:line="240" w:lineRule="auto"/>
        <w:ind w:firstLine="709"/>
        <w:jc w:val="both"/>
        <w:rPr>
          <w:rFonts w:ascii="Times New Roman" w:eastAsia="Times" w:hAnsi="Times New Roman" w:cs="Times New Roman"/>
          <w:iCs/>
          <w:sz w:val="24"/>
          <w:szCs w:val="24"/>
        </w:rPr>
      </w:pPr>
      <w:r w:rsidRPr="002C022B">
        <w:rPr>
          <w:rFonts w:ascii="Times New Roman" w:eastAsia="Times" w:hAnsi="Times New Roman" w:cs="Times New Roman"/>
          <w:iCs/>
          <w:sz w:val="24"/>
          <w:szCs w:val="24"/>
        </w:rPr>
        <w:t xml:space="preserve">В рамках систематизации законодательства Приднестровской Молдавской Республики об образовании были выявлены и признаны утратившими силу ряд морально устаревших постановлений Правительства Приднестровской Молдавской Республики, утверждающих типовые положения о различных типах и видах организаций образования. </w:t>
      </w:r>
    </w:p>
    <w:p w14:paraId="58C06090" w14:textId="6A1E90F7" w:rsidR="00C0788D" w:rsidRPr="002C022B" w:rsidRDefault="00C0788D" w:rsidP="00C0788D">
      <w:pPr>
        <w:spacing w:after="0" w:line="240" w:lineRule="auto"/>
        <w:ind w:firstLine="709"/>
        <w:jc w:val="both"/>
        <w:rPr>
          <w:rFonts w:ascii="Times New Roman" w:eastAsia="Times" w:hAnsi="Times New Roman" w:cs="Times New Roman"/>
          <w:iCs/>
          <w:sz w:val="24"/>
          <w:szCs w:val="24"/>
        </w:rPr>
      </w:pPr>
      <w:r w:rsidRPr="002C022B">
        <w:rPr>
          <w:rFonts w:ascii="Times New Roman" w:eastAsia="Times" w:hAnsi="Times New Roman" w:cs="Times New Roman"/>
          <w:iCs/>
          <w:sz w:val="24"/>
          <w:szCs w:val="24"/>
        </w:rPr>
        <w:t xml:space="preserve">Также продолжалась работа по совершенствованию ведомственных нормативных правовых актов Министерства просвещения Приднестровской Молдавской Республики. В частности, разработаны и актуализированы некоторые государственные образовательные программы Приднестровской Молдавской Республики, актуализированы государственные образовательные стандарты Приднестровской Молдавской Республики ординатуры. </w:t>
      </w:r>
    </w:p>
    <w:p w14:paraId="390341AE" w14:textId="32FDAD49" w:rsidR="00C0788D" w:rsidRPr="002C022B" w:rsidRDefault="00C0788D" w:rsidP="00C0788D">
      <w:pPr>
        <w:spacing w:after="0" w:line="240" w:lineRule="auto"/>
        <w:ind w:firstLine="709"/>
        <w:jc w:val="both"/>
        <w:rPr>
          <w:rFonts w:ascii="Times New Roman" w:eastAsia="Times" w:hAnsi="Times New Roman" w:cs="Times New Roman"/>
          <w:iCs/>
          <w:sz w:val="24"/>
          <w:szCs w:val="24"/>
        </w:rPr>
      </w:pPr>
      <w:r w:rsidRPr="002C022B">
        <w:rPr>
          <w:rFonts w:ascii="Times New Roman" w:eastAsia="Times" w:hAnsi="Times New Roman" w:cs="Times New Roman"/>
          <w:iCs/>
          <w:sz w:val="24"/>
          <w:szCs w:val="24"/>
        </w:rPr>
        <w:t>Так, за первое полугодие 2025 года разработано и зарегистрировано 67 приказов Министерства просвещения Приднестровской Молдавской Республики</w:t>
      </w:r>
      <w:r w:rsidR="00B64976" w:rsidRPr="002C022B">
        <w:rPr>
          <w:rFonts w:ascii="Times New Roman" w:eastAsia="Times" w:hAnsi="Times New Roman" w:cs="Times New Roman"/>
          <w:iCs/>
          <w:sz w:val="24"/>
          <w:szCs w:val="24"/>
        </w:rPr>
        <w:t>, а также 9 постановлений Правительства Приднестровской Молдавской Республики.</w:t>
      </w:r>
      <w:r w:rsidRPr="002C022B">
        <w:rPr>
          <w:rFonts w:ascii="Times New Roman" w:eastAsia="Times" w:hAnsi="Times New Roman" w:cs="Times New Roman"/>
          <w:iCs/>
          <w:sz w:val="24"/>
          <w:szCs w:val="24"/>
        </w:rPr>
        <w:t xml:space="preserve"> </w:t>
      </w:r>
    </w:p>
    <w:p w14:paraId="6F4FE78A" w14:textId="77777777" w:rsidR="0067776B" w:rsidRPr="002C022B" w:rsidRDefault="0067776B" w:rsidP="00C0788D">
      <w:pPr>
        <w:spacing w:after="0" w:line="240" w:lineRule="auto"/>
        <w:jc w:val="both"/>
        <w:rPr>
          <w:rFonts w:ascii="Times New Roman" w:eastAsia="Times New Roman" w:hAnsi="Times New Roman" w:cs="Times New Roman"/>
          <w:sz w:val="24"/>
          <w:szCs w:val="24"/>
        </w:rPr>
      </w:pPr>
    </w:p>
    <w:p w14:paraId="1517A1D3" w14:textId="77777777" w:rsidR="008A22C2" w:rsidRPr="002C022B" w:rsidRDefault="008A22C2" w:rsidP="00000C59">
      <w:pPr>
        <w:spacing w:after="0" w:line="240" w:lineRule="auto"/>
        <w:ind w:firstLine="709"/>
        <w:jc w:val="both"/>
        <w:rPr>
          <w:rFonts w:ascii="Times New Roman" w:hAnsi="Times New Roman" w:cs="Times New Roman"/>
          <w:b/>
          <w:bCs/>
          <w:sz w:val="24"/>
          <w:szCs w:val="24"/>
        </w:rPr>
      </w:pPr>
      <w:r w:rsidRPr="002C022B">
        <w:rPr>
          <w:rFonts w:ascii="Times New Roman" w:hAnsi="Times New Roman" w:cs="Times New Roman"/>
          <w:b/>
          <w:bCs/>
          <w:sz w:val="24"/>
          <w:szCs w:val="24"/>
        </w:rPr>
        <w:t>VI. Государственный контроль</w:t>
      </w:r>
    </w:p>
    <w:p w14:paraId="46A7E289" w14:textId="77777777" w:rsidR="008A22C2" w:rsidRPr="002C022B" w:rsidRDefault="008A22C2" w:rsidP="00000C59">
      <w:pPr>
        <w:spacing w:after="0" w:line="240" w:lineRule="auto"/>
        <w:ind w:firstLine="709"/>
        <w:jc w:val="both"/>
        <w:rPr>
          <w:rFonts w:ascii="Times New Roman" w:hAnsi="Times New Roman" w:cs="Times New Roman"/>
          <w:sz w:val="24"/>
          <w:szCs w:val="24"/>
        </w:rPr>
      </w:pPr>
    </w:p>
    <w:p w14:paraId="3FE38389" w14:textId="77777777" w:rsidR="00320B23" w:rsidRPr="002C022B" w:rsidRDefault="008A22C2" w:rsidP="00000C59">
      <w:pPr>
        <w:spacing w:after="0" w:line="240" w:lineRule="auto"/>
        <w:ind w:firstLine="567"/>
        <w:jc w:val="both"/>
        <w:rPr>
          <w:rFonts w:ascii="Times New Roman" w:hAnsi="Times New Roman" w:cs="Times New Roman"/>
          <w:sz w:val="24"/>
          <w:szCs w:val="24"/>
          <w:lang w:eastAsia="en-US"/>
        </w:rPr>
      </w:pPr>
      <w:r w:rsidRPr="002C022B">
        <w:rPr>
          <w:rFonts w:ascii="Times New Roman" w:hAnsi="Times New Roman" w:cs="Times New Roman"/>
          <w:sz w:val="24"/>
          <w:szCs w:val="24"/>
        </w:rPr>
        <w:t xml:space="preserve">В соответствии </w:t>
      </w:r>
      <w:r w:rsidR="00764C70" w:rsidRPr="002C022B">
        <w:rPr>
          <w:rFonts w:ascii="Times New Roman" w:hAnsi="Times New Roman" w:cs="Times New Roman"/>
          <w:sz w:val="24"/>
          <w:szCs w:val="24"/>
          <w:lang w:eastAsia="en-US"/>
        </w:rPr>
        <w:t xml:space="preserve">с ежегодным планом проведения проверок на 2025 год запланированы плановые мероприятия по контролю в отношении </w:t>
      </w:r>
      <w:r w:rsidR="00764C70" w:rsidRPr="002C022B">
        <w:rPr>
          <w:rFonts w:ascii="Times New Roman" w:hAnsi="Times New Roman" w:cs="Times New Roman"/>
          <w:b/>
          <w:sz w:val="24"/>
          <w:szCs w:val="24"/>
          <w:lang w:eastAsia="en-US"/>
        </w:rPr>
        <w:t>37</w:t>
      </w:r>
      <w:r w:rsidR="00764C70" w:rsidRPr="002C022B">
        <w:rPr>
          <w:rFonts w:ascii="Times New Roman" w:hAnsi="Times New Roman" w:cs="Times New Roman"/>
          <w:sz w:val="24"/>
          <w:szCs w:val="24"/>
          <w:lang w:eastAsia="en-US"/>
        </w:rPr>
        <w:t xml:space="preserve"> организаций, осуществляющих образовательную деятельность. В первом полугодии проведено одно мероприятие по контролю (внеочередное по согласованию с прокуратурой в связи с поступившей жалобой на деятельность </w:t>
      </w:r>
      <w:r w:rsidR="00295C5F" w:rsidRPr="002C022B">
        <w:rPr>
          <w:rFonts w:ascii="Times New Roman" w:hAnsi="Times New Roman" w:cs="Times New Roman"/>
          <w:sz w:val="24"/>
          <w:szCs w:val="24"/>
          <w:lang w:eastAsia="en-US"/>
        </w:rPr>
        <w:t>МОУ «</w:t>
      </w:r>
      <w:r w:rsidR="00764C70" w:rsidRPr="002C022B">
        <w:rPr>
          <w:rFonts w:ascii="Times New Roman" w:hAnsi="Times New Roman" w:cs="Times New Roman"/>
          <w:sz w:val="24"/>
          <w:szCs w:val="24"/>
          <w:lang w:eastAsia="en-US"/>
        </w:rPr>
        <w:t>Специальная (коррекционная) общеобразовательная школа-интернат VIII вида» г. Тирасполь</w:t>
      </w:r>
      <w:r w:rsidR="00320B23" w:rsidRPr="002C022B">
        <w:rPr>
          <w:rFonts w:ascii="Times New Roman" w:hAnsi="Times New Roman" w:cs="Times New Roman"/>
          <w:sz w:val="24"/>
          <w:szCs w:val="24"/>
          <w:lang w:eastAsia="en-US"/>
        </w:rPr>
        <w:t>)</w:t>
      </w:r>
      <w:r w:rsidR="00764C70" w:rsidRPr="002C022B">
        <w:rPr>
          <w:rFonts w:ascii="Times New Roman" w:hAnsi="Times New Roman" w:cs="Times New Roman"/>
          <w:sz w:val="24"/>
          <w:szCs w:val="24"/>
          <w:lang w:eastAsia="en-US"/>
        </w:rPr>
        <w:t>. По результатам контрольного мероприятия выявлены нарушения в части разработки Адаптированной основной образовательно</w:t>
      </w:r>
      <w:r w:rsidR="00B741A4" w:rsidRPr="002C022B">
        <w:rPr>
          <w:rFonts w:ascii="Times New Roman" w:hAnsi="Times New Roman" w:cs="Times New Roman"/>
          <w:sz w:val="24"/>
          <w:szCs w:val="24"/>
          <w:lang w:eastAsia="en-US"/>
        </w:rPr>
        <w:t xml:space="preserve">й программы начального общего, основного общего образования </w:t>
      </w:r>
      <w:r w:rsidR="00764C70" w:rsidRPr="002C022B">
        <w:rPr>
          <w:rFonts w:ascii="Times New Roman" w:hAnsi="Times New Roman" w:cs="Times New Roman"/>
          <w:sz w:val="24"/>
          <w:szCs w:val="24"/>
          <w:lang w:eastAsia="en-US"/>
        </w:rPr>
        <w:t xml:space="preserve">и рабочих программ по учебным предметам, деятельности психолого-педагогической службы, </w:t>
      </w:r>
      <w:r w:rsidR="00B741A4" w:rsidRPr="002C022B">
        <w:rPr>
          <w:rFonts w:ascii="Times New Roman" w:hAnsi="Times New Roman" w:cs="Times New Roman"/>
          <w:sz w:val="24"/>
          <w:szCs w:val="24"/>
          <w:lang w:eastAsia="en-US"/>
        </w:rPr>
        <w:t xml:space="preserve">составления </w:t>
      </w:r>
      <w:r w:rsidR="00764C70" w:rsidRPr="002C022B">
        <w:rPr>
          <w:rFonts w:ascii="Times New Roman" w:hAnsi="Times New Roman" w:cs="Times New Roman"/>
          <w:sz w:val="24"/>
          <w:szCs w:val="24"/>
          <w:lang w:eastAsia="en-US"/>
        </w:rPr>
        <w:t xml:space="preserve">расписания занятий и др. Установлены сроки исполнения предписаний. </w:t>
      </w:r>
    </w:p>
    <w:p w14:paraId="0C2ABB78" w14:textId="0993EBA6" w:rsidR="00764C70" w:rsidRPr="002C022B" w:rsidRDefault="00764C70" w:rsidP="00000C59">
      <w:pPr>
        <w:spacing w:after="0" w:line="240" w:lineRule="auto"/>
        <w:ind w:firstLine="567"/>
        <w:jc w:val="both"/>
        <w:rPr>
          <w:rFonts w:ascii="Times New Roman" w:hAnsi="Times New Roman" w:cs="Times New Roman"/>
          <w:sz w:val="24"/>
          <w:szCs w:val="24"/>
          <w:lang w:eastAsia="en-US"/>
        </w:rPr>
      </w:pPr>
      <w:r w:rsidRPr="002C022B">
        <w:rPr>
          <w:rFonts w:ascii="Times New Roman" w:hAnsi="Times New Roman" w:cs="Times New Roman"/>
          <w:sz w:val="24"/>
          <w:szCs w:val="24"/>
          <w:lang w:eastAsia="en-US"/>
        </w:rPr>
        <w:t>В отношении заявленны</w:t>
      </w:r>
      <w:r w:rsidR="00B741A4" w:rsidRPr="002C022B">
        <w:rPr>
          <w:rFonts w:ascii="Times New Roman" w:hAnsi="Times New Roman" w:cs="Times New Roman"/>
          <w:sz w:val="24"/>
          <w:szCs w:val="24"/>
          <w:lang w:eastAsia="en-US"/>
        </w:rPr>
        <w:t>х</w:t>
      </w:r>
      <w:r w:rsidRPr="002C022B">
        <w:rPr>
          <w:rFonts w:ascii="Times New Roman" w:hAnsi="Times New Roman" w:cs="Times New Roman"/>
          <w:sz w:val="24"/>
          <w:szCs w:val="24"/>
          <w:lang w:eastAsia="en-US"/>
        </w:rPr>
        <w:t xml:space="preserve"> к контролю учреждений мероприятия совместного характера не проводились в связи с отсутствием фактической возможности инициирования налоговыми органами мероприятий по контролю по причине высокой загруженности и кадрового дефицита в отделах налогового контроля и аналитики территориальных налоговых инспек</w:t>
      </w:r>
      <w:r w:rsidR="00320B23" w:rsidRPr="002C022B">
        <w:rPr>
          <w:rFonts w:ascii="Times New Roman" w:hAnsi="Times New Roman" w:cs="Times New Roman"/>
          <w:sz w:val="24"/>
          <w:szCs w:val="24"/>
          <w:lang w:eastAsia="en-US"/>
        </w:rPr>
        <w:t>ций.</w:t>
      </w:r>
    </w:p>
    <w:p w14:paraId="0AC3E2F9" w14:textId="6A89FF21" w:rsidR="00320B23" w:rsidRPr="002C022B" w:rsidRDefault="00320B23" w:rsidP="00000C59">
      <w:pPr>
        <w:spacing w:after="0" w:line="240" w:lineRule="auto"/>
        <w:ind w:firstLine="567"/>
        <w:jc w:val="both"/>
        <w:rPr>
          <w:rFonts w:ascii="Times New Roman" w:hAnsi="Times New Roman" w:cs="Times New Roman"/>
          <w:sz w:val="24"/>
          <w:szCs w:val="24"/>
          <w:lang w:eastAsia="en-US"/>
        </w:rPr>
      </w:pPr>
      <w:r w:rsidRPr="002C022B">
        <w:rPr>
          <w:rFonts w:ascii="Times New Roman" w:hAnsi="Times New Roman" w:cs="Times New Roman"/>
          <w:sz w:val="24"/>
          <w:szCs w:val="24"/>
          <w:lang w:eastAsia="en-US"/>
        </w:rPr>
        <w:lastRenderedPageBreak/>
        <w:t>В соответствии с установленными сроками Министерством просвещения осуществлен контроль исполнения предписаний в отношении 4 организаций образования (государственный контроль был осуществлен в 2024 году). За исключением невыполнения требований по кадровому обеспечению предписания выполнены.</w:t>
      </w:r>
    </w:p>
    <w:p w14:paraId="5E66A543" w14:textId="683B3086" w:rsidR="00764C70" w:rsidRPr="002C022B" w:rsidRDefault="00B741A4" w:rsidP="00000C59">
      <w:pPr>
        <w:spacing w:after="0" w:line="240" w:lineRule="auto"/>
        <w:ind w:firstLine="567"/>
        <w:jc w:val="both"/>
        <w:rPr>
          <w:rFonts w:ascii="Times New Roman" w:hAnsi="Times New Roman" w:cs="Times New Roman"/>
          <w:sz w:val="24"/>
          <w:szCs w:val="24"/>
          <w:lang w:eastAsia="en-US"/>
        </w:rPr>
      </w:pPr>
      <w:r w:rsidRPr="002C022B">
        <w:rPr>
          <w:rFonts w:ascii="Times New Roman" w:hAnsi="Times New Roman" w:cs="Times New Roman"/>
          <w:sz w:val="24"/>
          <w:szCs w:val="24"/>
          <w:lang w:eastAsia="en-US"/>
        </w:rPr>
        <w:t>. Особого внимания заслуживал</w:t>
      </w:r>
      <w:r w:rsidR="00764C70" w:rsidRPr="002C022B">
        <w:rPr>
          <w:rFonts w:ascii="Times New Roman" w:hAnsi="Times New Roman" w:cs="Times New Roman"/>
          <w:sz w:val="24"/>
          <w:szCs w:val="24"/>
          <w:lang w:eastAsia="en-US"/>
        </w:rPr>
        <w:t xml:space="preserve"> вопрос дозировки домашнего задания в школах с целью недопущения перегрузок. В ходе выборочной проверки 26 школ Министерством просвещения было установлено неполное выполнение требований в отдельных учреждениях, а именно:</w:t>
      </w:r>
    </w:p>
    <w:p w14:paraId="22DEDDCC" w14:textId="2CDD199E" w:rsidR="00764C70" w:rsidRPr="002C022B" w:rsidRDefault="00764C70" w:rsidP="00000C59">
      <w:pPr>
        <w:spacing w:after="0" w:line="240" w:lineRule="auto"/>
        <w:ind w:firstLine="567"/>
        <w:jc w:val="both"/>
        <w:rPr>
          <w:rFonts w:ascii="Times New Roman" w:hAnsi="Times New Roman" w:cs="Times New Roman"/>
          <w:sz w:val="24"/>
          <w:szCs w:val="24"/>
          <w:lang w:eastAsia="en-US"/>
        </w:rPr>
      </w:pPr>
      <w:r w:rsidRPr="002C022B">
        <w:rPr>
          <w:rFonts w:ascii="Times New Roman" w:hAnsi="Times New Roman" w:cs="Times New Roman"/>
          <w:sz w:val="24"/>
          <w:szCs w:val="24"/>
          <w:lang w:eastAsia="en-US"/>
        </w:rPr>
        <w:t>- педагоги не конкретизируют работу с параграфом (не указывают, что с ним делать: читать, пересказывать, отвечать на вопросы, подготовить конспект и т. д.)  - например, в МОУ «</w:t>
      </w:r>
      <w:proofErr w:type="spellStart"/>
      <w:r w:rsidRPr="002C022B">
        <w:rPr>
          <w:rFonts w:ascii="Times New Roman" w:hAnsi="Times New Roman" w:cs="Times New Roman"/>
          <w:sz w:val="24"/>
          <w:szCs w:val="24"/>
          <w:lang w:eastAsia="en-US"/>
        </w:rPr>
        <w:t>Подоймская</w:t>
      </w:r>
      <w:proofErr w:type="spellEnd"/>
      <w:r w:rsidRPr="002C022B">
        <w:rPr>
          <w:rFonts w:ascii="Times New Roman" w:hAnsi="Times New Roman" w:cs="Times New Roman"/>
          <w:sz w:val="24"/>
          <w:szCs w:val="24"/>
          <w:lang w:eastAsia="en-US"/>
        </w:rPr>
        <w:t xml:space="preserve"> общеобразовательная средняя школа-детский сад», МОУ «Тираспольская средняя школа №10», МОУ «</w:t>
      </w:r>
      <w:proofErr w:type="spellStart"/>
      <w:r w:rsidRPr="002C022B">
        <w:rPr>
          <w:rFonts w:ascii="Times New Roman" w:hAnsi="Times New Roman" w:cs="Times New Roman"/>
          <w:sz w:val="24"/>
          <w:szCs w:val="24"/>
          <w:lang w:eastAsia="en-US"/>
        </w:rPr>
        <w:t>Цыбулевская</w:t>
      </w:r>
      <w:proofErr w:type="spellEnd"/>
      <w:r w:rsidRPr="002C022B">
        <w:rPr>
          <w:rFonts w:ascii="Times New Roman" w:hAnsi="Times New Roman" w:cs="Times New Roman"/>
          <w:sz w:val="24"/>
          <w:szCs w:val="24"/>
          <w:lang w:eastAsia="en-US"/>
        </w:rPr>
        <w:t xml:space="preserve"> молдавская средняя общеобразовательная школа», МОУ «</w:t>
      </w:r>
      <w:proofErr w:type="spellStart"/>
      <w:r w:rsidRPr="002C022B">
        <w:rPr>
          <w:rFonts w:ascii="Times New Roman" w:hAnsi="Times New Roman" w:cs="Times New Roman"/>
          <w:sz w:val="24"/>
          <w:szCs w:val="24"/>
          <w:lang w:eastAsia="en-US"/>
        </w:rPr>
        <w:t>Малаештская</w:t>
      </w:r>
      <w:proofErr w:type="spellEnd"/>
      <w:r w:rsidRPr="002C022B">
        <w:rPr>
          <w:rFonts w:ascii="Times New Roman" w:hAnsi="Times New Roman" w:cs="Times New Roman"/>
          <w:sz w:val="24"/>
          <w:szCs w:val="24"/>
          <w:lang w:eastAsia="en-US"/>
        </w:rPr>
        <w:t xml:space="preserve"> общеобразовательная средняя</w:t>
      </w:r>
      <w:r w:rsidR="00B741A4" w:rsidRPr="002C022B">
        <w:rPr>
          <w:rFonts w:ascii="Times New Roman" w:hAnsi="Times New Roman" w:cs="Times New Roman"/>
          <w:sz w:val="24"/>
          <w:szCs w:val="24"/>
          <w:lang w:eastAsia="en-US"/>
        </w:rPr>
        <w:t xml:space="preserve"> школа Григориопольского</w:t>
      </w:r>
      <w:r w:rsidR="00C567EA" w:rsidRPr="002C022B">
        <w:rPr>
          <w:rFonts w:ascii="Times New Roman" w:hAnsi="Times New Roman" w:cs="Times New Roman"/>
          <w:sz w:val="24"/>
          <w:szCs w:val="24"/>
          <w:lang w:eastAsia="en-US"/>
        </w:rPr>
        <w:t xml:space="preserve"> района»;</w:t>
      </w:r>
      <w:r w:rsidRPr="002C022B">
        <w:rPr>
          <w:rFonts w:ascii="Times New Roman" w:hAnsi="Times New Roman" w:cs="Times New Roman"/>
          <w:sz w:val="24"/>
          <w:szCs w:val="24"/>
          <w:lang w:eastAsia="en-US"/>
        </w:rPr>
        <w:t xml:space="preserve"> </w:t>
      </w:r>
    </w:p>
    <w:p w14:paraId="5AEFA882" w14:textId="77777777" w:rsidR="00764C70" w:rsidRPr="002C022B" w:rsidRDefault="00764C70" w:rsidP="00000C59">
      <w:pPr>
        <w:spacing w:after="0" w:line="240" w:lineRule="auto"/>
        <w:ind w:firstLine="567"/>
        <w:jc w:val="both"/>
        <w:rPr>
          <w:rFonts w:ascii="Times New Roman" w:hAnsi="Times New Roman" w:cs="Times New Roman"/>
          <w:sz w:val="24"/>
          <w:szCs w:val="24"/>
          <w:lang w:eastAsia="en-US"/>
        </w:rPr>
      </w:pPr>
      <w:r w:rsidRPr="002C022B">
        <w:rPr>
          <w:rFonts w:ascii="Times New Roman" w:hAnsi="Times New Roman" w:cs="Times New Roman"/>
          <w:sz w:val="24"/>
          <w:szCs w:val="24"/>
          <w:lang w:eastAsia="en-US"/>
        </w:rPr>
        <w:t>- не все педагоги своевременно фиксируют домашнее задание в журнале, например, в МОУ «Первомайская средняя общеобразовательная школа №1» и др.</w:t>
      </w:r>
    </w:p>
    <w:p w14:paraId="3720756B" w14:textId="3EB148BA" w:rsidR="00764C70" w:rsidRPr="002C022B" w:rsidRDefault="00764C70" w:rsidP="00000C59">
      <w:pPr>
        <w:spacing w:after="0" w:line="240" w:lineRule="auto"/>
        <w:ind w:firstLine="567"/>
        <w:jc w:val="both"/>
        <w:rPr>
          <w:rFonts w:ascii="Times New Roman" w:hAnsi="Times New Roman" w:cs="Times New Roman"/>
          <w:sz w:val="24"/>
          <w:szCs w:val="24"/>
          <w:lang w:eastAsia="en-US"/>
        </w:rPr>
      </w:pPr>
      <w:r w:rsidRPr="002C022B">
        <w:rPr>
          <w:rFonts w:ascii="Times New Roman" w:hAnsi="Times New Roman" w:cs="Times New Roman"/>
          <w:sz w:val="24"/>
          <w:szCs w:val="24"/>
          <w:lang w:eastAsia="en-US"/>
        </w:rPr>
        <w:t xml:space="preserve">Одновременно с изучением дозировки домашнего задания изучалось </w:t>
      </w:r>
      <w:r w:rsidR="00B741A4" w:rsidRPr="002C022B">
        <w:rPr>
          <w:rFonts w:ascii="Times New Roman" w:hAnsi="Times New Roman" w:cs="Times New Roman"/>
          <w:sz w:val="24"/>
          <w:szCs w:val="24"/>
          <w:lang w:eastAsia="en-US"/>
        </w:rPr>
        <w:t xml:space="preserve">исполнение </w:t>
      </w:r>
      <w:r w:rsidRPr="002C022B">
        <w:rPr>
          <w:rFonts w:ascii="Times New Roman" w:hAnsi="Times New Roman" w:cs="Times New Roman"/>
          <w:sz w:val="24"/>
          <w:szCs w:val="24"/>
          <w:lang w:eastAsia="en-US"/>
        </w:rPr>
        <w:t xml:space="preserve">порядка приема, перевода и отчисления обучающихся. В целом установлено обеспечение равенства доступа детей ко всем уровням общего образования, формам его получения, </w:t>
      </w:r>
      <w:r w:rsidR="00C567EA" w:rsidRPr="002C022B">
        <w:rPr>
          <w:rFonts w:ascii="Times New Roman" w:hAnsi="Times New Roman" w:cs="Times New Roman"/>
          <w:sz w:val="24"/>
          <w:szCs w:val="24"/>
          <w:lang w:eastAsia="en-US"/>
        </w:rPr>
        <w:t>вместе с</w:t>
      </w:r>
      <w:r w:rsidRPr="002C022B">
        <w:rPr>
          <w:rFonts w:ascii="Times New Roman" w:hAnsi="Times New Roman" w:cs="Times New Roman"/>
          <w:sz w:val="24"/>
          <w:szCs w:val="24"/>
          <w:lang w:eastAsia="en-US"/>
        </w:rPr>
        <w:t xml:space="preserve"> тем:</w:t>
      </w:r>
    </w:p>
    <w:p w14:paraId="73455CD0" w14:textId="77777777" w:rsidR="00764C70" w:rsidRPr="002C022B" w:rsidRDefault="00764C70" w:rsidP="00000C59">
      <w:pPr>
        <w:spacing w:after="0" w:line="240" w:lineRule="auto"/>
        <w:ind w:firstLine="720"/>
        <w:jc w:val="both"/>
        <w:rPr>
          <w:rFonts w:ascii="Times New Roman" w:hAnsi="Times New Roman" w:cs="Times New Roman"/>
          <w:sz w:val="24"/>
          <w:szCs w:val="24"/>
        </w:rPr>
      </w:pPr>
      <w:r w:rsidRPr="002C022B">
        <w:rPr>
          <w:rFonts w:ascii="Times New Roman" w:hAnsi="Times New Roman" w:cs="Times New Roman"/>
          <w:sz w:val="24"/>
          <w:szCs w:val="24"/>
        </w:rPr>
        <w:t>- в отдельных школах не в полном объеме выполнены требования к формированию личных</w:t>
      </w:r>
      <w:r w:rsidRPr="002C022B">
        <w:rPr>
          <w:rFonts w:ascii="Times New Roman" w:hAnsi="Times New Roman" w:cs="Times New Roman"/>
          <w:b/>
          <w:sz w:val="24"/>
          <w:szCs w:val="24"/>
        </w:rPr>
        <w:t xml:space="preserve"> </w:t>
      </w:r>
      <w:r w:rsidRPr="002C022B">
        <w:rPr>
          <w:rFonts w:ascii="Times New Roman" w:hAnsi="Times New Roman" w:cs="Times New Roman"/>
          <w:sz w:val="24"/>
          <w:szCs w:val="24"/>
        </w:rPr>
        <w:t>дел учащихся (например, в МОУ «Днестровская средняя школа №1», МОУ «</w:t>
      </w:r>
      <w:proofErr w:type="spellStart"/>
      <w:r w:rsidRPr="002C022B">
        <w:rPr>
          <w:rFonts w:ascii="Times New Roman" w:hAnsi="Times New Roman" w:cs="Times New Roman"/>
          <w:sz w:val="24"/>
          <w:szCs w:val="24"/>
        </w:rPr>
        <w:t>Рашковская</w:t>
      </w:r>
      <w:proofErr w:type="spellEnd"/>
      <w:r w:rsidRPr="002C022B">
        <w:rPr>
          <w:rFonts w:ascii="Times New Roman" w:hAnsi="Times New Roman" w:cs="Times New Roman"/>
          <w:sz w:val="24"/>
          <w:szCs w:val="24"/>
        </w:rPr>
        <w:t xml:space="preserve"> общеобразовательная средняя школа-детский сад им. Героя Советского Союза Ф. И. </w:t>
      </w:r>
      <w:proofErr w:type="spellStart"/>
      <w:r w:rsidRPr="002C022B">
        <w:rPr>
          <w:rFonts w:ascii="Times New Roman" w:hAnsi="Times New Roman" w:cs="Times New Roman"/>
          <w:sz w:val="24"/>
          <w:szCs w:val="24"/>
        </w:rPr>
        <w:t>Жарчинского</w:t>
      </w:r>
      <w:proofErr w:type="spellEnd"/>
      <w:r w:rsidRPr="002C022B">
        <w:rPr>
          <w:rFonts w:ascii="Times New Roman" w:hAnsi="Times New Roman" w:cs="Times New Roman"/>
          <w:sz w:val="24"/>
          <w:szCs w:val="24"/>
        </w:rPr>
        <w:t>», МОУ «</w:t>
      </w:r>
      <w:proofErr w:type="spellStart"/>
      <w:r w:rsidRPr="002C022B">
        <w:rPr>
          <w:rFonts w:ascii="Times New Roman" w:hAnsi="Times New Roman" w:cs="Times New Roman"/>
          <w:sz w:val="24"/>
          <w:szCs w:val="24"/>
        </w:rPr>
        <w:t>Подоймская</w:t>
      </w:r>
      <w:proofErr w:type="spellEnd"/>
      <w:r w:rsidRPr="002C022B">
        <w:rPr>
          <w:rFonts w:ascii="Times New Roman" w:hAnsi="Times New Roman" w:cs="Times New Roman"/>
          <w:sz w:val="24"/>
          <w:szCs w:val="24"/>
        </w:rPr>
        <w:t xml:space="preserve"> общеобразовательная средняя школа-детский сад», МОУ «Каменская общеобразовательная средняя школа №2 с гимназическими классами», МОУ «Средняя общеобразовательная русско-молдавская школа №7 г. Дубоссары», МОУ «Дубоссарская русская средняя общеобразовательная школа №4», а также частично в МОУ «Бендерская основная общеобразовательная школа №4 им. Кузьмина Д.Е.», МОУ «Бендерская средняя общеобразовательная школа №5», МОУ «Бендерская средняя общеобразовательная школа №11 им. Ю.А. Гагарина», МОУ «Бендерская средняя общеобразовательная школа №13», МОУ «Тираспольская средняя школа №3 им. А.П. Чехова», МОУ «Тираспольская средняя школа №10», МОУ «Тираспольская средняя школа №16») – отсутствуют копии всех необходимых документов;</w:t>
      </w:r>
    </w:p>
    <w:p w14:paraId="47069AB0" w14:textId="77777777" w:rsidR="00764C70" w:rsidRPr="002C022B" w:rsidRDefault="00764C70" w:rsidP="00000C59">
      <w:pPr>
        <w:spacing w:after="0" w:line="240" w:lineRule="auto"/>
        <w:ind w:firstLine="720"/>
        <w:jc w:val="both"/>
        <w:rPr>
          <w:rFonts w:ascii="Times New Roman" w:hAnsi="Times New Roman" w:cs="Times New Roman"/>
          <w:sz w:val="24"/>
          <w:szCs w:val="24"/>
        </w:rPr>
      </w:pPr>
      <w:r w:rsidRPr="002C022B">
        <w:rPr>
          <w:rFonts w:ascii="Times New Roman" w:hAnsi="Times New Roman" w:cs="Times New Roman"/>
          <w:sz w:val="24"/>
          <w:szCs w:val="24"/>
        </w:rPr>
        <w:t>- в МОУ «</w:t>
      </w:r>
      <w:proofErr w:type="spellStart"/>
      <w:r w:rsidRPr="002C022B">
        <w:rPr>
          <w:rFonts w:ascii="Times New Roman" w:hAnsi="Times New Roman" w:cs="Times New Roman"/>
          <w:sz w:val="24"/>
          <w:szCs w:val="24"/>
        </w:rPr>
        <w:t>Малаештская</w:t>
      </w:r>
      <w:proofErr w:type="spellEnd"/>
      <w:r w:rsidRPr="002C022B">
        <w:rPr>
          <w:rFonts w:ascii="Times New Roman" w:hAnsi="Times New Roman" w:cs="Times New Roman"/>
          <w:sz w:val="24"/>
          <w:szCs w:val="24"/>
        </w:rPr>
        <w:t xml:space="preserve"> общеобразовательная средняя школа Григориопольского района» прием в 1-ый класс осуществлен с нарушением Порядка приема, перевода и отчисления в части правил приема детей, не достигших возраста 6 лет и 6 месяцев по состоянию на 1 сентября текущего учебного года;</w:t>
      </w:r>
    </w:p>
    <w:p w14:paraId="636926FB" w14:textId="77777777" w:rsidR="00764C70" w:rsidRPr="002C022B" w:rsidRDefault="00764C70" w:rsidP="00000C59">
      <w:pPr>
        <w:spacing w:after="0" w:line="240" w:lineRule="auto"/>
        <w:ind w:firstLine="720"/>
        <w:jc w:val="both"/>
        <w:rPr>
          <w:rFonts w:ascii="Times New Roman" w:hAnsi="Times New Roman" w:cs="Times New Roman"/>
          <w:sz w:val="24"/>
          <w:szCs w:val="24"/>
        </w:rPr>
      </w:pPr>
      <w:r w:rsidRPr="002C022B">
        <w:rPr>
          <w:rFonts w:ascii="Times New Roman" w:hAnsi="Times New Roman" w:cs="Times New Roman"/>
          <w:sz w:val="24"/>
          <w:szCs w:val="24"/>
        </w:rPr>
        <w:t>- в МОУ «Средняя общеобразовательная русско-молдавская школа №7 г. Дубоссары», МОУ «Дубоссарская русская средняя общеобразовательная школа №4», МОУ «</w:t>
      </w:r>
      <w:proofErr w:type="spellStart"/>
      <w:r w:rsidRPr="002C022B">
        <w:rPr>
          <w:rFonts w:ascii="Times New Roman" w:hAnsi="Times New Roman" w:cs="Times New Roman"/>
          <w:sz w:val="24"/>
          <w:szCs w:val="24"/>
        </w:rPr>
        <w:t>Цыбулевская</w:t>
      </w:r>
      <w:proofErr w:type="spellEnd"/>
      <w:r w:rsidRPr="002C022B">
        <w:rPr>
          <w:rFonts w:ascii="Times New Roman" w:hAnsi="Times New Roman" w:cs="Times New Roman"/>
          <w:sz w:val="24"/>
          <w:szCs w:val="24"/>
        </w:rPr>
        <w:t xml:space="preserve"> молдавская средняя общеобразовательная школа», МОУ «Тираспольская средняя школа №10» прием обучающихся в 1-й и 10 классы оформлен приказом руководителя организации общего образования с нарушением срока с момента подачи заявления. </w:t>
      </w:r>
    </w:p>
    <w:p w14:paraId="2A8E0771" w14:textId="075F8183" w:rsidR="008A22C2" w:rsidRPr="002C022B" w:rsidRDefault="00764C70" w:rsidP="00000C59">
      <w:pPr>
        <w:spacing w:after="0" w:line="240" w:lineRule="auto"/>
        <w:ind w:firstLine="567"/>
        <w:jc w:val="both"/>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Результаты проверок рассматривались на заседании Совета по образованию в феврале, установлены сроки устранения нарушений.</w:t>
      </w:r>
    </w:p>
    <w:p w14:paraId="2E4F7995" w14:textId="77777777" w:rsidR="0067776B" w:rsidRPr="002C022B" w:rsidRDefault="0067776B" w:rsidP="00000C59">
      <w:pPr>
        <w:spacing w:after="0" w:line="240" w:lineRule="auto"/>
        <w:ind w:firstLine="709"/>
        <w:jc w:val="both"/>
        <w:rPr>
          <w:rFonts w:ascii="Times New Roman" w:eastAsia="Times New Roman" w:hAnsi="Times New Roman" w:cs="Times New Roman"/>
          <w:sz w:val="24"/>
          <w:szCs w:val="24"/>
        </w:rPr>
      </w:pPr>
    </w:p>
    <w:p w14:paraId="7DAA898D" w14:textId="12459E20" w:rsidR="0067776B" w:rsidRPr="002C022B" w:rsidRDefault="0005392A" w:rsidP="00000C59">
      <w:pPr>
        <w:spacing w:after="0" w:line="240" w:lineRule="auto"/>
        <w:ind w:firstLine="709"/>
        <w:jc w:val="center"/>
        <w:rPr>
          <w:rFonts w:ascii="Times New Roman" w:eastAsia="Times New Roman" w:hAnsi="Times New Roman" w:cs="Times New Roman"/>
          <w:b/>
          <w:bCs/>
          <w:sz w:val="24"/>
          <w:szCs w:val="24"/>
        </w:rPr>
      </w:pPr>
      <w:r w:rsidRPr="002C022B">
        <w:rPr>
          <w:rFonts w:ascii="Times New Roman" w:eastAsia="Times New Roman" w:hAnsi="Times New Roman" w:cs="Times New Roman"/>
          <w:b/>
          <w:bCs/>
          <w:sz w:val="24"/>
          <w:szCs w:val="24"/>
          <w:lang w:val="en-US"/>
        </w:rPr>
        <w:t>VII</w:t>
      </w:r>
      <w:r w:rsidRPr="002C022B">
        <w:rPr>
          <w:rFonts w:ascii="Times New Roman" w:eastAsia="Times New Roman" w:hAnsi="Times New Roman" w:cs="Times New Roman"/>
          <w:b/>
          <w:bCs/>
          <w:sz w:val="24"/>
          <w:szCs w:val="24"/>
        </w:rPr>
        <w:t>. Управление системой образования</w:t>
      </w:r>
    </w:p>
    <w:p w14:paraId="65CAC188" w14:textId="3D374829" w:rsidR="00F90EEE" w:rsidRPr="002C022B" w:rsidRDefault="008A22C2" w:rsidP="00000C59">
      <w:pPr>
        <w:spacing w:after="0" w:line="240" w:lineRule="auto"/>
        <w:ind w:firstLine="709"/>
        <w:jc w:val="both"/>
        <w:rPr>
          <w:rFonts w:ascii="Times New Roman" w:hAnsi="Times New Roman" w:cs="Times New Roman"/>
          <w:b/>
          <w:bCs/>
          <w:sz w:val="24"/>
          <w:szCs w:val="24"/>
        </w:rPr>
      </w:pPr>
      <w:r w:rsidRPr="002C022B">
        <w:rPr>
          <w:rFonts w:ascii="Times New Roman" w:hAnsi="Times New Roman" w:cs="Times New Roman"/>
          <w:b/>
          <w:bCs/>
          <w:sz w:val="24"/>
          <w:szCs w:val="24"/>
        </w:rPr>
        <w:t xml:space="preserve">7.1. </w:t>
      </w:r>
      <w:r w:rsidR="003B1545" w:rsidRPr="002C022B">
        <w:rPr>
          <w:rFonts w:ascii="Times New Roman" w:hAnsi="Times New Roman" w:cs="Times New Roman"/>
          <w:b/>
          <w:bCs/>
          <w:sz w:val="24"/>
          <w:szCs w:val="24"/>
        </w:rPr>
        <w:t xml:space="preserve"> Государственная регламентация образовательной деятельности</w:t>
      </w:r>
    </w:p>
    <w:p w14:paraId="6C6B5032" w14:textId="77777777" w:rsidR="00123DB3" w:rsidRPr="002C022B" w:rsidRDefault="00123DB3" w:rsidP="00000C59">
      <w:pPr>
        <w:spacing w:after="0" w:line="240" w:lineRule="auto"/>
        <w:ind w:firstLine="709"/>
        <w:jc w:val="both"/>
        <w:rPr>
          <w:rFonts w:ascii="Times New Roman" w:hAnsi="Times New Roman" w:cs="Times New Roman"/>
          <w:sz w:val="24"/>
          <w:szCs w:val="24"/>
        </w:rPr>
      </w:pPr>
    </w:p>
    <w:p w14:paraId="523B0616" w14:textId="77777777" w:rsidR="00310433" w:rsidRPr="002C022B" w:rsidRDefault="0067776B" w:rsidP="00000C59">
      <w:pPr>
        <w:spacing w:after="0" w:line="240" w:lineRule="auto"/>
        <w:ind w:firstLine="567"/>
        <w:jc w:val="both"/>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Министерство</w:t>
      </w:r>
      <w:r w:rsidR="00123DB3" w:rsidRPr="002C022B">
        <w:rPr>
          <w:rFonts w:ascii="Times New Roman" w:eastAsia="Times New Roman" w:hAnsi="Times New Roman" w:cs="Times New Roman"/>
          <w:bCs/>
          <w:sz w:val="24"/>
          <w:szCs w:val="24"/>
        </w:rPr>
        <w:t xml:space="preserve"> просвещения</w:t>
      </w:r>
      <w:r w:rsidRPr="002C022B">
        <w:rPr>
          <w:rFonts w:ascii="Times New Roman" w:eastAsia="Times New Roman" w:hAnsi="Times New Roman" w:cs="Times New Roman"/>
          <w:bCs/>
          <w:sz w:val="24"/>
          <w:szCs w:val="24"/>
        </w:rPr>
        <w:t xml:space="preserve"> </w:t>
      </w:r>
      <w:r w:rsidR="00310433" w:rsidRPr="002C022B">
        <w:rPr>
          <w:rFonts w:ascii="Times New Roman" w:eastAsia="Times New Roman" w:hAnsi="Times New Roman" w:cs="Times New Roman"/>
          <w:bCs/>
          <w:sz w:val="24"/>
          <w:szCs w:val="24"/>
        </w:rPr>
        <w:t>в рамках установленных полномочий оказывает следующие государственные услуги:</w:t>
      </w:r>
    </w:p>
    <w:p w14:paraId="3D6563B7" w14:textId="77777777" w:rsidR="00310433" w:rsidRPr="002C022B" w:rsidRDefault="00310433" w:rsidP="00D01633">
      <w:pPr>
        <w:pStyle w:val="a5"/>
        <w:numPr>
          <w:ilvl w:val="0"/>
          <w:numId w:val="3"/>
        </w:numPr>
        <w:spacing w:after="0" w:line="240" w:lineRule="auto"/>
        <w:ind w:left="0" w:firstLine="556"/>
        <w:jc w:val="both"/>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аттестация и государственная аккредитация образовательной деятельности;</w:t>
      </w:r>
    </w:p>
    <w:p w14:paraId="75AF48A1" w14:textId="77777777" w:rsidR="00310433" w:rsidRPr="002C022B" w:rsidRDefault="00310433" w:rsidP="00D01633">
      <w:pPr>
        <w:pStyle w:val="a5"/>
        <w:numPr>
          <w:ilvl w:val="0"/>
          <w:numId w:val="3"/>
        </w:numPr>
        <w:spacing w:after="0" w:line="240" w:lineRule="auto"/>
        <w:ind w:left="0" w:firstLine="556"/>
        <w:jc w:val="both"/>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выдача заключения о соответствии соискателя лицензии лицензионным требованиям и условиям для осуществления образовательной деятельности;</w:t>
      </w:r>
    </w:p>
    <w:p w14:paraId="0267B1D3" w14:textId="54377203" w:rsidR="00310433" w:rsidRPr="002C022B" w:rsidRDefault="00310433" w:rsidP="00D01633">
      <w:pPr>
        <w:pStyle w:val="a5"/>
        <w:numPr>
          <w:ilvl w:val="0"/>
          <w:numId w:val="3"/>
        </w:numPr>
        <w:spacing w:after="0" w:line="240" w:lineRule="auto"/>
        <w:ind w:left="0" w:firstLine="556"/>
        <w:jc w:val="both"/>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lastRenderedPageBreak/>
        <w:t>подтверждение документов об обр</w:t>
      </w:r>
      <w:r w:rsidR="003C4908" w:rsidRPr="002C022B">
        <w:rPr>
          <w:rFonts w:ascii="Times New Roman" w:eastAsia="Times New Roman" w:hAnsi="Times New Roman" w:cs="Times New Roman"/>
          <w:bCs/>
          <w:sz w:val="24"/>
          <w:szCs w:val="24"/>
        </w:rPr>
        <w:t>азовании и (или) о квалификации</w:t>
      </w:r>
      <w:r w:rsidRPr="002C022B">
        <w:rPr>
          <w:rFonts w:ascii="Times New Roman" w:eastAsia="Times New Roman" w:hAnsi="Times New Roman" w:cs="Times New Roman"/>
          <w:bCs/>
          <w:sz w:val="24"/>
          <w:szCs w:val="24"/>
        </w:rPr>
        <w:t>.</w:t>
      </w:r>
    </w:p>
    <w:p w14:paraId="5F1DACB0" w14:textId="77777777" w:rsidR="00310433" w:rsidRPr="002C022B" w:rsidRDefault="00310433" w:rsidP="00000C59">
      <w:pPr>
        <w:spacing w:after="0" w:line="240" w:lineRule="auto"/>
        <w:ind w:firstLine="567"/>
        <w:jc w:val="both"/>
        <w:rPr>
          <w:rFonts w:ascii="Times New Roman" w:eastAsia="Times New Roman" w:hAnsi="Times New Roman" w:cs="Times New Roman"/>
          <w:bCs/>
          <w:sz w:val="24"/>
          <w:szCs w:val="24"/>
        </w:rPr>
      </w:pPr>
      <w:r w:rsidRPr="002C022B">
        <w:rPr>
          <w:rFonts w:ascii="Times New Roman" w:eastAsia="Times New Roman" w:hAnsi="Times New Roman" w:cs="Times New Roman"/>
          <w:bCs/>
          <w:sz w:val="24"/>
          <w:szCs w:val="24"/>
        </w:rPr>
        <w:t>Оказание государственных услуг осуществляется в соответствии с административными регламентами предоставления соответствующих государственных услуг.</w:t>
      </w:r>
    </w:p>
    <w:p w14:paraId="1076CF42" w14:textId="77777777" w:rsidR="00310433" w:rsidRPr="002C022B" w:rsidRDefault="00310433" w:rsidP="00000C59">
      <w:pPr>
        <w:spacing w:after="0" w:line="240" w:lineRule="auto"/>
        <w:ind w:firstLine="567"/>
        <w:jc w:val="both"/>
        <w:rPr>
          <w:rFonts w:ascii="Times New Roman" w:eastAsia="Times New Roman" w:hAnsi="Times New Roman" w:cs="Times New Roman"/>
          <w:b/>
          <w:i/>
          <w:sz w:val="24"/>
          <w:szCs w:val="24"/>
        </w:rPr>
      </w:pPr>
      <w:r w:rsidRPr="002C022B">
        <w:rPr>
          <w:rFonts w:ascii="Times New Roman" w:eastAsia="Times New Roman" w:hAnsi="Times New Roman" w:cs="Times New Roman"/>
          <w:b/>
          <w:i/>
          <w:sz w:val="24"/>
          <w:szCs w:val="24"/>
        </w:rPr>
        <w:t xml:space="preserve">Аттестация и государственная аккредитация </w:t>
      </w:r>
      <w:r w:rsidRPr="002C022B">
        <w:rPr>
          <w:rFonts w:ascii="Times New Roman" w:hAnsi="Times New Roman" w:cs="Times New Roman"/>
          <w:b/>
          <w:i/>
          <w:sz w:val="24"/>
          <w:szCs w:val="24"/>
        </w:rPr>
        <w:t>образовательной деятельности</w:t>
      </w:r>
    </w:p>
    <w:p w14:paraId="38F9CFFF" w14:textId="727C493D" w:rsidR="00310433" w:rsidRPr="002C022B" w:rsidRDefault="00310433" w:rsidP="00000C59">
      <w:pPr>
        <w:spacing w:after="0" w:line="240" w:lineRule="auto"/>
        <w:ind w:firstLine="567"/>
        <w:jc w:val="both"/>
        <w:rPr>
          <w:rStyle w:val="ad"/>
          <w:rFonts w:ascii="Times New Roman" w:eastAsiaTheme="minorHAnsi" w:hAnsi="Times New Roman" w:cs="Times New Roman"/>
          <w:sz w:val="24"/>
          <w:szCs w:val="24"/>
        </w:rPr>
      </w:pPr>
      <w:r w:rsidRPr="002C022B">
        <w:rPr>
          <w:rFonts w:ascii="Times New Roman" w:eastAsia="Times New Roman" w:hAnsi="Times New Roman" w:cs="Times New Roman"/>
          <w:bCs/>
          <w:sz w:val="24"/>
          <w:szCs w:val="24"/>
        </w:rPr>
        <w:t xml:space="preserve">Аттестация образовательной деятельности, как </w:t>
      </w:r>
      <w:r w:rsidRPr="002C022B">
        <w:rPr>
          <w:rStyle w:val="ad"/>
          <w:rFonts w:ascii="Times New Roman" w:eastAsiaTheme="minorHAnsi" w:hAnsi="Times New Roman" w:cs="Times New Roman"/>
          <w:sz w:val="24"/>
          <w:szCs w:val="24"/>
        </w:rPr>
        <w:t xml:space="preserve">комплексная оценка соответствия условий, </w:t>
      </w:r>
      <w:r w:rsidR="00E6043A" w:rsidRPr="002C022B">
        <w:rPr>
          <w:rStyle w:val="ad"/>
          <w:rFonts w:ascii="Times New Roman" w:eastAsiaTheme="minorHAnsi" w:hAnsi="Times New Roman" w:cs="Times New Roman"/>
          <w:sz w:val="24"/>
          <w:szCs w:val="24"/>
        </w:rPr>
        <w:t>содержания и качества подготовки,</w:t>
      </w:r>
      <w:r w:rsidRPr="002C022B">
        <w:rPr>
          <w:rStyle w:val="ad"/>
          <w:rFonts w:ascii="Times New Roman" w:eastAsiaTheme="minorHAnsi" w:hAnsi="Times New Roman" w:cs="Times New Roman"/>
          <w:sz w:val="24"/>
          <w:szCs w:val="24"/>
        </w:rPr>
        <w:t xml:space="preserve"> обучающихся требованиям государственных образовательных стандартов, в 1 полугодии 2025 года проведена в отношении 10 государственных организаций образования по 34</w:t>
      </w:r>
      <w:r w:rsidRPr="002C022B">
        <w:rPr>
          <w:rStyle w:val="ad"/>
          <w:rFonts w:ascii="Times New Roman" w:eastAsiaTheme="minorHAnsi" w:hAnsi="Times New Roman" w:cs="Times New Roman"/>
          <w:b/>
          <w:sz w:val="24"/>
          <w:szCs w:val="24"/>
        </w:rPr>
        <w:t xml:space="preserve"> </w:t>
      </w:r>
      <w:r w:rsidRPr="002C022B">
        <w:rPr>
          <w:rStyle w:val="ad"/>
          <w:rFonts w:ascii="Times New Roman" w:eastAsiaTheme="minorHAnsi" w:hAnsi="Times New Roman" w:cs="Times New Roman"/>
          <w:sz w:val="24"/>
          <w:szCs w:val="24"/>
        </w:rPr>
        <w:t>образовательным программам (ОП):</w:t>
      </w:r>
    </w:p>
    <w:p w14:paraId="4013FF36" w14:textId="23A1770C" w:rsidR="00554FE7" w:rsidRPr="002C022B" w:rsidRDefault="00554FE7" w:rsidP="00000C59">
      <w:pPr>
        <w:spacing w:after="0" w:line="240" w:lineRule="auto"/>
        <w:ind w:firstLine="567"/>
        <w:jc w:val="both"/>
        <w:rPr>
          <w:rStyle w:val="ad"/>
          <w:rFonts w:ascii="Times New Roman" w:eastAsiaTheme="minorHAnsi" w:hAnsi="Times New Roman" w:cs="Times New Roman"/>
          <w:sz w:val="24"/>
          <w:szCs w:val="24"/>
        </w:rPr>
      </w:pPr>
    </w:p>
    <w:p w14:paraId="5A32A2B1" w14:textId="77777777" w:rsidR="00554FE7" w:rsidRPr="002C022B" w:rsidRDefault="00554FE7" w:rsidP="00000C59">
      <w:pPr>
        <w:spacing w:after="0" w:line="240" w:lineRule="auto"/>
        <w:jc w:val="right"/>
        <w:rPr>
          <w:rStyle w:val="ad"/>
          <w:rFonts w:eastAsiaTheme="minorHAnsi"/>
        </w:rPr>
      </w:pPr>
    </w:p>
    <w:tbl>
      <w:tblPr>
        <w:tblStyle w:val="a9"/>
        <w:tblW w:w="9658" w:type="dxa"/>
        <w:jc w:val="center"/>
        <w:tblLayout w:type="fixed"/>
        <w:tblLook w:val="04A0" w:firstRow="1" w:lastRow="0" w:firstColumn="1" w:lastColumn="0" w:noHBand="0" w:noVBand="1"/>
      </w:tblPr>
      <w:tblGrid>
        <w:gridCol w:w="3844"/>
        <w:gridCol w:w="822"/>
        <w:gridCol w:w="849"/>
        <w:gridCol w:w="878"/>
        <w:gridCol w:w="704"/>
        <w:gridCol w:w="1403"/>
        <w:gridCol w:w="579"/>
        <w:gridCol w:w="579"/>
      </w:tblGrid>
      <w:tr w:rsidR="002C022B" w:rsidRPr="002C022B" w14:paraId="23DF0C22" w14:textId="77777777" w:rsidTr="001E38A1">
        <w:trPr>
          <w:cantSplit/>
          <w:trHeight w:val="2087"/>
          <w:jc w:val="center"/>
        </w:trPr>
        <w:tc>
          <w:tcPr>
            <w:tcW w:w="3844" w:type="dxa"/>
            <w:tcBorders>
              <w:top w:val="single" w:sz="4" w:space="0" w:color="auto"/>
              <w:left w:val="single" w:sz="4" w:space="0" w:color="auto"/>
              <w:bottom w:val="single" w:sz="4" w:space="0" w:color="auto"/>
              <w:right w:val="single" w:sz="4" w:space="0" w:color="auto"/>
            </w:tcBorders>
          </w:tcPr>
          <w:p w14:paraId="6398459A" w14:textId="77777777" w:rsidR="00554FE7" w:rsidRPr="002C022B" w:rsidRDefault="00554FE7" w:rsidP="00000C59">
            <w:pPr>
              <w:jc w:val="both"/>
              <w:rPr>
                <w:rStyle w:val="ad"/>
                <w:rFonts w:ascii="Times New Roman" w:eastAsiaTheme="minorHAnsi" w:hAnsi="Times New Roman" w:cs="Times New Roman"/>
              </w:rPr>
            </w:pPr>
            <w:r w:rsidRPr="002C022B">
              <w:rPr>
                <w:rStyle w:val="ad"/>
                <w:rFonts w:ascii="Times New Roman" w:eastAsiaTheme="minorHAnsi" w:hAnsi="Times New Roman" w:cs="Times New Roman"/>
              </w:rPr>
              <w:t>Наименование организации образования</w:t>
            </w:r>
          </w:p>
        </w:tc>
        <w:tc>
          <w:tcPr>
            <w:tcW w:w="822" w:type="dxa"/>
            <w:tcBorders>
              <w:top w:val="single" w:sz="4" w:space="0" w:color="auto"/>
              <w:left w:val="single" w:sz="4" w:space="0" w:color="auto"/>
              <w:bottom w:val="single" w:sz="4" w:space="0" w:color="auto"/>
              <w:right w:val="single" w:sz="4" w:space="0" w:color="auto"/>
            </w:tcBorders>
            <w:textDirection w:val="btLr"/>
          </w:tcPr>
          <w:p w14:paraId="63B314F6" w14:textId="77777777" w:rsidR="00554FE7" w:rsidRPr="002C022B" w:rsidRDefault="00554FE7" w:rsidP="00000C59">
            <w:pPr>
              <w:jc w:val="center"/>
              <w:rPr>
                <w:rStyle w:val="ad"/>
                <w:rFonts w:ascii="Times New Roman" w:eastAsiaTheme="minorHAnsi" w:hAnsi="Times New Roman" w:cs="Times New Roman"/>
                <w:sz w:val="18"/>
              </w:rPr>
            </w:pPr>
            <w:r w:rsidRPr="002C022B">
              <w:rPr>
                <w:rStyle w:val="ad"/>
                <w:rFonts w:ascii="Times New Roman" w:eastAsiaTheme="minorHAnsi" w:hAnsi="Times New Roman" w:cs="Times New Roman"/>
                <w:sz w:val="18"/>
              </w:rPr>
              <w:t>ОП высшего профессионального образования</w:t>
            </w:r>
          </w:p>
        </w:tc>
        <w:tc>
          <w:tcPr>
            <w:tcW w:w="849" w:type="dxa"/>
            <w:tcBorders>
              <w:top w:val="single" w:sz="4" w:space="0" w:color="auto"/>
              <w:left w:val="single" w:sz="4" w:space="0" w:color="auto"/>
              <w:bottom w:val="single" w:sz="4" w:space="0" w:color="auto"/>
              <w:right w:val="single" w:sz="4" w:space="0" w:color="auto"/>
            </w:tcBorders>
            <w:textDirection w:val="btLr"/>
          </w:tcPr>
          <w:p w14:paraId="68381069" w14:textId="77777777" w:rsidR="00554FE7" w:rsidRPr="002C022B" w:rsidRDefault="00554FE7" w:rsidP="00000C59">
            <w:pPr>
              <w:jc w:val="center"/>
              <w:rPr>
                <w:rStyle w:val="ad"/>
                <w:rFonts w:ascii="Times New Roman" w:eastAsiaTheme="minorHAnsi" w:hAnsi="Times New Roman" w:cs="Times New Roman"/>
                <w:sz w:val="18"/>
              </w:rPr>
            </w:pPr>
            <w:r w:rsidRPr="002C022B">
              <w:rPr>
                <w:rStyle w:val="ad"/>
                <w:rFonts w:ascii="Times New Roman" w:eastAsiaTheme="minorHAnsi" w:hAnsi="Times New Roman" w:cs="Times New Roman"/>
                <w:sz w:val="18"/>
              </w:rPr>
              <w:t>ОП среднего профессионального образования</w:t>
            </w:r>
          </w:p>
        </w:tc>
        <w:tc>
          <w:tcPr>
            <w:tcW w:w="878" w:type="dxa"/>
            <w:tcBorders>
              <w:top w:val="single" w:sz="4" w:space="0" w:color="auto"/>
              <w:left w:val="single" w:sz="4" w:space="0" w:color="auto"/>
              <w:bottom w:val="single" w:sz="4" w:space="0" w:color="auto"/>
              <w:right w:val="single" w:sz="4" w:space="0" w:color="auto"/>
            </w:tcBorders>
            <w:textDirection w:val="btLr"/>
          </w:tcPr>
          <w:p w14:paraId="49DA6D54" w14:textId="77777777" w:rsidR="00554FE7" w:rsidRPr="002C022B" w:rsidRDefault="00554FE7" w:rsidP="00000C59">
            <w:pPr>
              <w:jc w:val="center"/>
              <w:rPr>
                <w:rStyle w:val="ad"/>
                <w:rFonts w:ascii="Times New Roman" w:eastAsiaTheme="minorHAnsi" w:hAnsi="Times New Roman" w:cs="Times New Roman"/>
                <w:sz w:val="18"/>
              </w:rPr>
            </w:pPr>
            <w:r w:rsidRPr="002C022B">
              <w:rPr>
                <w:rStyle w:val="ad"/>
                <w:rFonts w:ascii="Times New Roman" w:eastAsiaTheme="minorHAnsi" w:hAnsi="Times New Roman" w:cs="Times New Roman"/>
                <w:sz w:val="18"/>
              </w:rPr>
              <w:t>ОП начального профессионального образования</w:t>
            </w:r>
          </w:p>
        </w:tc>
        <w:tc>
          <w:tcPr>
            <w:tcW w:w="704" w:type="dxa"/>
            <w:tcBorders>
              <w:top w:val="single" w:sz="4" w:space="0" w:color="auto"/>
              <w:left w:val="single" w:sz="4" w:space="0" w:color="auto"/>
              <w:bottom w:val="single" w:sz="4" w:space="0" w:color="auto"/>
              <w:right w:val="single" w:sz="4" w:space="0" w:color="auto"/>
            </w:tcBorders>
            <w:textDirection w:val="btLr"/>
          </w:tcPr>
          <w:p w14:paraId="5BA0F98B" w14:textId="77777777" w:rsidR="00554FE7" w:rsidRPr="002C022B" w:rsidRDefault="00554FE7" w:rsidP="00000C59">
            <w:pPr>
              <w:jc w:val="center"/>
              <w:rPr>
                <w:rStyle w:val="ad"/>
                <w:rFonts w:ascii="Times New Roman" w:eastAsiaTheme="minorHAnsi" w:hAnsi="Times New Roman" w:cs="Times New Roman"/>
                <w:sz w:val="18"/>
              </w:rPr>
            </w:pPr>
            <w:r w:rsidRPr="002C022B">
              <w:rPr>
                <w:rStyle w:val="ad"/>
                <w:rFonts w:ascii="Times New Roman" w:eastAsiaTheme="minorHAnsi" w:hAnsi="Times New Roman" w:cs="Times New Roman"/>
                <w:sz w:val="18"/>
              </w:rPr>
              <w:t>ОП профессиональной подготовки</w:t>
            </w:r>
          </w:p>
        </w:tc>
        <w:tc>
          <w:tcPr>
            <w:tcW w:w="1403" w:type="dxa"/>
            <w:tcBorders>
              <w:top w:val="single" w:sz="4" w:space="0" w:color="auto"/>
              <w:left w:val="single" w:sz="4" w:space="0" w:color="auto"/>
              <w:bottom w:val="single" w:sz="4" w:space="0" w:color="auto"/>
              <w:right w:val="single" w:sz="4" w:space="0" w:color="auto"/>
            </w:tcBorders>
            <w:textDirection w:val="btLr"/>
          </w:tcPr>
          <w:p w14:paraId="49923505" w14:textId="77777777" w:rsidR="00554FE7" w:rsidRPr="002C022B" w:rsidRDefault="00554FE7" w:rsidP="00000C59">
            <w:pPr>
              <w:jc w:val="center"/>
              <w:rPr>
                <w:rStyle w:val="ad"/>
                <w:rFonts w:ascii="Times New Roman" w:eastAsiaTheme="minorHAnsi" w:hAnsi="Times New Roman" w:cs="Times New Roman"/>
                <w:sz w:val="18"/>
              </w:rPr>
            </w:pPr>
            <w:r w:rsidRPr="002C022B">
              <w:rPr>
                <w:rStyle w:val="ad"/>
                <w:rFonts w:ascii="Times New Roman" w:eastAsiaTheme="minorHAnsi" w:hAnsi="Times New Roman" w:cs="Times New Roman"/>
                <w:sz w:val="18"/>
              </w:rPr>
              <w:t>ОП дополнительного профессионального образования профессиональной переподготовки</w:t>
            </w:r>
          </w:p>
        </w:tc>
        <w:tc>
          <w:tcPr>
            <w:tcW w:w="579" w:type="dxa"/>
            <w:tcBorders>
              <w:top w:val="single" w:sz="4" w:space="0" w:color="auto"/>
              <w:left w:val="single" w:sz="4" w:space="0" w:color="auto"/>
              <w:bottom w:val="single" w:sz="4" w:space="0" w:color="auto"/>
              <w:right w:val="single" w:sz="4" w:space="0" w:color="auto"/>
            </w:tcBorders>
            <w:textDirection w:val="btLr"/>
          </w:tcPr>
          <w:p w14:paraId="0908CD66" w14:textId="77777777" w:rsidR="00554FE7" w:rsidRPr="002C022B" w:rsidRDefault="00554FE7" w:rsidP="00000C59">
            <w:pPr>
              <w:jc w:val="center"/>
              <w:rPr>
                <w:rStyle w:val="ad"/>
                <w:rFonts w:ascii="Times New Roman" w:eastAsiaTheme="minorHAnsi" w:hAnsi="Times New Roman" w:cs="Times New Roman"/>
                <w:sz w:val="18"/>
              </w:rPr>
            </w:pPr>
            <w:r w:rsidRPr="002C022B">
              <w:rPr>
                <w:rStyle w:val="ad"/>
                <w:rFonts w:ascii="Times New Roman" w:eastAsiaTheme="minorHAnsi" w:hAnsi="Times New Roman" w:cs="Times New Roman"/>
                <w:sz w:val="18"/>
              </w:rPr>
              <w:t>ОП ординатуры</w:t>
            </w:r>
          </w:p>
        </w:tc>
        <w:tc>
          <w:tcPr>
            <w:tcW w:w="579" w:type="dxa"/>
            <w:tcBorders>
              <w:top w:val="single" w:sz="4" w:space="0" w:color="auto"/>
              <w:left w:val="single" w:sz="4" w:space="0" w:color="auto"/>
              <w:bottom w:val="single" w:sz="4" w:space="0" w:color="auto"/>
              <w:right w:val="single" w:sz="4" w:space="0" w:color="auto"/>
            </w:tcBorders>
            <w:textDirection w:val="btLr"/>
          </w:tcPr>
          <w:p w14:paraId="31BC6798" w14:textId="77777777" w:rsidR="00554FE7" w:rsidRPr="002C022B" w:rsidRDefault="00554FE7" w:rsidP="00000C59">
            <w:pPr>
              <w:jc w:val="center"/>
              <w:rPr>
                <w:rStyle w:val="ad"/>
                <w:rFonts w:ascii="Times New Roman" w:eastAsiaTheme="minorHAnsi" w:hAnsi="Times New Roman" w:cs="Times New Roman"/>
                <w:sz w:val="18"/>
                <w:lang w:val="en-US"/>
              </w:rPr>
            </w:pPr>
            <w:r w:rsidRPr="002C022B">
              <w:rPr>
                <w:rStyle w:val="ad"/>
                <w:rFonts w:ascii="Times New Roman" w:eastAsiaTheme="minorHAnsi" w:hAnsi="Times New Roman" w:cs="Times New Roman"/>
                <w:sz w:val="18"/>
              </w:rPr>
              <w:t>ОП</w:t>
            </w:r>
            <w:r w:rsidRPr="002C022B">
              <w:rPr>
                <w:rStyle w:val="ad"/>
                <w:rFonts w:ascii="Times New Roman" w:eastAsiaTheme="minorHAnsi" w:hAnsi="Times New Roman" w:cs="Times New Roman"/>
                <w:sz w:val="18"/>
                <w:lang w:val="en-US"/>
              </w:rPr>
              <w:t xml:space="preserve"> </w:t>
            </w:r>
            <w:proofErr w:type="spellStart"/>
            <w:r w:rsidRPr="002C022B">
              <w:rPr>
                <w:rStyle w:val="ad"/>
                <w:rFonts w:ascii="Times New Roman" w:eastAsiaTheme="minorHAnsi" w:hAnsi="Times New Roman" w:cs="Times New Roman"/>
                <w:sz w:val="18"/>
                <w:lang w:val="en-US"/>
              </w:rPr>
              <w:t>повышения</w:t>
            </w:r>
            <w:proofErr w:type="spellEnd"/>
            <w:r w:rsidRPr="002C022B">
              <w:rPr>
                <w:rStyle w:val="ad"/>
                <w:rFonts w:ascii="Times New Roman" w:eastAsiaTheme="minorHAnsi" w:hAnsi="Times New Roman" w:cs="Times New Roman"/>
                <w:sz w:val="18"/>
                <w:lang w:val="en-US"/>
              </w:rPr>
              <w:t xml:space="preserve"> </w:t>
            </w:r>
            <w:proofErr w:type="spellStart"/>
            <w:r w:rsidRPr="002C022B">
              <w:rPr>
                <w:rStyle w:val="ad"/>
                <w:rFonts w:ascii="Times New Roman" w:eastAsiaTheme="minorHAnsi" w:hAnsi="Times New Roman" w:cs="Times New Roman"/>
                <w:sz w:val="18"/>
                <w:lang w:val="en-US"/>
              </w:rPr>
              <w:t>квалификации</w:t>
            </w:r>
            <w:proofErr w:type="spellEnd"/>
          </w:p>
        </w:tc>
      </w:tr>
      <w:tr w:rsidR="002C022B" w:rsidRPr="002C022B" w14:paraId="2BF0EC7A" w14:textId="77777777" w:rsidTr="001E38A1">
        <w:trPr>
          <w:jc w:val="center"/>
        </w:trPr>
        <w:tc>
          <w:tcPr>
            <w:tcW w:w="3844" w:type="dxa"/>
            <w:tcBorders>
              <w:top w:val="single" w:sz="4" w:space="0" w:color="auto"/>
              <w:left w:val="single" w:sz="4" w:space="0" w:color="auto"/>
              <w:bottom w:val="single" w:sz="4" w:space="0" w:color="auto"/>
              <w:right w:val="single" w:sz="4" w:space="0" w:color="auto"/>
            </w:tcBorders>
          </w:tcPr>
          <w:p w14:paraId="3EE14CFE" w14:textId="77777777" w:rsidR="00554FE7" w:rsidRPr="002C022B" w:rsidRDefault="00554FE7" w:rsidP="00000C59">
            <w:pPr>
              <w:jc w:val="both"/>
              <w:rPr>
                <w:rStyle w:val="ad"/>
                <w:rFonts w:ascii="Times New Roman" w:eastAsiaTheme="minorHAnsi" w:hAnsi="Times New Roman" w:cs="Times New Roman"/>
                <w:sz w:val="20"/>
              </w:rPr>
            </w:pPr>
            <w:r w:rsidRPr="002C022B">
              <w:rPr>
                <w:rStyle w:val="ad"/>
                <w:rFonts w:ascii="Times New Roman" w:eastAsiaTheme="minorHAnsi" w:hAnsi="Times New Roman" w:cs="Times New Roman"/>
                <w:sz w:val="20"/>
              </w:rPr>
              <w:t>ГОУ «Приднестровский государственный университет им. Т. Г. Шевченко»</w:t>
            </w:r>
          </w:p>
        </w:tc>
        <w:tc>
          <w:tcPr>
            <w:tcW w:w="822" w:type="dxa"/>
            <w:tcBorders>
              <w:top w:val="single" w:sz="4" w:space="0" w:color="auto"/>
              <w:left w:val="single" w:sz="4" w:space="0" w:color="auto"/>
              <w:bottom w:val="single" w:sz="4" w:space="0" w:color="auto"/>
              <w:right w:val="single" w:sz="4" w:space="0" w:color="auto"/>
            </w:tcBorders>
          </w:tcPr>
          <w:p w14:paraId="6453818A" w14:textId="77777777" w:rsidR="00554FE7" w:rsidRPr="002C022B" w:rsidRDefault="00554FE7" w:rsidP="00000C59">
            <w:pPr>
              <w:jc w:val="center"/>
              <w:rPr>
                <w:rStyle w:val="ad"/>
                <w:rFonts w:ascii="Times New Roman" w:eastAsiaTheme="minorHAnsi" w:hAnsi="Times New Roman" w:cs="Times New Roman"/>
                <w:lang w:val="en-US"/>
              </w:rPr>
            </w:pPr>
            <w:r w:rsidRPr="002C022B">
              <w:rPr>
                <w:rStyle w:val="ad"/>
                <w:rFonts w:ascii="Times New Roman" w:eastAsiaTheme="minorHAnsi" w:hAnsi="Times New Roman" w:cs="Times New Roman"/>
                <w:lang w:val="en-US"/>
              </w:rPr>
              <w:t>1</w:t>
            </w:r>
          </w:p>
        </w:tc>
        <w:tc>
          <w:tcPr>
            <w:tcW w:w="849" w:type="dxa"/>
            <w:tcBorders>
              <w:top w:val="single" w:sz="4" w:space="0" w:color="auto"/>
              <w:left w:val="single" w:sz="4" w:space="0" w:color="auto"/>
              <w:bottom w:val="single" w:sz="4" w:space="0" w:color="auto"/>
              <w:right w:val="single" w:sz="4" w:space="0" w:color="auto"/>
            </w:tcBorders>
          </w:tcPr>
          <w:p w14:paraId="729D8018" w14:textId="77777777" w:rsidR="00554FE7" w:rsidRPr="002C022B" w:rsidRDefault="00554FE7" w:rsidP="00000C59">
            <w:pPr>
              <w:jc w:val="center"/>
              <w:rPr>
                <w:rStyle w:val="ad"/>
                <w:rFonts w:ascii="Times New Roman" w:eastAsiaTheme="minorHAnsi" w:hAnsi="Times New Roman" w:cs="Times New Roman"/>
                <w:lang w:val="en-US"/>
              </w:rPr>
            </w:pPr>
            <w:r w:rsidRPr="002C022B">
              <w:rPr>
                <w:rStyle w:val="ad"/>
                <w:rFonts w:ascii="Times New Roman" w:eastAsiaTheme="minorHAnsi" w:hAnsi="Times New Roman" w:cs="Times New Roman"/>
                <w:lang w:val="en-US"/>
              </w:rPr>
              <w:t>1</w:t>
            </w:r>
          </w:p>
        </w:tc>
        <w:tc>
          <w:tcPr>
            <w:tcW w:w="878" w:type="dxa"/>
            <w:tcBorders>
              <w:top w:val="single" w:sz="4" w:space="0" w:color="auto"/>
              <w:left w:val="single" w:sz="4" w:space="0" w:color="auto"/>
              <w:bottom w:val="single" w:sz="4" w:space="0" w:color="auto"/>
              <w:right w:val="single" w:sz="4" w:space="0" w:color="auto"/>
            </w:tcBorders>
          </w:tcPr>
          <w:p w14:paraId="1F480751" w14:textId="77777777" w:rsidR="00554FE7" w:rsidRPr="002C022B" w:rsidRDefault="00554FE7" w:rsidP="00000C59">
            <w:pPr>
              <w:jc w:val="center"/>
              <w:rPr>
                <w:rStyle w:val="ad"/>
                <w:rFonts w:ascii="Times New Roman" w:eastAsiaTheme="minorHAnsi" w:hAnsi="Times New Roman" w:cs="Times New Roman"/>
              </w:rPr>
            </w:pPr>
          </w:p>
        </w:tc>
        <w:tc>
          <w:tcPr>
            <w:tcW w:w="704" w:type="dxa"/>
            <w:tcBorders>
              <w:top w:val="single" w:sz="4" w:space="0" w:color="auto"/>
              <w:left w:val="single" w:sz="4" w:space="0" w:color="auto"/>
              <w:bottom w:val="single" w:sz="4" w:space="0" w:color="auto"/>
              <w:right w:val="single" w:sz="4" w:space="0" w:color="auto"/>
            </w:tcBorders>
          </w:tcPr>
          <w:p w14:paraId="294D65CD" w14:textId="77777777" w:rsidR="00554FE7" w:rsidRPr="002C022B" w:rsidRDefault="00554FE7" w:rsidP="00000C59">
            <w:pPr>
              <w:jc w:val="center"/>
              <w:rPr>
                <w:rStyle w:val="ad"/>
                <w:rFonts w:ascii="Times New Roman" w:eastAsiaTheme="minorHAnsi" w:hAnsi="Times New Roman" w:cs="Times New Roman"/>
              </w:rPr>
            </w:pPr>
          </w:p>
        </w:tc>
        <w:tc>
          <w:tcPr>
            <w:tcW w:w="1403" w:type="dxa"/>
            <w:tcBorders>
              <w:top w:val="single" w:sz="4" w:space="0" w:color="auto"/>
              <w:left w:val="single" w:sz="4" w:space="0" w:color="auto"/>
              <w:bottom w:val="single" w:sz="4" w:space="0" w:color="auto"/>
              <w:right w:val="single" w:sz="4" w:space="0" w:color="auto"/>
            </w:tcBorders>
          </w:tcPr>
          <w:p w14:paraId="194725DE" w14:textId="77777777" w:rsidR="00554FE7" w:rsidRPr="002C022B" w:rsidRDefault="00554FE7" w:rsidP="00000C59">
            <w:pPr>
              <w:jc w:val="center"/>
              <w:rPr>
                <w:rStyle w:val="ad"/>
                <w:rFonts w:ascii="Times New Roman" w:eastAsiaTheme="minorHAnsi" w:hAnsi="Times New Roman" w:cs="Times New Roman"/>
                <w:lang w:val="en-US"/>
              </w:rPr>
            </w:pPr>
            <w:r w:rsidRPr="002C022B">
              <w:rPr>
                <w:rStyle w:val="ad"/>
                <w:rFonts w:ascii="Times New Roman" w:eastAsiaTheme="minorHAnsi" w:hAnsi="Times New Roman" w:cs="Times New Roman"/>
                <w:lang w:val="en-US"/>
              </w:rPr>
              <w:t>3</w:t>
            </w:r>
          </w:p>
        </w:tc>
        <w:tc>
          <w:tcPr>
            <w:tcW w:w="579" w:type="dxa"/>
            <w:tcBorders>
              <w:top w:val="single" w:sz="4" w:space="0" w:color="auto"/>
              <w:left w:val="single" w:sz="4" w:space="0" w:color="auto"/>
              <w:bottom w:val="single" w:sz="4" w:space="0" w:color="auto"/>
              <w:right w:val="single" w:sz="4" w:space="0" w:color="auto"/>
            </w:tcBorders>
          </w:tcPr>
          <w:p w14:paraId="5984788F" w14:textId="77777777" w:rsidR="00554FE7" w:rsidRPr="002C022B" w:rsidRDefault="00554FE7" w:rsidP="00000C59">
            <w:pPr>
              <w:jc w:val="center"/>
              <w:rPr>
                <w:rStyle w:val="ad"/>
                <w:rFonts w:ascii="Times New Roman" w:eastAsiaTheme="minorHAnsi" w:hAnsi="Times New Roman" w:cs="Times New Roman"/>
                <w:lang w:val="en-US"/>
              </w:rPr>
            </w:pPr>
            <w:r w:rsidRPr="002C022B">
              <w:rPr>
                <w:rStyle w:val="ad"/>
                <w:rFonts w:ascii="Times New Roman" w:eastAsiaTheme="minorHAnsi" w:hAnsi="Times New Roman" w:cs="Times New Roman"/>
                <w:lang w:val="en-US"/>
              </w:rPr>
              <w:t>2</w:t>
            </w:r>
          </w:p>
        </w:tc>
        <w:tc>
          <w:tcPr>
            <w:tcW w:w="579" w:type="dxa"/>
            <w:tcBorders>
              <w:top w:val="single" w:sz="4" w:space="0" w:color="auto"/>
              <w:left w:val="single" w:sz="4" w:space="0" w:color="auto"/>
              <w:bottom w:val="single" w:sz="4" w:space="0" w:color="auto"/>
              <w:right w:val="single" w:sz="4" w:space="0" w:color="auto"/>
            </w:tcBorders>
          </w:tcPr>
          <w:p w14:paraId="4A11E7A8" w14:textId="77777777" w:rsidR="00554FE7" w:rsidRPr="002C022B" w:rsidRDefault="00554FE7" w:rsidP="00000C59">
            <w:pPr>
              <w:jc w:val="center"/>
              <w:rPr>
                <w:rStyle w:val="ad"/>
                <w:rFonts w:ascii="Times New Roman" w:eastAsiaTheme="minorHAnsi" w:hAnsi="Times New Roman" w:cs="Times New Roman"/>
                <w:lang w:val="en-US"/>
              </w:rPr>
            </w:pPr>
          </w:p>
        </w:tc>
      </w:tr>
      <w:tr w:rsidR="002C022B" w:rsidRPr="002C022B" w14:paraId="0F645456" w14:textId="77777777" w:rsidTr="001E38A1">
        <w:trPr>
          <w:jc w:val="center"/>
        </w:trPr>
        <w:tc>
          <w:tcPr>
            <w:tcW w:w="3844" w:type="dxa"/>
            <w:tcBorders>
              <w:top w:val="single" w:sz="4" w:space="0" w:color="auto"/>
              <w:left w:val="single" w:sz="4" w:space="0" w:color="auto"/>
              <w:bottom w:val="single" w:sz="4" w:space="0" w:color="auto"/>
              <w:right w:val="single" w:sz="4" w:space="0" w:color="auto"/>
            </w:tcBorders>
          </w:tcPr>
          <w:p w14:paraId="54ACD2FE" w14:textId="77777777" w:rsidR="00554FE7" w:rsidRPr="002C022B" w:rsidRDefault="00554FE7" w:rsidP="00000C59">
            <w:pPr>
              <w:jc w:val="both"/>
              <w:rPr>
                <w:rStyle w:val="ad"/>
                <w:rFonts w:ascii="Times New Roman" w:eastAsiaTheme="minorHAnsi" w:hAnsi="Times New Roman" w:cs="Times New Roman"/>
                <w:sz w:val="20"/>
              </w:rPr>
            </w:pPr>
            <w:r w:rsidRPr="002C022B">
              <w:rPr>
                <w:rStyle w:val="ad"/>
                <w:rFonts w:ascii="Times New Roman" w:eastAsiaTheme="minorHAnsi" w:hAnsi="Times New Roman" w:cs="Times New Roman"/>
                <w:sz w:val="20"/>
              </w:rPr>
              <w:t xml:space="preserve">ГОУ ВПО «Военный институт Министерства обороны Приднестровской Молдавской Республики имени генерал-лейтенанта А. И. Лебедя» </w:t>
            </w:r>
          </w:p>
        </w:tc>
        <w:tc>
          <w:tcPr>
            <w:tcW w:w="822" w:type="dxa"/>
            <w:tcBorders>
              <w:top w:val="single" w:sz="4" w:space="0" w:color="auto"/>
              <w:left w:val="single" w:sz="4" w:space="0" w:color="auto"/>
              <w:bottom w:val="single" w:sz="4" w:space="0" w:color="auto"/>
              <w:right w:val="single" w:sz="4" w:space="0" w:color="auto"/>
            </w:tcBorders>
          </w:tcPr>
          <w:p w14:paraId="05274FD7" w14:textId="77777777" w:rsidR="00554FE7" w:rsidRPr="002C022B" w:rsidRDefault="00554FE7" w:rsidP="00000C59">
            <w:pPr>
              <w:jc w:val="center"/>
              <w:rPr>
                <w:rStyle w:val="ad"/>
                <w:rFonts w:ascii="Times New Roman" w:eastAsiaTheme="minorHAnsi"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14:paraId="502E9E5B" w14:textId="77777777" w:rsidR="00554FE7" w:rsidRPr="002C022B" w:rsidRDefault="00554FE7" w:rsidP="00000C59">
            <w:pPr>
              <w:jc w:val="center"/>
              <w:rPr>
                <w:rStyle w:val="ad"/>
                <w:rFonts w:ascii="Times New Roman" w:eastAsiaTheme="minorHAnsi" w:hAnsi="Times New Roman" w:cs="Times New Roman"/>
              </w:rPr>
            </w:pPr>
          </w:p>
        </w:tc>
        <w:tc>
          <w:tcPr>
            <w:tcW w:w="878" w:type="dxa"/>
            <w:tcBorders>
              <w:top w:val="single" w:sz="4" w:space="0" w:color="auto"/>
              <w:left w:val="single" w:sz="4" w:space="0" w:color="auto"/>
              <w:bottom w:val="single" w:sz="4" w:space="0" w:color="auto"/>
              <w:right w:val="single" w:sz="4" w:space="0" w:color="auto"/>
            </w:tcBorders>
          </w:tcPr>
          <w:p w14:paraId="277DEC31" w14:textId="77777777" w:rsidR="00554FE7" w:rsidRPr="002C022B" w:rsidRDefault="00554FE7" w:rsidP="00000C59">
            <w:pPr>
              <w:jc w:val="center"/>
              <w:rPr>
                <w:rStyle w:val="ad"/>
                <w:rFonts w:ascii="Times New Roman" w:eastAsiaTheme="minorHAnsi" w:hAnsi="Times New Roman" w:cs="Times New Roman"/>
              </w:rPr>
            </w:pPr>
          </w:p>
        </w:tc>
        <w:tc>
          <w:tcPr>
            <w:tcW w:w="704" w:type="dxa"/>
            <w:tcBorders>
              <w:top w:val="single" w:sz="4" w:space="0" w:color="auto"/>
              <w:left w:val="single" w:sz="4" w:space="0" w:color="auto"/>
              <w:bottom w:val="single" w:sz="4" w:space="0" w:color="auto"/>
              <w:right w:val="single" w:sz="4" w:space="0" w:color="auto"/>
            </w:tcBorders>
          </w:tcPr>
          <w:p w14:paraId="24DAD331" w14:textId="77777777" w:rsidR="00554FE7" w:rsidRPr="002C022B" w:rsidRDefault="00554FE7" w:rsidP="00000C59">
            <w:pPr>
              <w:jc w:val="center"/>
              <w:rPr>
                <w:rStyle w:val="ad"/>
                <w:rFonts w:ascii="Times New Roman" w:eastAsiaTheme="minorHAnsi" w:hAnsi="Times New Roman" w:cs="Times New Roman"/>
                <w:lang w:val="en-US"/>
              </w:rPr>
            </w:pPr>
            <w:r w:rsidRPr="002C022B">
              <w:rPr>
                <w:rStyle w:val="ad"/>
                <w:rFonts w:ascii="Times New Roman" w:eastAsiaTheme="minorHAnsi" w:hAnsi="Times New Roman" w:cs="Times New Roman"/>
                <w:lang w:val="en-US"/>
              </w:rPr>
              <w:t>1</w:t>
            </w:r>
          </w:p>
        </w:tc>
        <w:tc>
          <w:tcPr>
            <w:tcW w:w="1403" w:type="dxa"/>
            <w:tcBorders>
              <w:top w:val="single" w:sz="4" w:space="0" w:color="auto"/>
              <w:left w:val="single" w:sz="4" w:space="0" w:color="auto"/>
              <w:bottom w:val="single" w:sz="4" w:space="0" w:color="auto"/>
              <w:right w:val="single" w:sz="4" w:space="0" w:color="auto"/>
            </w:tcBorders>
          </w:tcPr>
          <w:p w14:paraId="79E4CBE6" w14:textId="77777777" w:rsidR="00554FE7" w:rsidRPr="002C022B" w:rsidRDefault="00554FE7" w:rsidP="00000C59">
            <w:pPr>
              <w:jc w:val="center"/>
              <w:rPr>
                <w:rStyle w:val="ad"/>
                <w:rFonts w:ascii="Times New Roman" w:eastAsiaTheme="minorHAnsi" w:hAnsi="Times New Roman" w:cs="Times New Roman"/>
              </w:rPr>
            </w:pPr>
          </w:p>
        </w:tc>
        <w:tc>
          <w:tcPr>
            <w:tcW w:w="579" w:type="dxa"/>
            <w:tcBorders>
              <w:top w:val="single" w:sz="4" w:space="0" w:color="auto"/>
              <w:left w:val="single" w:sz="4" w:space="0" w:color="auto"/>
              <w:bottom w:val="single" w:sz="4" w:space="0" w:color="auto"/>
              <w:right w:val="single" w:sz="4" w:space="0" w:color="auto"/>
            </w:tcBorders>
          </w:tcPr>
          <w:p w14:paraId="596F333C" w14:textId="77777777" w:rsidR="00554FE7" w:rsidRPr="002C022B" w:rsidRDefault="00554FE7" w:rsidP="00000C59">
            <w:pPr>
              <w:jc w:val="center"/>
              <w:rPr>
                <w:rStyle w:val="ad"/>
                <w:rFonts w:ascii="Times New Roman" w:eastAsiaTheme="minorHAnsi" w:hAnsi="Times New Roman" w:cs="Times New Roman"/>
              </w:rPr>
            </w:pPr>
          </w:p>
        </w:tc>
        <w:tc>
          <w:tcPr>
            <w:tcW w:w="579" w:type="dxa"/>
            <w:tcBorders>
              <w:top w:val="single" w:sz="4" w:space="0" w:color="auto"/>
              <w:left w:val="single" w:sz="4" w:space="0" w:color="auto"/>
              <w:bottom w:val="single" w:sz="4" w:space="0" w:color="auto"/>
              <w:right w:val="single" w:sz="4" w:space="0" w:color="auto"/>
            </w:tcBorders>
          </w:tcPr>
          <w:p w14:paraId="1A0D683B" w14:textId="77777777" w:rsidR="00554FE7" w:rsidRPr="002C022B" w:rsidRDefault="00554FE7" w:rsidP="00000C59">
            <w:pPr>
              <w:jc w:val="center"/>
              <w:rPr>
                <w:rStyle w:val="ad"/>
                <w:rFonts w:ascii="Times New Roman" w:eastAsiaTheme="minorHAnsi" w:hAnsi="Times New Roman" w:cs="Times New Roman"/>
              </w:rPr>
            </w:pPr>
          </w:p>
        </w:tc>
      </w:tr>
      <w:tr w:rsidR="002C022B" w:rsidRPr="002C022B" w14:paraId="0C68557B" w14:textId="77777777" w:rsidTr="001E38A1">
        <w:trPr>
          <w:jc w:val="center"/>
        </w:trPr>
        <w:tc>
          <w:tcPr>
            <w:tcW w:w="3844" w:type="dxa"/>
            <w:tcBorders>
              <w:top w:val="single" w:sz="4" w:space="0" w:color="auto"/>
              <w:left w:val="single" w:sz="4" w:space="0" w:color="auto"/>
              <w:bottom w:val="single" w:sz="4" w:space="0" w:color="auto"/>
              <w:right w:val="single" w:sz="4" w:space="0" w:color="auto"/>
            </w:tcBorders>
          </w:tcPr>
          <w:p w14:paraId="170423DD" w14:textId="77777777" w:rsidR="00554FE7" w:rsidRPr="002C022B" w:rsidRDefault="00554FE7" w:rsidP="00000C59">
            <w:pPr>
              <w:jc w:val="both"/>
              <w:rPr>
                <w:rStyle w:val="ad"/>
                <w:rFonts w:ascii="Times New Roman" w:eastAsiaTheme="minorHAnsi" w:hAnsi="Times New Roman" w:cs="Times New Roman"/>
                <w:sz w:val="20"/>
              </w:rPr>
            </w:pPr>
            <w:r w:rsidRPr="002C022B">
              <w:rPr>
                <w:rStyle w:val="ad"/>
                <w:rFonts w:ascii="Times New Roman" w:eastAsiaTheme="minorHAnsi" w:hAnsi="Times New Roman" w:cs="Times New Roman"/>
                <w:sz w:val="20"/>
              </w:rPr>
              <w:t>ГОУ «Тираспольский юридический институт Министерства внутренних дел Приднестровской Молдавской Республики им. М. И. Кутузова»</w:t>
            </w:r>
          </w:p>
        </w:tc>
        <w:tc>
          <w:tcPr>
            <w:tcW w:w="822" w:type="dxa"/>
            <w:tcBorders>
              <w:top w:val="single" w:sz="4" w:space="0" w:color="auto"/>
              <w:left w:val="single" w:sz="4" w:space="0" w:color="auto"/>
              <w:bottom w:val="single" w:sz="4" w:space="0" w:color="auto"/>
              <w:right w:val="single" w:sz="4" w:space="0" w:color="auto"/>
            </w:tcBorders>
          </w:tcPr>
          <w:p w14:paraId="14E086BE" w14:textId="77777777" w:rsidR="00554FE7" w:rsidRPr="002C022B" w:rsidRDefault="00554FE7" w:rsidP="00000C59">
            <w:pPr>
              <w:jc w:val="center"/>
              <w:rPr>
                <w:rStyle w:val="ad"/>
                <w:rFonts w:ascii="Times New Roman" w:eastAsiaTheme="minorHAnsi"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14:paraId="049DD602" w14:textId="77777777" w:rsidR="00554FE7" w:rsidRPr="002C022B" w:rsidRDefault="00554FE7" w:rsidP="00000C59">
            <w:pPr>
              <w:jc w:val="center"/>
              <w:rPr>
                <w:rStyle w:val="ad"/>
                <w:rFonts w:ascii="Times New Roman" w:eastAsiaTheme="minorHAnsi" w:hAnsi="Times New Roman" w:cs="Times New Roman"/>
              </w:rPr>
            </w:pPr>
          </w:p>
        </w:tc>
        <w:tc>
          <w:tcPr>
            <w:tcW w:w="878" w:type="dxa"/>
            <w:tcBorders>
              <w:top w:val="single" w:sz="4" w:space="0" w:color="auto"/>
              <w:left w:val="single" w:sz="4" w:space="0" w:color="auto"/>
              <w:bottom w:val="single" w:sz="4" w:space="0" w:color="auto"/>
              <w:right w:val="single" w:sz="4" w:space="0" w:color="auto"/>
            </w:tcBorders>
          </w:tcPr>
          <w:p w14:paraId="3627B9EF" w14:textId="77777777" w:rsidR="00554FE7" w:rsidRPr="002C022B" w:rsidRDefault="00554FE7" w:rsidP="00000C59">
            <w:pPr>
              <w:jc w:val="center"/>
              <w:rPr>
                <w:rStyle w:val="ad"/>
                <w:rFonts w:ascii="Times New Roman" w:eastAsiaTheme="minorHAnsi" w:hAnsi="Times New Roman" w:cs="Times New Roman"/>
              </w:rPr>
            </w:pPr>
          </w:p>
        </w:tc>
        <w:tc>
          <w:tcPr>
            <w:tcW w:w="704" w:type="dxa"/>
            <w:tcBorders>
              <w:top w:val="single" w:sz="4" w:space="0" w:color="auto"/>
              <w:left w:val="single" w:sz="4" w:space="0" w:color="auto"/>
              <w:bottom w:val="single" w:sz="4" w:space="0" w:color="auto"/>
              <w:right w:val="single" w:sz="4" w:space="0" w:color="auto"/>
            </w:tcBorders>
          </w:tcPr>
          <w:p w14:paraId="2D14C9EF" w14:textId="77777777" w:rsidR="00554FE7" w:rsidRPr="002C022B" w:rsidRDefault="00554FE7" w:rsidP="00000C59">
            <w:pPr>
              <w:jc w:val="center"/>
              <w:rPr>
                <w:rStyle w:val="ad"/>
                <w:rFonts w:ascii="Times New Roman" w:eastAsiaTheme="minorHAnsi" w:hAnsi="Times New Roman" w:cs="Times New Roman"/>
              </w:rPr>
            </w:pPr>
          </w:p>
        </w:tc>
        <w:tc>
          <w:tcPr>
            <w:tcW w:w="1403" w:type="dxa"/>
            <w:tcBorders>
              <w:top w:val="single" w:sz="4" w:space="0" w:color="auto"/>
              <w:left w:val="single" w:sz="4" w:space="0" w:color="auto"/>
              <w:bottom w:val="single" w:sz="4" w:space="0" w:color="auto"/>
              <w:right w:val="single" w:sz="4" w:space="0" w:color="auto"/>
            </w:tcBorders>
          </w:tcPr>
          <w:p w14:paraId="1193B3F0" w14:textId="77777777" w:rsidR="00554FE7" w:rsidRPr="002C022B" w:rsidRDefault="00554FE7" w:rsidP="00000C59">
            <w:pPr>
              <w:jc w:val="center"/>
              <w:rPr>
                <w:rStyle w:val="ad"/>
                <w:rFonts w:ascii="Times New Roman" w:eastAsiaTheme="minorHAnsi" w:hAnsi="Times New Roman" w:cs="Times New Roman"/>
                <w:lang w:val="en-US"/>
              </w:rPr>
            </w:pPr>
            <w:r w:rsidRPr="002C022B">
              <w:rPr>
                <w:rStyle w:val="ad"/>
                <w:rFonts w:ascii="Times New Roman" w:eastAsiaTheme="minorHAnsi" w:hAnsi="Times New Roman" w:cs="Times New Roman"/>
                <w:lang w:val="en-US"/>
              </w:rPr>
              <w:t>1</w:t>
            </w:r>
          </w:p>
        </w:tc>
        <w:tc>
          <w:tcPr>
            <w:tcW w:w="579" w:type="dxa"/>
            <w:tcBorders>
              <w:top w:val="single" w:sz="4" w:space="0" w:color="auto"/>
              <w:left w:val="single" w:sz="4" w:space="0" w:color="auto"/>
              <w:bottom w:val="single" w:sz="4" w:space="0" w:color="auto"/>
              <w:right w:val="single" w:sz="4" w:space="0" w:color="auto"/>
            </w:tcBorders>
          </w:tcPr>
          <w:p w14:paraId="6A6AB70E" w14:textId="77777777" w:rsidR="00554FE7" w:rsidRPr="002C022B" w:rsidRDefault="00554FE7" w:rsidP="00000C59">
            <w:pPr>
              <w:jc w:val="center"/>
              <w:rPr>
                <w:rStyle w:val="ad"/>
                <w:rFonts w:ascii="Times New Roman" w:eastAsiaTheme="minorHAnsi" w:hAnsi="Times New Roman" w:cs="Times New Roman"/>
              </w:rPr>
            </w:pPr>
          </w:p>
        </w:tc>
        <w:tc>
          <w:tcPr>
            <w:tcW w:w="579" w:type="dxa"/>
            <w:tcBorders>
              <w:top w:val="single" w:sz="4" w:space="0" w:color="auto"/>
              <w:left w:val="single" w:sz="4" w:space="0" w:color="auto"/>
              <w:bottom w:val="single" w:sz="4" w:space="0" w:color="auto"/>
              <w:right w:val="single" w:sz="4" w:space="0" w:color="auto"/>
            </w:tcBorders>
          </w:tcPr>
          <w:p w14:paraId="1AFD8F1F" w14:textId="77777777" w:rsidR="00554FE7" w:rsidRPr="002C022B" w:rsidRDefault="00554FE7" w:rsidP="00000C59">
            <w:pPr>
              <w:jc w:val="center"/>
              <w:rPr>
                <w:rStyle w:val="ad"/>
                <w:rFonts w:ascii="Times New Roman" w:eastAsiaTheme="minorHAnsi" w:hAnsi="Times New Roman" w:cs="Times New Roman"/>
              </w:rPr>
            </w:pPr>
          </w:p>
        </w:tc>
      </w:tr>
      <w:tr w:rsidR="002C022B" w:rsidRPr="002C022B" w14:paraId="03805DC5" w14:textId="77777777" w:rsidTr="001E38A1">
        <w:trPr>
          <w:jc w:val="center"/>
        </w:trPr>
        <w:tc>
          <w:tcPr>
            <w:tcW w:w="3844" w:type="dxa"/>
            <w:tcBorders>
              <w:top w:val="single" w:sz="4" w:space="0" w:color="auto"/>
              <w:left w:val="single" w:sz="4" w:space="0" w:color="auto"/>
              <w:bottom w:val="single" w:sz="4" w:space="0" w:color="auto"/>
              <w:right w:val="single" w:sz="4" w:space="0" w:color="auto"/>
            </w:tcBorders>
          </w:tcPr>
          <w:p w14:paraId="19A41286" w14:textId="77777777" w:rsidR="00554FE7" w:rsidRPr="002C022B" w:rsidRDefault="00554FE7" w:rsidP="00000C59">
            <w:pPr>
              <w:suppressAutoHyphens/>
              <w:jc w:val="both"/>
              <w:rPr>
                <w:rFonts w:ascii="Times New Roman" w:hAnsi="Times New Roman" w:cs="Times New Roman"/>
                <w:sz w:val="20"/>
                <w:szCs w:val="20"/>
              </w:rPr>
            </w:pPr>
            <w:r w:rsidRPr="002C022B">
              <w:rPr>
                <w:rFonts w:ascii="Times New Roman" w:hAnsi="Times New Roman" w:cs="Times New Roman"/>
                <w:sz w:val="20"/>
                <w:szCs w:val="20"/>
              </w:rPr>
              <w:t xml:space="preserve">ГОУ СПО «Приднестровский государственный медицинский колледж </w:t>
            </w:r>
            <w:proofErr w:type="spellStart"/>
            <w:r w:rsidRPr="002C022B">
              <w:rPr>
                <w:rFonts w:ascii="Times New Roman" w:hAnsi="Times New Roman" w:cs="Times New Roman"/>
                <w:sz w:val="20"/>
                <w:szCs w:val="20"/>
              </w:rPr>
              <w:t>им.Л.А.Тарасевича</w:t>
            </w:r>
            <w:proofErr w:type="spellEnd"/>
            <w:r w:rsidRPr="002C022B">
              <w:rPr>
                <w:rFonts w:ascii="Times New Roman" w:hAnsi="Times New Roman" w:cs="Times New Roman"/>
                <w:sz w:val="20"/>
                <w:szCs w:val="20"/>
              </w:rPr>
              <w:t>»</w:t>
            </w:r>
          </w:p>
        </w:tc>
        <w:tc>
          <w:tcPr>
            <w:tcW w:w="822" w:type="dxa"/>
            <w:tcBorders>
              <w:top w:val="single" w:sz="4" w:space="0" w:color="auto"/>
              <w:left w:val="single" w:sz="4" w:space="0" w:color="auto"/>
              <w:bottom w:val="single" w:sz="4" w:space="0" w:color="auto"/>
              <w:right w:val="single" w:sz="4" w:space="0" w:color="auto"/>
            </w:tcBorders>
          </w:tcPr>
          <w:p w14:paraId="4667530E" w14:textId="77777777" w:rsidR="00554FE7" w:rsidRPr="002C022B" w:rsidRDefault="00554FE7" w:rsidP="00000C59">
            <w:pPr>
              <w:jc w:val="center"/>
              <w:rPr>
                <w:rStyle w:val="ad"/>
                <w:rFonts w:ascii="Times New Roman" w:eastAsiaTheme="minorHAnsi"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14:paraId="04EA18A8" w14:textId="77777777" w:rsidR="00554FE7" w:rsidRPr="002C022B" w:rsidRDefault="00554FE7" w:rsidP="00000C59">
            <w:pPr>
              <w:jc w:val="center"/>
              <w:rPr>
                <w:rStyle w:val="ad"/>
                <w:rFonts w:ascii="Times New Roman" w:eastAsiaTheme="minorHAnsi" w:hAnsi="Times New Roman" w:cs="Times New Roman"/>
              </w:rPr>
            </w:pPr>
          </w:p>
        </w:tc>
        <w:tc>
          <w:tcPr>
            <w:tcW w:w="878" w:type="dxa"/>
            <w:tcBorders>
              <w:top w:val="single" w:sz="4" w:space="0" w:color="auto"/>
              <w:left w:val="single" w:sz="4" w:space="0" w:color="auto"/>
              <w:bottom w:val="single" w:sz="4" w:space="0" w:color="auto"/>
              <w:right w:val="single" w:sz="4" w:space="0" w:color="auto"/>
            </w:tcBorders>
          </w:tcPr>
          <w:p w14:paraId="23C08CF8" w14:textId="77777777" w:rsidR="00554FE7" w:rsidRPr="002C022B" w:rsidRDefault="00554FE7" w:rsidP="00000C59">
            <w:pPr>
              <w:jc w:val="center"/>
              <w:rPr>
                <w:rStyle w:val="ad"/>
                <w:rFonts w:ascii="Times New Roman" w:eastAsiaTheme="minorHAnsi" w:hAnsi="Times New Roman" w:cs="Times New Roman"/>
              </w:rPr>
            </w:pPr>
          </w:p>
        </w:tc>
        <w:tc>
          <w:tcPr>
            <w:tcW w:w="704" w:type="dxa"/>
            <w:tcBorders>
              <w:top w:val="single" w:sz="4" w:space="0" w:color="auto"/>
              <w:left w:val="single" w:sz="4" w:space="0" w:color="auto"/>
              <w:bottom w:val="single" w:sz="4" w:space="0" w:color="auto"/>
              <w:right w:val="single" w:sz="4" w:space="0" w:color="auto"/>
            </w:tcBorders>
          </w:tcPr>
          <w:p w14:paraId="2CECD8D1" w14:textId="77777777" w:rsidR="00554FE7" w:rsidRPr="002C022B" w:rsidRDefault="00554FE7" w:rsidP="00000C59">
            <w:pPr>
              <w:jc w:val="center"/>
              <w:rPr>
                <w:rStyle w:val="ad"/>
                <w:rFonts w:ascii="Times New Roman" w:eastAsiaTheme="minorHAnsi" w:hAnsi="Times New Roman" w:cs="Times New Roman"/>
              </w:rPr>
            </w:pPr>
          </w:p>
        </w:tc>
        <w:tc>
          <w:tcPr>
            <w:tcW w:w="1403" w:type="dxa"/>
            <w:tcBorders>
              <w:top w:val="single" w:sz="4" w:space="0" w:color="auto"/>
              <w:left w:val="single" w:sz="4" w:space="0" w:color="auto"/>
              <w:bottom w:val="single" w:sz="4" w:space="0" w:color="auto"/>
              <w:right w:val="single" w:sz="4" w:space="0" w:color="auto"/>
            </w:tcBorders>
          </w:tcPr>
          <w:p w14:paraId="154691C9" w14:textId="77777777" w:rsidR="00554FE7" w:rsidRPr="002C022B" w:rsidRDefault="00554FE7" w:rsidP="00000C59">
            <w:pPr>
              <w:jc w:val="center"/>
              <w:rPr>
                <w:rStyle w:val="ad"/>
                <w:rFonts w:ascii="Times New Roman" w:eastAsiaTheme="minorHAnsi" w:hAnsi="Times New Roman" w:cs="Times New Roman"/>
                <w:lang w:val="en-US"/>
              </w:rPr>
            </w:pPr>
            <w:r w:rsidRPr="002C022B">
              <w:rPr>
                <w:rStyle w:val="ad"/>
                <w:rFonts w:ascii="Times New Roman" w:eastAsiaTheme="minorHAnsi" w:hAnsi="Times New Roman" w:cs="Times New Roman"/>
                <w:lang w:val="en-US"/>
              </w:rPr>
              <w:t>2</w:t>
            </w:r>
          </w:p>
        </w:tc>
        <w:tc>
          <w:tcPr>
            <w:tcW w:w="579" w:type="dxa"/>
            <w:tcBorders>
              <w:top w:val="single" w:sz="4" w:space="0" w:color="auto"/>
              <w:left w:val="single" w:sz="4" w:space="0" w:color="auto"/>
              <w:bottom w:val="single" w:sz="4" w:space="0" w:color="auto"/>
              <w:right w:val="single" w:sz="4" w:space="0" w:color="auto"/>
            </w:tcBorders>
          </w:tcPr>
          <w:p w14:paraId="4F5386EA" w14:textId="77777777" w:rsidR="00554FE7" w:rsidRPr="002C022B" w:rsidRDefault="00554FE7" w:rsidP="00000C59">
            <w:pPr>
              <w:jc w:val="center"/>
              <w:rPr>
                <w:rStyle w:val="ad"/>
                <w:rFonts w:ascii="Times New Roman" w:eastAsiaTheme="minorHAnsi" w:hAnsi="Times New Roman" w:cs="Times New Roman"/>
              </w:rPr>
            </w:pPr>
          </w:p>
        </w:tc>
        <w:tc>
          <w:tcPr>
            <w:tcW w:w="579" w:type="dxa"/>
            <w:tcBorders>
              <w:top w:val="single" w:sz="4" w:space="0" w:color="auto"/>
              <w:left w:val="single" w:sz="4" w:space="0" w:color="auto"/>
              <w:bottom w:val="single" w:sz="4" w:space="0" w:color="auto"/>
              <w:right w:val="single" w:sz="4" w:space="0" w:color="auto"/>
            </w:tcBorders>
          </w:tcPr>
          <w:p w14:paraId="526B9001" w14:textId="77777777" w:rsidR="00554FE7" w:rsidRPr="002C022B" w:rsidRDefault="00554FE7" w:rsidP="00000C59">
            <w:pPr>
              <w:jc w:val="center"/>
              <w:rPr>
                <w:rStyle w:val="ad"/>
                <w:rFonts w:ascii="Times New Roman" w:eastAsiaTheme="minorHAnsi" w:hAnsi="Times New Roman" w:cs="Times New Roman"/>
              </w:rPr>
            </w:pPr>
          </w:p>
        </w:tc>
      </w:tr>
      <w:tr w:rsidR="002C022B" w:rsidRPr="002C022B" w14:paraId="1EF93E04" w14:textId="77777777" w:rsidTr="001E38A1">
        <w:trPr>
          <w:jc w:val="center"/>
        </w:trPr>
        <w:tc>
          <w:tcPr>
            <w:tcW w:w="3844" w:type="dxa"/>
            <w:tcBorders>
              <w:top w:val="single" w:sz="4" w:space="0" w:color="auto"/>
              <w:left w:val="single" w:sz="4" w:space="0" w:color="auto"/>
              <w:bottom w:val="single" w:sz="4" w:space="0" w:color="auto"/>
              <w:right w:val="single" w:sz="4" w:space="0" w:color="auto"/>
            </w:tcBorders>
          </w:tcPr>
          <w:p w14:paraId="6E99F527" w14:textId="77777777" w:rsidR="00554FE7" w:rsidRPr="002C022B" w:rsidRDefault="00554FE7" w:rsidP="00000C59">
            <w:pPr>
              <w:suppressAutoHyphens/>
              <w:jc w:val="both"/>
              <w:rPr>
                <w:rFonts w:ascii="Times New Roman" w:hAnsi="Times New Roman" w:cs="Times New Roman"/>
                <w:sz w:val="20"/>
                <w:szCs w:val="20"/>
              </w:rPr>
            </w:pPr>
            <w:r w:rsidRPr="002C022B">
              <w:rPr>
                <w:rFonts w:ascii="Times New Roman" w:hAnsi="Times New Roman" w:cs="Times New Roman"/>
                <w:sz w:val="20"/>
                <w:szCs w:val="20"/>
              </w:rPr>
              <w:t>ГОУ СПО «Тираспольский аграрно-технический колледж им. М. В. Фрунзе»</w:t>
            </w:r>
          </w:p>
        </w:tc>
        <w:tc>
          <w:tcPr>
            <w:tcW w:w="822" w:type="dxa"/>
            <w:tcBorders>
              <w:top w:val="single" w:sz="4" w:space="0" w:color="auto"/>
              <w:left w:val="single" w:sz="4" w:space="0" w:color="auto"/>
              <w:bottom w:val="single" w:sz="4" w:space="0" w:color="auto"/>
              <w:right w:val="single" w:sz="4" w:space="0" w:color="auto"/>
            </w:tcBorders>
          </w:tcPr>
          <w:p w14:paraId="235EC7EA" w14:textId="77777777" w:rsidR="00554FE7" w:rsidRPr="002C022B" w:rsidRDefault="00554FE7" w:rsidP="00000C59">
            <w:pPr>
              <w:jc w:val="center"/>
              <w:rPr>
                <w:rStyle w:val="ad"/>
                <w:rFonts w:ascii="Times New Roman" w:eastAsiaTheme="minorHAnsi"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14:paraId="06282178" w14:textId="77777777" w:rsidR="00554FE7" w:rsidRPr="002C022B" w:rsidRDefault="00554FE7" w:rsidP="00000C59">
            <w:pPr>
              <w:ind w:left="-84"/>
              <w:jc w:val="center"/>
              <w:rPr>
                <w:rStyle w:val="ad"/>
                <w:rFonts w:ascii="Times New Roman" w:eastAsiaTheme="minorHAnsi" w:hAnsi="Times New Roman" w:cs="Times New Roman"/>
                <w:lang w:val="en-US"/>
              </w:rPr>
            </w:pPr>
            <w:r w:rsidRPr="002C022B">
              <w:rPr>
                <w:rStyle w:val="ad"/>
                <w:rFonts w:ascii="Times New Roman" w:eastAsiaTheme="minorHAnsi" w:hAnsi="Times New Roman" w:cs="Times New Roman"/>
                <w:lang w:val="en-US"/>
              </w:rPr>
              <w:t xml:space="preserve">2 </w:t>
            </w:r>
          </w:p>
          <w:p w14:paraId="4C98BAAE" w14:textId="77777777" w:rsidR="00554FE7" w:rsidRPr="002C022B" w:rsidRDefault="00554FE7" w:rsidP="00000C59">
            <w:pPr>
              <w:ind w:left="-84" w:right="-119"/>
              <w:jc w:val="center"/>
              <w:rPr>
                <w:rStyle w:val="ad"/>
                <w:rFonts w:ascii="Times New Roman" w:eastAsiaTheme="minorHAnsi" w:hAnsi="Times New Roman" w:cs="Times New Roman"/>
                <w:lang w:val="en-US"/>
              </w:rPr>
            </w:pPr>
            <w:r w:rsidRPr="002C022B">
              <w:rPr>
                <w:rStyle w:val="ad"/>
                <w:rFonts w:ascii="Times New Roman" w:eastAsiaTheme="minorHAnsi" w:hAnsi="Times New Roman" w:cs="Times New Roman"/>
                <w:lang w:val="en-US"/>
              </w:rPr>
              <w:t>(</w:t>
            </w:r>
            <w:r w:rsidRPr="002C022B">
              <w:rPr>
                <w:rStyle w:val="ad"/>
                <w:rFonts w:ascii="Times New Roman" w:eastAsiaTheme="minorHAnsi" w:hAnsi="Times New Roman" w:cs="Times New Roman"/>
              </w:rPr>
              <w:t xml:space="preserve">2 </w:t>
            </w:r>
            <w:proofErr w:type="spellStart"/>
            <w:r w:rsidRPr="002C022B">
              <w:rPr>
                <w:rStyle w:val="ad"/>
                <w:rFonts w:ascii="Times New Roman" w:eastAsiaTheme="minorHAnsi" w:hAnsi="Times New Roman" w:cs="Times New Roman"/>
                <w:lang w:val="en-US"/>
              </w:rPr>
              <w:t>этап</w:t>
            </w:r>
            <w:proofErr w:type="spellEnd"/>
            <w:r w:rsidRPr="002C022B">
              <w:rPr>
                <w:rStyle w:val="ad"/>
                <w:rFonts w:ascii="Times New Roman" w:eastAsiaTheme="minorHAnsi" w:hAnsi="Times New Roman" w:cs="Times New Roman"/>
                <w:lang w:val="en-US"/>
              </w:rPr>
              <w:t>)</w:t>
            </w:r>
          </w:p>
        </w:tc>
        <w:tc>
          <w:tcPr>
            <w:tcW w:w="878" w:type="dxa"/>
            <w:tcBorders>
              <w:top w:val="single" w:sz="4" w:space="0" w:color="auto"/>
              <w:left w:val="single" w:sz="4" w:space="0" w:color="auto"/>
              <w:bottom w:val="single" w:sz="4" w:space="0" w:color="auto"/>
              <w:right w:val="single" w:sz="4" w:space="0" w:color="auto"/>
            </w:tcBorders>
          </w:tcPr>
          <w:p w14:paraId="1A3E86FF" w14:textId="77777777" w:rsidR="00554FE7" w:rsidRPr="002C022B" w:rsidRDefault="00554FE7" w:rsidP="00000C59">
            <w:pPr>
              <w:ind w:left="-84"/>
              <w:jc w:val="center"/>
              <w:rPr>
                <w:rStyle w:val="ad"/>
                <w:rFonts w:ascii="Times New Roman" w:eastAsiaTheme="minorHAnsi" w:hAnsi="Times New Roman" w:cs="Times New Roman"/>
                <w:lang w:val="en-US"/>
              </w:rPr>
            </w:pPr>
          </w:p>
        </w:tc>
        <w:tc>
          <w:tcPr>
            <w:tcW w:w="704" w:type="dxa"/>
            <w:tcBorders>
              <w:top w:val="single" w:sz="4" w:space="0" w:color="auto"/>
              <w:left w:val="single" w:sz="4" w:space="0" w:color="auto"/>
              <w:bottom w:val="single" w:sz="4" w:space="0" w:color="auto"/>
              <w:right w:val="single" w:sz="4" w:space="0" w:color="auto"/>
            </w:tcBorders>
          </w:tcPr>
          <w:p w14:paraId="6BCD99AF" w14:textId="77777777" w:rsidR="00554FE7" w:rsidRPr="002C022B" w:rsidRDefault="00554FE7" w:rsidP="00000C59">
            <w:pPr>
              <w:jc w:val="center"/>
              <w:rPr>
                <w:rStyle w:val="ad"/>
                <w:rFonts w:ascii="Times New Roman" w:eastAsiaTheme="minorHAnsi" w:hAnsi="Times New Roman" w:cs="Times New Roman"/>
              </w:rPr>
            </w:pPr>
          </w:p>
        </w:tc>
        <w:tc>
          <w:tcPr>
            <w:tcW w:w="1403" w:type="dxa"/>
            <w:tcBorders>
              <w:top w:val="single" w:sz="4" w:space="0" w:color="auto"/>
              <w:left w:val="single" w:sz="4" w:space="0" w:color="auto"/>
              <w:bottom w:val="single" w:sz="4" w:space="0" w:color="auto"/>
              <w:right w:val="single" w:sz="4" w:space="0" w:color="auto"/>
            </w:tcBorders>
          </w:tcPr>
          <w:p w14:paraId="498DBF7E" w14:textId="77777777" w:rsidR="00554FE7" w:rsidRPr="002C022B" w:rsidRDefault="00554FE7" w:rsidP="00000C59">
            <w:pPr>
              <w:jc w:val="center"/>
              <w:rPr>
                <w:rStyle w:val="ad"/>
                <w:rFonts w:ascii="Times New Roman" w:eastAsiaTheme="minorHAnsi" w:hAnsi="Times New Roman" w:cs="Times New Roman"/>
              </w:rPr>
            </w:pPr>
          </w:p>
        </w:tc>
        <w:tc>
          <w:tcPr>
            <w:tcW w:w="579" w:type="dxa"/>
            <w:tcBorders>
              <w:top w:val="single" w:sz="4" w:space="0" w:color="auto"/>
              <w:left w:val="single" w:sz="4" w:space="0" w:color="auto"/>
              <w:bottom w:val="single" w:sz="4" w:space="0" w:color="auto"/>
              <w:right w:val="single" w:sz="4" w:space="0" w:color="auto"/>
            </w:tcBorders>
          </w:tcPr>
          <w:p w14:paraId="5DF8146C" w14:textId="77777777" w:rsidR="00554FE7" w:rsidRPr="002C022B" w:rsidRDefault="00554FE7" w:rsidP="00000C59">
            <w:pPr>
              <w:jc w:val="center"/>
              <w:rPr>
                <w:rStyle w:val="ad"/>
                <w:rFonts w:ascii="Times New Roman" w:eastAsiaTheme="minorHAnsi" w:hAnsi="Times New Roman" w:cs="Times New Roman"/>
              </w:rPr>
            </w:pPr>
          </w:p>
        </w:tc>
        <w:tc>
          <w:tcPr>
            <w:tcW w:w="579" w:type="dxa"/>
            <w:tcBorders>
              <w:top w:val="single" w:sz="4" w:space="0" w:color="auto"/>
              <w:left w:val="single" w:sz="4" w:space="0" w:color="auto"/>
              <w:bottom w:val="single" w:sz="4" w:space="0" w:color="auto"/>
              <w:right w:val="single" w:sz="4" w:space="0" w:color="auto"/>
            </w:tcBorders>
          </w:tcPr>
          <w:p w14:paraId="1134504C" w14:textId="77777777" w:rsidR="00554FE7" w:rsidRPr="002C022B" w:rsidRDefault="00554FE7" w:rsidP="00000C59">
            <w:pPr>
              <w:jc w:val="center"/>
              <w:rPr>
                <w:rStyle w:val="ad"/>
                <w:rFonts w:ascii="Times New Roman" w:eastAsiaTheme="minorHAnsi" w:hAnsi="Times New Roman" w:cs="Times New Roman"/>
              </w:rPr>
            </w:pPr>
          </w:p>
        </w:tc>
      </w:tr>
      <w:tr w:rsidR="002C022B" w:rsidRPr="002C022B" w14:paraId="74489B7F" w14:textId="77777777" w:rsidTr="001E38A1">
        <w:trPr>
          <w:jc w:val="center"/>
        </w:trPr>
        <w:tc>
          <w:tcPr>
            <w:tcW w:w="3844" w:type="dxa"/>
            <w:tcBorders>
              <w:top w:val="single" w:sz="4" w:space="0" w:color="auto"/>
              <w:left w:val="single" w:sz="4" w:space="0" w:color="auto"/>
              <w:bottom w:val="single" w:sz="4" w:space="0" w:color="auto"/>
              <w:right w:val="single" w:sz="4" w:space="0" w:color="auto"/>
            </w:tcBorders>
          </w:tcPr>
          <w:p w14:paraId="5ACCE117" w14:textId="77777777" w:rsidR="00554FE7" w:rsidRPr="002C022B" w:rsidRDefault="00554FE7" w:rsidP="00000C59">
            <w:pPr>
              <w:suppressAutoHyphens/>
              <w:jc w:val="both"/>
              <w:rPr>
                <w:rFonts w:ascii="Times New Roman" w:hAnsi="Times New Roman" w:cs="Times New Roman"/>
                <w:sz w:val="20"/>
                <w:szCs w:val="20"/>
              </w:rPr>
            </w:pPr>
            <w:r w:rsidRPr="002C022B">
              <w:rPr>
                <w:rFonts w:ascii="Times New Roman" w:hAnsi="Times New Roman" w:cs="Times New Roman"/>
                <w:sz w:val="20"/>
                <w:szCs w:val="20"/>
              </w:rPr>
              <w:t>ГОУ СПО «Дубоссарский индустриальный техникум»</w:t>
            </w:r>
          </w:p>
        </w:tc>
        <w:tc>
          <w:tcPr>
            <w:tcW w:w="822" w:type="dxa"/>
            <w:tcBorders>
              <w:top w:val="single" w:sz="4" w:space="0" w:color="auto"/>
              <w:left w:val="single" w:sz="4" w:space="0" w:color="auto"/>
              <w:bottom w:val="single" w:sz="4" w:space="0" w:color="auto"/>
              <w:right w:val="single" w:sz="4" w:space="0" w:color="auto"/>
            </w:tcBorders>
          </w:tcPr>
          <w:p w14:paraId="00E40DB2" w14:textId="77777777" w:rsidR="00554FE7" w:rsidRPr="002C022B" w:rsidRDefault="00554FE7" w:rsidP="00000C59">
            <w:pPr>
              <w:jc w:val="center"/>
              <w:rPr>
                <w:rStyle w:val="ad"/>
                <w:rFonts w:ascii="Times New Roman" w:eastAsiaTheme="minorHAnsi"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14:paraId="47EE0D14" w14:textId="77777777" w:rsidR="00554FE7" w:rsidRPr="002C022B" w:rsidRDefault="00554FE7" w:rsidP="00000C59">
            <w:pPr>
              <w:jc w:val="center"/>
              <w:rPr>
                <w:rStyle w:val="ad"/>
                <w:rFonts w:ascii="Times New Roman" w:eastAsiaTheme="minorHAnsi" w:hAnsi="Times New Roman" w:cs="Times New Roman"/>
                <w:lang w:val="en-US"/>
              </w:rPr>
            </w:pPr>
            <w:r w:rsidRPr="002C022B">
              <w:rPr>
                <w:rStyle w:val="ad"/>
                <w:rFonts w:ascii="Times New Roman" w:eastAsiaTheme="minorHAnsi" w:hAnsi="Times New Roman" w:cs="Times New Roman"/>
                <w:lang w:val="en-US"/>
              </w:rPr>
              <w:t>2</w:t>
            </w:r>
          </w:p>
        </w:tc>
        <w:tc>
          <w:tcPr>
            <w:tcW w:w="878" w:type="dxa"/>
            <w:tcBorders>
              <w:top w:val="single" w:sz="4" w:space="0" w:color="auto"/>
              <w:left w:val="single" w:sz="4" w:space="0" w:color="auto"/>
              <w:bottom w:val="single" w:sz="4" w:space="0" w:color="auto"/>
              <w:right w:val="single" w:sz="4" w:space="0" w:color="auto"/>
            </w:tcBorders>
          </w:tcPr>
          <w:p w14:paraId="12788093" w14:textId="77777777" w:rsidR="00554FE7" w:rsidRPr="002C022B" w:rsidRDefault="00554FE7" w:rsidP="00000C59">
            <w:pPr>
              <w:jc w:val="center"/>
              <w:rPr>
                <w:rStyle w:val="ad"/>
                <w:rFonts w:ascii="Times New Roman" w:eastAsiaTheme="minorHAnsi" w:hAnsi="Times New Roman" w:cs="Times New Roman"/>
                <w:lang w:val="en-US"/>
              </w:rPr>
            </w:pPr>
            <w:r w:rsidRPr="002C022B">
              <w:rPr>
                <w:rStyle w:val="ad"/>
                <w:rFonts w:ascii="Times New Roman" w:eastAsiaTheme="minorHAnsi" w:hAnsi="Times New Roman" w:cs="Times New Roman"/>
                <w:lang w:val="en-US"/>
              </w:rPr>
              <w:t>3</w:t>
            </w:r>
          </w:p>
        </w:tc>
        <w:tc>
          <w:tcPr>
            <w:tcW w:w="704" w:type="dxa"/>
            <w:tcBorders>
              <w:top w:val="single" w:sz="4" w:space="0" w:color="auto"/>
              <w:left w:val="single" w:sz="4" w:space="0" w:color="auto"/>
              <w:bottom w:val="single" w:sz="4" w:space="0" w:color="auto"/>
              <w:right w:val="single" w:sz="4" w:space="0" w:color="auto"/>
            </w:tcBorders>
          </w:tcPr>
          <w:p w14:paraId="33E95135" w14:textId="77777777" w:rsidR="00554FE7" w:rsidRPr="002C022B" w:rsidRDefault="00554FE7" w:rsidP="00000C59">
            <w:pPr>
              <w:jc w:val="center"/>
              <w:rPr>
                <w:rStyle w:val="ad"/>
                <w:rFonts w:ascii="Times New Roman" w:eastAsiaTheme="minorHAnsi" w:hAnsi="Times New Roman" w:cs="Times New Roman"/>
                <w:lang w:val="en-US"/>
              </w:rPr>
            </w:pPr>
            <w:r w:rsidRPr="002C022B">
              <w:rPr>
                <w:rStyle w:val="ad"/>
                <w:rFonts w:ascii="Times New Roman" w:eastAsiaTheme="minorHAnsi" w:hAnsi="Times New Roman" w:cs="Times New Roman"/>
                <w:lang w:val="en-US"/>
              </w:rPr>
              <w:t>6</w:t>
            </w:r>
          </w:p>
        </w:tc>
        <w:tc>
          <w:tcPr>
            <w:tcW w:w="1403" w:type="dxa"/>
            <w:tcBorders>
              <w:top w:val="single" w:sz="4" w:space="0" w:color="auto"/>
              <w:left w:val="single" w:sz="4" w:space="0" w:color="auto"/>
              <w:bottom w:val="single" w:sz="4" w:space="0" w:color="auto"/>
              <w:right w:val="single" w:sz="4" w:space="0" w:color="auto"/>
            </w:tcBorders>
          </w:tcPr>
          <w:p w14:paraId="18DD34E0" w14:textId="77777777" w:rsidR="00554FE7" w:rsidRPr="002C022B" w:rsidRDefault="00554FE7" w:rsidP="00000C59">
            <w:pPr>
              <w:jc w:val="center"/>
              <w:rPr>
                <w:rStyle w:val="ad"/>
                <w:rFonts w:ascii="Times New Roman" w:eastAsiaTheme="minorHAnsi" w:hAnsi="Times New Roman" w:cs="Times New Roman"/>
              </w:rPr>
            </w:pPr>
          </w:p>
        </w:tc>
        <w:tc>
          <w:tcPr>
            <w:tcW w:w="579" w:type="dxa"/>
            <w:tcBorders>
              <w:top w:val="single" w:sz="4" w:space="0" w:color="auto"/>
              <w:left w:val="single" w:sz="4" w:space="0" w:color="auto"/>
              <w:bottom w:val="single" w:sz="4" w:space="0" w:color="auto"/>
              <w:right w:val="single" w:sz="4" w:space="0" w:color="auto"/>
            </w:tcBorders>
          </w:tcPr>
          <w:p w14:paraId="794227F3" w14:textId="77777777" w:rsidR="00554FE7" w:rsidRPr="002C022B" w:rsidRDefault="00554FE7" w:rsidP="00000C59">
            <w:pPr>
              <w:jc w:val="center"/>
              <w:rPr>
                <w:rStyle w:val="ad"/>
                <w:rFonts w:ascii="Times New Roman" w:eastAsiaTheme="minorHAnsi" w:hAnsi="Times New Roman" w:cs="Times New Roman"/>
              </w:rPr>
            </w:pPr>
          </w:p>
        </w:tc>
        <w:tc>
          <w:tcPr>
            <w:tcW w:w="579" w:type="dxa"/>
            <w:tcBorders>
              <w:top w:val="single" w:sz="4" w:space="0" w:color="auto"/>
              <w:left w:val="single" w:sz="4" w:space="0" w:color="auto"/>
              <w:bottom w:val="single" w:sz="4" w:space="0" w:color="auto"/>
              <w:right w:val="single" w:sz="4" w:space="0" w:color="auto"/>
            </w:tcBorders>
          </w:tcPr>
          <w:p w14:paraId="7A03866A" w14:textId="77777777" w:rsidR="00554FE7" w:rsidRPr="002C022B" w:rsidRDefault="00554FE7" w:rsidP="00000C59">
            <w:pPr>
              <w:jc w:val="center"/>
              <w:rPr>
                <w:rStyle w:val="ad"/>
                <w:rFonts w:ascii="Times New Roman" w:eastAsiaTheme="minorHAnsi" w:hAnsi="Times New Roman" w:cs="Times New Roman"/>
                <w:lang w:val="en-US"/>
              </w:rPr>
            </w:pPr>
            <w:r w:rsidRPr="002C022B">
              <w:rPr>
                <w:rStyle w:val="ad"/>
                <w:rFonts w:ascii="Times New Roman" w:eastAsiaTheme="minorHAnsi" w:hAnsi="Times New Roman" w:cs="Times New Roman"/>
                <w:lang w:val="en-US"/>
              </w:rPr>
              <w:t>1</w:t>
            </w:r>
          </w:p>
        </w:tc>
      </w:tr>
      <w:tr w:rsidR="002C022B" w:rsidRPr="002C022B" w14:paraId="60DAA4B9" w14:textId="77777777" w:rsidTr="001E38A1">
        <w:trPr>
          <w:jc w:val="center"/>
        </w:trPr>
        <w:tc>
          <w:tcPr>
            <w:tcW w:w="3844" w:type="dxa"/>
            <w:tcBorders>
              <w:top w:val="single" w:sz="4" w:space="0" w:color="auto"/>
              <w:left w:val="single" w:sz="4" w:space="0" w:color="auto"/>
              <w:bottom w:val="single" w:sz="4" w:space="0" w:color="auto"/>
              <w:right w:val="single" w:sz="4" w:space="0" w:color="auto"/>
            </w:tcBorders>
          </w:tcPr>
          <w:p w14:paraId="2082553E" w14:textId="77777777" w:rsidR="00554FE7" w:rsidRPr="002C022B" w:rsidRDefault="00554FE7" w:rsidP="00000C59">
            <w:pPr>
              <w:jc w:val="both"/>
              <w:rPr>
                <w:rStyle w:val="ad"/>
                <w:rFonts w:ascii="Times New Roman" w:eastAsiaTheme="minorHAnsi" w:hAnsi="Times New Roman" w:cs="Times New Roman"/>
                <w:sz w:val="20"/>
                <w:szCs w:val="20"/>
              </w:rPr>
            </w:pPr>
            <w:r w:rsidRPr="002C022B">
              <w:rPr>
                <w:rStyle w:val="ad"/>
                <w:rFonts w:ascii="Times New Roman" w:eastAsiaTheme="minorHAnsi" w:hAnsi="Times New Roman" w:cs="Times New Roman"/>
                <w:sz w:val="20"/>
                <w:szCs w:val="20"/>
              </w:rPr>
              <w:t xml:space="preserve">ГОУ СПО </w:t>
            </w:r>
            <w:r w:rsidRPr="002C022B">
              <w:rPr>
                <w:rFonts w:ascii="Times New Roman" w:hAnsi="Times New Roman" w:cs="Times New Roman"/>
                <w:sz w:val="20"/>
                <w:szCs w:val="20"/>
              </w:rPr>
              <w:t>«Тираспольский техникум коммерции»</w:t>
            </w:r>
          </w:p>
        </w:tc>
        <w:tc>
          <w:tcPr>
            <w:tcW w:w="822" w:type="dxa"/>
            <w:tcBorders>
              <w:top w:val="single" w:sz="4" w:space="0" w:color="auto"/>
              <w:left w:val="single" w:sz="4" w:space="0" w:color="auto"/>
              <w:bottom w:val="single" w:sz="4" w:space="0" w:color="auto"/>
              <w:right w:val="single" w:sz="4" w:space="0" w:color="auto"/>
            </w:tcBorders>
          </w:tcPr>
          <w:p w14:paraId="430CF9F9" w14:textId="77777777" w:rsidR="00554FE7" w:rsidRPr="002C022B" w:rsidRDefault="00554FE7" w:rsidP="00000C59">
            <w:pPr>
              <w:jc w:val="center"/>
              <w:rPr>
                <w:rStyle w:val="ad"/>
                <w:rFonts w:ascii="Times New Roman" w:eastAsiaTheme="minorHAnsi"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14:paraId="63DEA61D" w14:textId="77777777" w:rsidR="00554FE7" w:rsidRPr="002C022B" w:rsidRDefault="00554FE7" w:rsidP="00000C59">
            <w:pPr>
              <w:jc w:val="center"/>
              <w:rPr>
                <w:rStyle w:val="ad"/>
                <w:rFonts w:ascii="Times New Roman" w:eastAsiaTheme="minorHAnsi" w:hAnsi="Times New Roman" w:cs="Times New Roman"/>
              </w:rPr>
            </w:pPr>
          </w:p>
        </w:tc>
        <w:tc>
          <w:tcPr>
            <w:tcW w:w="878" w:type="dxa"/>
            <w:tcBorders>
              <w:top w:val="single" w:sz="4" w:space="0" w:color="auto"/>
              <w:left w:val="single" w:sz="4" w:space="0" w:color="auto"/>
              <w:bottom w:val="single" w:sz="4" w:space="0" w:color="auto"/>
              <w:right w:val="single" w:sz="4" w:space="0" w:color="auto"/>
            </w:tcBorders>
          </w:tcPr>
          <w:p w14:paraId="6F978C83" w14:textId="77777777" w:rsidR="00554FE7" w:rsidRPr="002C022B" w:rsidRDefault="00554FE7" w:rsidP="00000C59">
            <w:pPr>
              <w:jc w:val="center"/>
              <w:rPr>
                <w:rStyle w:val="ad"/>
                <w:rFonts w:ascii="Times New Roman" w:eastAsiaTheme="minorHAnsi" w:hAnsi="Times New Roman" w:cs="Times New Roman"/>
                <w:lang w:val="en-US"/>
              </w:rPr>
            </w:pPr>
            <w:r w:rsidRPr="002C022B">
              <w:rPr>
                <w:rStyle w:val="ad"/>
                <w:rFonts w:ascii="Times New Roman" w:eastAsiaTheme="minorHAnsi" w:hAnsi="Times New Roman" w:cs="Times New Roman"/>
                <w:lang w:val="en-US"/>
              </w:rPr>
              <w:t>1</w:t>
            </w:r>
          </w:p>
        </w:tc>
        <w:tc>
          <w:tcPr>
            <w:tcW w:w="704" w:type="dxa"/>
            <w:tcBorders>
              <w:top w:val="single" w:sz="4" w:space="0" w:color="auto"/>
              <w:left w:val="single" w:sz="4" w:space="0" w:color="auto"/>
              <w:bottom w:val="single" w:sz="4" w:space="0" w:color="auto"/>
              <w:right w:val="single" w:sz="4" w:space="0" w:color="auto"/>
            </w:tcBorders>
          </w:tcPr>
          <w:p w14:paraId="23F65F99" w14:textId="77777777" w:rsidR="00554FE7" w:rsidRPr="002C022B" w:rsidRDefault="00554FE7" w:rsidP="00000C59">
            <w:pPr>
              <w:jc w:val="center"/>
              <w:rPr>
                <w:rStyle w:val="ad"/>
                <w:rFonts w:ascii="Times New Roman" w:eastAsiaTheme="minorHAnsi" w:hAnsi="Times New Roman" w:cs="Times New Roman"/>
              </w:rPr>
            </w:pPr>
          </w:p>
        </w:tc>
        <w:tc>
          <w:tcPr>
            <w:tcW w:w="1403" w:type="dxa"/>
            <w:tcBorders>
              <w:top w:val="single" w:sz="4" w:space="0" w:color="auto"/>
              <w:left w:val="single" w:sz="4" w:space="0" w:color="auto"/>
              <w:bottom w:val="single" w:sz="4" w:space="0" w:color="auto"/>
              <w:right w:val="single" w:sz="4" w:space="0" w:color="auto"/>
            </w:tcBorders>
          </w:tcPr>
          <w:p w14:paraId="3DBE3A89" w14:textId="77777777" w:rsidR="00554FE7" w:rsidRPr="002C022B" w:rsidRDefault="00554FE7" w:rsidP="00000C59">
            <w:pPr>
              <w:jc w:val="center"/>
              <w:rPr>
                <w:rStyle w:val="ad"/>
                <w:rFonts w:ascii="Times New Roman" w:eastAsiaTheme="minorHAnsi" w:hAnsi="Times New Roman" w:cs="Times New Roman"/>
              </w:rPr>
            </w:pPr>
          </w:p>
        </w:tc>
        <w:tc>
          <w:tcPr>
            <w:tcW w:w="579" w:type="dxa"/>
            <w:tcBorders>
              <w:top w:val="single" w:sz="4" w:space="0" w:color="auto"/>
              <w:left w:val="single" w:sz="4" w:space="0" w:color="auto"/>
              <w:bottom w:val="single" w:sz="4" w:space="0" w:color="auto"/>
              <w:right w:val="single" w:sz="4" w:space="0" w:color="auto"/>
            </w:tcBorders>
          </w:tcPr>
          <w:p w14:paraId="45D87E53" w14:textId="77777777" w:rsidR="00554FE7" w:rsidRPr="002C022B" w:rsidRDefault="00554FE7" w:rsidP="00000C59">
            <w:pPr>
              <w:jc w:val="center"/>
              <w:rPr>
                <w:rStyle w:val="ad"/>
                <w:rFonts w:ascii="Times New Roman" w:eastAsiaTheme="minorHAnsi" w:hAnsi="Times New Roman" w:cs="Times New Roman"/>
              </w:rPr>
            </w:pPr>
          </w:p>
        </w:tc>
        <w:tc>
          <w:tcPr>
            <w:tcW w:w="579" w:type="dxa"/>
            <w:tcBorders>
              <w:top w:val="single" w:sz="4" w:space="0" w:color="auto"/>
              <w:left w:val="single" w:sz="4" w:space="0" w:color="auto"/>
              <w:bottom w:val="single" w:sz="4" w:space="0" w:color="auto"/>
              <w:right w:val="single" w:sz="4" w:space="0" w:color="auto"/>
            </w:tcBorders>
          </w:tcPr>
          <w:p w14:paraId="1D7306DA" w14:textId="77777777" w:rsidR="00554FE7" w:rsidRPr="002C022B" w:rsidRDefault="00554FE7" w:rsidP="00000C59">
            <w:pPr>
              <w:jc w:val="center"/>
              <w:rPr>
                <w:rStyle w:val="ad"/>
                <w:rFonts w:ascii="Times New Roman" w:eastAsiaTheme="minorHAnsi" w:hAnsi="Times New Roman" w:cs="Times New Roman"/>
              </w:rPr>
            </w:pPr>
          </w:p>
        </w:tc>
      </w:tr>
      <w:tr w:rsidR="002C022B" w:rsidRPr="002C022B" w14:paraId="2088A5F6" w14:textId="77777777" w:rsidTr="001E38A1">
        <w:trPr>
          <w:jc w:val="center"/>
        </w:trPr>
        <w:tc>
          <w:tcPr>
            <w:tcW w:w="3844" w:type="dxa"/>
            <w:tcBorders>
              <w:top w:val="single" w:sz="4" w:space="0" w:color="auto"/>
              <w:left w:val="single" w:sz="4" w:space="0" w:color="auto"/>
              <w:bottom w:val="single" w:sz="4" w:space="0" w:color="auto"/>
              <w:right w:val="single" w:sz="4" w:space="0" w:color="auto"/>
            </w:tcBorders>
          </w:tcPr>
          <w:p w14:paraId="3EEE2AA5" w14:textId="77777777" w:rsidR="00554FE7" w:rsidRPr="002C022B" w:rsidRDefault="00554FE7" w:rsidP="00000C59">
            <w:pPr>
              <w:jc w:val="both"/>
              <w:rPr>
                <w:rStyle w:val="ad"/>
                <w:rFonts w:ascii="Times New Roman" w:eastAsiaTheme="minorHAnsi" w:hAnsi="Times New Roman" w:cs="Times New Roman"/>
                <w:sz w:val="20"/>
                <w:szCs w:val="20"/>
              </w:rPr>
            </w:pPr>
            <w:r w:rsidRPr="002C022B">
              <w:rPr>
                <w:rStyle w:val="ad"/>
                <w:rFonts w:ascii="Times New Roman" w:eastAsiaTheme="minorHAnsi" w:hAnsi="Times New Roman" w:cs="Times New Roman"/>
                <w:sz w:val="20"/>
                <w:szCs w:val="20"/>
              </w:rPr>
              <w:t>ГОУ СПО «Каменский политехнический техникум им. И. С. </w:t>
            </w:r>
            <w:proofErr w:type="spellStart"/>
            <w:r w:rsidRPr="002C022B">
              <w:rPr>
                <w:rStyle w:val="ad"/>
                <w:rFonts w:ascii="Times New Roman" w:eastAsiaTheme="minorHAnsi" w:hAnsi="Times New Roman" w:cs="Times New Roman"/>
                <w:sz w:val="20"/>
                <w:szCs w:val="20"/>
              </w:rPr>
              <w:t>Солтыса</w:t>
            </w:r>
            <w:proofErr w:type="spellEnd"/>
            <w:r w:rsidRPr="002C022B">
              <w:rPr>
                <w:rStyle w:val="ad"/>
                <w:rFonts w:ascii="Times New Roman" w:eastAsiaTheme="minorHAnsi" w:hAnsi="Times New Roman" w:cs="Times New Roman"/>
                <w:sz w:val="20"/>
                <w:szCs w:val="20"/>
              </w:rPr>
              <w:t>»</w:t>
            </w:r>
          </w:p>
        </w:tc>
        <w:tc>
          <w:tcPr>
            <w:tcW w:w="822" w:type="dxa"/>
            <w:tcBorders>
              <w:top w:val="single" w:sz="4" w:space="0" w:color="auto"/>
              <w:left w:val="single" w:sz="4" w:space="0" w:color="auto"/>
              <w:bottom w:val="single" w:sz="4" w:space="0" w:color="auto"/>
              <w:right w:val="single" w:sz="4" w:space="0" w:color="auto"/>
            </w:tcBorders>
          </w:tcPr>
          <w:p w14:paraId="51E6C2D3" w14:textId="77777777" w:rsidR="00554FE7" w:rsidRPr="002C022B" w:rsidRDefault="00554FE7" w:rsidP="00000C59">
            <w:pPr>
              <w:jc w:val="center"/>
              <w:rPr>
                <w:rStyle w:val="ad"/>
                <w:rFonts w:ascii="Times New Roman" w:eastAsiaTheme="minorHAnsi"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14:paraId="1CCCEC0D" w14:textId="77777777" w:rsidR="00554FE7" w:rsidRPr="002C022B" w:rsidRDefault="00554FE7" w:rsidP="00000C59">
            <w:pPr>
              <w:ind w:left="-84"/>
              <w:jc w:val="center"/>
              <w:rPr>
                <w:rStyle w:val="ad"/>
                <w:rFonts w:ascii="Times New Roman" w:eastAsiaTheme="minorHAnsi" w:hAnsi="Times New Roman" w:cs="Times New Roman"/>
                <w:lang w:val="en-US"/>
              </w:rPr>
            </w:pPr>
            <w:r w:rsidRPr="002C022B">
              <w:rPr>
                <w:rStyle w:val="ad"/>
                <w:rFonts w:ascii="Times New Roman" w:eastAsiaTheme="minorHAnsi" w:hAnsi="Times New Roman" w:cs="Times New Roman"/>
                <w:lang w:val="en-US"/>
              </w:rPr>
              <w:t xml:space="preserve">2 </w:t>
            </w:r>
          </w:p>
          <w:p w14:paraId="7C886890" w14:textId="77777777" w:rsidR="00554FE7" w:rsidRPr="002C022B" w:rsidRDefault="00554FE7" w:rsidP="00000C59">
            <w:pPr>
              <w:ind w:left="-105"/>
              <w:jc w:val="center"/>
              <w:rPr>
                <w:rStyle w:val="ad"/>
                <w:rFonts w:ascii="Times New Roman" w:eastAsiaTheme="minorHAnsi" w:hAnsi="Times New Roman" w:cs="Times New Roman"/>
                <w:lang w:val="en-US"/>
              </w:rPr>
            </w:pPr>
            <w:r w:rsidRPr="002C022B">
              <w:rPr>
                <w:rStyle w:val="ad"/>
                <w:rFonts w:ascii="Times New Roman" w:eastAsiaTheme="minorHAnsi" w:hAnsi="Times New Roman" w:cs="Times New Roman"/>
                <w:lang w:val="en-US"/>
              </w:rPr>
              <w:t>(</w:t>
            </w:r>
            <w:r w:rsidRPr="002C022B">
              <w:rPr>
                <w:rStyle w:val="ad"/>
                <w:rFonts w:ascii="Times New Roman" w:eastAsiaTheme="minorHAnsi" w:hAnsi="Times New Roman" w:cs="Times New Roman"/>
              </w:rPr>
              <w:t>2</w:t>
            </w:r>
            <w:r w:rsidRPr="002C022B">
              <w:rPr>
                <w:rStyle w:val="ad"/>
                <w:rFonts w:ascii="Times New Roman" w:eastAsiaTheme="minorHAnsi" w:hAnsi="Times New Roman" w:cs="Times New Roman"/>
                <w:lang w:val="en-US"/>
              </w:rPr>
              <w:t xml:space="preserve"> </w:t>
            </w:r>
            <w:proofErr w:type="spellStart"/>
            <w:r w:rsidRPr="002C022B">
              <w:rPr>
                <w:rStyle w:val="ad"/>
                <w:rFonts w:ascii="Times New Roman" w:eastAsiaTheme="minorHAnsi" w:hAnsi="Times New Roman" w:cs="Times New Roman"/>
                <w:lang w:val="en-US"/>
              </w:rPr>
              <w:t>этап</w:t>
            </w:r>
            <w:proofErr w:type="spellEnd"/>
            <w:r w:rsidRPr="002C022B">
              <w:rPr>
                <w:rStyle w:val="ad"/>
                <w:rFonts w:ascii="Times New Roman" w:eastAsiaTheme="minorHAnsi" w:hAnsi="Times New Roman" w:cs="Times New Roman"/>
                <w:lang w:val="en-US"/>
              </w:rPr>
              <w:t>)</w:t>
            </w:r>
          </w:p>
        </w:tc>
        <w:tc>
          <w:tcPr>
            <w:tcW w:w="878" w:type="dxa"/>
            <w:tcBorders>
              <w:top w:val="single" w:sz="4" w:space="0" w:color="auto"/>
              <w:left w:val="single" w:sz="4" w:space="0" w:color="auto"/>
              <w:bottom w:val="single" w:sz="4" w:space="0" w:color="auto"/>
              <w:right w:val="single" w:sz="4" w:space="0" w:color="auto"/>
            </w:tcBorders>
          </w:tcPr>
          <w:p w14:paraId="18206536" w14:textId="77777777" w:rsidR="00554FE7" w:rsidRPr="002C022B" w:rsidRDefault="00554FE7" w:rsidP="00000C59">
            <w:pPr>
              <w:ind w:left="-84"/>
              <w:jc w:val="center"/>
              <w:rPr>
                <w:rStyle w:val="ad"/>
                <w:rFonts w:ascii="Times New Roman" w:eastAsiaTheme="minorHAnsi" w:hAnsi="Times New Roman" w:cs="Times New Roman"/>
                <w:lang w:val="en-US"/>
              </w:rPr>
            </w:pPr>
            <w:r w:rsidRPr="002C022B">
              <w:rPr>
                <w:rStyle w:val="ad"/>
                <w:rFonts w:ascii="Times New Roman" w:eastAsiaTheme="minorHAnsi" w:hAnsi="Times New Roman" w:cs="Times New Roman"/>
                <w:lang w:val="en-US"/>
              </w:rPr>
              <w:t xml:space="preserve">1 </w:t>
            </w:r>
          </w:p>
          <w:p w14:paraId="2DD776B3" w14:textId="77777777" w:rsidR="00554FE7" w:rsidRPr="002C022B" w:rsidRDefault="00554FE7" w:rsidP="00000C59">
            <w:pPr>
              <w:ind w:left="-105" w:right="-97"/>
              <w:jc w:val="center"/>
              <w:rPr>
                <w:rStyle w:val="ad"/>
                <w:rFonts w:ascii="Times New Roman" w:eastAsiaTheme="minorHAnsi" w:hAnsi="Times New Roman" w:cs="Times New Roman"/>
              </w:rPr>
            </w:pPr>
            <w:r w:rsidRPr="002C022B">
              <w:rPr>
                <w:rStyle w:val="ad"/>
                <w:rFonts w:ascii="Times New Roman" w:eastAsiaTheme="minorHAnsi" w:hAnsi="Times New Roman" w:cs="Times New Roman"/>
                <w:lang w:val="en-US"/>
              </w:rPr>
              <w:t>(</w:t>
            </w:r>
            <w:r w:rsidRPr="002C022B">
              <w:rPr>
                <w:rStyle w:val="ad"/>
                <w:rFonts w:ascii="Times New Roman" w:eastAsiaTheme="minorHAnsi" w:hAnsi="Times New Roman" w:cs="Times New Roman"/>
              </w:rPr>
              <w:t>2</w:t>
            </w:r>
            <w:r w:rsidRPr="002C022B">
              <w:rPr>
                <w:rStyle w:val="ad"/>
                <w:rFonts w:ascii="Times New Roman" w:eastAsiaTheme="minorHAnsi" w:hAnsi="Times New Roman" w:cs="Times New Roman"/>
                <w:lang w:val="en-US"/>
              </w:rPr>
              <w:t xml:space="preserve"> </w:t>
            </w:r>
            <w:proofErr w:type="spellStart"/>
            <w:r w:rsidRPr="002C022B">
              <w:rPr>
                <w:rStyle w:val="ad"/>
                <w:rFonts w:ascii="Times New Roman" w:eastAsiaTheme="minorHAnsi" w:hAnsi="Times New Roman" w:cs="Times New Roman"/>
                <w:lang w:val="en-US"/>
              </w:rPr>
              <w:t>этап</w:t>
            </w:r>
            <w:proofErr w:type="spellEnd"/>
            <w:r w:rsidRPr="002C022B">
              <w:rPr>
                <w:rStyle w:val="ad"/>
                <w:rFonts w:ascii="Times New Roman" w:eastAsiaTheme="minorHAnsi" w:hAnsi="Times New Roman" w:cs="Times New Roman"/>
                <w:lang w:val="en-US"/>
              </w:rPr>
              <w:t>)</w:t>
            </w:r>
          </w:p>
        </w:tc>
        <w:tc>
          <w:tcPr>
            <w:tcW w:w="704" w:type="dxa"/>
            <w:tcBorders>
              <w:top w:val="single" w:sz="4" w:space="0" w:color="auto"/>
              <w:left w:val="single" w:sz="4" w:space="0" w:color="auto"/>
              <w:bottom w:val="single" w:sz="4" w:space="0" w:color="auto"/>
              <w:right w:val="single" w:sz="4" w:space="0" w:color="auto"/>
            </w:tcBorders>
          </w:tcPr>
          <w:p w14:paraId="3DF17FB4" w14:textId="77777777" w:rsidR="00554FE7" w:rsidRPr="002C022B" w:rsidRDefault="00554FE7" w:rsidP="00000C59">
            <w:pPr>
              <w:jc w:val="center"/>
              <w:rPr>
                <w:rStyle w:val="ad"/>
                <w:rFonts w:ascii="Times New Roman" w:eastAsiaTheme="minorHAnsi" w:hAnsi="Times New Roman" w:cs="Times New Roman"/>
              </w:rPr>
            </w:pPr>
          </w:p>
        </w:tc>
        <w:tc>
          <w:tcPr>
            <w:tcW w:w="1403" w:type="dxa"/>
            <w:tcBorders>
              <w:top w:val="single" w:sz="4" w:space="0" w:color="auto"/>
              <w:left w:val="single" w:sz="4" w:space="0" w:color="auto"/>
              <w:bottom w:val="single" w:sz="4" w:space="0" w:color="auto"/>
              <w:right w:val="single" w:sz="4" w:space="0" w:color="auto"/>
            </w:tcBorders>
          </w:tcPr>
          <w:p w14:paraId="74BCEB96" w14:textId="77777777" w:rsidR="00554FE7" w:rsidRPr="002C022B" w:rsidRDefault="00554FE7" w:rsidP="00000C59">
            <w:pPr>
              <w:jc w:val="center"/>
              <w:rPr>
                <w:rStyle w:val="ad"/>
                <w:rFonts w:ascii="Times New Roman" w:eastAsiaTheme="minorHAnsi" w:hAnsi="Times New Roman" w:cs="Times New Roman"/>
              </w:rPr>
            </w:pPr>
          </w:p>
        </w:tc>
        <w:tc>
          <w:tcPr>
            <w:tcW w:w="579" w:type="dxa"/>
            <w:tcBorders>
              <w:top w:val="single" w:sz="4" w:space="0" w:color="auto"/>
              <w:left w:val="single" w:sz="4" w:space="0" w:color="auto"/>
              <w:bottom w:val="single" w:sz="4" w:space="0" w:color="auto"/>
              <w:right w:val="single" w:sz="4" w:space="0" w:color="auto"/>
            </w:tcBorders>
          </w:tcPr>
          <w:p w14:paraId="0EA6D979" w14:textId="77777777" w:rsidR="00554FE7" w:rsidRPr="002C022B" w:rsidRDefault="00554FE7" w:rsidP="00000C59">
            <w:pPr>
              <w:jc w:val="center"/>
              <w:rPr>
                <w:rStyle w:val="ad"/>
                <w:rFonts w:ascii="Times New Roman" w:eastAsiaTheme="minorHAnsi" w:hAnsi="Times New Roman" w:cs="Times New Roman"/>
              </w:rPr>
            </w:pPr>
          </w:p>
        </w:tc>
        <w:tc>
          <w:tcPr>
            <w:tcW w:w="579" w:type="dxa"/>
            <w:tcBorders>
              <w:top w:val="single" w:sz="4" w:space="0" w:color="auto"/>
              <w:left w:val="single" w:sz="4" w:space="0" w:color="auto"/>
              <w:bottom w:val="single" w:sz="4" w:space="0" w:color="auto"/>
              <w:right w:val="single" w:sz="4" w:space="0" w:color="auto"/>
            </w:tcBorders>
          </w:tcPr>
          <w:p w14:paraId="31F1B3BA" w14:textId="77777777" w:rsidR="00554FE7" w:rsidRPr="002C022B" w:rsidRDefault="00554FE7" w:rsidP="00000C59">
            <w:pPr>
              <w:jc w:val="center"/>
              <w:rPr>
                <w:rStyle w:val="ad"/>
                <w:rFonts w:ascii="Times New Roman" w:eastAsiaTheme="minorHAnsi" w:hAnsi="Times New Roman" w:cs="Times New Roman"/>
              </w:rPr>
            </w:pPr>
          </w:p>
        </w:tc>
      </w:tr>
      <w:tr w:rsidR="002C022B" w:rsidRPr="002C022B" w14:paraId="4550AC20" w14:textId="77777777" w:rsidTr="001E38A1">
        <w:trPr>
          <w:jc w:val="center"/>
        </w:trPr>
        <w:tc>
          <w:tcPr>
            <w:tcW w:w="3844" w:type="dxa"/>
            <w:tcBorders>
              <w:top w:val="single" w:sz="4" w:space="0" w:color="auto"/>
              <w:left w:val="single" w:sz="4" w:space="0" w:color="auto"/>
              <w:bottom w:val="single" w:sz="4" w:space="0" w:color="auto"/>
              <w:right w:val="single" w:sz="4" w:space="0" w:color="auto"/>
            </w:tcBorders>
          </w:tcPr>
          <w:p w14:paraId="35539B78" w14:textId="77777777" w:rsidR="00554FE7" w:rsidRPr="002C022B" w:rsidRDefault="00554FE7" w:rsidP="00000C59">
            <w:pPr>
              <w:jc w:val="both"/>
              <w:rPr>
                <w:rStyle w:val="ad"/>
                <w:rFonts w:ascii="Times New Roman" w:eastAsiaTheme="minorHAnsi" w:hAnsi="Times New Roman" w:cs="Times New Roman"/>
                <w:sz w:val="20"/>
              </w:rPr>
            </w:pPr>
            <w:r w:rsidRPr="002C022B">
              <w:rPr>
                <w:rStyle w:val="ad"/>
                <w:rFonts w:ascii="Times New Roman" w:eastAsiaTheme="minorHAnsi" w:hAnsi="Times New Roman" w:cs="Times New Roman"/>
                <w:sz w:val="20"/>
              </w:rPr>
              <w:t>ГОУ СПО «Промышленно-строительный техникум»</w:t>
            </w:r>
          </w:p>
        </w:tc>
        <w:tc>
          <w:tcPr>
            <w:tcW w:w="822" w:type="dxa"/>
            <w:tcBorders>
              <w:top w:val="single" w:sz="4" w:space="0" w:color="auto"/>
              <w:left w:val="single" w:sz="4" w:space="0" w:color="auto"/>
              <w:bottom w:val="single" w:sz="4" w:space="0" w:color="auto"/>
              <w:right w:val="single" w:sz="4" w:space="0" w:color="auto"/>
            </w:tcBorders>
          </w:tcPr>
          <w:p w14:paraId="638020E9" w14:textId="77777777" w:rsidR="00554FE7" w:rsidRPr="002C022B" w:rsidRDefault="00554FE7" w:rsidP="00000C59">
            <w:pPr>
              <w:jc w:val="center"/>
              <w:rPr>
                <w:rStyle w:val="ad"/>
                <w:rFonts w:ascii="Times New Roman" w:eastAsiaTheme="minorHAnsi" w:hAnsi="Times New Roman" w:cs="Times New Roman"/>
                <w:sz w:val="20"/>
              </w:rPr>
            </w:pPr>
          </w:p>
        </w:tc>
        <w:tc>
          <w:tcPr>
            <w:tcW w:w="849" w:type="dxa"/>
            <w:tcBorders>
              <w:top w:val="single" w:sz="4" w:space="0" w:color="auto"/>
              <w:left w:val="single" w:sz="4" w:space="0" w:color="auto"/>
              <w:bottom w:val="single" w:sz="4" w:space="0" w:color="auto"/>
              <w:right w:val="single" w:sz="4" w:space="0" w:color="auto"/>
            </w:tcBorders>
          </w:tcPr>
          <w:p w14:paraId="457B6E13" w14:textId="77777777" w:rsidR="00554FE7" w:rsidRPr="002C022B" w:rsidRDefault="00554FE7" w:rsidP="00000C59">
            <w:pPr>
              <w:jc w:val="center"/>
              <w:rPr>
                <w:rStyle w:val="ad"/>
                <w:rFonts w:ascii="Times New Roman" w:eastAsiaTheme="minorHAnsi" w:hAnsi="Times New Roman" w:cs="Times New Roman"/>
              </w:rPr>
            </w:pPr>
            <w:r w:rsidRPr="002C022B">
              <w:rPr>
                <w:rStyle w:val="ad"/>
                <w:rFonts w:ascii="Times New Roman" w:eastAsiaTheme="minorHAnsi" w:hAnsi="Times New Roman" w:cs="Times New Roman"/>
              </w:rPr>
              <w:t>2</w:t>
            </w:r>
          </w:p>
        </w:tc>
        <w:tc>
          <w:tcPr>
            <w:tcW w:w="878" w:type="dxa"/>
            <w:tcBorders>
              <w:top w:val="single" w:sz="4" w:space="0" w:color="auto"/>
              <w:left w:val="single" w:sz="4" w:space="0" w:color="auto"/>
              <w:bottom w:val="single" w:sz="4" w:space="0" w:color="auto"/>
              <w:right w:val="single" w:sz="4" w:space="0" w:color="auto"/>
            </w:tcBorders>
          </w:tcPr>
          <w:p w14:paraId="2B3AAA2B" w14:textId="77777777" w:rsidR="00554FE7" w:rsidRPr="002C022B" w:rsidRDefault="00554FE7" w:rsidP="00000C59">
            <w:pPr>
              <w:jc w:val="center"/>
              <w:rPr>
                <w:rStyle w:val="ad"/>
                <w:rFonts w:ascii="Times New Roman" w:eastAsiaTheme="minorHAnsi" w:hAnsi="Times New Roman" w:cs="Times New Roman"/>
              </w:rPr>
            </w:pPr>
          </w:p>
        </w:tc>
        <w:tc>
          <w:tcPr>
            <w:tcW w:w="704" w:type="dxa"/>
            <w:tcBorders>
              <w:top w:val="single" w:sz="4" w:space="0" w:color="auto"/>
              <w:left w:val="single" w:sz="4" w:space="0" w:color="auto"/>
              <w:bottom w:val="single" w:sz="4" w:space="0" w:color="auto"/>
              <w:right w:val="single" w:sz="4" w:space="0" w:color="auto"/>
            </w:tcBorders>
          </w:tcPr>
          <w:p w14:paraId="049EF03E" w14:textId="77777777" w:rsidR="00554FE7" w:rsidRPr="002C022B" w:rsidRDefault="00554FE7" w:rsidP="00000C59">
            <w:pPr>
              <w:jc w:val="center"/>
              <w:rPr>
                <w:rStyle w:val="ad"/>
                <w:rFonts w:ascii="Times New Roman" w:eastAsiaTheme="minorHAnsi" w:hAnsi="Times New Roman" w:cs="Times New Roman"/>
              </w:rPr>
            </w:pPr>
          </w:p>
        </w:tc>
        <w:tc>
          <w:tcPr>
            <w:tcW w:w="1403" w:type="dxa"/>
            <w:tcBorders>
              <w:top w:val="single" w:sz="4" w:space="0" w:color="auto"/>
              <w:left w:val="single" w:sz="4" w:space="0" w:color="auto"/>
              <w:bottom w:val="single" w:sz="4" w:space="0" w:color="auto"/>
              <w:right w:val="single" w:sz="4" w:space="0" w:color="auto"/>
            </w:tcBorders>
          </w:tcPr>
          <w:p w14:paraId="60732BF9" w14:textId="77777777" w:rsidR="00554FE7" w:rsidRPr="002C022B" w:rsidRDefault="00554FE7" w:rsidP="00000C59">
            <w:pPr>
              <w:jc w:val="center"/>
              <w:rPr>
                <w:rStyle w:val="ad"/>
                <w:rFonts w:ascii="Times New Roman" w:eastAsiaTheme="minorHAnsi" w:hAnsi="Times New Roman" w:cs="Times New Roman"/>
              </w:rPr>
            </w:pPr>
          </w:p>
        </w:tc>
        <w:tc>
          <w:tcPr>
            <w:tcW w:w="579" w:type="dxa"/>
            <w:tcBorders>
              <w:top w:val="single" w:sz="4" w:space="0" w:color="auto"/>
              <w:left w:val="single" w:sz="4" w:space="0" w:color="auto"/>
              <w:bottom w:val="single" w:sz="4" w:space="0" w:color="auto"/>
              <w:right w:val="single" w:sz="4" w:space="0" w:color="auto"/>
            </w:tcBorders>
          </w:tcPr>
          <w:p w14:paraId="3D6AEB2A" w14:textId="77777777" w:rsidR="00554FE7" w:rsidRPr="002C022B" w:rsidRDefault="00554FE7" w:rsidP="00000C59">
            <w:pPr>
              <w:jc w:val="center"/>
              <w:rPr>
                <w:rStyle w:val="ad"/>
                <w:rFonts w:ascii="Times New Roman" w:eastAsiaTheme="minorHAnsi" w:hAnsi="Times New Roman" w:cs="Times New Roman"/>
              </w:rPr>
            </w:pPr>
          </w:p>
        </w:tc>
        <w:tc>
          <w:tcPr>
            <w:tcW w:w="579" w:type="dxa"/>
            <w:tcBorders>
              <w:top w:val="single" w:sz="4" w:space="0" w:color="auto"/>
              <w:left w:val="single" w:sz="4" w:space="0" w:color="auto"/>
              <w:bottom w:val="single" w:sz="4" w:space="0" w:color="auto"/>
              <w:right w:val="single" w:sz="4" w:space="0" w:color="auto"/>
            </w:tcBorders>
          </w:tcPr>
          <w:p w14:paraId="49CC7FD3" w14:textId="77777777" w:rsidR="00554FE7" w:rsidRPr="002C022B" w:rsidRDefault="00554FE7" w:rsidP="00000C59">
            <w:pPr>
              <w:jc w:val="center"/>
              <w:rPr>
                <w:rStyle w:val="ad"/>
                <w:rFonts w:ascii="Times New Roman" w:eastAsiaTheme="minorHAnsi" w:hAnsi="Times New Roman" w:cs="Times New Roman"/>
              </w:rPr>
            </w:pPr>
          </w:p>
        </w:tc>
      </w:tr>
      <w:tr w:rsidR="002C022B" w:rsidRPr="002C022B" w14:paraId="565262D0" w14:textId="77777777" w:rsidTr="001E38A1">
        <w:trPr>
          <w:jc w:val="center"/>
        </w:trPr>
        <w:tc>
          <w:tcPr>
            <w:tcW w:w="3844" w:type="dxa"/>
            <w:tcBorders>
              <w:top w:val="single" w:sz="4" w:space="0" w:color="auto"/>
              <w:left w:val="single" w:sz="4" w:space="0" w:color="auto"/>
              <w:bottom w:val="single" w:sz="4" w:space="0" w:color="auto"/>
              <w:right w:val="single" w:sz="4" w:space="0" w:color="auto"/>
            </w:tcBorders>
          </w:tcPr>
          <w:p w14:paraId="42E825BC" w14:textId="77777777" w:rsidR="00554FE7" w:rsidRPr="002C022B" w:rsidRDefault="00554FE7" w:rsidP="00000C59">
            <w:pPr>
              <w:jc w:val="both"/>
              <w:rPr>
                <w:rStyle w:val="ad"/>
                <w:rFonts w:ascii="Times New Roman" w:eastAsiaTheme="minorHAnsi" w:hAnsi="Times New Roman" w:cs="Times New Roman"/>
                <w:sz w:val="20"/>
              </w:rPr>
            </w:pPr>
            <w:r w:rsidRPr="002C022B">
              <w:rPr>
                <w:rStyle w:val="ad"/>
                <w:rFonts w:ascii="Times New Roman" w:eastAsiaTheme="minorHAnsi" w:hAnsi="Times New Roman" w:cs="Times New Roman"/>
                <w:sz w:val="20"/>
              </w:rPr>
              <w:t>ГОУ СПО «</w:t>
            </w:r>
            <w:proofErr w:type="spellStart"/>
            <w:r w:rsidRPr="002C022B">
              <w:rPr>
                <w:rStyle w:val="ad"/>
                <w:rFonts w:ascii="Times New Roman" w:eastAsiaTheme="minorHAnsi" w:hAnsi="Times New Roman" w:cs="Times New Roman"/>
                <w:sz w:val="20"/>
              </w:rPr>
              <w:t>Слободзейский</w:t>
            </w:r>
            <w:proofErr w:type="spellEnd"/>
            <w:r w:rsidRPr="002C022B">
              <w:rPr>
                <w:rStyle w:val="ad"/>
                <w:rFonts w:ascii="Times New Roman" w:eastAsiaTheme="minorHAnsi" w:hAnsi="Times New Roman" w:cs="Times New Roman"/>
                <w:sz w:val="20"/>
              </w:rPr>
              <w:t xml:space="preserve"> политехнический техникум»</w:t>
            </w:r>
          </w:p>
        </w:tc>
        <w:tc>
          <w:tcPr>
            <w:tcW w:w="822" w:type="dxa"/>
            <w:tcBorders>
              <w:top w:val="single" w:sz="4" w:space="0" w:color="auto"/>
              <w:left w:val="single" w:sz="4" w:space="0" w:color="auto"/>
              <w:bottom w:val="single" w:sz="4" w:space="0" w:color="auto"/>
              <w:right w:val="single" w:sz="4" w:space="0" w:color="auto"/>
            </w:tcBorders>
          </w:tcPr>
          <w:p w14:paraId="5EFC7C87" w14:textId="77777777" w:rsidR="00554FE7" w:rsidRPr="002C022B" w:rsidRDefault="00554FE7" w:rsidP="00000C59">
            <w:pPr>
              <w:jc w:val="center"/>
              <w:rPr>
                <w:rStyle w:val="ad"/>
                <w:rFonts w:ascii="Times New Roman" w:eastAsiaTheme="minorHAnsi" w:hAnsi="Times New Roman" w:cs="Times New Roman"/>
                <w:sz w:val="20"/>
              </w:rPr>
            </w:pPr>
          </w:p>
        </w:tc>
        <w:tc>
          <w:tcPr>
            <w:tcW w:w="849" w:type="dxa"/>
            <w:tcBorders>
              <w:top w:val="single" w:sz="4" w:space="0" w:color="auto"/>
              <w:left w:val="single" w:sz="4" w:space="0" w:color="auto"/>
              <w:bottom w:val="single" w:sz="4" w:space="0" w:color="auto"/>
              <w:right w:val="single" w:sz="4" w:space="0" w:color="auto"/>
            </w:tcBorders>
          </w:tcPr>
          <w:p w14:paraId="17424214" w14:textId="77777777" w:rsidR="00554FE7" w:rsidRPr="002C022B" w:rsidRDefault="00554FE7" w:rsidP="00000C59">
            <w:pPr>
              <w:jc w:val="both"/>
              <w:rPr>
                <w:rStyle w:val="ad"/>
                <w:rFonts w:ascii="Times New Roman" w:eastAsiaTheme="minorHAnsi" w:hAnsi="Times New Roman" w:cs="Times New Roman"/>
              </w:rPr>
            </w:pPr>
          </w:p>
        </w:tc>
        <w:tc>
          <w:tcPr>
            <w:tcW w:w="878" w:type="dxa"/>
            <w:tcBorders>
              <w:top w:val="single" w:sz="4" w:space="0" w:color="auto"/>
              <w:left w:val="single" w:sz="4" w:space="0" w:color="auto"/>
              <w:bottom w:val="single" w:sz="4" w:space="0" w:color="auto"/>
              <w:right w:val="single" w:sz="4" w:space="0" w:color="auto"/>
            </w:tcBorders>
          </w:tcPr>
          <w:p w14:paraId="63EDB67B" w14:textId="77777777" w:rsidR="00554FE7" w:rsidRPr="002C022B" w:rsidRDefault="00554FE7" w:rsidP="00000C59">
            <w:pPr>
              <w:jc w:val="center"/>
              <w:rPr>
                <w:rStyle w:val="ad"/>
                <w:rFonts w:ascii="Times New Roman" w:eastAsiaTheme="minorHAnsi" w:hAnsi="Times New Roman" w:cs="Times New Roman"/>
                <w:lang w:val="en-US"/>
              </w:rPr>
            </w:pPr>
            <w:r w:rsidRPr="002C022B">
              <w:rPr>
                <w:rStyle w:val="ad"/>
                <w:rFonts w:ascii="Times New Roman" w:eastAsiaTheme="minorHAnsi" w:hAnsi="Times New Roman" w:cs="Times New Roman"/>
                <w:lang w:val="en-US"/>
              </w:rPr>
              <w:t>1</w:t>
            </w:r>
          </w:p>
        </w:tc>
        <w:tc>
          <w:tcPr>
            <w:tcW w:w="704" w:type="dxa"/>
            <w:tcBorders>
              <w:top w:val="single" w:sz="4" w:space="0" w:color="auto"/>
              <w:left w:val="single" w:sz="4" w:space="0" w:color="auto"/>
              <w:bottom w:val="single" w:sz="4" w:space="0" w:color="auto"/>
              <w:right w:val="single" w:sz="4" w:space="0" w:color="auto"/>
            </w:tcBorders>
          </w:tcPr>
          <w:p w14:paraId="317E75E2" w14:textId="77777777" w:rsidR="00554FE7" w:rsidRPr="002C022B" w:rsidRDefault="00554FE7" w:rsidP="00000C59">
            <w:pPr>
              <w:jc w:val="center"/>
              <w:rPr>
                <w:rStyle w:val="ad"/>
                <w:rFonts w:ascii="Times New Roman" w:eastAsiaTheme="minorHAnsi" w:hAnsi="Times New Roman" w:cs="Times New Roman"/>
                <w:lang w:val="en-US"/>
              </w:rPr>
            </w:pPr>
            <w:r w:rsidRPr="002C022B">
              <w:rPr>
                <w:rStyle w:val="ad"/>
                <w:rFonts w:ascii="Times New Roman" w:eastAsiaTheme="minorHAnsi" w:hAnsi="Times New Roman" w:cs="Times New Roman"/>
                <w:lang w:val="en-US"/>
              </w:rPr>
              <w:t>2</w:t>
            </w:r>
          </w:p>
        </w:tc>
        <w:tc>
          <w:tcPr>
            <w:tcW w:w="1403" w:type="dxa"/>
            <w:tcBorders>
              <w:top w:val="single" w:sz="4" w:space="0" w:color="auto"/>
              <w:left w:val="single" w:sz="4" w:space="0" w:color="auto"/>
              <w:bottom w:val="single" w:sz="4" w:space="0" w:color="auto"/>
              <w:right w:val="single" w:sz="4" w:space="0" w:color="auto"/>
            </w:tcBorders>
          </w:tcPr>
          <w:p w14:paraId="5B7D39D7" w14:textId="77777777" w:rsidR="00554FE7" w:rsidRPr="002C022B" w:rsidRDefault="00554FE7" w:rsidP="00000C59">
            <w:pPr>
              <w:jc w:val="center"/>
              <w:rPr>
                <w:rStyle w:val="ad"/>
                <w:rFonts w:ascii="Times New Roman" w:eastAsiaTheme="minorHAnsi" w:hAnsi="Times New Roman" w:cs="Times New Roman"/>
              </w:rPr>
            </w:pPr>
          </w:p>
        </w:tc>
        <w:tc>
          <w:tcPr>
            <w:tcW w:w="579" w:type="dxa"/>
            <w:tcBorders>
              <w:top w:val="single" w:sz="4" w:space="0" w:color="auto"/>
              <w:left w:val="single" w:sz="4" w:space="0" w:color="auto"/>
              <w:bottom w:val="single" w:sz="4" w:space="0" w:color="auto"/>
              <w:right w:val="single" w:sz="4" w:space="0" w:color="auto"/>
            </w:tcBorders>
          </w:tcPr>
          <w:p w14:paraId="6E20C5AB" w14:textId="77777777" w:rsidR="00554FE7" w:rsidRPr="002C022B" w:rsidRDefault="00554FE7" w:rsidP="00000C59">
            <w:pPr>
              <w:jc w:val="center"/>
              <w:rPr>
                <w:rStyle w:val="ad"/>
                <w:rFonts w:ascii="Times New Roman" w:eastAsiaTheme="minorHAnsi" w:hAnsi="Times New Roman" w:cs="Times New Roman"/>
              </w:rPr>
            </w:pPr>
          </w:p>
        </w:tc>
        <w:tc>
          <w:tcPr>
            <w:tcW w:w="579" w:type="dxa"/>
            <w:tcBorders>
              <w:top w:val="single" w:sz="4" w:space="0" w:color="auto"/>
              <w:left w:val="single" w:sz="4" w:space="0" w:color="auto"/>
              <w:bottom w:val="single" w:sz="4" w:space="0" w:color="auto"/>
              <w:right w:val="single" w:sz="4" w:space="0" w:color="auto"/>
            </w:tcBorders>
          </w:tcPr>
          <w:p w14:paraId="7A4C25C8" w14:textId="77777777" w:rsidR="00554FE7" w:rsidRPr="002C022B" w:rsidRDefault="00554FE7" w:rsidP="00000C59">
            <w:pPr>
              <w:jc w:val="center"/>
              <w:rPr>
                <w:rStyle w:val="ad"/>
                <w:rFonts w:ascii="Times New Roman" w:eastAsiaTheme="minorHAnsi" w:hAnsi="Times New Roman" w:cs="Times New Roman"/>
              </w:rPr>
            </w:pPr>
          </w:p>
        </w:tc>
      </w:tr>
      <w:tr w:rsidR="00554FE7" w:rsidRPr="002C022B" w14:paraId="1E555628" w14:textId="77777777" w:rsidTr="001E38A1">
        <w:trPr>
          <w:jc w:val="center"/>
        </w:trPr>
        <w:tc>
          <w:tcPr>
            <w:tcW w:w="3844" w:type="dxa"/>
            <w:tcBorders>
              <w:top w:val="single" w:sz="4" w:space="0" w:color="auto"/>
              <w:left w:val="single" w:sz="4" w:space="0" w:color="auto"/>
              <w:bottom w:val="single" w:sz="4" w:space="0" w:color="auto"/>
              <w:right w:val="single" w:sz="4" w:space="0" w:color="auto"/>
            </w:tcBorders>
          </w:tcPr>
          <w:p w14:paraId="31A5BAD4" w14:textId="77777777" w:rsidR="00554FE7" w:rsidRPr="002C022B" w:rsidRDefault="00554FE7" w:rsidP="00000C59">
            <w:pPr>
              <w:jc w:val="both"/>
              <w:rPr>
                <w:rStyle w:val="ad"/>
                <w:rFonts w:ascii="Times New Roman" w:eastAsiaTheme="minorHAnsi" w:hAnsi="Times New Roman" w:cs="Times New Roman"/>
                <w:b/>
                <w:sz w:val="20"/>
                <w:lang w:val="en-US"/>
              </w:rPr>
            </w:pPr>
            <w:r w:rsidRPr="002C022B">
              <w:rPr>
                <w:rStyle w:val="ad"/>
                <w:rFonts w:ascii="Times New Roman" w:eastAsiaTheme="minorHAnsi" w:hAnsi="Times New Roman" w:cs="Times New Roman"/>
                <w:b/>
                <w:sz w:val="20"/>
              </w:rPr>
              <w:t>Итого:</w:t>
            </w:r>
            <w:r w:rsidRPr="002C022B">
              <w:rPr>
                <w:rStyle w:val="ad"/>
                <w:rFonts w:ascii="Times New Roman" w:eastAsiaTheme="minorHAnsi" w:hAnsi="Times New Roman" w:cs="Times New Roman"/>
                <w:b/>
                <w:sz w:val="20"/>
                <w:lang w:val="en-US"/>
              </w:rPr>
              <w:t xml:space="preserve"> 34</w:t>
            </w:r>
          </w:p>
        </w:tc>
        <w:tc>
          <w:tcPr>
            <w:tcW w:w="822" w:type="dxa"/>
            <w:tcBorders>
              <w:top w:val="single" w:sz="4" w:space="0" w:color="auto"/>
              <w:left w:val="single" w:sz="4" w:space="0" w:color="auto"/>
              <w:bottom w:val="single" w:sz="4" w:space="0" w:color="auto"/>
              <w:right w:val="single" w:sz="4" w:space="0" w:color="auto"/>
            </w:tcBorders>
          </w:tcPr>
          <w:p w14:paraId="3DFD14C2" w14:textId="77777777" w:rsidR="00554FE7" w:rsidRPr="002C022B" w:rsidRDefault="00554FE7" w:rsidP="00000C59">
            <w:pPr>
              <w:jc w:val="center"/>
              <w:rPr>
                <w:rStyle w:val="ad"/>
                <w:rFonts w:ascii="Times New Roman" w:eastAsiaTheme="minorHAnsi" w:hAnsi="Times New Roman" w:cs="Times New Roman"/>
                <w:b/>
                <w:lang w:val="en-US"/>
              </w:rPr>
            </w:pPr>
            <w:r w:rsidRPr="002C022B">
              <w:rPr>
                <w:rStyle w:val="ad"/>
                <w:rFonts w:ascii="Times New Roman" w:eastAsiaTheme="minorHAnsi" w:hAnsi="Times New Roman" w:cs="Times New Roman"/>
                <w:b/>
                <w:lang w:val="en-US"/>
              </w:rPr>
              <w:t>1</w:t>
            </w:r>
          </w:p>
        </w:tc>
        <w:tc>
          <w:tcPr>
            <w:tcW w:w="849" w:type="dxa"/>
            <w:tcBorders>
              <w:top w:val="single" w:sz="4" w:space="0" w:color="auto"/>
              <w:left w:val="single" w:sz="4" w:space="0" w:color="auto"/>
              <w:bottom w:val="single" w:sz="4" w:space="0" w:color="auto"/>
              <w:right w:val="single" w:sz="4" w:space="0" w:color="auto"/>
            </w:tcBorders>
          </w:tcPr>
          <w:p w14:paraId="311223BB" w14:textId="77777777" w:rsidR="00554FE7" w:rsidRPr="002C022B" w:rsidRDefault="00554FE7" w:rsidP="00000C59">
            <w:pPr>
              <w:jc w:val="center"/>
              <w:rPr>
                <w:rStyle w:val="ad"/>
                <w:rFonts w:ascii="Times New Roman" w:eastAsiaTheme="minorHAnsi" w:hAnsi="Times New Roman" w:cs="Times New Roman"/>
                <w:b/>
                <w:lang w:val="en-US"/>
              </w:rPr>
            </w:pPr>
            <w:r w:rsidRPr="002C022B">
              <w:rPr>
                <w:rStyle w:val="ad"/>
                <w:rFonts w:ascii="Times New Roman" w:eastAsiaTheme="minorHAnsi" w:hAnsi="Times New Roman" w:cs="Times New Roman"/>
                <w:b/>
                <w:lang w:val="en-US"/>
              </w:rPr>
              <w:t>9</w:t>
            </w:r>
          </w:p>
        </w:tc>
        <w:tc>
          <w:tcPr>
            <w:tcW w:w="878" w:type="dxa"/>
            <w:tcBorders>
              <w:top w:val="single" w:sz="4" w:space="0" w:color="auto"/>
              <w:left w:val="single" w:sz="4" w:space="0" w:color="auto"/>
              <w:bottom w:val="single" w:sz="4" w:space="0" w:color="auto"/>
              <w:right w:val="single" w:sz="4" w:space="0" w:color="auto"/>
            </w:tcBorders>
          </w:tcPr>
          <w:p w14:paraId="1FF17AD4" w14:textId="77777777" w:rsidR="00554FE7" w:rsidRPr="002C022B" w:rsidRDefault="00554FE7" w:rsidP="00000C59">
            <w:pPr>
              <w:jc w:val="center"/>
              <w:rPr>
                <w:rStyle w:val="ad"/>
                <w:rFonts w:ascii="Times New Roman" w:eastAsiaTheme="minorHAnsi" w:hAnsi="Times New Roman" w:cs="Times New Roman"/>
                <w:b/>
                <w:lang w:val="en-US"/>
              </w:rPr>
            </w:pPr>
            <w:r w:rsidRPr="002C022B">
              <w:rPr>
                <w:rStyle w:val="ad"/>
                <w:rFonts w:ascii="Times New Roman" w:eastAsiaTheme="minorHAnsi" w:hAnsi="Times New Roman" w:cs="Times New Roman"/>
                <w:b/>
                <w:lang w:val="en-US"/>
              </w:rPr>
              <w:t>6</w:t>
            </w:r>
          </w:p>
        </w:tc>
        <w:tc>
          <w:tcPr>
            <w:tcW w:w="704" w:type="dxa"/>
            <w:tcBorders>
              <w:top w:val="single" w:sz="4" w:space="0" w:color="auto"/>
              <w:left w:val="single" w:sz="4" w:space="0" w:color="auto"/>
              <w:bottom w:val="single" w:sz="4" w:space="0" w:color="auto"/>
              <w:right w:val="single" w:sz="4" w:space="0" w:color="auto"/>
            </w:tcBorders>
          </w:tcPr>
          <w:p w14:paraId="0E01CBD8" w14:textId="77777777" w:rsidR="00554FE7" w:rsidRPr="002C022B" w:rsidRDefault="00554FE7" w:rsidP="00000C59">
            <w:pPr>
              <w:jc w:val="center"/>
              <w:rPr>
                <w:rStyle w:val="ad"/>
                <w:rFonts w:ascii="Times New Roman" w:eastAsiaTheme="minorHAnsi" w:hAnsi="Times New Roman" w:cs="Times New Roman"/>
                <w:b/>
                <w:lang w:val="en-US"/>
              </w:rPr>
            </w:pPr>
            <w:r w:rsidRPr="002C022B">
              <w:rPr>
                <w:rStyle w:val="ad"/>
                <w:rFonts w:ascii="Times New Roman" w:eastAsiaTheme="minorHAnsi" w:hAnsi="Times New Roman" w:cs="Times New Roman"/>
                <w:b/>
                <w:lang w:val="en-US"/>
              </w:rPr>
              <w:t>9</w:t>
            </w:r>
          </w:p>
        </w:tc>
        <w:tc>
          <w:tcPr>
            <w:tcW w:w="1403" w:type="dxa"/>
            <w:tcBorders>
              <w:top w:val="single" w:sz="4" w:space="0" w:color="auto"/>
              <w:left w:val="single" w:sz="4" w:space="0" w:color="auto"/>
              <w:bottom w:val="single" w:sz="4" w:space="0" w:color="auto"/>
              <w:right w:val="single" w:sz="4" w:space="0" w:color="auto"/>
            </w:tcBorders>
          </w:tcPr>
          <w:p w14:paraId="75F5D31D" w14:textId="77777777" w:rsidR="00554FE7" w:rsidRPr="002C022B" w:rsidRDefault="00554FE7" w:rsidP="00000C59">
            <w:pPr>
              <w:jc w:val="center"/>
              <w:rPr>
                <w:rStyle w:val="ad"/>
                <w:rFonts w:ascii="Times New Roman" w:eastAsiaTheme="minorHAnsi" w:hAnsi="Times New Roman" w:cs="Times New Roman"/>
                <w:b/>
                <w:lang w:val="en-US"/>
              </w:rPr>
            </w:pPr>
            <w:r w:rsidRPr="002C022B">
              <w:rPr>
                <w:rStyle w:val="ad"/>
                <w:rFonts w:ascii="Times New Roman" w:eastAsiaTheme="minorHAnsi" w:hAnsi="Times New Roman" w:cs="Times New Roman"/>
                <w:b/>
                <w:lang w:val="en-US"/>
              </w:rPr>
              <w:t>6</w:t>
            </w:r>
          </w:p>
        </w:tc>
        <w:tc>
          <w:tcPr>
            <w:tcW w:w="579" w:type="dxa"/>
            <w:tcBorders>
              <w:top w:val="single" w:sz="4" w:space="0" w:color="auto"/>
              <w:left w:val="single" w:sz="4" w:space="0" w:color="auto"/>
              <w:bottom w:val="single" w:sz="4" w:space="0" w:color="auto"/>
              <w:right w:val="single" w:sz="4" w:space="0" w:color="auto"/>
            </w:tcBorders>
          </w:tcPr>
          <w:p w14:paraId="72B101D5" w14:textId="77777777" w:rsidR="00554FE7" w:rsidRPr="002C022B" w:rsidRDefault="00554FE7" w:rsidP="00000C59">
            <w:pPr>
              <w:jc w:val="center"/>
              <w:rPr>
                <w:rStyle w:val="ad"/>
                <w:rFonts w:ascii="Times New Roman" w:eastAsiaTheme="minorHAnsi" w:hAnsi="Times New Roman" w:cs="Times New Roman"/>
                <w:b/>
                <w:lang w:val="en-US"/>
              </w:rPr>
            </w:pPr>
            <w:r w:rsidRPr="002C022B">
              <w:rPr>
                <w:rStyle w:val="ad"/>
                <w:rFonts w:ascii="Times New Roman" w:eastAsiaTheme="minorHAnsi" w:hAnsi="Times New Roman" w:cs="Times New Roman"/>
                <w:b/>
                <w:lang w:val="en-US"/>
              </w:rPr>
              <w:t>2</w:t>
            </w:r>
          </w:p>
        </w:tc>
        <w:tc>
          <w:tcPr>
            <w:tcW w:w="579" w:type="dxa"/>
            <w:tcBorders>
              <w:top w:val="single" w:sz="4" w:space="0" w:color="auto"/>
              <w:left w:val="single" w:sz="4" w:space="0" w:color="auto"/>
              <w:bottom w:val="single" w:sz="4" w:space="0" w:color="auto"/>
              <w:right w:val="single" w:sz="4" w:space="0" w:color="auto"/>
            </w:tcBorders>
          </w:tcPr>
          <w:p w14:paraId="0BA043CA" w14:textId="77777777" w:rsidR="00554FE7" w:rsidRPr="002C022B" w:rsidRDefault="00554FE7" w:rsidP="00000C59">
            <w:pPr>
              <w:jc w:val="center"/>
              <w:rPr>
                <w:rStyle w:val="ad"/>
                <w:rFonts w:ascii="Times New Roman" w:eastAsiaTheme="minorHAnsi" w:hAnsi="Times New Roman" w:cs="Times New Roman"/>
                <w:b/>
                <w:lang w:val="en-US"/>
              </w:rPr>
            </w:pPr>
            <w:r w:rsidRPr="002C022B">
              <w:rPr>
                <w:rStyle w:val="ad"/>
                <w:rFonts w:ascii="Times New Roman" w:eastAsiaTheme="minorHAnsi" w:hAnsi="Times New Roman" w:cs="Times New Roman"/>
                <w:b/>
                <w:lang w:val="en-US"/>
              </w:rPr>
              <w:t>1</w:t>
            </w:r>
          </w:p>
        </w:tc>
      </w:tr>
    </w:tbl>
    <w:p w14:paraId="4AD6F1BB" w14:textId="77777777" w:rsidR="00554FE7" w:rsidRPr="002C022B" w:rsidRDefault="00554FE7" w:rsidP="00000C59">
      <w:pPr>
        <w:spacing w:after="0" w:line="240" w:lineRule="auto"/>
        <w:ind w:firstLine="567"/>
        <w:jc w:val="both"/>
        <w:rPr>
          <w:rStyle w:val="ad"/>
          <w:rFonts w:eastAsiaTheme="minorHAnsi"/>
          <w:kern w:val="2"/>
        </w:rPr>
      </w:pPr>
    </w:p>
    <w:p w14:paraId="1145F6B2" w14:textId="77777777" w:rsidR="00AC3FDE" w:rsidRPr="002C022B" w:rsidRDefault="00554FE7" w:rsidP="00000C59">
      <w:pPr>
        <w:widowControl w:val="0"/>
        <w:shd w:val="clear" w:color="auto" w:fill="FFFFFF"/>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2C022B">
        <w:rPr>
          <w:rFonts w:ascii="Times New Roman" w:hAnsi="Times New Roman" w:cs="Times New Roman"/>
          <w:sz w:val="24"/>
          <w:szCs w:val="24"/>
        </w:rPr>
        <w:t xml:space="preserve">Типичными </w:t>
      </w:r>
      <w:r w:rsidR="00AC3FDE" w:rsidRPr="002C022B">
        <w:rPr>
          <w:rFonts w:ascii="Times New Roman" w:hAnsi="Times New Roman" w:cs="Times New Roman"/>
          <w:sz w:val="24"/>
          <w:szCs w:val="24"/>
        </w:rPr>
        <w:t xml:space="preserve">замечаниями, выявленными в ходе аттестации и аккредитации, являются: </w:t>
      </w:r>
    </w:p>
    <w:p w14:paraId="4415C0B0" w14:textId="26FBA85E" w:rsidR="00AC3FDE" w:rsidRPr="002C022B" w:rsidRDefault="00AC3FDE" w:rsidP="00000C59">
      <w:pPr>
        <w:tabs>
          <w:tab w:val="left" w:pos="709"/>
        </w:tabs>
        <w:spacing w:after="0" w:line="240" w:lineRule="auto"/>
        <w:ind w:firstLine="709"/>
        <w:jc w:val="both"/>
        <w:rPr>
          <w:rFonts w:ascii="Times New Roman" w:hAnsi="Times New Roman" w:cs="Times New Roman"/>
          <w:sz w:val="24"/>
          <w:szCs w:val="24"/>
        </w:rPr>
      </w:pPr>
      <w:r w:rsidRPr="002C022B">
        <w:rPr>
          <w:rFonts w:ascii="Times New Roman" w:hAnsi="Times New Roman" w:cs="Times New Roman"/>
          <w:sz w:val="24"/>
          <w:szCs w:val="24"/>
        </w:rPr>
        <w:t xml:space="preserve">– неполное </w:t>
      </w:r>
      <w:r w:rsidRPr="002C022B">
        <w:rPr>
          <w:rFonts w:ascii="Times New Roman" w:hAnsi="Times New Roman" w:cs="Times New Roman"/>
          <w:b/>
          <w:sz w:val="24"/>
          <w:szCs w:val="24"/>
        </w:rPr>
        <w:t>соответствие образования</w:t>
      </w:r>
      <w:r w:rsidRPr="002C022B">
        <w:rPr>
          <w:rFonts w:ascii="Times New Roman" w:hAnsi="Times New Roman" w:cs="Times New Roman"/>
          <w:sz w:val="24"/>
          <w:szCs w:val="24"/>
        </w:rPr>
        <w:t xml:space="preserve"> руководящих и педагогических работников квалификационным требованиям к занимаемым должностям. Так, например, очень низкие показатели выполнения требований в отчетный период установлены в учреждениях:</w:t>
      </w:r>
    </w:p>
    <w:p w14:paraId="118DF85B" w14:textId="77777777" w:rsidR="00AC3FDE" w:rsidRPr="002C022B" w:rsidRDefault="00AC3FDE" w:rsidP="00000C59">
      <w:pPr>
        <w:tabs>
          <w:tab w:val="left" w:pos="709"/>
        </w:tabs>
        <w:spacing w:after="0" w:line="240" w:lineRule="auto"/>
        <w:ind w:firstLine="709"/>
        <w:jc w:val="both"/>
        <w:rPr>
          <w:rFonts w:ascii="Times New Roman" w:hAnsi="Times New Roman" w:cs="Times New Roman"/>
          <w:sz w:val="24"/>
          <w:szCs w:val="24"/>
        </w:rPr>
      </w:pPr>
      <w:r w:rsidRPr="002C022B">
        <w:rPr>
          <w:rFonts w:ascii="Times New Roman" w:hAnsi="Times New Roman" w:cs="Times New Roman"/>
          <w:sz w:val="24"/>
          <w:szCs w:val="24"/>
        </w:rPr>
        <w:t>- МОУ «</w:t>
      </w:r>
      <w:proofErr w:type="spellStart"/>
      <w:r w:rsidRPr="002C022B">
        <w:rPr>
          <w:rFonts w:ascii="Times New Roman" w:hAnsi="Times New Roman" w:cs="Times New Roman"/>
          <w:sz w:val="24"/>
          <w:szCs w:val="24"/>
        </w:rPr>
        <w:t>Гидиримская</w:t>
      </w:r>
      <w:proofErr w:type="spellEnd"/>
      <w:r w:rsidRPr="002C022B">
        <w:rPr>
          <w:rFonts w:ascii="Times New Roman" w:hAnsi="Times New Roman" w:cs="Times New Roman"/>
          <w:sz w:val="24"/>
          <w:szCs w:val="24"/>
        </w:rPr>
        <w:t xml:space="preserve"> русская основная общеобразовательная школа» (</w:t>
      </w:r>
      <w:r w:rsidRPr="002C022B">
        <w:rPr>
          <w:rFonts w:ascii="Times New Roman" w:hAnsi="Times New Roman" w:cs="Times New Roman"/>
          <w:b/>
          <w:sz w:val="24"/>
          <w:szCs w:val="24"/>
        </w:rPr>
        <w:t>57%</w:t>
      </w:r>
      <w:r w:rsidRPr="002C022B">
        <w:rPr>
          <w:rFonts w:ascii="Times New Roman" w:hAnsi="Times New Roman" w:cs="Times New Roman"/>
          <w:sz w:val="24"/>
          <w:szCs w:val="24"/>
        </w:rPr>
        <w:t>);</w:t>
      </w:r>
    </w:p>
    <w:p w14:paraId="0E7D7B6D" w14:textId="77777777" w:rsidR="00AC3FDE" w:rsidRPr="002C022B" w:rsidRDefault="00AC3FDE" w:rsidP="00000C59">
      <w:pPr>
        <w:tabs>
          <w:tab w:val="left" w:pos="709"/>
        </w:tabs>
        <w:spacing w:after="0" w:line="240" w:lineRule="auto"/>
        <w:ind w:firstLine="709"/>
        <w:jc w:val="both"/>
        <w:rPr>
          <w:rFonts w:ascii="Times New Roman" w:hAnsi="Times New Roman" w:cs="Times New Roman"/>
          <w:sz w:val="24"/>
          <w:szCs w:val="24"/>
        </w:rPr>
      </w:pPr>
      <w:r w:rsidRPr="002C022B">
        <w:rPr>
          <w:rFonts w:ascii="Times New Roman" w:hAnsi="Times New Roman" w:cs="Times New Roman"/>
          <w:sz w:val="24"/>
          <w:szCs w:val="24"/>
        </w:rPr>
        <w:t>- МДОУ «Детский сад общеразвивающего вида «Зайка» (Дубоссарский район) (</w:t>
      </w:r>
      <w:r w:rsidRPr="002C022B">
        <w:rPr>
          <w:rFonts w:ascii="Times New Roman" w:hAnsi="Times New Roman" w:cs="Times New Roman"/>
          <w:b/>
          <w:sz w:val="24"/>
          <w:szCs w:val="24"/>
        </w:rPr>
        <w:t>37%</w:t>
      </w:r>
      <w:r w:rsidRPr="002C022B">
        <w:rPr>
          <w:rFonts w:ascii="Times New Roman" w:hAnsi="Times New Roman" w:cs="Times New Roman"/>
          <w:sz w:val="24"/>
          <w:szCs w:val="24"/>
        </w:rPr>
        <w:t>),</w:t>
      </w:r>
    </w:p>
    <w:p w14:paraId="7EF4B932" w14:textId="77777777" w:rsidR="00AC3FDE" w:rsidRPr="002C022B" w:rsidRDefault="00AC3FDE" w:rsidP="00000C59">
      <w:pPr>
        <w:tabs>
          <w:tab w:val="left" w:pos="709"/>
        </w:tabs>
        <w:spacing w:after="0" w:line="240" w:lineRule="auto"/>
        <w:ind w:firstLine="709"/>
        <w:jc w:val="both"/>
        <w:rPr>
          <w:rFonts w:ascii="Times New Roman" w:hAnsi="Times New Roman" w:cs="Times New Roman"/>
          <w:sz w:val="24"/>
          <w:szCs w:val="24"/>
        </w:rPr>
      </w:pPr>
      <w:r w:rsidRPr="002C022B">
        <w:rPr>
          <w:rFonts w:ascii="Times New Roman" w:hAnsi="Times New Roman" w:cs="Times New Roman"/>
          <w:sz w:val="24"/>
          <w:szCs w:val="24"/>
        </w:rPr>
        <w:t>- МДОУ «</w:t>
      </w:r>
      <w:proofErr w:type="spellStart"/>
      <w:r w:rsidRPr="002C022B">
        <w:rPr>
          <w:rFonts w:ascii="Times New Roman" w:hAnsi="Times New Roman" w:cs="Times New Roman"/>
          <w:sz w:val="24"/>
          <w:szCs w:val="24"/>
        </w:rPr>
        <w:t>Журский</w:t>
      </w:r>
      <w:proofErr w:type="spellEnd"/>
      <w:r w:rsidRPr="002C022B">
        <w:rPr>
          <w:rFonts w:ascii="Times New Roman" w:hAnsi="Times New Roman" w:cs="Times New Roman"/>
          <w:sz w:val="24"/>
          <w:szCs w:val="24"/>
        </w:rPr>
        <w:t xml:space="preserve"> детский сад» (</w:t>
      </w:r>
      <w:proofErr w:type="spellStart"/>
      <w:r w:rsidRPr="002C022B">
        <w:rPr>
          <w:rFonts w:ascii="Times New Roman" w:hAnsi="Times New Roman" w:cs="Times New Roman"/>
          <w:sz w:val="24"/>
          <w:szCs w:val="24"/>
        </w:rPr>
        <w:t>Рыбницкий</w:t>
      </w:r>
      <w:proofErr w:type="spellEnd"/>
      <w:r w:rsidRPr="002C022B">
        <w:rPr>
          <w:rFonts w:ascii="Times New Roman" w:hAnsi="Times New Roman" w:cs="Times New Roman"/>
          <w:sz w:val="24"/>
          <w:szCs w:val="24"/>
        </w:rPr>
        <w:t xml:space="preserve"> район) (</w:t>
      </w:r>
      <w:r w:rsidRPr="002C022B">
        <w:rPr>
          <w:rFonts w:ascii="Times New Roman" w:hAnsi="Times New Roman" w:cs="Times New Roman"/>
          <w:b/>
          <w:sz w:val="24"/>
          <w:szCs w:val="24"/>
        </w:rPr>
        <w:t>45%</w:t>
      </w:r>
      <w:r w:rsidRPr="002C022B">
        <w:rPr>
          <w:rFonts w:ascii="Times New Roman" w:hAnsi="Times New Roman" w:cs="Times New Roman"/>
          <w:sz w:val="24"/>
          <w:szCs w:val="24"/>
        </w:rPr>
        <w:t>);</w:t>
      </w:r>
    </w:p>
    <w:p w14:paraId="0D71A0A3" w14:textId="77777777" w:rsidR="00AC3FDE" w:rsidRPr="002C022B" w:rsidRDefault="00AC3FDE" w:rsidP="00000C59">
      <w:pPr>
        <w:tabs>
          <w:tab w:val="left" w:pos="709"/>
        </w:tabs>
        <w:spacing w:after="0" w:line="240" w:lineRule="auto"/>
        <w:ind w:firstLine="709"/>
        <w:jc w:val="both"/>
        <w:rPr>
          <w:rFonts w:ascii="Times New Roman" w:hAnsi="Times New Roman" w:cs="Times New Roman"/>
          <w:sz w:val="24"/>
          <w:szCs w:val="24"/>
        </w:rPr>
      </w:pPr>
      <w:r w:rsidRPr="002C022B">
        <w:rPr>
          <w:rFonts w:ascii="Times New Roman" w:hAnsi="Times New Roman" w:cs="Times New Roman"/>
          <w:sz w:val="24"/>
          <w:szCs w:val="24"/>
        </w:rPr>
        <w:t>- МОУ «Детский сад «</w:t>
      </w:r>
      <w:proofErr w:type="spellStart"/>
      <w:r w:rsidRPr="002C022B">
        <w:rPr>
          <w:rFonts w:ascii="Times New Roman" w:hAnsi="Times New Roman" w:cs="Times New Roman"/>
          <w:sz w:val="24"/>
          <w:szCs w:val="24"/>
        </w:rPr>
        <w:t>Фэт-Фрумос</w:t>
      </w:r>
      <w:proofErr w:type="spellEnd"/>
      <w:r w:rsidRPr="002C022B">
        <w:rPr>
          <w:rFonts w:ascii="Times New Roman" w:hAnsi="Times New Roman" w:cs="Times New Roman"/>
          <w:sz w:val="24"/>
          <w:szCs w:val="24"/>
        </w:rPr>
        <w:t xml:space="preserve">» </w:t>
      </w:r>
      <w:proofErr w:type="spellStart"/>
      <w:r w:rsidRPr="002C022B">
        <w:rPr>
          <w:rFonts w:ascii="Times New Roman" w:hAnsi="Times New Roman" w:cs="Times New Roman"/>
          <w:sz w:val="24"/>
          <w:szCs w:val="24"/>
        </w:rPr>
        <w:t>с.Чобручи</w:t>
      </w:r>
      <w:proofErr w:type="spellEnd"/>
      <w:r w:rsidRPr="002C022B">
        <w:rPr>
          <w:rFonts w:ascii="Times New Roman" w:hAnsi="Times New Roman" w:cs="Times New Roman"/>
          <w:sz w:val="24"/>
          <w:szCs w:val="24"/>
        </w:rPr>
        <w:t xml:space="preserve"> (</w:t>
      </w:r>
      <w:r w:rsidRPr="002C022B">
        <w:rPr>
          <w:rFonts w:ascii="Times New Roman" w:hAnsi="Times New Roman" w:cs="Times New Roman"/>
          <w:b/>
          <w:sz w:val="24"/>
          <w:szCs w:val="24"/>
        </w:rPr>
        <w:t>50%</w:t>
      </w:r>
      <w:r w:rsidRPr="002C022B">
        <w:rPr>
          <w:rFonts w:ascii="Times New Roman" w:hAnsi="Times New Roman" w:cs="Times New Roman"/>
          <w:sz w:val="24"/>
          <w:szCs w:val="24"/>
        </w:rPr>
        <w:t>);</w:t>
      </w:r>
    </w:p>
    <w:p w14:paraId="5B2C4F3A" w14:textId="77777777" w:rsidR="00AC3FDE" w:rsidRPr="002C022B" w:rsidRDefault="00AC3FDE" w:rsidP="00000C59">
      <w:pPr>
        <w:tabs>
          <w:tab w:val="left" w:pos="709"/>
        </w:tabs>
        <w:spacing w:after="0" w:line="240" w:lineRule="auto"/>
        <w:ind w:firstLine="709"/>
        <w:jc w:val="both"/>
        <w:rPr>
          <w:rFonts w:ascii="Times New Roman" w:hAnsi="Times New Roman" w:cs="Times New Roman"/>
          <w:sz w:val="24"/>
          <w:szCs w:val="24"/>
        </w:rPr>
      </w:pPr>
      <w:r w:rsidRPr="002C022B">
        <w:rPr>
          <w:rFonts w:ascii="Times New Roman" w:hAnsi="Times New Roman" w:cs="Times New Roman"/>
          <w:sz w:val="24"/>
          <w:szCs w:val="24"/>
        </w:rPr>
        <w:t>- МОУ «Бендерский детский сад №15» (</w:t>
      </w:r>
      <w:r w:rsidRPr="002C022B">
        <w:rPr>
          <w:rFonts w:ascii="Times New Roman" w:hAnsi="Times New Roman" w:cs="Times New Roman"/>
          <w:b/>
          <w:sz w:val="24"/>
          <w:szCs w:val="24"/>
        </w:rPr>
        <w:t>65%</w:t>
      </w:r>
      <w:r w:rsidRPr="002C022B">
        <w:rPr>
          <w:rFonts w:ascii="Times New Roman" w:hAnsi="Times New Roman" w:cs="Times New Roman"/>
          <w:sz w:val="24"/>
          <w:szCs w:val="24"/>
        </w:rPr>
        <w:t>) (аккредитовано на 2 года);</w:t>
      </w:r>
    </w:p>
    <w:p w14:paraId="4DE83EE2" w14:textId="77777777" w:rsidR="00AC3FDE" w:rsidRPr="002C022B" w:rsidRDefault="00AC3FDE" w:rsidP="00000C59">
      <w:pPr>
        <w:tabs>
          <w:tab w:val="left" w:pos="709"/>
        </w:tabs>
        <w:spacing w:after="0" w:line="240" w:lineRule="auto"/>
        <w:ind w:firstLine="709"/>
        <w:jc w:val="both"/>
        <w:rPr>
          <w:rFonts w:ascii="Times New Roman" w:hAnsi="Times New Roman" w:cs="Times New Roman"/>
          <w:sz w:val="24"/>
          <w:szCs w:val="24"/>
        </w:rPr>
      </w:pPr>
      <w:r w:rsidRPr="002C022B">
        <w:rPr>
          <w:rFonts w:ascii="Times New Roman" w:hAnsi="Times New Roman" w:cs="Times New Roman"/>
          <w:sz w:val="24"/>
          <w:szCs w:val="24"/>
        </w:rPr>
        <w:t xml:space="preserve">- МОУ «Советская русская основная общеобразовательная школа-детский сад» </w:t>
      </w:r>
      <w:proofErr w:type="spellStart"/>
      <w:r w:rsidRPr="002C022B">
        <w:rPr>
          <w:rFonts w:ascii="Times New Roman" w:hAnsi="Times New Roman" w:cs="Times New Roman"/>
          <w:sz w:val="24"/>
          <w:szCs w:val="24"/>
        </w:rPr>
        <w:t>Рыбницкого</w:t>
      </w:r>
      <w:proofErr w:type="spellEnd"/>
      <w:r w:rsidRPr="002C022B">
        <w:rPr>
          <w:rFonts w:ascii="Times New Roman" w:hAnsi="Times New Roman" w:cs="Times New Roman"/>
          <w:sz w:val="24"/>
          <w:szCs w:val="24"/>
        </w:rPr>
        <w:t xml:space="preserve"> района (</w:t>
      </w:r>
      <w:r w:rsidRPr="002C022B">
        <w:rPr>
          <w:rFonts w:ascii="Times New Roman" w:hAnsi="Times New Roman" w:cs="Times New Roman"/>
          <w:b/>
          <w:sz w:val="24"/>
          <w:szCs w:val="24"/>
        </w:rPr>
        <w:t>54%</w:t>
      </w:r>
      <w:r w:rsidRPr="002C022B">
        <w:rPr>
          <w:rFonts w:ascii="Times New Roman" w:hAnsi="Times New Roman" w:cs="Times New Roman"/>
          <w:sz w:val="24"/>
          <w:szCs w:val="24"/>
        </w:rPr>
        <w:t>).</w:t>
      </w:r>
    </w:p>
    <w:p w14:paraId="4E4C8E65" w14:textId="77777777" w:rsidR="00AC3FDE" w:rsidRPr="002C022B" w:rsidRDefault="00AC3FDE" w:rsidP="00000C59">
      <w:pPr>
        <w:tabs>
          <w:tab w:val="left" w:pos="709"/>
        </w:tabs>
        <w:spacing w:after="0" w:line="240" w:lineRule="auto"/>
        <w:ind w:firstLine="709"/>
        <w:jc w:val="both"/>
        <w:rPr>
          <w:rFonts w:ascii="Times New Roman" w:hAnsi="Times New Roman" w:cs="Times New Roman"/>
          <w:sz w:val="24"/>
          <w:szCs w:val="24"/>
        </w:rPr>
      </w:pPr>
      <w:r w:rsidRPr="002C022B">
        <w:rPr>
          <w:rFonts w:ascii="Times New Roman" w:hAnsi="Times New Roman" w:cs="Times New Roman"/>
          <w:sz w:val="24"/>
          <w:szCs w:val="24"/>
        </w:rPr>
        <w:lastRenderedPageBreak/>
        <w:t>В тоже время немало случаев почти полного выполнения требований к образованию педагогов, например, в:</w:t>
      </w:r>
    </w:p>
    <w:p w14:paraId="69FF8BC9" w14:textId="77777777" w:rsidR="00AC3FDE" w:rsidRPr="002C022B" w:rsidRDefault="00AC3FDE" w:rsidP="00000C59">
      <w:pPr>
        <w:tabs>
          <w:tab w:val="left" w:pos="709"/>
        </w:tabs>
        <w:spacing w:after="0" w:line="240" w:lineRule="auto"/>
        <w:ind w:firstLine="709"/>
        <w:jc w:val="both"/>
        <w:rPr>
          <w:rFonts w:ascii="Times New Roman" w:hAnsi="Times New Roman" w:cs="Times New Roman"/>
          <w:sz w:val="24"/>
          <w:szCs w:val="24"/>
        </w:rPr>
      </w:pPr>
      <w:r w:rsidRPr="002C022B">
        <w:rPr>
          <w:rFonts w:ascii="Times New Roman" w:hAnsi="Times New Roman" w:cs="Times New Roman"/>
          <w:sz w:val="24"/>
          <w:szCs w:val="24"/>
        </w:rPr>
        <w:t>- МОУ «Тираспольская школа №14» (</w:t>
      </w:r>
      <w:r w:rsidRPr="002C022B">
        <w:rPr>
          <w:rFonts w:ascii="Times New Roman" w:hAnsi="Times New Roman" w:cs="Times New Roman"/>
          <w:b/>
          <w:sz w:val="24"/>
          <w:szCs w:val="24"/>
        </w:rPr>
        <w:t>95%</w:t>
      </w:r>
      <w:r w:rsidRPr="002C022B">
        <w:rPr>
          <w:rFonts w:ascii="Times New Roman" w:hAnsi="Times New Roman" w:cs="Times New Roman"/>
          <w:sz w:val="24"/>
          <w:szCs w:val="24"/>
        </w:rPr>
        <w:t>);</w:t>
      </w:r>
    </w:p>
    <w:p w14:paraId="0BA288B9" w14:textId="77777777" w:rsidR="00AC3FDE" w:rsidRPr="002C022B" w:rsidRDefault="00AC3FDE" w:rsidP="00000C59">
      <w:pPr>
        <w:tabs>
          <w:tab w:val="left" w:pos="709"/>
        </w:tabs>
        <w:spacing w:after="0" w:line="240" w:lineRule="auto"/>
        <w:ind w:firstLine="709"/>
        <w:jc w:val="both"/>
        <w:rPr>
          <w:rFonts w:ascii="Times New Roman" w:hAnsi="Times New Roman" w:cs="Times New Roman"/>
          <w:sz w:val="24"/>
          <w:szCs w:val="24"/>
        </w:rPr>
      </w:pPr>
      <w:r w:rsidRPr="002C022B">
        <w:rPr>
          <w:rFonts w:ascii="Times New Roman" w:hAnsi="Times New Roman" w:cs="Times New Roman"/>
          <w:sz w:val="24"/>
          <w:szCs w:val="24"/>
        </w:rPr>
        <w:t>- МОУ «Слободзейский теоретический лицей-комплекс» (</w:t>
      </w:r>
      <w:r w:rsidRPr="002C022B">
        <w:rPr>
          <w:rFonts w:ascii="Times New Roman" w:hAnsi="Times New Roman" w:cs="Times New Roman"/>
          <w:b/>
          <w:sz w:val="24"/>
          <w:szCs w:val="24"/>
        </w:rPr>
        <w:t>98%</w:t>
      </w:r>
      <w:r w:rsidRPr="002C022B">
        <w:rPr>
          <w:rFonts w:ascii="Times New Roman" w:hAnsi="Times New Roman" w:cs="Times New Roman"/>
          <w:sz w:val="24"/>
          <w:szCs w:val="24"/>
        </w:rPr>
        <w:t>);</w:t>
      </w:r>
    </w:p>
    <w:p w14:paraId="7563C77E" w14:textId="38E6C519" w:rsidR="00AC3FDE" w:rsidRPr="002C022B" w:rsidRDefault="00AC3FDE" w:rsidP="00000C59">
      <w:pPr>
        <w:tabs>
          <w:tab w:val="left" w:pos="709"/>
        </w:tabs>
        <w:spacing w:after="0" w:line="240" w:lineRule="auto"/>
        <w:ind w:firstLine="709"/>
        <w:jc w:val="both"/>
        <w:rPr>
          <w:rFonts w:ascii="Times New Roman" w:hAnsi="Times New Roman" w:cs="Times New Roman"/>
          <w:sz w:val="24"/>
          <w:szCs w:val="24"/>
        </w:rPr>
      </w:pPr>
      <w:r w:rsidRPr="002C022B">
        <w:rPr>
          <w:rFonts w:ascii="Times New Roman" w:hAnsi="Times New Roman" w:cs="Times New Roman"/>
          <w:sz w:val="24"/>
          <w:szCs w:val="24"/>
        </w:rPr>
        <w:t>- МОУ «</w:t>
      </w:r>
      <w:proofErr w:type="spellStart"/>
      <w:r w:rsidRPr="002C022B">
        <w:rPr>
          <w:rFonts w:ascii="Times New Roman" w:hAnsi="Times New Roman" w:cs="Times New Roman"/>
          <w:sz w:val="24"/>
          <w:szCs w:val="24"/>
        </w:rPr>
        <w:t>Рыбницкий</w:t>
      </w:r>
      <w:proofErr w:type="spellEnd"/>
      <w:r w:rsidRPr="002C022B">
        <w:rPr>
          <w:rFonts w:ascii="Times New Roman" w:hAnsi="Times New Roman" w:cs="Times New Roman"/>
          <w:sz w:val="24"/>
          <w:szCs w:val="24"/>
        </w:rPr>
        <w:t xml:space="preserve"> теоретический лицей-комплекс» (98%)</w:t>
      </w:r>
      <w:r w:rsidR="005A6F27" w:rsidRPr="002C022B">
        <w:rPr>
          <w:rFonts w:ascii="Times New Roman" w:hAnsi="Times New Roman" w:cs="Times New Roman"/>
          <w:sz w:val="24"/>
          <w:szCs w:val="24"/>
        </w:rPr>
        <w:t>;</w:t>
      </w:r>
    </w:p>
    <w:p w14:paraId="0FE92603" w14:textId="180C14C3" w:rsidR="00AC3FDE" w:rsidRPr="002C022B" w:rsidRDefault="00AC3FDE" w:rsidP="00000C59">
      <w:pPr>
        <w:tabs>
          <w:tab w:val="left" w:pos="709"/>
        </w:tabs>
        <w:spacing w:after="0" w:line="240" w:lineRule="auto"/>
        <w:ind w:firstLine="709"/>
        <w:jc w:val="both"/>
        <w:rPr>
          <w:rFonts w:ascii="Times New Roman" w:hAnsi="Times New Roman" w:cs="Times New Roman"/>
          <w:sz w:val="24"/>
          <w:szCs w:val="24"/>
        </w:rPr>
      </w:pPr>
      <w:r w:rsidRPr="002C022B">
        <w:rPr>
          <w:rFonts w:ascii="Times New Roman" w:hAnsi="Times New Roman" w:cs="Times New Roman"/>
          <w:sz w:val="24"/>
          <w:szCs w:val="24"/>
        </w:rPr>
        <w:t xml:space="preserve">- МОУ «Детский сад общеразвивающего вида №2 «Золотой ключик» </w:t>
      </w:r>
      <w:proofErr w:type="spellStart"/>
      <w:r w:rsidRPr="002C022B">
        <w:rPr>
          <w:rFonts w:ascii="Times New Roman" w:hAnsi="Times New Roman" w:cs="Times New Roman"/>
          <w:sz w:val="24"/>
          <w:szCs w:val="24"/>
        </w:rPr>
        <w:t>г.Дубоссары</w:t>
      </w:r>
      <w:proofErr w:type="spellEnd"/>
      <w:r w:rsidR="005A6F27" w:rsidRPr="002C022B">
        <w:rPr>
          <w:rFonts w:ascii="Times New Roman" w:hAnsi="Times New Roman" w:cs="Times New Roman"/>
          <w:sz w:val="24"/>
          <w:szCs w:val="24"/>
        </w:rPr>
        <w:t>;</w:t>
      </w:r>
    </w:p>
    <w:p w14:paraId="7E63F0AA" w14:textId="77777777" w:rsidR="00AC3FDE" w:rsidRPr="002C022B" w:rsidRDefault="00AC3FDE" w:rsidP="00000C59">
      <w:pPr>
        <w:tabs>
          <w:tab w:val="left" w:pos="709"/>
        </w:tabs>
        <w:spacing w:after="0" w:line="240" w:lineRule="auto"/>
        <w:ind w:firstLine="709"/>
        <w:jc w:val="both"/>
        <w:rPr>
          <w:rFonts w:ascii="Times New Roman" w:hAnsi="Times New Roman" w:cs="Times New Roman"/>
          <w:sz w:val="24"/>
          <w:szCs w:val="24"/>
        </w:rPr>
      </w:pPr>
      <w:r w:rsidRPr="002C022B">
        <w:rPr>
          <w:rFonts w:ascii="Times New Roman" w:hAnsi="Times New Roman" w:cs="Times New Roman"/>
          <w:sz w:val="24"/>
          <w:szCs w:val="24"/>
        </w:rPr>
        <w:t>- В Бендерах это детские сады № 43» (</w:t>
      </w:r>
      <w:r w:rsidRPr="002C022B">
        <w:rPr>
          <w:rFonts w:ascii="Times New Roman" w:hAnsi="Times New Roman" w:cs="Times New Roman"/>
          <w:b/>
          <w:sz w:val="24"/>
          <w:szCs w:val="24"/>
        </w:rPr>
        <w:t>95%</w:t>
      </w:r>
      <w:r w:rsidRPr="002C022B">
        <w:rPr>
          <w:rFonts w:ascii="Times New Roman" w:hAnsi="Times New Roman" w:cs="Times New Roman"/>
          <w:sz w:val="24"/>
          <w:szCs w:val="24"/>
        </w:rPr>
        <w:t>), №28 (</w:t>
      </w:r>
      <w:r w:rsidRPr="002C022B">
        <w:rPr>
          <w:rFonts w:ascii="Times New Roman" w:hAnsi="Times New Roman" w:cs="Times New Roman"/>
          <w:b/>
          <w:sz w:val="24"/>
          <w:szCs w:val="24"/>
        </w:rPr>
        <w:t>95%</w:t>
      </w:r>
      <w:r w:rsidRPr="002C022B">
        <w:rPr>
          <w:rFonts w:ascii="Times New Roman" w:hAnsi="Times New Roman" w:cs="Times New Roman"/>
          <w:sz w:val="24"/>
          <w:szCs w:val="24"/>
        </w:rPr>
        <w:t>), №26 (</w:t>
      </w:r>
      <w:r w:rsidRPr="002C022B">
        <w:rPr>
          <w:rFonts w:ascii="Times New Roman" w:hAnsi="Times New Roman" w:cs="Times New Roman"/>
          <w:b/>
          <w:sz w:val="24"/>
          <w:szCs w:val="24"/>
        </w:rPr>
        <w:t>92%</w:t>
      </w:r>
      <w:r w:rsidRPr="002C022B">
        <w:rPr>
          <w:rFonts w:ascii="Times New Roman" w:hAnsi="Times New Roman" w:cs="Times New Roman"/>
          <w:sz w:val="24"/>
          <w:szCs w:val="24"/>
        </w:rPr>
        <w:t>), Центр развития ребенка «Гармония» (</w:t>
      </w:r>
      <w:r w:rsidRPr="002C022B">
        <w:rPr>
          <w:rFonts w:ascii="Times New Roman" w:hAnsi="Times New Roman" w:cs="Times New Roman"/>
          <w:b/>
          <w:sz w:val="24"/>
          <w:szCs w:val="24"/>
        </w:rPr>
        <w:t>96%</w:t>
      </w:r>
      <w:r w:rsidRPr="002C022B">
        <w:rPr>
          <w:rFonts w:ascii="Times New Roman" w:hAnsi="Times New Roman" w:cs="Times New Roman"/>
          <w:sz w:val="24"/>
          <w:szCs w:val="24"/>
        </w:rPr>
        <w:t>);</w:t>
      </w:r>
    </w:p>
    <w:p w14:paraId="5B14B712" w14:textId="26F0BF48" w:rsidR="00AC3FDE" w:rsidRPr="002C022B" w:rsidRDefault="00AC3FDE" w:rsidP="00000C59">
      <w:pPr>
        <w:tabs>
          <w:tab w:val="left" w:pos="709"/>
        </w:tabs>
        <w:spacing w:after="0" w:line="240" w:lineRule="auto"/>
        <w:ind w:firstLine="709"/>
        <w:jc w:val="both"/>
        <w:rPr>
          <w:rFonts w:ascii="Times New Roman" w:hAnsi="Times New Roman" w:cs="Times New Roman"/>
          <w:sz w:val="24"/>
          <w:szCs w:val="24"/>
        </w:rPr>
      </w:pPr>
      <w:r w:rsidRPr="002C022B">
        <w:rPr>
          <w:rFonts w:ascii="Times New Roman" w:hAnsi="Times New Roman" w:cs="Times New Roman"/>
          <w:sz w:val="24"/>
          <w:szCs w:val="24"/>
        </w:rPr>
        <w:t xml:space="preserve">- МОУ «Детский сад общеразвивающего вида №5 «Золотой петушок» </w:t>
      </w:r>
      <w:proofErr w:type="spellStart"/>
      <w:r w:rsidR="003C4908" w:rsidRPr="002C022B">
        <w:rPr>
          <w:rFonts w:ascii="Times New Roman" w:hAnsi="Times New Roman" w:cs="Times New Roman"/>
          <w:sz w:val="24"/>
          <w:szCs w:val="24"/>
        </w:rPr>
        <w:t>п.Маяк</w:t>
      </w:r>
      <w:proofErr w:type="spellEnd"/>
      <w:r w:rsidR="003C4908" w:rsidRPr="002C022B">
        <w:rPr>
          <w:rFonts w:ascii="Times New Roman" w:hAnsi="Times New Roman" w:cs="Times New Roman"/>
          <w:sz w:val="24"/>
          <w:szCs w:val="24"/>
        </w:rPr>
        <w:t xml:space="preserve"> </w:t>
      </w:r>
      <w:proofErr w:type="spellStart"/>
      <w:r w:rsidR="003C4908" w:rsidRPr="002C022B">
        <w:rPr>
          <w:rFonts w:ascii="Times New Roman" w:hAnsi="Times New Roman" w:cs="Times New Roman"/>
          <w:sz w:val="24"/>
          <w:szCs w:val="24"/>
        </w:rPr>
        <w:t>Григориопольского</w:t>
      </w:r>
      <w:proofErr w:type="spellEnd"/>
      <w:r w:rsidR="003C4908" w:rsidRPr="002C022B">
        <w:rPr>
          <w:rFonts w:ascii="Times New Roman" w:hAnsi="Times New Roman" w:cs="Times New Roman"/>
          <w:sz w:val="24"/>
          <w:szCs w:val="24"/>
        </w:rPr>
        <w:t xml:space="preserve"> района (92%).</w:t>
      </w:r>
    </w:p>
    <w:p w14:paraId="193ABFA2" w14:textId="412A6301" w:rsidR="00AC3FDE" w:rsidRPr="002C022B" w:rsidRDefault="00AC3FDE" w:rsidP="00000C59">
      <w:pPr>
        <w:tabs>
          <w:tab w:val="left" w:pos="709"/>
        </w:tabs>
        <w:spacing w:after="0" w:line="240" w:lineRule="auto"/>
        <w:ind w:firstLine="709"/>
        <w:jc w:val="both"/>
        <w:rPr>
          <w:rFonts w:ascii="Times New Roman" w:hAnsi="Times New Roman" w:cs="Times New Roman"/>
          <w:sz w:val="24"/>
          <w:szCs w:val="24"/>
        </w:rPr>
      </w:pPr>
      <w:r w:rsidRPr="002C022B">
        <w:rPr>
          <w:rFonts w:ascii="Times New Roman" w:hAnsi="Times New Roman" w:cs="Times New Roman"/>
          <w:sz w:val="24"/>
          <w:szCs w:val="24"/>
        </w:rPr>
        <w:t xml:space="preserve">– нарушение условий и требований к </w:t>
      </w:r>
      <w:r w:rsidRPr="002C022B">
        <w:rPr>
          <w:rFonts w:ascii="Times New Roman" w:hAnsi="Times New Roman" w:cs="Times New Roman"/>
          <w:b/>
          <w:sz w:val="24"/>
          <w:szCs w:val="24"/>
        </w:rPr>
        <w:t>содержанию и организации</w:t>
      </w:r>
      <w:r w:rsidRPr="002C022B">
        <w:rPr>
          <w:rFonts w:ascii="Times New Roman" w:hAnsi="Times New Roman" w:cs="Times New Roman"/>
          <w:sz w:val="24"/>
          <w:szCs w:val="24"/>
        </w:rPr>
        <w:t xml:space="preserve"> практики обучающихся. Обусловлено многими несовпадениями требований ГОС, программ практики и возможностей предприятий – баз практики, в отдельных случаях – формальным подходом к организации </w:t>
      </w:r>
      <w:r w:rsidR="00565954" w:rsidRPr="002C022B">
        <w:rPr>
          <w:rFonts w:ascii="Times New Roman" w:hAnsi="Times New Roman" w:cs="Times New Roman"/>
          <w:sz w:val="24"/>
          <w:szCs w:val="24"/>
        </w:rPr>
        <w:t>практики студентов</w:t>
      </w:r>
      <w:r w:rsidRPr="002C022B">
        <w:rPr>
          <w:rFonts w:ascii="Times New Roman" w:hAnsi="Times New Roman" w:cs="Times New Roman"/>
          <w:sz w:val="24"/>
          <w:szCs w:val="24"/>
        </w:rPr>
        <w:t>;</w:t>
      </w:r>
    </w:p>
    <w:p w14:paraId="7DD664AB" w14:textId="30124D38" w:rsidR="00AC3FDE" w:rsidRPr="002C022B" w:rsidRDefault="00AC3FDE" w:rsidP="00000C59">
      <w:pPr>
        <w:widowControl w:val="0"/>
        <w:shd w:val="clear" w:color="auto" w:fill="FFFFFF"/>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2C022B">
        <w:rPr>
          <w:rFonts w:ascii="Times New Roman" w:eastAsiaTheme="minorEastAsia" w:hAnsi="Times New Roman" w:cs="Times New Roman"/>
          <w:sz w:val="24"/>
          <w:szCs w:val="24"/>
        </w:rPr>
        <w:t xml:space="preserve">– нарушение требований, предъявляемых к </w:t>
      </w:r>
      <w:r w:rsidRPr="002C022B">
        <w:rPr>
          <w:rFonts w:ascii="Times New Roman" w:hAnsi="Times New Roman" w:cs="Times New Roman"/>
          <w:sz w:val="24"/>
          <w:szCs w:val="24"/>
        </w:rPr>
        <w:t xml:space="preserve">составлению расписания занятий (кривая интенсивности, идущие два урока гуманитарного цикла подряд и т.д.). Как </w:t>
      </w:r>
      <w:r w:rsidR="00565954" w:rsidRPr="002C022B">
        <w:rPr>
          <w:rFonts w:ascii="Times New Roman" w:hAnsi="Times New Roman" w:cs="Times New Roman"/>
          <w:sz w:val="24"/>
          <w:szCs w:val="24"/>
        </w:rPr>
        <w:t>правило, эти</w:t>
      </w:r>
      <w:r w:rsidRPr="002C022B">
        <w:rPr>
          <w:rFonts w:ascii="Times New Roman" w:hAnsi="Times New Roman" w:cs="Times New Roman"/>
          <w:sz w:val="24"/>
          <w:szCs w:val="24"/>
        </w:rPr>
        <w:t xml:space="preserve"> нарушения обусловлены значительной долей совместителей и педагогов с большой педагогической нагрузкой в 1,5 и более ставок;</w:t>
      </w:r>
    </w:p>
    <w:p w14:paraId="24E0E484" w14:textId="77777777" w:rsidR="00AC3FDE" w:rsidRPr="002C022B" w:rsidRDefault="00AC3FDE" w:rsidP="00000C59">
      <w:pPr>
        <w:tabs>
          <w:tab w:val="left" w:pos="709"/>
        </w:tabs>
        <w:spacing w:after="0" w:line="240" w:lineRule="auto"/>
        <w:ind w:firstLine="709"/>
        <w:jc w:val="both"/>
        <w:rPr>
          <w:rFonts w:ascii="Times New Roman" w:hAnsi="Times New Roman" w:cs="Times New Roman"/>
          <w:sz w:val="24"/>
          <w:szCs w:val="24"/>
        </w:rPr>
      </w:pPr>
      <w:r w:rsidRPr="002C022B">
        <w:rPr>
          <w:rFonts w:ascii="Times New Roman" w:hAnsi="Times New Roman" w:cs="Times New Roman"/>
          <w:sz w:val="24"/>
          <w:szCs w:val="24"/>
        </w:rPr>
        <w:t xml:space="preserve">– неполное соответствие материально-технической базы организаций образования требованиям государственных образовательных стандартов (недостаточный уровень обеспеченности современными учебными и учебно-методическими пособиями (особенно по дисциплинам профессионального цикла), отсутствие современного лабораторного оборудования, необходимого для освоения профессий и специальностей, предметов учебного плана, не в полной мере оборудованы кабинеты физики, химии, </w:t>
      </w:r>
      <w:proofErr w:type="gramStart"/>
      <w:r w:rsidRPr="002C022B">
        <w:rPr>
          <w:rFonts w:ascii="Times New Roman" w:hAnsi="Times New Roman" w:cs="Times New Roman"/>
          <w:sz w:val="24"/>
          <w:szCs w:val="24"/>
        </w:rPr>
        <w:t>лаборатории  и</w:t>
      </w:r>
      <w:proofErr w:type="gramEnd"/>
      <w:r w:rsidRPr="002C022B">
        <w:rPr>
          <w:rFonts w:ascii="Times New Roman" w:hAnsi="Times New Roman" w:cs="Times New Roman"/>
          <w:sz w:val="24"/>
          <w:szCs w:val="24"/>
        </w:rPr>
        <w:t xml:space="preserve"> др.).</w:t>
      </w:r>
    </w:p>
    <w:p w14:paraId="62AB611C" w14:textId="77777777" w:rsidR="00AC3FDE" w:rsidRPr="002C022B" w:rsidRDefault="00AC3FDE" w:rsidP="00000C59">
      <w:pPr>
        <w:spacing w:after="0" w:line="240" w:lineRule="auto"/>
        <w:ind w:firstLine="709"/>
        <w:jc w:val="both"/>
        <w:rPr>
          <w:rFonts w:ascii="Times New Roman" w:eastAsiaTheme="minorEastAsia" w:hAnsi="Times New Roman" w:cs="Times New Roman"/>
          <w:sz w:val="24"/>
          <w:szCs w:val="24"/>
        </w:rPr>
      </w:pPr>
      <w:r w:rsidRPr="002C022B">
        <w:rPr>
          <w:rFonts w:ascii="Times New Roman" w:eastAsiaTheme="minorEastAsia" w:hAnsi="Times New Roman" w:cs="Times New Roman"/>
          <w:sz w:val="24"/>
          <w:szCs w:val="24"/>
        </w:rPr>
        <w:t>По итогам государственной аккредитации соответствующими управлениями народного образования городов и районов республики, профильными управлениями Министерства просвещения ПМР взято под контроль устранение выявленных в ходе аккредитации недостатков.</w:t>
      </w:r>
    </w:p>
    <w:p w14:paraId="63B9621C" w14:textId="77777777" w:rsidR="00AC3FDE" w:rsidRPr="002C022B" w:rsidRDefault="00AC3FDE" w:rsidP="00000C59">
      <w:pPr>
        <w:spacing w:after="0" w:line="240" w:lineRule="auto"/>
        <w:ind w:firstLine="709"/>
        <w:jc w:val="both"/>
        <w:rPr>
          <w:rFonts w:ascii="Times New Roman" w:eastAsiaTheme="minorEastAsia" w:hAnsi="Times New Roman" w:cs="Times New Roman"/>
          <w:sz w:val="24"/>
          <w:szCs w:val="24"/>
        </w:rPr>
      </w:pPr>
      <w:r w:rsidRPr="002C022B">
        <w:rPr>
          <w:rFonts w:ascii="Times New Roman" w:eastAsiaTheme="minorEastAsia" w:hAnsi="Times New Roman" w:cs="Times New Roman"/>
          <w:sz w:val="24"/>
          <w:szCs w:val="24"/>
        </w:rPr>
        <w:t>Осуществлен анализ предоставленных 4 организациями пакетов документов для получения заключения о соответствии лицензионным требованиям и условиям к ведению образовательной деятельности по 70 образовательным программам:</w:t>
      </w:r>
    </w:p>
    <w:p w14:paraId="59F5BE70" w14:textId="77777777" w:rsidR="00AC3FDE" w:rsidRPr="002C022B" w:rsidRDefault="00AC3FDE" w:rsidP="00000C59">
      <w:pPr>
        <w:spacing w:after="0" w:line="240" w:lineRule="auto"/>
        <w:ind w:firstLine="709"/>
        <w:jc w:val="both"/>
        <w:rPr>
          <w:rFonts w:ascii="Times New Roman" w:eastAsiaTheme="minorEastAsia" w:hAnsi="Times New Roman" w:cs="Times New Roman"/>
          <w:sz w:val="24"/>
          <w:szCs w:val="24"/>
        </w:rPr>
      </w:pPr>
      <w:r w:rsidRPr="002C022B">
        <w:rPr>
          <w:rFonts w:ascii="Times New Roman" w:eastAsiaTheme="minorEastAsia" w:hAnsi="Times New Roman" w:cs="Times New Roman"/>
          <w:sz w:val="24"/>
          <w:szCs w:val="24"/>
        </w:rPr>
        <w:t>- ООО «Авто Прайм» (подготовка водителей ТС категорий «В», «С», переподготовка водителей ТС категорий: с «В» на «С», с «С» на «СЕ»);</w:t>
      </w:r>
    </w:p>
    <w:p w14:paraId="4397A89A" w14:textId="77777777" w:rsidR="00AC3FDE" w:rsidRPr="002C022B" w:rsidRDefault="00AC3FDE" w:rsidP="00000C59">
      <w:pPr>
        <w:spacing w:after="0" w:line="240" w:lineRule="auto"/>
        <w:ind w:firstLine="709"/>
        <w:jc w:val="both"/>
        <w:rPr>
          <w:rFonts w:ascii="Times New Roman" w:eastAsiaTheme="minorEastAsia" w:hAnsi="Times New Roman" w:cs="Times New Roman"/>
          <w:sz w:val="24"/>
          <w:szCs w:val="24"/>
        </w:rPr>
      </w:pPr>
      <w:r w:rsidRPr="002C022B">
        <w:rPr>
          <w:rFonts w:ascii="Times New Roman" w:eastAsiaTheme="minorEastAsia" w:hAnsi="Times New Roman" w:cs="Times New Roman"/>
          <w:sz w:val="24"/>
          <w:szCs w:val="24"/>
        </w:rPr>
        <w:t>- ООО «Смарт» (Дополнительное образование: Английский язык по уровням, Немецкий язык по уровням, Румынский язык по уровням, Испанский язык по уровням, Французский язык по уровням, Итальянский язык по уровням, Русский язык как иностранный по уровням, Китайский язык по уровням).</w:t>
      </w:r>
    </w:p>
    <w:p w14:paraId="2C2BF496" w14:textId="77777777" w:rsidR="00AC3FDE" w:rsidRPr="002C022B" w:rsidRDefault="00AC3FDE" w:rsidP="00000C59">
      <w:pPr>
        <w:spacing w:after="0" w:line="240" w:lineRule="auto"/>
        <w:ind w:firstLine="709"/>
        <w:jc w:val="both"/>
        <w:rPr>
          <w:rFonts w:ascii="Times New Roman" w:eastAsiaTheme="minorEastAsia" w:hAnsi="Times New Roman" w:cs="Times New Roman"/>
          <w:sz w:val="24"/>
          <w:szCs w:val="24"/>
        </w:rPr>
      </w:pPr>
      <w:r w:rsidRPr="002C022B">
        <w:rPr>
          <w:rFonts w:ascii="Times New Roman" w:eastAsiaTheme="minorEastAsia" w:hAnsi="Times New Roman" w:cs="Times New Roman"/>
          <w:sz w:val="24"/>
          <w:szCs w:val="24"/>
        </w:rPr>
        <w:t>- ООО «Инверсия» (1 основная образовательная программа начального общего образования; 29 дополнительных общеобразовательных программ; 2 дополнительные профессиональные образовательные программы повышения квалификации педагогов; 17 дополнительных профессиональных образовательных программ переподготовки);</w:t>
      </w:r>
    </w:p>
    <w:p w14:paraId="2D52F3C3" w14:textId="77777777" w:rsidR="00AC3FDE" w:rsidRPr="002C022B" w:rsidRDefault="00AC3FDE" w:rsidP="00000C59">
      <w:pPr>
        <w:spacing w:after="0" w:line="240" w:lineRule="auto"/>
        <w:ind w:firstLine="709"/>
        <w:jc w:val="both"/>
        <w:rPr>
          <w:rFonts w:ascii="Times New Roman" w:eastAsiaTheme="minorEastAsia" w:hAnsi="Times New Roman" w:cs="Times New Roman"/>
          <w:sz w:val="24"/>
          <w:szCs w:val="24"/>
        </w:rPr>
      </w:pPr>
      <w:r w:rsidRPr="002C022B">
        <w:rPr>
          <w:rFonts w:ascii="Times New Roman" w:eastAsiaTheme="minorEastAsia" w:hAnsi="Times New Roman" w:cs="Times New Roman"/>
          <w:sz w:val="24"/>
          <w:szCs w:val="24"/>
        </w:rPr>
        <w:t>- ООО «</w:t>
      </w:r>
      <w:proofErr w:type="spellStart"/>
      <w:r w:rsidRPr="002C022B">
        <w:rPr>
          <w:rFonts w:ascii="Times New Roman" w:eastAsiaTheme="minorEastAsia" w:hAnsi="Times New Roman" w:cs="Times New Roman"/>
          <w:sz w:val="24"/>
          <w:szCs w:val="24"/>
        </w:rPr>
        <w:t>Гринада</w:t>
      </w:r>
      <w:proofErr w:type="spellEnd"/>
      <w:r w:rsidRPr="002C022B">
        <w:rPr>
          <w:rFonts w:ascii="Times New Roman" w:eastAsiaTheme="minorEastAsia" w:hAnsi="Times New Roman" w:cs="Times New Roman"/>
          <w:sz w:val="24"/>
          <w:szCs w:val="24"/>
        </w:rPr>
        <w:t>» (подготовка водителей ТС категорий «АМ», «А1», «А, «В», «С», «С1», переподготовка водителей ТС категорий: с «В» на «С1, С», с «В» на «Е», с «В» или «С» на «Д1, Д», с «С или «С1» на «СЕ», или на «С1Е», с «Д» или «Д1» на «ДЕ» или на «Д1Е»);</w:t>
      </w:r>
    </w:p>
    <w:p w14:paraId="625E4E70" w14:textId="1BC55D2E" w:rsidR="00AC3FDE" w:rsidRPr="002C022B" w:rsidRDefault="00AC3FDE" w:rsidP="00000C59">
      <w:pPr>
        <w:pStyle w:val="af4"/>
        <w:shd w:val="clear" w:color="auto" w:fill="FEFEFE"/>
        <w:spacing w:before="0" w:beforeAutospacing="0" w:after="0" w:afterAutospacing="0"/>
        <w:ind w:firstLine="708"/>
        <w:jc w:val="both"/>
      </w:pPr>
      <w:r w:rsidRPr="002C022B">
        <w:t>Министерством просвещения Приднестровской Молдавской Республики рассмотрены документы, предоставленные 10 организациями образования, для получения заклю</w:t>
      </w:r>
      <w:r w:rsidR="009530D0" w:rsidRPr="002C022B">
        <w:t>чения о целесообразности введения</w:t>
      </w:r>
      <w:r w:rsidRPr="002C022B">
        <w:t xml:space="preserve"> новых направлений, профилей образования, профессий, специальностей:</w:t>
      </w:r>
    </w:p>
    <w:p w14:paraId="56F40D48" w14:textId="77777777" w:rsidR="00AC3FDE" w:rsidRPr="002C022B" w:rsidRDefault="00AC3FDE" w:rsidP="00000C59">
      <w:pPr>
        <w:spacing w:after="0" w:line="240" w:lineRule="auto"/>
        <w:ind w:firstLine="709"/>
        <w:jc w:val="both"/>
        <w:rPr>
          <w:rFonts w:ascii="Times New Roman" w:eastAsiaTheme="minorEastAsia" w:hAnsi="Times New Roman" w:cs="Times New Roman"/>
          <w:sz w:val="24"/>
          <w:szCs w:val="24"/>
        </w:rPr>
      </w:pPr>
      <w:r w:rsidRPr="002C022B">
        <w:rPr>
          <w:rFonts w:ascii="Times New Roman" w:eastAsiaTheme="minorEastAsia" w:hAnsi="Times New Roman" w:cs="Times New Roman"/>
          <w:sz w:val="24"/>
          <w:szCs w:val="24"/>
        </w:rPr>
        <w:t>- ГОУ СПО «Приднестровский государственный медицинский колледж им. Л.А. Тарасевича» (образовательная программа профессиональной переподготовки «Сестринское дело»);</w:t>
      </w:r>
    </w:p>
    <w:p w14:paraId="6BAE60E4" w14:textId="77777777" w:rsidR="00AC3FDE" w:rsidRPr="002C022B" w:rsidRDefault="00AC3FDE" w:rsidP="00000C59">
      <w:pPr>
        <w:spacing w:after="0" w:line="240" w:lineRule="auto"/>
        <w:ind w:firstLine="709"/>
        <w:jc w:val="both"/>
        <w:rPr>
          <w:rFonts w:ascii="Times New Roman" w:eastAsiaTheme="minorEastAsia" w:hAnsi="Times New Roman" w:cs="Times New Roman"/>
          <w:sz w:val="24"/>
          <w:szCs w:val="24"/>
        </w:rPr>
      </w:pPr>
      <w:r w:rsidRPr="002C022B">
        <w:rPr>
          <w:rFonts w:ascii="Times New Roman" w:eastAsiaTheme="minorEastAsia" w:hAnsi="Times New Roman" w:cs="Times New Roman"/>
          <w:sz w:val="24"/>
          <w:szCs w:val="24"/>
        </w:rPr>
        <w:lastRenderedPageBreak/>
        <w:t>- ГОУ СПО «Бендерский педагогический колледж» (2 образовательные программы профессиональной переподготовки: «Специальное дошкольное образование» и «Музыкальное образование»);</w:t>
      </w:r>
    </w:p>
    <w:p w14:paraId="1BC7ED96" w14:textId="77777777" w:rsidR="00AC3FDE" w:rsidRPr="002C022B" w:rsidRDefault="00AC3FDE" w:rsidP="00000C59">
      <w:pPr>
        <w:spacing w:after="0" w:line="240" w:lineRule="auto"/>
        <w:ind w:firstLine="709"/>
        <w:jc w:val="both"/>
        <w:rPr>
          <w:rFonts w:ascii="Times New Roman" w:eastAsiaTheme="minorEastAsia" w:hAnsi="Times New Roman" w:cs="Times New Roman"/>
          <w:sz w:val="24"/>
          <w:szCs w:val="24"/>
        </w:rPr>
      </w:pPr>
      <w:r w:rsidRPr="002C022B">
        <w:rPr>
          <w:rFonts w:ascii="Times New Roman" w:eastAsiaTheme="minorEastAsia" w:hAnsi="Times New Roman" w:cs="Times New Roman"/>
          <w:sz w:val="24"/>
          <w:szCs w:val="24"/>
        </w:rPr>
        <w:t>- ГОУ «Приднестровский государственный университет им. Т.Г. Шевченко» образовательная программа аспирантуры 5.2. «Экономика» (на примере научной специальности 5.2.2. «Математические, статистические и инструментальные методы в экономике»);</w:t>
      </w:r>
    </w:p>
    <w:p w14:paraId="5FF2568D" w14:textId="77777777" w:rsidR="00AC3FDE" w:rsidRPr="002C022B" w:rsidRDefault="00AC3FDE" w:rsidP="00000C59">
      <w:pPr>
        <w:spacing w:after="0" w:line="240" w:lineRule="auto"/>
        <w:ind w:firstLine="709"/>
        <w:jc w:val="both"/>
        <w:rPr>
          <w:rFonts w:ascii="Times New Roman" w:eastAsiaTheme="minorEastAsia" w:hAnsi="Times New Roman" w:cs="Times New Roman"/>
          <w:sz w:val="24"/>
          <w:szCs w:val="24"/>
        </w:rPr>
      </w:pPr>
      <w:r w:rsidRPr="002C022B">
        <w:rPr>
          <w:rFonts w:ascii="Times New Roman" w:eastAsiaTheme="minorEastAsia" w:hAnsi="Times New Roman" w:cs="Times New Roman"/>
          <w:sz w:val="24"/>
          <w:szCs w:val="24"/>
        </w:rPr>
        <w:t>- ГОУ «Тираспольский юридический институт МВД ПМР им. М.И. Кутузова» (2 образовательные программы профессиональной подготовки: «Правоохранительная деятельность» и «Юриспруденция»);</w:t>
      </w:r>
    </w:p>
    <w:p w14:paraId="6EEF4EDD" w14:textId="77777777" w:rsidR="00AC3FDE" w:rsidRPr="002C022B" w:rsidRDefault="00AC3FDE" w:rsidP="00000C59">
      <w:pPr>
        <w:spacing w:after="0" w:line="240" w:lineRule="auto"/>
        <w:ind w:firstLine="709"/>
        <w:jc w:val="both"/>
        <w:rPr>
          <w:rFonts w:ascii="Times New Roman" w:eastAsiaTheme="minorEastAsia" w:hAnsi="Times New Roman" w:cs="Times New Roman"/>
          <w:sz w:val="24"/>
          <w:szCs w:val="24"/>
        </w:rPr>
      </w:pPr>
      <w:r w:rsidRPr="002C022B">
        <w:rPr>
          <w:rFonts w:ascii="Times New Roman" w:eastAsiaTheme="minorEastAsia" w:hAnsi="Times New Roman" w:cs="Times New Roman"/>
          <w:sz w:val="24"/>
          <w:szCs w:val="24"/>
        </w:rPr>
        <w:t>- ГОУ СПО «Приднестровский колледж технологий и управления» (образовательная программа профессиональной подготовки «Кассир»);</w:t>
      </w:r>
    </w:p>
    <w:p w14:paraId="6DB166D9" w14:textId="77777777" w:rsidR="00AC3FDE" w:rsidRPr="002C022B" w:rsidRDefault="00AC3FDE" w:rsidP="00000C59">
      <w:pPr>
        <w:spacing w:after="0" w:line="240" w:lineRule="auto"/>
        <w:ind w:firstLine="709"/>
        <w:jc w:val="both"/>
        <w:rPr>
          <w:rFonts w:ascii="Times New Roman" w:eastAsiaTheme="minorEastAsia" w:hAnsi="Times New Roman" w:cs="Times New Roman"/>
          <w:sz w:val="24"/>
          <w:szCs w:val="24"/>
        </w:rPr>
      </w:pPr>
      <w:r w:rsidRPr="002C022B">
        <w:rPr>
          <w:rFonts w:ascii="Times New Roman" w:eastAsiaTheme="minorEastAsia" w:hAnsi="Times New Roman" w:cs="Times New Roman"/>
          <w:sz w:val="24"/>
          <w:szCs w:val="24"/>
        </w:rPr>
        <w:t>- ГОУ СПО «Промышленно-строительный техникум» (2 образовательные программы начального профессионального образования: «Мастер слесарных работ» и «Мастер общестроительных работ»);</w:t>
      </w:r>
    </w:p>
    <w:p w14:paraId="49C388B2" w14:textId="77777777" w:rsidR="00AC3FDE" w:rsidRPr="002C022B" w:rsidRDefault="00AC3FDE" w:rsidP="00000C59">
      <w:pPr>
        <w:spacing w:after="0" w:line="240" w:lineRule="auto"/>
        <w:ind w:firstLine="709"/>
        <w:jc w:val="both"/>
        <w:rPr>
          <w:rFonts w:ascii="Times New Roman" w:eastAsiaTheme="minorEastAsia" w:hAnsi="Times New Roman" w:cs="Times New Roman"/>
          <w:sz w:val="24"/>
          <w:szCs w:val="24"/>
        </w:rPr>
      </w:pPr>
      <w:r w:rsidRPr="002C022B">
        <w:rPr>
          <w:rFonts w:ascii="Times New Roman" w:eastAsiaTheme="minorEastAsia" w:hAnsi="Times New Roman" w:cs="Times New Roman"/>
          <w:sz w:val="24"/>
          <w:szCs w:val="24"/>
        </w:rPr>
        <w:t>- ГОУ ВПО «Военный институт Министерства обороны Приднестровской Молдавской Республики имени генерал-лейтенанта А.И. Лебедя» (образовательная программа профессиональной подготовки: 23.03.02 Наземные транспортно-технологические комплексы);</w:t>
      </w:r>
    </w:p>
    <w:p w14:paraId="6D5FE3DC" w14:textId="77777777" w:rsidR="00AC3FDE" w:rsidRPr="002C022B" w:rsidRDefault="00AC3FDE" w:rsidP="00000C59">
      <w:pPr>
        <w:spacing w:after="0" w:line="240" w:lineRule="auto"/>
        <w:ind w:firstLine="709"/>
        <w:jc w:val="both"/>
        <w:rPr>
          <w:rFonts w:ascii="Times New Roman" w:eastAsiaTheme="minorEastAsia" w:hAnsi="Times New Roman" w:cs="Times New Roman"/>
          <w:sz w:val="24"/>
          <w:szCs w:val="24"/>
        </w:rPr>
      </w:pPr>
      <w:r w:rsidRPr="002C022B">
        <w:rPr>
          <w:rFonts w:ascii="Times New Roman" w:eastAsiaTheme="minorEastAsia" w:hAnsi="Times New Roman" w:cs="Times New Roman"/>
          <w:sz w:val="24"/>
          <w:szCs w:val="24"/>
        </w:rPr>
        <w:t>- ГОУ СПО «</w:t>
      </w:r>
      <w:proofErr w:type="spellStart"/>
      <w:r w:rsidRPr="002C022B">
        <w:rPr>
          <w:rFonts w:ascii="Times New Roman" w:eastAsiaTheme="minorEastAsia" w:hAnsi="Times New Roman" w:cs="Times New Roman"/>
          <w:sz w:val="24"/>
          <w:szCs w:val="24"/>
        </w:rPr>
        <w:t>Рыбницкий</w:t>
      </w:r>
      <w:proofErr w:type="spellEnd"/>
      <w:r w:rsidRPr="002C022B">
        <w:rPr>
          <w:rFonts w:ascii="Times New Roman" w:eastAsiaTheme="minorEastAsia" w:hAnsi="Times New Roman" w:cs="Times New Roman"/>
          <w:sz w:val="24"/>
          <w:szCs w:val="24"/>
        </w:rPr>
        <w:t xml:space="preserve"> политехнический техникум» (образовательная программа профессиональной подготовки «Машинист автогрейдера»);</w:t>
      </w:r>
    </w:p>
    <w:p w14:paraId="12B56EE7" w14:textId="77777777" w:rsidR="00AC3FDE" w:rsidRPr="002C022B" w:rsidRDefault="00AC3FDE" w:rsidP="00000C59">
      <w:pPr>
        <w:spacing w:after="0" w:line="240" w:lineRule="auto"/>
        <w:ind w:firstLine="709"/>
        <w:jc w:val="both"/>
        <w:rPr>
          <w:rFonts w:ascii="Times New Roman" w:eastAsiaTheme="minorEastAsia" w:hAnsi="Times New Roman" w:cs="Times New Roman"/>
          <w:sz w:val="24"/>
          <w:szCs w:val="24"/>
        </w:rPr>
      </w:pPr>
      <w:r w:rsidRPr="002C022B">
        <w:rPr>
          <w:rFonts w:ascii="Times New Roman" w:eastAsiaTheme="minorEastAsia" w:hAnsi="Times New Roman" w:cs="Times New Roman"/>
          <w:sz w:val="24"/>
          <w:szCs w:val="24"/>
        </w:rPr>
        <w:t>- ГОУ СПО «Приднестровский государственный медицинский колледж им. Л.А. Тарасевича» (основная профессиональная образовательная программа по направлению подготовки 34.03.01 «Сестринское дело»);</w:t>
      </w:r>
    </w:p>
    <w:p w14:paraId="556C50AF" w14:textId="77777777" w:rsidR="00AC3FDE" w:rsidRPr="002C022B" w:rsidRDefault="00AC3FDE" w:rsidP="00000C59">
      <w:pPr>
        <w:spacing w:after="0" w:line="240" w:lineRule="auto"/>
        <w:ind w:firstLine="709"/>
        <w:jc w:val="both"/>
        <w:rPr>
          <w:rFonts w:ascii="Times New Roman" w:eastAsiaTheme="minorEastAsia" w:hAnsi="Times New Roman" w:cs="Times New Roman"/>
          <w:sz w:val="24"/>
          <w:szCs w:val="24"/>
        </w:rPr>
      </w:pPr>
      <w:r w:rsidRPr="002C022B">
        <w:rPr>
          <w:rFonts w:ascii="Times New Roman" w:eastAsiaTheme="minorEastAsia" w:hAnsi="Times New Roman" w:cs="Times New Roman"/>
          <w:sz w:val="24"/>
          <w:szCs w:val="24"/>
        </w:rPr>
        <w:t>- ГОУ «Приднестровский государственный университет им. Т.Г. Шевченко» (образовательная программа профессиональной подготовки «Тракторист категории «F»).</w:t>
      </w:r>
    </w:p>
    <w:p w14:paraId="37602F54" w14:textId="60734A0D" w:rsidR="00AC3FDE" w:rsidRPr="002C022B" w:rsidRDefault="00AC3FDE" w:rsidP="00000C59">
      <w:pPr>
        <w:pStyle w:val="af4"/>
        <w:shd w:val="clear" w:color="auto" w:fill="FEFEFE"/>
        <w:spacing w:before="0" w:beforeAutospacing="0" w:after="0" w:afterAutospacing="0"/>
        <w:ind w:firstLine="709"/>
        <w:jc w:val="both"/>
      </w:pPr>
      <w:r w:rsidRPr="002C022B">
        <w:t xml:space="preserve">В первом полугодии 2025 года Министерством просвещения было проведено 7 заседаний Республиканской аттестационной комиссии по присвоению квалификационных категорий руководителям и педагогическим работникам организаций дошкольного, общего, коррекционного, дополнительного образования и среднего профессионального образования и 5 заседаний по присвоению квалификационных категорий руководителям и педагогическим работникам организаций высшего профессионального и дополнительного профессионального образования. </w:t>
      </w:r>
    </w:p>
    <w:p w14:paraId="0004769F" w14:textId="53D25AC2" w:rsidR="00AC3FDE" w:rsidRPr="002C022B" w:rsidRDefault="00AC3FDE" w:rsidP="00000C59">
      <w:pPr>
        <w:pStyle w:val="af4"/>
        <w:shd w:val="clear" w:color="auto" w:fill="FEFEFE"/>
        <w:spacing w:before="0" w:beforeAutospacing="0" w:after="0" w:afterAutospacing="0"/>
        <w:ind w:firstLine="709"/>
        <w:jc w:val="both"/>
      </w:pPr>
      <w:r w:rsidRPr="002C022B">
        <w:t>Первым составом Республиканской аттестационной комиссии было рассмотрено 177 аттестационных дел, аттестовано на заявленную квалификационную категорию 176 человек, в том числе</w:t>
      </w:r>
      <w:r w:rsidR="009530D0" w:rsidRPr="002C022B">
        <w:t>,</w:t>
      </w:r>
      <w:r w:rsidRPr="002C022B">
        <w:t xml:space="preserve"> на высшую квалификационную категорию – 154 человека, на первую квалификационную категорию – 22 человека. 1 педагогу из муниципальной организации образования г. Тирасполь было отказано в присвоении высшей квалификационной категории в связи с несоответствием результативности профессиональной деятельности требованиям, предъявляемым при присвоении заявленной категории. </w:t>
      </w:r>
    </w:p>
    <w:p w14:paraId="647BD344" w14:textId="10ED8641" w:rsidR="00554FE7" w:rsidRPr="002C022B" w:rsidRDefault="00AC3FDE" w:rsidP="00000C59">
      <w:pPr>
        <w:pStyle w:val="af4"/>
        <w:shd w:val="clear" w:color="auto" w:fill="FEFEFE"/>
        <w:spacing w:before="0" w:beforeAutospacing="0" w:after="0" w:afterAutospacing="0"/>
        <w:ind w:firstLine="709"/>
        <w:jc w:val="both"/>
      </w:pPr>
      <w:r w:rsidRPr="002C022B">
        <w:t xml:space="preserve">Вторым составом Республиканской аттестационной комиссии было рассмотрено 42 аттестационных дела, аттестованы все 42 заявителя, в том числе на высшую квалификационную категорию – 35 человек, на первую квалификационную категорию – 7 человек. </w:t>
      </w:r>
    </w:p>
    <w:p w14:paraId="06174F36" w14:textId="77777777" w:rsidR="001957F6" w:rsidRPr="002C022B" w:rsidRDefault="001957F6" w:rsidP="001957F6">
      <w:pPr>
        <w:spacing w:after="0" w:line="240" w:lineRule="auto"/>
        <w:ind w:firstLine="709"/>
        <w:jc w:val="both"/>
        <w:rPr>
          <w:rFonts w:ascii="Times New Roman" w:hAnsi="Times New Roman" w:cs="Times New Roman"/>
          <w:sz w:val="24"/>
          <w:szCs w:val="24"/>
        </w:rPr>
      </w:pPr>
      <w:r w:rsidRPr="002C022B">
        <w:rPr>
          <w:rFonts w:ascii="Times New Roman" w:hAnsi="Times New Roman" w:cs="Times New Roman"/>
          <w:sz w:val="24"/>
          <w:szCs w:val="24"/>
        </w:rPr>
        <w:t xml:space="preserve">В соответствии с Приказом Министерства просвещения Приднестровской Молдавской Республики от 7 февраля 2022 года № 107 «Об утверждении Положения о порядке проведения аттестации руководящих и педагогических работников организаций образования Приднестровской Молдавской Республики, руководящих и педагогических работников иных организаций Приднестровской Молдавской Республики, обладающих правом осуществления образовательной деятельности» (САЗ 22-10) в действующей редакции (далее – Положение) и Планом работы Министерства просвещения Приднестровской Молдавской Республики на 2024-2025 учебный год с 18 по 30 июня 2025 года Министерством просвещения проведен мониторинг деятельности муниципальных </w:t>
      </w:r>
      <w:r w:rsidRPr="002C022B">
        <w:rPr>
          <w:rFonts w:ascii="Times New Roman" w:hAnsi="Times New Roman" w:cs="Times New Roman"/>
          <w:sz w:val="24"/>
          <w:szCs w:val="24"/>
        </w:rPr>
        <w:lastRenderedPageBreak/>
        <w:t xml:space="preserve">аттестационных комиссий управлений народного образования городов и районов Приднестровской Молдавской Республики на предмет соответствия осуществляемых ими организационных мероприятий и оформления нормативно-распорядительной документации по вопросам аттестации руководящих и педагогических работников подведомственных организаций требованиям действующего законодательства. </w:t>
      </w:r>
    </w:p>
    <w:p w14:paraId="274BB6EE" w14:textId="2214769E" w:rsidR="001957F6" w:rsidRPr="002C022B" w:rsidRDefault="001957F6" w:rsidP="001957F6">
      <w:pPr>
        <w:spacing w:after="0" w:line="240" w:lineRule="auto"/>
        <w:ind w:firstLine="709"/>
        <w:jc w:val="both"/>
        <w:rPr>
          <w:rFonts w:ascii="Times New Roman" w:hAnsi="Times New Roman" w:cs="Times New Roman"/>
          <w:sz w:val="24"/>
          <w:szCs w:val="24"/>
        </w:rPr>
      </w:pPr>
      <w:r w:rsidRPr="002C022B">
        <w:rPr>
          <w:rFonts w:ascii="Times New Roman" w:hAnsi="Times New Roman" w:cs="Times New Roman"/>
          <w:sz w:val="24"/>
          <w:szCs w:val="24"/>
        </w:rPr>
        <w:t xml:space="preserve">В ходе контрольного мероприятия проанализировано: </w:t>
      </w:r>
    </w:p>
    <w:p w14:paraId="1EB587ED" w14:textId="77777777" w:rsidR="001957F6" w:rsidRPr="002C022B" w:rsidRDefault="001957F6" w:rsidP="001957F6">
      <w:pPr>
        <w:numPr>
          <w:ilvl w:val="0"/>
          <w:numId w:val="11"/>
        </w:numPr>
        <w:tabs>
          <w:tab w:val="left" w:pos="1134"/>
        </w:tabs>
        <w:spacing w:after="0" w:line="240" w:lineRule="auto"/>
        <w:ind w:left="0" w:firstLine="709"/>
        <w:jc w:val="both"/>
        <w:rPr>
          <w:rFonts w:ascii="Times New Roman" w:hAnsi="Times New Roman" w:cs="Times New Roman"/>
          <w:sz w:val="24"/>
          <w:szCs w:val="24"/>
        </w:rPr>
      </w:pPr>
      <w:r w:rsidRPr="002C022B">
        <w:rPr>
          <w:rFonts w:ascii="Times New Roman" w:hAnsi="Times New Roman" w:cs="Times New Roman"/>
          <w:sz w:val="24"/>
          <w:szCs w:val="24"/>
        </w:rPr>
        <w:t>621 пакет документов  руководителей и педагогических работников организаций образования, подведомственных управлениям народного образования, подавших заявление об аттестации на квалификационную категорию (в том числе копии документов, подтверждающих уровень образования, соответствие профиля деятельности полученной специальности, стаж руководящей и (или) педагогической работы, повышение квалификации, сроки действия имеющейся квалификационной категории (при её наличии) на предмет соответствия требованиям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(САЗ 10-7) в действующей редакции (далее – ЕКС) и пункта 40 Положения;</w:t>
      </w:r>
    </w:p>
    <w:p w14:paraId="352C632B" w14:textId="77777777" w:rsidR="001957F6" w:rsidRPr="002C022B" w:rsidRDefault="001957F6" w:rsidP="001957F6">
      <w:pPr>
        <w:numPr>
          <w:ilvl w:val="0"/>
          <w:numId w:val="11"/>
        </w:numPr>
        <w:tabs>
          <w:tab w:val="left" w:pos="1134"/>
        </w:tabs>
        <w:spacing w:after="0" w:line="240" w:lineRule="auto"/>
        <w:ind w:left="0" w:firstLine="709"/>
        <w:jc w:val="both"/>
        <w:rPr>
          <w:rFonts w:ascii="Times New Roman" w:hAnsi="Times New Roman" w:cs="Times New Roman"/>
          <w:sz w:val="24"/>
          <w:szCs w:val="24"/>
        </w:rPr>
      </w:pPr>
      <w:r w:rsidRPr="002C022B">
        <w:rPr>
          <w:rFonts w:ascii="Times New Roman" w:hAnsi="Times New Roman" w:cs="Times New Roman"/>
          <w:sz w:val="24"/>
          <w:szCs w:val="24"/>
        </w:rPr>
        <w:t>10 приказов об утверждении составов и графиков заседаний муниципальных аттестационных комиссий на 2024-2025 учебный год на предмет соответствия требованиям пунктов 14-16 Положения;</w:t>
      </w:r>
    </w:p>
    <w:p w14:paraId="02E53AD2" w14:textId="77777777" w:rsidR="001957F6" w:rsidRPr="002C022B" w:rsidRDefault="001957F6" w:rsidP="001957F6">
      <w:pPr>
        <w:numPr>
          <w:ilvl w:val="0"/>
          <w:numId w:val="11"/>
        </w:numPr>
        <w:tabs>
          <w:tab w:val="left" w:pos="851"/>
          <w:tab w:val="left" w:pos="1134"/>
        </w:tabs>
        <w:spacing w:after="0" w:line="240" w:lineRule="auto"/>
        <w:ind w:left="0" w:firstLine="709"/>
        <w:jc w:val="both"/>
        <w:rPr>
          <w:rFonts w:ascii="Times New Roman" w:hAnsi="Times New Roman" w:cs="Times New Roman"/>
          <w:sz w:val="24"/>
          <w:szCs w:val="24"/>
        </w:rPr>
      </w:pPr>
      <w:r w:rsidRPr="002C022B">
        <w:rPr>
          <w:rFonts w:ascii="Times New Roman" w:hAnsi="Times New Roman" w:cs="Times New Roman"/>
          <w:sz w:val="24"/>
          <w:szCs w:val="24"/>
        </w:rPr>
        <w:t>17 приказов об утверждении графиков аттестации руководителей и педагогических работников в 2024-2025 учебном году и составов экспертных групп для оценки профессиональной деятельности аттестуемых, на предмет соответствия требованиям пунктов 17-19 Положения;</w:t>
      </w:r>
    </w:p>
    <w:p w14:paraId="2F0E47BB" w14:textId="161AE377" w:rsidR="001957F6" w:rsidRPr="002C022B" w:rsidRDefault="001957F6" w:rsidP="001957F6">
      <w:pPr>
        <w:numPr>
          <w:ilvl w:val="0"/>
          <w:numId w:val="11"/>
        </w:numPr>
        <w:tabs>
          <w:tab w:val="left" w:pos="851"/>
          <w:tab w:val="left" w:pos="1134"/>
        </w:tabs>
        <w:spacing w:after="0" w:line="240" w:lineRule="auto"/>
        <w:ind w:left="0" w:firstLine="709"/>
        <w:jc w:val="both"/>
        <w:rPr>
          <w:rFonts w:ascii="Times New Roman" w:hAnsi="Times New Roman" w:cs="Times New Roman"/>
          <w:sz w:val="24"/>
          <w:szCs w:val="24"/>
        </w:rPr>
      </w:pPr>
      <w:r w:rsidRPr="002C022B">
        <w:rPr>
          <w:rFonts w:ascii="Times New Roman" w:hAnsi="Times New Roman" w:cs="Times New Roman"/>
          <w:sz w:val="24"/>
          <w:szCs w:val="24"/>
        </w:rPr>
        <w:t>51 протокол муниципальных аттестационных комиссий за период с октября 2024 года по май 2025 года на предмет соответствия требованиям Типовой инструкции по делопроизводству в органах государственной власти и управления, органах, осуществляющих государственно-властные полномочия, органах местного самоуправления Приднестровской Молдавской Республики, утверждённой приказом Государственной службы управления документацией и архивами Приднестровской Молдавской Республики от 22 августа 2024 года № 11 (САЗ 24-52) (далее – Типовая инструкция по делопроизводству) и других нормативных правовых актов в области делопроизводства;</w:t>
      </w:r>
    </w:p>
    <w:p w14:paraId="51E2A8AD" w14:textId="77777777" w:rsidR="001957F6" w:rsidRPr="002C022B" w:rsidRDefault="001957F6" w:rsidP="001957F6">
      <w:pPr>
        <w:numPr>
          <w:ilvl w:val="0"/>
          <w:numId w:val="11"/>
        </w:numPr>
        <w:tabs>
          <w:tab w:val="left" w:pos="851"/>
          <w:tab w:val="left" w:pos="1134"/>
        </w:tabs>
        <w:spacing w:after="0" w:line="240" w:lineRule="auto"/>
        <w:ind w:left="0" w:firstLine="709"/>
        <w:jc w:val="both"/>
        <w:rPr>
          <w:rFonts w:ascii="Times New Roman" w:hAnsi="Times New Roman" w:cs="Times New Roman"/>
          <w:sz w:val="24"/>
          <w:szCs w:val="24"/>
        </w:rPr>
      </w:pPr>
      <w:r w:rsidRPr="002C022B">
        <w:rPr>
          <w:rFonts w:ascii="Times New Roman" w:hAnsi="Times New Roman" w:cs="Times New Roman"/>
          <w:sz w:val="24"/>
          <w:szCs w:val="24"/>
        </w:rPr>
        <w:t xml:space="preserve">51 приказ о присвоении квалификационных категорий руководителям и педагогическим работникам, аттестованным муниципальными аттестационными комиссиями в 2024-2025 учебном году, на предмет соответствия требованиям пункта 47 Положения. </w:t>
      </w:r>
    </w:p>
    <w:p w14:paraId="7F6DDA39" w14:textId="77777777" w:rsidR="001957F6" w:rsidRPr="002C022B" w:rsidRDefault="001957F6" w:rsidP="001957F6">
      <w:pPr>
        <w:spacing w:after="0" w:line="240" w:lineRule="auto"/>
        <w:ind w:firstLine="709"/>
        <w:jc w:val="both"/>
        <w:rPr>
          <w:rFonts w:ascii="Times New Roman" w:hAnsi="Times New Roman" w:cs="Times New Roman"/>
          <w:sz w:val="24"/>
          <w:szCs w:val="24"/>
        </w:rPr>
      </w:pPr>
      <w:r w:rsidRPr="002C022B">
        <w:rPr>
          <w:rFonts w:ascii="Times New Roman" w:hAnsi="Times New Roman" w:cs="Times New Roman"/>
          <w:sz w:val="24"/>
          <w:szCs w:val="24"/>
        </w:rPr>
        <w:t>Министерство просвещения Приднестровской Молдавской Республики отмечает, что за аттестационный период 2024-2025 учебного года муниципальными аттестационными комиссиями:</w:t>
      </w:r>
    </w:p>
    <w:p w14:paraId="3459B3B2" w14:textId="77777777" w:rsidR="001957F6" w:rsidRPr="002C022B" w:rsidRDefault="001957F6" w:rsidP="001957F6">
      <w:pPr>
        <w:numPr>
          <w:ilvl w:val="0"/>
          <w:numId w:val="12"/>
        </w:numPr>
        <w:tabs>
          <w:tab w:val="left" w:pos="993"/>
        </w:tabs>
        <w:spacing w:after="0" w:line="240" w:lineRule="auto"/>
        <w:ind w:left="0" w:firstLine="709"/>
        <w:jc w:val="both"/>
        <w:rPr>
          <w:rFonts w:ascii="Times New Roman" w:hAnsi="Times New Roman" w:cs="Times New Roman"/>
          <w:sz w:val="24"/>
          <w:szCs w:val="24"/>
        </w:rPr>
      </w:pPr>
      <w:r w:rsidRPr="002C022B">
        <w:rPr>
          <w:rFonts w:ascii="Times New Roman" w:hAnsi="Times New Roman" w:cs="Times New Roman"/>
          <w:sz w:val="24"/>
          <w:szCs w:val="24"/>
        </w:rPr>
        <w:t xml:space="preserve">на квалификационную категорию аттестовано 605 человек, в том числе на первую квалификационную категорию – 595 руководящих и педагогических работников, на вторую квалификационную категорию – 10 педагогов; </w:t>
      </w:r>
    </w:p>
    <w:p w14:paraId="704F7839" w14:textId="77777777" w:rsidR="001957F6" w:rsidRPr="002C022B" w:rsidRDefault="001957F6" w:rsidP="001957F6">
      <w:pPr>
        <w:numPr>
          <w:ilvl w:val="0"/>
          <w:numId w:val="12"/>
        </w:numPr>
        <w:tabs>
          <w:tab w:val="left" w:pos="993"/>
        </w:tabs>
        <w:spacing w:after="0" w:line="240" w:lineRule="auto"/>
        <w:ind w:left="0" w:firstLine="709"/>
        <w:jc w:val="both"/>
        <w:rPr>
          <w:rFonts w:ascii="Times New Roman" w:hAnsi="Times New Roman" w:cs="Times New Roman"/>
          <w:sz w:val="24"/>
          <w:szCs w:val="24"/>
        </w:rPr>
      </w:pPr>
      <w:r w:rsidRPr="002C022B">
        <w:rPr>
          <w:rFonts w:ascii="Times New Roman" w:hAnsi="Times New Roman" w:cs="Times New Roman"/>
          <w:sz w:val="24"/>
          <w:szCs w:val="24"/>
        </w:rPr>
        <w:t xml:space="preserve">на соответствие занимаемой должности аттестовано 8 человек (6 руководящих работников и 2 педагога); </w:t>
      </w:r>
    </w:p>
    <w:p w14:paraId="33C40444" w14:textId="77777777" w:rsidR="001957F6" w:rsidRPr="002C022B" w:rsidRDefault="001957F6" w:rsidP="001957F6">
      <w:pPr>
        <w:numPr>
          <w:ilvl w:val="0"/>
          <w:numId w:val="12"/>
        </w:numPr>
        <w:tabs>
          <w:tab w:val="left" w:pos="993"/>
        </w:tabs>
        <w:spacing w:after="0" w:line="240" w:lineRule="auto"/>
        <w:ind w:left="0" w:firstLine="709"/>
        <w:jc w:val="both"/>
        <w:rPr>
          <w:rFonts w:ascii="Times New Roman" w:hAnsi="Times New Roman" w:cs="Times New Roman"/>
          <w:sz w:val="24"/>
          <w:szCs w:val="24"/>
        </w:rPr>
      </w:pPr>
      <w:r w:rsidRPr="002C022B">
        <w:rPr>
          <w:rFonts w:ascii="Times New Roman" w:hAnsi="Times New Roman" w:cs="Times New Roman"/>
          <w:sz w:val="24"/>
          <w:szCs w:val="24"/>
        </w:rPr>
        <w:t>отказано в присвоении квалификационной категории в связи с несоответствием результативности профессиональной деятельности требованиям действующего законодательства 8 работникам системы просвещения (1 педагог на основании апелляции был аттестован на первую квалификационную категорию решением Республиканской аттестационной комиссии).</w:t>
      </w:r>
    </w:p>
    <w:p w14:paraId="03443892" w14:textId="782DFDE4" w:rsidR="001957F6" w:rsidRPr="002C022B" w:rsidRDefault="001957F6" w:rsidP="00000C59">
      <w:pPr>
        <w:pStyle w:val="af4"/>
        <w:shd w:val="clear" w:color="auto" w:fill="FEFEFE"/>
        <w:spacing w:before="0" w:beforeAutospacing="0" w:after="0" w:afterAutospacing="0"/>
        <w:ind w:firstLine="709"/>
        <w:jc w:val="both"/>
      </w:pPr>
      <w:r w:rsidRPr="002C022B">
        <w:t>Нарушений действующего законодательства, за исключением единичного случая в МУ «</w:t>
      </w:r>
      <w:proofErr w:type="spellStart"/>
      <w:r w:rsidRPr="002C022B">
        <w:t>Слободзейское</w:t>
      </w:r>
      <w:proofErr w:type="spellEnd"/>
      <w:r w:rsidRPr="002C022B">
        <w:t xml:space="preserve"> РУНО», не выявлено, упущения отмечены в юридико-техническом оформлении документации муниципальных аттестационных комиссий, в связи с чем с каждым секретарем комиссий управлений народного образования была проведена индивидуальная методическая работа по их устранению.   </w:t>
      </w:r>
    </w:p>
    <w:p w14:paraId="0EA4EE39" w14:textId="5A979396" w:rsidR="00402EC0" w:rsidRPr="002C022B" w:rsidRDefault="003B1545" w:rsidP="00000C59">
      <w:pPr>
        <w:pStyle w:val="af4"/>
        <w:shd w:val="clear" w:color="auto" w:fill="FEFEFE"/>
        <w:spacing w:before="0" w:beforeAutospacing="0" w:after="0" w:afterAutospacing="0"/>
        <w:ind w:firstLine="709"/>
        <w:jc w:val="both"/>
      </w:pPr>
      <w:r w:rsidRPr="002C022B">
        <w:lastRenderedPageBreak/>
        <w:t xml:space="preserve">В </w:t>
      </w:r>
      <w:r w:rsidR="00402EC0" w:rsidRPr="002C022B">
        <w:t xml:space="preserve">рамках исполнения задач по установлению эквивалентности (нострификации) документов об образовании иностранных государств организована экспертиза </w:t>
      </w:r>
      <w:r w:rsidR="002C3E06" w:rsidRPr="002C022B">
        <w:t>116</w:t>
      </w:r>
      <w:r w:rsidR="00402EC0" w:rsidRPr="002C022B">
        <w:t xml:space="preserve"> документов на предмет соответствия содержания образования, полученного в иностранных государствах, государственным образовательным стандартам Приднестровской Молдавской Республики в части государственных требований к минимуму содержания и уровню подготовки выпускников организаций образования.</w:t>
      </w:r>
    </w:p>
    <w:p w14:paraId="6853C7BD" w14:textId="71B8E063" w:rsidR="00402EC0" w:rsidRPr="002C022B" w:rsidRDefault="00402EC0" w:rsidP="00320B23">
      <w:pPr>
        <w:pStyle w:val="af4"/>
        <w:shd w:val="clear" w:color="auto" w:fill="FEFEFE"/>
        <w:spacing w:before="0" w:beforeAutospacing="0" w:after="0" w:afterAutospacing="0"/>
        <w:ind w:firstLine="709"/>
        <w:jc w:val="both"/>
      </w:pPr>
      <w:r w:rsidRPr="002C022B">
        <w:t xml:space="preserve">С целью легализации в Республике Молдова, подтверждения, признания и установления эквивалентности за рубежом документов об образовании государственного образца Приднестровской Молдавской Республики проводилась экспертиза и заверение </w:t>
      </w:r>
      <w:r w:rsidR="002C3E06" w:rsidRPr="002C022B">
        <w:t>120</w:t>
      </w:r>
      <w:r w:rsidRPr="002C022B">
        <w:t xml:space="preserve"> пакетов документов, обратившихся выпускников организаций образования Приднестровской Молдавской Республики.</w:t>
      </w:r>
    </w:p>
    <w:p w14:paraId="71227EFD" w14:textId="502C278B" w:rsidR="00402EC0" w:rsidRPr="002C022B" w:rsidRDefault="00402EC0" w:rsidP="00320B23">
      <w:pPr>
        <w:pStyle w:val="af4"/>
        <w:shd w:val="clear" w:color="auto" w:fill="FEFEFE"/>
        <w:spacing w:before="0" w:beforeAutospacing="0" w:after="0" w:afterAutospacing="0"/>
        <w:ind w:firstLine="709"/>
        <w:jc w:val="both"/>
      </w:pPr>
      <w:r w:rsidRPr="002C022B">
        <w:t xml:space="preserve">В части работы с бланками документов государственного образца об образовании рассмотрено </w:t>
      </w:r>
      <w:r w:rsidR="002C3E06" w:rsidRPr="002C022B">
        <w:t>380</w:t>
      </w:r>
      <w:r w:rsidRPr="002C022B">
        <w:t xml:space="preserve"> пакетов документов от организаций образования, управлений народного образования городов и районов республики на получение бланков, на основании которых подготовлено </w:t>
      </w:r>
      <w:r w:rsidR="002C3E06" w:rsidRPr="002C022B">
        <w:t>340</w:t>
      </w:r>
      <w:r w:rsidRPr="002C022B">
        <w:t xml:space="preserve"> распоряжений о выдаче бланков документов об образовании, в том числе их дубликатов.</w:t>
      </w:r>
    </w:p>
    <w:p w14:paraId="536EAE3D" w14:textId="10A53D90" w:rsidR="00402EC0" w:rsidRPr="002C022B" w:rsidRDefault="00402EC0" w:rsidP="00320B23">
      <w:pPr>
        <w:pStyle w:val="af4"/>
        <w:shd w:val="clear" w:color="auto" w:fill="FEFEFE"/>
        <w:spacing w:before="0" w:beforeAutospacing="0" w:after="0" w:afterAutospacing="0"/>
        <w:ind w:firstLine="709"/>
        <w:jc w:val="both"/>
      </w:pPr>
      <w:r w:rsidRPr="002C022B">
        <w:t>За 202</w:t>
      </w:r>
      <w:r w:rsidR="002C3E06" w:rsidRPr="002C022B">
        <w:t>5</w:t>
      </w:r>
      <w:r w:rsidRPr="002C022B">
        <w:t xml:space="preserve"> год в Реестр документов государственного образца об образовании и ученых званиях, размещенном на сайте Министерства просвещения ПМР, внесены сведения о </w:t>
      </w:r>
      <w:r w:rsidR="002C3E06" w:rsidRPr="002C022B">
        <w:t xml:space="preserve">47 </w:t>
      </w:r>
      <w:r w:rsidRPr="002C022B">
        <w:t>нейтральных дипломах ГОУ «Приднестровский государственный университет им. Т.Г. Шевченко» на английском языке.</w:t>
      </w:r>
    </w:p>
    <w:p w14:paraId="245370D7" w14:textId="72936252" w:rsidR="00E37429" w:rsidRPr="002C022B" w:rsidRDefault="008A22C2" w:rsidP="00000C59">
      <w:pPr>
        <w:spacing w:after="0" w:line="240" w:lineRule="auto"/>
        <w:ind w:firstLine="709"/>
        <w:jc w:val="both"/>
        <w:rPr>
          <w:rFonts w:ascii="Times New Roman" w:hAnsi="Times New Roman" w:cs="Times New Roman"/>
          <w:b/>
          <w:bCs/>
          <w:sz w:val="24"/>
          <w:szCs w:val="24"/>
        </w:rPr>
      </w:pPr>
      <w:r w:rsidRPr="002C022B">
        <w:rPr>
          <w:rFonts w:ascii="Times New Roman" w:hAnsi="Times New Roman" w:cs="Times New Roman"/>
          <w:b/>
          <w:bCs/>
          <w:sz w:val="24"/>
          <w:szCs w:val="24"/>
        </w:rPr>
        <w:t>7</w:t>
      </w:r>
      <w:r w:rsidR="003B1545" w:rsidRPr="002C022B">
        <w:rPr>
          <w:rFonts w:ascii="Times New Roman" w:hAnsi="Times New Roman" w:cs="Times New Roman"/>
          <w:b/>
          <w:bCs/>
          <w:sz w:val="24"/>
          <w:szCs w:val="24"/>
        </w:rPr>
        <w:t xml:space="preserve">.2. </w:t>
      </w:r>
      <w:r w:rsidR="00E37429" w:rsidRPr="002C022B">
        <w:rPr>
          <w:rFonts w:ascii="Times New Roman" w:hAnsi="Times New Roman" w:cs="Times New Roman"/>
          <w:b/>
          <w:bCs/>
          <w:sz w:val="24"/>
          <w:szCs w:val="24"/>
        </w:rPr>
        <w:t xml:space="preserve">Документооборот. Работа с обращениями граждан. </w:t>
      </w:r>
    </w:p>
    <w:p w14:paraId="25ABC553" w14:textId="77777777" w:rsidR="00E85CA1" w:rsidRPr="002C022B" w:rsidRDefault="00E85CA1" w:rsidP="00E85CA1">
      <w:pPr>
        <w:spacing w:after="0" w:line="240" w:lineRule="auto"/>
        <w:ind w:firstLine="709"/>
        <w:jc w:val="both"/>
        <w:rPr>
          <w:rFonts w:ascii="Times New Roman" w:hAnsi="Times New Roman" w:cs="Times New Roman"/>
          <w:sz w:val="24"/>
          <w:szCs w:val="24"/>
        </w:rPr>
      </w:pPr>
      <w:r w:rsidRPr="002C022B">
        <w:rPr>
          <w:rFonts w:ascii="Times New Roman" w:hAnsi="Times New Roman" w:cs="Times New Roman"/>
          <w:sz w:val="24"/>
          <w:szCs w:val="24"/>
        </w:rPr>
        <w:t>За отчетный период Министерством просвещения Приднестровской Молдавской Республики разработано 974 правовых акта, в том числе:</w:t>
      </w:r>
    </w:p>
    <w:p w14:paraId="49BDCE2E" w14:textId="77777777" w:rsidR="00E85CA1" w:rsidRPr="002C022B" w:rsidRDefault="00E85CA1" w:rsidP="00E85CA1">
      <w:pPr>
        <w:spacing w:after="0" w:line="240" w:lineRule="auto"/>
        <w:ind w:firstLine="709"/>
        <w:jc w:val="both"/>
        <w:rPr>
          <w:rFonts w:ascii="Times New Roman" w:hAnsi="Times New Roman" w:cs="Times New Roman"/>
          <w:sz w:val="24"/>
          <w:szCs w:val="24"/>
        </w:rPr>
      </w:pPr>
      <w:r w:rsidRPr="002C022B">
        <w:rPr>
          <w:rFonts w:ascii="Times New Roman" w:hAnsi="Times New Roman" w:cs="Times New Roman"/>
          <w:sz w:val="24"/>
          <w:szCs w:val="24"/>
        </w:rPr>
        <w:t>- Приказов Министерства просвещения Приднестровской Молдавской Республики по основной деятельности – 601, что на 89 меньше, чем за аналогичный период 2024 года,</w:t>
      </w:r>
    </w:p>
    <w:p w14:paraId="119BA111" w14:textId="77777777" w:rsidR="00E85CA1" w:rsidRPr="002C022B" w:rsidRDefault="00E85CA1" w:rsidP="00E85CA1">
      <w:pPr>
        <w:spacing w:after="0" w:line="240" w:lineRule="auto"/>
        <w:ind w:firstLine="709"/>
        <w:jc w:val="both"/>
        <w:rPr>
          <w:rFonts w:ascii="Times New Roman" w:hAnsi="Times New Roman" w:cs="Times New Roman"/>
          <w:sz w:val="24"/>
          <w:szCs w:val="24"/>
        </w:rPr>
      </w:pPr>
      <w:r w:rsidRPr="002C022B">
        <w:rPr>
          <w:rFonts w:ascii="Times New Roman" w:hAnsi="Times New Roman" w:cs="Times New Roman"/>
          <w:sz w:val="24"/>
          <w:szCs w:val="24"/>
        </w:rPr>
        <w:t>- Распоряжений Министерства просвещения Приднестровской Молдавской Республики – 373, что на 91 меньше, чем за аналогичный период 2024 года.</w:t>
      </w:r>
    </w:p>
    <w:p w14:paraId="1A7EC14D" w14:textId="77777777" w:rsidR="00E85CA1" w:rsidRPr="002C022B" w:rsidRDefault="00E85CA1" w:rsidP="00E85CA1">
      <w:pPr>
        <w:spacing w:after="0" w:line="240" w:lineRule="auto"/>
        <w:ind w:firstLine="709"/>
        <w:jc w:val="both"/>
        <w:rPr>
          <w:rFonts w:ascii="Times New Roman" w:hAnsi="Times New Roman" w:cs="Times New Roman"/>
          <w:sz w:val="24"/>
          <w:szCs w:val="24"/>
        </w:rPr>
      </w:pPr>
      <w:r w:rsidRPr="002C022B">
        <w:rPr>
          <w:rFonts w:ascii="Times New Roman" w:hAnsi="Times New Roman" w:cs="Times New Roman"/>
          <w:sz w:val="24"/>
          <w:szCs w:val="24"/>
        </w:rPr>
        <w:t>Рассмотрено и подготовлено:</w:t>
      </w:r>
    </w:p>
    <w:p w14:paraId="0BCA5C53" w14:textId="77777777" w:rsidR="00E85CA1" w:rsidRPr="002C022B" w:rsidRDefault="00E85CA1" w:rsidP="00E85CA1">
      <w:pPr>
        <w:spacing w:after="0" w:line="240" w:lineRule="auto"/>
        <w:ind w:firstLine="709"/>
        <w:jc w:val="both"/>
        <w:rPr>
          <w:rFonts w:ascii="Times New Roman" w:hAnsi="Times New Roman" w:cs="Times New Roman"/>
          <w:sz w:val="24"/>
          <w:szCs w:val="24"/>
        </w:rPr>
      </w:pPr>
      <w:r w:rsidRPr="002C022B">
        <w:rPr>
          <w:rFonts w:ascii="Times New Roman" w:hAnsi="Times New Roman" w:cs="Times New Roman"/>
          <w:sz w:val="24"/>
          <w:szCs w:val="24"/>
        </w:rPr>
        <w:t>- 12 заключений на законопроекты, предоставленные в качестве законодательной инициативы депутатами Верховного Совета ПМР, в рамках компетенции Министерства просвещения Приднестровской Молдавской Республики (за 1-е полугодие 2024 года - 7),</w:t>
      </w:r>
    </w:p>
    <w:p w14:paraId="6D449C37" w14:textId="77777777" w:rsidR="00E85CA1" w:rsidRPr="002C022B" w:rsidRDefault="00E85CA1" w:rsidP="00E85CA1">
      <w:pPr>
        <w:spacing w:after="0" w:line="240" w:lineRule="auto"/>
        <w:ind w:firstLine="709"/>
        <w:jc w:val="both"/>
        <w:rPr>
          <w:rFonts w:ascii="Times New Roman" w:hAnsi="Times New Roman" w:cs="Times New Roman"/>
          <w:sz w:val="24"/>
          <w:szCs w:val="24"/>
        </w:rPr>
      </w:pPr>
      <w:r w:rsidRPr="002C022B">
        <w:rPr>
          <w:rFonts w:ascii="Times New Roman" w:hAnsi="Times New Roman" w:cs="Times New Roman"/>
          <w:sz w:val="24"/>
          <w:szCs w:val="24"/>
        </w:rPr>
        <w:t xml:space="preserve">- 36 заключений на проекты законов, указов, постановлений, распоряжений Президента Приднестровской Молдавской Республики, Правительства Приднестровской Молдавской Республики и других нормативно-правовых актов, предоставленных на согласование другими министерствами (ведомствами). Данная совместная работа министерств и ведомств свидетельствует о качестве разработки нормативно-правовых актов, направленных на развитие законотворческой деятельности (за 1-е полугодие 2024 года - 73). </w:t>
      </w:r>
    </w:p>
    <w:p w14:paraId="7C29CF6E" w14:textId="77777777" w:rsidR="00E85CA1" w:rsidRPr="002C022B" w:rsidRDefault="00E85CA1" w:rsidP="00E85CA1">
      <w:pPr>
        <w:spacing w:after="0" w:line="240" w:lineRule="auto"/>
        <w:ind w:firstLine="709"/>
        <w:jc w:val="both"/>
        <w:rPr>
          <w:rFonts w:ascii="Times New Roman" w:hAnsi="Times New Roman" w:cs="Times New Roman"/>
          <w:sz w:val="24"/>
          <w:szCs w:val="24"/>
        </w:rPr>
      </w:pPr>
      <w:r w:rsidRPr="002C022B">
        <w:rPr>
          <w:rFonts w:ascii="Times New Roman" w:hAnsi="Times New Roman" w:cs="Times New Roman"/>
          <w:sz w:val="24"/>
          <w:szCs w:val="24"/>
        </w:rPr>
        <w:t>Всего за 1-е полугодие 2025 года рассмотрено:</w:t>
      </w:r>
    </w:p>
    <w:p w14:paraId="6B07AD10" w14:textId="77777777" w:rsidR="00E85CA1" w:rsidRPr="002C022B" w:rsidRDefault="00E85CA1" w:rsidP="00E85CA1">
      <w:pPr>
        <w:spacing w:after="0" w:line="240" w:lineRule="auto"/>
        <w:ind w:firstLine="709"/>
        <w:jc w:val="both"/>
        <w:rPr>
          <w:rFonts w:ascii="Times New Roman" w:hAnsi="Times New Roman" w:cs="Times New Roman"/>
          <w:sz w:val="24"/>
          <w:szCs w:val="24"/>
        </w:rPr>
      </w:pPr>
      <w:r w:rsidRPr="002C022B">
        <w:rPr>
          <w:rFonts w:ascii="Times New Roman" w:hAnsi="Times New Roman" w:cs="Times New Roman"/>
          <w:sz w:val="24"/>
          <w:szCs w:val="24"/>
        </w:rPr>
        <w:t>-   38 поручений Президента Приднестровской Молдавской Республики (за 1-е полугодие 2024 года - 24),</w:t>
      </w:r>
    </w:p>
    <w:p w14:paraId="208733A1" w14:textId="77777777" w:rsidR="00E85CA1" w:rsidRPr="002C022B" w:rsidRDefault="00E85CA1" w:rsidP="00E85CA1">
      <w:pPr>
        <w:spacing w:after="0" w:line="240" w:lineRule="auto"/>
        <w:ind w:firstLine="709"/>
        <w:jc w:val="both"/>
        <w:rPr>
          <w:rFonts w:ascii="Times New Roman" w:hAnsi="Times New Roman" w:cs="Times New Roman"/>
          <w:sz w:val="24"/>
          <w:szCs w:val="24"/>
        </w:rPr>
      </w:pPr>
      <w:r w:rsidRPr="002C022B">
        <w:rPr>
          <w:rFonts w:ascii="Times New Roman" w:hAnsi="Times New Roman" w:cs="Times New Roman"/>
          <w:sz w:val="24"/>
          <w:szCs w:val="24"/>
        </w:rPr>
        <w:t xml:space="preserve"> - 150 поручений Правительства Приднестровской Молдавской Республики (за 1-е полугодие 2024 года - 141),</w:t>
      </w:r>
    </w:p>
    <w:p w14:paraId="7DD461DB" w14:textId="77777777" w:rsidR="00E85CA1" w:rsidRPr="002C022B" w:rsidRDefault="00E85CA1" w:rsidP="00E85CA1">
      <w:pPr>
        <w:spacing w:after="0" w:line="240" w:lineRule="auto"/>
        <w:ind w:firstLine="709"/>
        <w:jc w:val="both"/>
        <w:rPr>
          <w:rFonts w:ascii="Times New Roman" w:hAnsi="Times New Roman" w:cs="Times New Roman"/>
          <w:sz w:val="24"/>
          <w:szCs w:val="24"/>
        </w:rPr>
      </w:pPr>
      <w:r w:rsidRPr="002C022B">
        <w:rPr>
          <w:rFonts w:ascii="Times New Roman" w:hAnsi="Times New Roman" w:cs="Times New Roman"/>
          <w:sz w:val="24"/>
          <w:szCs w:val="24"/>
        </w:rPr>
        <w:t>- 8 обращений депутатов Верховного Совета Приднестровской Молдавской Республики (за 1-е полугодие 2024 года - 9),</w:t>
      </w:r>
    </w:p>
    <w:p w14:paraId="57BAFB81" w14:textId="77777777" w:rsidR="00E85CA1" w:rsidRPr="002C022B" w:rsidRDefault="00E85CA1" w:rsidP="00E85CA1">
      <w:pPr>
        <w:spacing w:after="0" w:line="240" w:lineRule="auto"/>
        <w:ind w:firstLine="709"/>
        <w:jc w:val="both"/>
        <w:rPr>
          <w:rFonts w:ascii="Times New Roman" w:hAnsi="Times New Roman" w:cs="Times New Roman"/>
          <w:sz w:val="24"/>
          <w:szCs w:val="24"/>
        </w:rPr>
      </w:pPr>
      <w:r w:rsidRPr="002C022B">
        <w:rPr>
          <w:rFonts w:ascii="Times New Roman" w:hAnsi="Times New Roman" w:cs="Times New Roman"/>
          <w:sz w:val="24"/>
          <w:szCs w:val="24"/>
        </w:rPr>
        <w:t>- 39 обращений глав государственных администраций городов и районов (за 1-е полугодие 2024 года - 49),</w:t>
      </w:r>
    </w:p>
    <w:p w14:paraId="3B4F61E6" w14:textId="77777777" w:rsidR="00E85CA1" w:rsidRPr="002C022B" w:rsidRDefault="00E85CA1" w:rsidP="00E85CA1">
      <w:pPr>
        <w:spacing w:after="0" w:line="240" w:lineRule="auto"/>
        <w:ind w:firstLine="709"/>
        <w:jc w:val="both"/>
        <w:rPr>
          <w:rFonts w:ascii="Times New Roman" w:hAnsi="Times New Roman" w:cs="Times New Roman"/>
          <w:sz w:val="24"/>
          <w:szCs w:val="24"/>
        </w:rPr>
      </w:pPr>
      <w:r w:rsidRPr="002C022B">
        <w:rPr>
          <w:rFonts w:ascii="Times New Roman" w:hAnsi="Times New Roman" w:cs="Times New Roman"/>
          <w:sz w:val="24"/>
          <w:szCs w:val="24"/>
        </w:rPr>
        <w:t>- 265 документов, поступивших от министерств и ведомств (за 1-е полугодие 2024 года - 281),</w:t>
      </w:r>
    </w:p>
    <w:p w14:paraId="6F6B8CD1" w14:textId="77777777" w:rsidR="00E85CA1" w:rsidRPr="002C022B" w:rsidRDefault="00E85CA1" w:rsidP="00E85CA1">
      <w:pPr>
        <w:spacing w:after="0" w:line="240" w:lineRule="auto"/>
        <w:ind w:firstLine="709"/>
        <w:jc w:val="both"/>
        <w:rPr>
          <w:rFonts w:ascii="Times New Roman" w:hAnsi="Times New Roman" w:cs="Times New Roman"/>
          <w:sz w:val="24"/>
          <w:szCs w:val="24"/>
        </w:rPr>
      </w:pPr>
      <w:r w:rsidRPr="002C022B">
        <w:rPr>
          <w:rFonts w:ascii="Times New Roman" w:hAnsi="Times New Roman" w:cs="Times New Roman"/>
          <w:sz w:val="24"/>
          <w:szCs w:val="24"/>
        </w:rPr>
        <w:t xml:space="preserve">- 1 292 документа, поступивших от подведомственных учреждений по организационным вопросам деятельности (за 1-е полугодие 2024 года – 1 442), </w:t>
      </w:r>
    </w:p>
    <w:p w14:paraId="0C062D15" w14:textId="77777777" w:rsidR="00E85CA1" w:rsidRPr="002C022B" w:rsidRDefault="00E85CA1" w:rsidP="00E85CA1">
      <w:pPr>
        <w:spacing w:after="0" w:line="240" w:lineRule="auto"/>
        <w:ind w:firstLine="709"/>
        <w:jc w:val="both"/>
        <w:rPr>
          <w:rFonts w:ascii="Times New Roman" w:hAnsi="Times New Roman" w:cs="Times New Roman"/>
          <w:sz w:val="24"/>
          <w:szCs w:val="24"/>
        </w:rPr>
      </w:pPr>
      <w:r w:rsidRPr="002C022B">
        <w:rPr>
          <w:rFonts w:ascii="Times New Roman" w:hAnsi="Times New Roman" w:cs="Times New Roman"/>
          <w:sz w:val="24"/>
          <w:szCs w:val="24"/>
        </w:rPr>
        <w:t>- 1 099 документов, поступивших от других учреждений, организаций, предприятий по различным вопросам, входящим в компетенцию Министерства просвещения Приднестровской Молдавской Республики (за 1-е полугодие 2024 года – 1 209).</w:t>
      </w:r>
    </w:p>
    <w:p w14:paraId="63FC3B8B" w14:textId="77777777" w:rsidR="00E85CA1" w:rsidRPr="002C022B" w:rsidRDefault="00E85CA1" w:rsidP="00E85CA1">
      <w:pPr>
        <w:spacing w:after="0" w:line="240" w:lineRule="auto"/>
        <w:ind w:firstLine="709"/>
        <w:jc w:val="both"/>
        <w:rPr>
          <w:rFonts w:ascii="Times New Roman" w:hAnsi="Times New Roman" w:cs="Times New Roman"/>
          <w:sz w:val="24"/>
          <w:szCs w:val="24"/>
        </w:rPr>
      </w:pPr>
      <w:r w:rsidRPr="002C022B">
        <w:rPr>
          <w:rFonts w:ascii="Times New Roman" w:hAnsi="Times New Roman" w:cs="Times New Roman"/>
          <w:sz w:val="24"/>
          <w:szCs w:val="24"/>
        </w:rPr>
        <w:lastRenderedPageBreak/>
        <w:t xml:space="preserve">В ходе осуществления контроля за исполнением поступивших в Министерство просвещения поручений Президента Приднестровской Молдавской Республики и Правительства Приднестровской Молдавской Республики по итогам заседаний было рассмотрено 32 протокольных поручения (за 1-е полугодие 2024 года - 39). </w:t>
      </w:r>
    </w:p>
    <w:p w14:paraId="5E85372F" w14:textId="77777777" w:rsidR="00E85CA1" w:rsidRPr="002C022B" w:rsidRDefault="00E85CA1" w:rsidP="00E85CA1">
      <w:pPr>
        <w:spacing w:after="0" w:line="240" w:lineRule="auto"/>
        <w:ind w:firstLine="709"/>
        <w:jc w:val="both"/>
        <w:rPr>
          <w:rFonts w:ascii="Times New Roman" w:hAnsi="Times New Roman" w:cs="Times New Roman"/>
          <w:sz w:val="24"/>
          <w:szCs w:val="24"/>
        </w:rPr>
      </w:pPr>
      <w:r w:rsidRPr="002C022B">
        <w:rPr>
          <w:rFonts w:ascii="Times New Roman" w:hAnsi="Times New Roman" w:cs="Times New Roman"/>
          <w:sz w:val="24"/>
          <w:szCs w:val="24"/>
        </w:rPr>
        <w:t xml:space="preserve">Особое внимание уделялось рассмотрению обращений граждан, т.к. своевременное и качественное решение проблем, содержащихся в них, способствует снятию напряженности в отдельных слоях общества и укреплению взаимодействия органов власти с населением. Всего за отчетный период по различным каналам связи поступило 172 обращения граждан, в том числе для рассмотрения по поручению Администрации Президента и Правительства Приднестровской Молдавской Республики – 20, посредством рубрики «Вопросы и ответы» на официальном сайте Министерства просвещения – 99, по электронной почте – 35, в оригинале – 30, через Портал государственных услуг – 0. </w:t>
      </w:r>
    </w:p>
    <w:p w14:paraId="37A2F14C" w14:textId="77777777" w:rsidR="00E85CA1" w:rsidRPr="002C022B" w:rsidRDefault="00E85CA1" w:rsidP="00E85CA1">
      <w:pPr>
        <w:spacing w:after="0" w:line="240" w:lineRule="auto"/>
        <w:ind w:firstLine="709"/>
        <w:jc w:val="both"/>
        <w:rPr>
          <w:rFonts w:ascii="Times New Roman" w:hAnsi="Times New Roman" w:cs="Times New Roman"/>
          <w:sz w:val="24"/>
          <w:szCs w:val="24"/>
        </w:rPr>
      </w:pPr>
      <w:r w:rsidRPr="002C022B">
        <w:rPr>
          <w:rFonts w:ascii="Times New Roman" w:hAnsi="Times New Roman" w:cs="Times New Roman"/>
          <w:sz w:val="24"/>
          <w:szCs w:val="24"/>
        </w:rPr>
        <w:t xml:space="preserve">По результатам рассмотрения обращений граждан в Министерство просвещения в 1-м полугодии 2025 года всем гражданам даны разъяснения. Ни одному гражданину не было отказано в рассмотрении обращения.  Министерство просвещения анализирует количество и характер поступающих обращений и рассматривает их как своеобразный показатель эффективности работы отрасли просвещения республики и настроения в обществе. По всем обращениям даются обоснованные и аргументированные ответы. </w:t>
      </w:r>
    </w:p>
    <w:p w14:paraId="010FC7AE" w14:textId="77777777" w:rsidR="00E85CA1" w:rsidRPr="002C022B" w:rsidRDefault="00E85CA1" w:rsidP="00E85CA1">
      <w:pPr>
        <w:spacing w:after="0" w:line="240" w:lineRule="auto"/>
        <w:ind w:firstLine="709"/>
        <w:jc w:val="both"/>
        <w:rPr>
          <w:rFonts w:ascii="Times New Roman" w:hAnsi="Times New Roman" w:cs="Times New Roman"/>
          <w:sz w:val="24"/>
          <w:szCs w:val="24"/>
        </w:rPr>
      </w:pPr>
      <w:r w:rsidRPr="002C022B">
        <w:rPr>
          <w:rFonts w:ascii="Times New Roman" w:hAnsi="Times New Roman" w:cs="Times New Roman"/>
          <w:sz w:val="24"/>
          <w:szCs w:val="24"/>
        </w:rPr>
        <w:t xml:space="preserve">Анализ показывает, что с жалобами на работников системы образования поступило 17 обращений или 11,18 %. По каждой жалобе была проведена объективная проверка изложенных фактов, материалы направлены по подведомственности для принятия соответствующих управленческих решений.  По вопросам учебных программ, литературы, работы системы общего, дошкольного, коррекционного образования, аттестации педагогических кадров и т.д. обратились 53 заявителя или 34,87 % от общего числа, по вопросам работы системы высшего (среднего) профессионального образования, льгот, стипендий, оплаты за обучение, возмещения расходов на обучение т.д. – 27 заявителей или 17,76 %, по вопросам выдачи дубликатов документов об образовании государственного образца, справок об обучении, нострификации документов об образовании иностранных государств и т.д. обратились 23 заявителя или 15,13 % и другим. </w:t>
      </w:r>
    </w:p>
    <w:p w14:paraId="556C143C" w14:textId="77777777" w:rsidR="00E85CA1" w:rsidRPr="002C022B" w:rsidRDefault="00E85CA1" w:rsidP="00E85CA1">
      <w:pPr>
        <w:spacing w:after="0" w:line="240" w:lineRule="auto"/>
        <w:ind w:firstLine="709"/>
        <w:jc w:val="both"/>
        <w:rPr>
          <w:rFonts w:ascii="Times New Roman" w:hAnsi="Times New Roman" w:cs="Times New Roman"/>
          <w:sz w:val="24"/>
          <w:szCs w:val="24"/>
        </w:rPr>
      </w:pPr>
      <w:r w:rsidRPr="002C022B">
        <w:rPr>
          <w:rFonts w:ascii="Times New Roman" w:hAnsi="Times New Roman" w:cs="Times New Roman"/>
          <w:sz w:val="24"/>
          <w:szCs w:val="24"/>
        </w:rPr>
        <w:t>За 1-е полугодие 2025 года общий оборот документов в Министерстве просвещения по сравнению с аналогичным периодом 2024 года увеличился на 65 единиц (с 11 504 документов в отчетном периоде 2024 года до 11 569 документов – в отчетном периоде 2025 года):</w:t>
      </w:r>
    </w:p>
    <w:p w14:paraId="2E511A37" w14:textId="77777777" w:rsidR="00E85CA1" w:rsidRPr="002C022B" w:rsidRDefault="00E85CA1" w:rsidP="00E85CA1">
      <w:pPr>
        <w:spacing w:after="0" w:line="240" w:lineRule="auto"/>
        <w:ind w:firstLine="709"/>
        <w:jc w:val="both"/>
        <w:rPr>
          <w:rFonts w:ascii="Times New Roman" w:hAnsi="Times New Roman" w:cs="Times New Roman"/>
          <w:sz w:val="24"/>
          <w:szCs w:val="24"/>
        </w:rPr>
      </w:pPr>
      <w:r w:rsidRPr="002C022B">
        <w:rPr>
          <w:rFonts w:ascii="Times New Roman" w:hAnsi="Times New Roman" w:cs="Times New Roman"/>
          <w:sz w:val="24"/>
          <w:szCs w:val="24"/>
        </w:rPr>
        <w:t xml:space="preserve">- количество документов, поступивших в Министерство просвещения, за отчетный период по сравнению с отчетным периодом 2024 года увеличилось на 397 единиц и составило 7 334 единиц (в 1-м полугодии 2024 года – 6 937); </w:t>
      </w:r>
    </w:p>
    <w:p w14:paraId="78677BCE" w14:textId="77777777" w:rsidR="00E85CA1" w:rsidRPr="002C022B" w:rsidRDefault="00E85CA1" w:rsidP="00E85CA1">
      <w:pPr>
        <w:spacing w:after="0" w:line="240" w:lineRule="auto"/>
        <w:ind w:firstLine="709"/>
        <w:jc w:val="both"/>
        <w:rPr>
          <w:rFonts w:ascii="Times New Roman" w:hAnsi="Times New Roman" w:cs="Times New Roman"/>
          <w:sz w:val="24"/>
          <w:szCs w:val="24"/>
        </w:rPr>
      </w:pPr>
      <w:r w:rsidRPr="002C022B">
        <w:rPr>
          <w:rFonts w:ascii="Times New Roman" w:hAnsi="Times New Roman" w:cs="Times New Roman"/>
          <w:sz w:val="24"/>
          <w:szCs w:val="24"/>
        </w:rPr>
        <w:t xml:space="preserve">- количество документов, отправленных из Министерства просвещения в органы государственной власти и другие организации, за отчетный период по сравнению с 2024 годом уменьшилось на 152 единицы и составило 3 261 единиц (в 1-м полугодии 2024 года – 3 413); </w:t>
      </w:r>
    </w:p>
    <w:p w14:paraId="1E7C983E" w14:textId="77777777" w:rsidR="00E85CA1" w:rsidRPr="002C022B" w:rsidRDefault="00E85CA1" w:rsidP="00E85CA1">
      <w:pPr>
        <w:spacing w:after="0" w:line="240" w:lineRule="auto"/>
        <w:ind w:firstLine="709"/>
        <w:jc w:val="both"/>
        <w:rPr>
          <w:rFonts w:ascii="Times New Roman" w:hAnsi="Times New Roman" w:cs="Times New Roman"/>
          <w:sz w:val="24"/>
          <w:szCs w:val="24"/>
        </w:rPr>
      </w:pPr>
      <w:r w:rsidRPr="002C022B">
        <w:rPr>
          <w:rFonts w:ascii="Times New Roman" w:hAnsi="Times New Roman" w:cs="Times New Roman"/>
          <w:sz w:val="24"/>
          <w:szCs w:val="24"/>
        </w:rPr>
        <w:t xml:space="preserve">- количество приказов и распоряжений по основной деятельности Министерства просвещения за отчетный период по сравнению с 2024 годом уменьшилось на 180 единиц и составило 974 единицы (в 1-м полугодии 2024 года – 1 154). </w:t>
      </w:r>
    </w:p>
    <w:p w14:paraId="0AAF6554" w14:textId="77777777" w:rsidR="00E85CA1" w:rsidRPr="002C022B" w:rsidRDefault="00E85CA1" w:rsidP="00E85CA1">
      <w:pPr>
        <w:spacing w:after="0" w:line="240" w:lineRule="auto"/>
        <w:ind w:firstLine="709"/>
        <w:rPr>
          <w:rFonts w:ascii="Times New Roman" w:hAnsi="Times New Roman" w:cs="Times New Roman"/>
          <w:sz w:val="24"/>
          <w:szCs w:val="24"/>
        </w:rPr>
      </w:pPr>
    </w:p>
    <w:p w14:paraId="1CFA0FD6" w14:textId="2CE93BFF" w:rsidR="00E37429" w:rsidRPr="002C022B" w:rsidRDefault="00E37429" w:rsidP="00E85CA1">
      <w:pPr>
        <w:spacing w:after="0" w:line="240" w:lineRule="auto"/>
        <w:ind w:firstLine="709"/>
        <w:rPr>
          <w:rFonts w:ascii="Times New Roman" w:hAnsi="Times New Roman" w:cs="Times New Roman"/>
          <w:b/>
          <w:bCs/>
          <w:sz w:val="24"/>
          <w:szCs w:val="24"/>
        </w:rPr>
      </w:pPr>
      <w:r w:rsidRPr="002C022B">
        <w:rPr>
          <w:rFonts w:ascii="Times New Roman" w:hAnsi="Times New Roman" w:cs="Times New Roman"/>
          <w:b/>
          <w:bCs/>
          <w:sz w:val="24"/>
          <w:szCs w:val="24"/>
        </w:rPr>
        <w:t>Информационное обеспечение деятельности Министерства просвещения ПМР</w:t>
      </w:r>
    </w:p>
    <w:p w14:paraId="403E4076" w14:textId="77777777" w:rsidR="00E37429" w:rsidRPr="002C022B" w:rsidRDefault="00E37429" w:rsidP="00000C59">
      <w:pPr>
        <w:spacing w:after="0" w:line="240" w:lineRule="auto"/>
        <w:ind w:firstLine="709"/>
        <w:jc w:val="center"/>
        <w:rPr>
          <w:rFonts w:ascii="Times New Roman" w:hAnsi="Times New Roman" w:cs="Times New Roman"/>
          <w:b/>
          <w:bCs/>
          <w:sz w:val="24"/>
          <w:szCs w:val="24"/>
        </w:rPr>
      </w:pPr>
    </w:p>
    <w:p w14:paraId="09FAF791" w14:textId="77777777" w:rsidR="00E85CA1" w:rsidRPr="002C022B" w:rsidRDefault="00E85CA1" w:rsidP="00E85CA1">
      <w:pPr>
        <w:shd w:val="clear" w:color="auto" w:fill="FFFFFF"/>
        <w:autoSpaceDE w:val="0"/>
        <w:autoSpaceDN w:val="0"/>
        <w:adjustRightInd w:val="0"/>
        <w:spacing w:after="0" w:line="240" w:lineRule="auto"/>
        <w:ind w:firstLine="709"/>
        <w:jc w:val="both"/>
        <w:outlineLvl w:val="0"/>
        <w:rPr>
          <w:rFonts w:ascii="Times New Roman" w:hAnsi="Times New Roman" w:cs="Times New Roman"/>
          <w:sz w:val="24"/>
          <w:szCs w:val="24"/>
        </w:rPr>
      </w:pPr>
      <w:r w:rsidRPr="002C022B">
        <w:rPr>
          <w:rFonts w:ascii="Times New Roman" w:hAnsi="Times New Roman" w:cs="Times New Roman"/>
          <w:sz w:val="24"/>
          <w:szCs w:val="24"/>
        </w:rPr>
        <w:t xml:space="preserve">Одним из важнейших направлений деятельности Министерства просвещения Приднестровской Молдавской Республики является повышение уровня информированности общественности по вопросам, входящим в компетенцию Министерства. В связи с этим 2025 году продолжил свою работу официальный сайт Министерства просвещения Приднестровской Молдавской Республики. </w:t>
      </w:r>
    </w:p>
    <w:p w14:paraId="7BF819DD" w14:textId="77777777" w:rsidR="00E85CA1" w:rsidRPr="002C022B" w:rsidRDefault="00E85CA1" w:rsidP="00E85CA1">
      <w:pPr>
        <w:shd w:val="clear" w:color="auto" w:fill="FFFFFF"/>
        <w:autoSpaceDE w:val="0"/>
        <w:autoSpaceDN w:val="0"/>
        <w:adjustRightInd w:val="0"/>
        <w:spacing w:after="0" w:line="240" w:lineRule="auto"/>
        <w:ind w:firstLine="709"/>
        <w:jc w:val="both"/>
        <w:outlineLvl w:val="0"/>
        <w:rPr>
          <w:rFonts w:ascii="Times New Roman" w:hAnsi="Times New Roman" w:cs="Times New Roman"/>
          <w:sz w:val="24"/>
          <w:szCs w:val="24"/>
        </w:rPr>
      </w:pPr>
      <w:r w:rsidRPr="002C022B">
        <w:rPr>
          <w:rFonts w:ascii="Times New Roman" w:hAnsi="Times New Roman" w:cs="Times New Roman"/>
          <w:sz w:val="24"/>
          <w:szCs w:val="24"/>
        </w:rPr>
        <w:t xml:space="preserve">С целью всестороннего и своевременного освещения деятельности Министерства на официальном сайте размещены информационные баннеры о наличии официальных страниц </w:t>
      </w:r>
      <w:r w:rsidRPr="002C022B">
        <w:rPr>
          <w:rFonts w:ascii="Times New Roman" w:hAnsi="Times New Roman" w:cs="Times New Roman"/>
          <w:sz w:val="24"/>
          <w:szCs w:val="24"/>
        </w:rPr>
        <w:lastRenderedPageBreak/>
        <w:t xml:space="preserve">Министерства просвещения в социальных сетях и мессенджерах: </w:t>
      </w:r>
      <w:proofErr w:type="spellStart"/>
      <w:r w:rsidRPr="002C022B">
        <w:rPr>
          <w:rFonts w:ascii="Times New Roman" w:hAnsi="Times New Roman" w:cs="Times New Roman"/>
          <w:sz w:val="24"/>
          <w:szCs w:val="24"/>
        </w:rPr>
        <w:t>Viber</w:t>
      </w:r>
      <w:proofErr w:type="spellEnd"/>
      <w:r w:rsidRPr="002C022B">
        <w:rPr>
          <w:rFonts w:ascii="Times New Roman" w:hAnsi="Times New Roman" w:cs="Times New Roman"/>
          <w:sz w:val="24"/>
          <w:szCs w:val="24"/>
        </w:rPr>
        <w:t xml:space="preserve"> и Telegram. Кроме того, на официальном сайте систематически размещаются отчеты и информация о деятельности Министерства, его Управлений и подведомственных учреждений, а также по мере необходимости создаются и обновляются уже существующие разделы.       </w:t>
      </w:r>
    </w:p>
    <w:p w14:paraId="78052938" w14:textId="77777777" w:rsidR="00E85CA1" w:rsidRPr="002C022B" w:rsidRDefault="00E85CA1" w:rsidP="00E85CA1">
      <w:pPr>
        <w:shd w:val="clear" w:color="auto" w:fill="FFFFFF"/>
        <w:autoSpaceDE w:val="0"/>
        <w:autoSpaceDN w:val="0"/>
        <w:adjustRightInd w:val="0"/>
        <w:spacing w:after="0" w:line="240" w:lineRule="auto"/>
        <w:ind w:firstLine="709"/>
        <w:jc w:val="both"/>
        <w:outlineLvl w:val="0"/>
        <w:rPr>
          <w:rFonts w:ascii="Times New Roman" w:hAnsi="Times New Roman" w:cs="Times New Roman"/>
          <w:sz w:val="24"/>
          <w:szCs w:val="24"/>
        </w:rPr>
      </w:pPr>
      <w:r w:rsidRPr="002C022B">
        <w:rPr>
          <w:rFonts w:ascii="Times New Roman" w:hAnsi="Times New Roman" w:cs="Times New Roman"/>
          <w:sz w:val="24"/>
          <w:szCs w:val="24"/>
        </w:rPr>
        <w:t>Регулярно обновляются методические рекомендации по реализации программ начального общего, основного общего, среднего общего, среднего профессионального образования и дополнительных общеобразовательных программ с использованием электронного обучения и дистанционных образовательных технологий и другая необходимая информация. Также функционируют разделы «Противодействие коррупции», «Контрольная (надзорная) деятельность», «Аттестация руководящих и педагогических работников».</w:t>
      </w:r>
    </w:p>
    <w:p w14:paraId="790B45F2" w14:textId="77777777" w:rsidR="00E85CA1" w:rsidRPr="002C022B" w:rsidRDefault="00E85CA1" w:rsidP="00E85CA1">
      <w:pPr>
        <w:shd w:val="clear" w:color="auto" w:fill="FFFFFF"/>
        <w:autoSpaceDE w:val="0"/>
        <w:autoSpaceDN w:val="0"/>
        <w:adjustRightInd w:val="0"/>
        <w:spacing w:after="0" w:line="240" w:lineRule="auto"/>
        <w:ind w:firstLine="709"/>
        <w:jc w:val="both"/>
        <w:outlineLvl w:val="0"/>
        <w:rPr>
          <w:rFonts w:ascii="Times New Roman" w:hAnsi="Times New Roman" w:cs="Times New Roman"/>
          <w:sz w:val="24"/>
          <w:szCs w:val="24"/>
        </w:rPr>
      </w:pPr>
      <w:r w:rsidRPr="002C022B">
        <w:rPr>
          <w:rFonts w:ascii="Times New Roman" w:hAnsi="Times New Roman" w:cs="Times New Roman"/>
          <w:sz w:val="24"/>
          <w:szCs w:val="24"/>
        </w:rPr>
        <w:t>Постоянно пополняется созданная база нормативных документов, на основе которой осуществляют свою деятельность организации дошкольного, общего, коррекционного, дополнительного и профессионального образования.</w:t>
      </w:r>
    </w:p>
    <w:p w14:paraId="408757D0" w14:textId="77777777" w:rsidR="00E85CA1" w:rsidRPr="002C022B" w:rsidRDefault="00E85CA1" w:rsidP="00E85CA1">
      <w:pPr>
        <w:shd w:val="clear" w:color="auto" w:fill="FFFFFF"/>
        <w:autoSpaceDE w:val="0"/>
        <w:autoSpaceDN w:val="0"/>
        <w:adjustRightInd w:val="0"/>
        <w:spacing w:after="0" w:line="240" w:lineRule="auto"/>
        <w:ind w:firstLine="709"/>
        <w:jc w:val="both"/>
        <w:outlineLvl w:val="0"/>
        <w:rPr>
          <w:rFonts w:ascii="Times New Roman" w:hAnsi="Times New Roman" w:cs="Times New Roman"/>
          <w:sz w:val="24"/>
          <w:szCs w:val="24"/>
        </w:rPr>
      </w:pPr>
      <w:r w:rsidRPr="002C022B">
        <w:rPr>
          <w:rFonts w:ascii="Times New Roman" w:hAnsi="Times New Roman" w:cs="Times New Roman"/>
          <w:sz w:val="24"/>
          <w:szCs w:val="24"/>
        </w:rPr>
        <w:t xml:space="preserve"> В разделе «Коллегиальные органы» находит свое отражение работа и принятые решения Коллегии Министерства просвещения ПМР, Совета по образованию Министерства просвещения ПМР, других коллегиальных органов. Публикуется наиболее востребованная информация, освещаются наиболее значимые мероприятия, проводимые Министерством просвещения ПМР.</w:t>
      </w:r>
    </w:p>
    <w:p w14:paraId="2340ACFE" w14:textId="77777777" w:rsidR="00E85CA1" w:rsidRPr="002C022B" w:rsidRDefault="00E85CA1" w:rsidP="00E85CA1">
      <w:pPr>
        <w:shd w:val="clear" w:color="auto" w:fill="FFFFFF"/>
        <w:autoSpaceDE w:val="0"/>
        <w:autoSpaceDN w:val="0"/>
        <w:adjustRightInd w:val="0"/>
        <w:spacing w:after="0" w:line="240" w:lineRule="auto"/>
        <w:ind w:firstLine="709"/>
        <w:jc w:val="both"/>
        <w:outlineLvl w:val="0"/>
        <w:rPr>
          <w:rFonts w:ascii="Times New Roman" w:hAnsi="Times New Roman" w:cs="Times New Roman"/>
          <w:sz w:val="24"/>
          <w:szCs w:val="24"/>
        </w:rPr>
      </w:pPr>
      <w:r w:rsidRPr="002C022B">
        <w:rPr>
          <w:rFonts w:ascii="Times New Roman" w:hAnsi="Times New Roman" w:cs="Times New Roman"/>
          <w:sz w:val="24"/>
          <w:szCs w:val="24"/>
        </w:rPr>
        <w:t>В официальных аккаунтах Министерства просвещения Приднестровской Молдавской Республики регулярно публикуются новостные сообщения, информационные плакаты, баннеры, а также медиаконтент — инфографика, фоторепортажи и видеоролики. Информация подаётся кратко, доступно и с акцентом на визуальное сопровождение, что способствует оперативному восприятию материалов.</w:t>
      </w:r>
    </w:p>
    <w:p w14:paraId="0B684546" w14:textId="03394B5E" w:rsidR="00E37429" w:rsidRPr="002C022B" w:rsidRDefault="00E85CA1" w:rsidP="00E85CA1">
      <w:pPr>
        <w:shd w:val="clear" w:color="auto" w:fill="FFFFFF"/>
        <w:autoSpaceDE w:val="0"/>
        <w:autoSpaceDN w:val="0"/>
        <w:adjustRightInd w:val="0"/>
        <w:spacing w:after="0" w:line="240" w:lineRule="auto"/>
        <w:ind w:firstLine="709"/>
        <w:jc w:val="both"/>
        <w:outlineLvl w:val="0"/>
        <w:rPr>
          <w:rFonts w:ascii="Times New Roman" w:hAnsi="Times New Roman" w:cs="Times New Roman"/>
          <w:kern w:val="36"/>
          <w:sz w:val="24"/>
          <w:szCs w:val="24"/>
        </w:rPr>
      </w:pPr>
      <w:r w:rsidRPr="002C022B">
        <w:rPr>
          <w:rFonts w:ascii="Times New Roman" w:hAnsi="Times New Roman" w:cs="Times New Roman"/>
          <w:sz w:val="24"/>
          <w:szCs w:val="24"/>
        </w:rPr>
        <w:t>На конец отчётного периода количество подписчиков Telegram-канала Министерства составляет более 900 человек. Средний охват одной публикации превышает 500 просмотров, что свидетельствует о стабильном интересе к деятельности ведомства. В течение года в социальных сетях размещается более 550 собственных публикаций Министерства. В данное количество не включены информационные материалы, созданные другими государственными пресс-службами или средствами массовой информации.</w:t>
      </w:r>
    </w:p>
    <w:p w14:paraId="1B4E9268" w14:textId="20EB7ED0" w:rsidR="00390E43" w:rsidRPr="002C022B" w:rsidRDefault="0005392A" w:rsidP="00000C59">
      <w:pPr>
        <w:spacing w:after="0" w:line="240" w:lineRule="auto"/>
        <w:ind w:firstLine="709"/>
        <w:jc w:val="center"/>
        <w:rPr>
          <w:rFonts w:ascii="Times New Roman" w:eastAsia="Times" w:hAnsi="Times New Roman" w:cs="Times New Roman"/>
          <w:b/>
          <w:bCs/>
          <w:iCs/>
          <w:sz w:val="24"/>
          <w:szCs w:val="24"/>
        </w:rPr>
      </w:pPr>
      <w:r w:rsidRPr="002C022B">
        <w:rPr>
          <w:rFonts w:ascii="Times New Roman" w:eastAsia="Times" w:hAnsi="Times New Roman" w:cs="Times New Roman"/>
          <w:b/>
          <w:bCs/>
          <w:iCs/>
          <w:sz w:val="24"/>
          <w:szCs w:val="24"/>
        </w:rPr>
        <w:t>7.3</w:t>
      </w:r>
      <w:r w:rsidR="003417A2" w:rsidRPr="002C022B">
        <w:rPr>
          <w:rFonts w:ascii="Times New Roman" w:eastAsia="Times" w:hAnsi="Times New Roman" w:cs="Times New Roman"/>
          <w:b/>
          <w:bCs/>
          <w:iCs/>
          <w:sz w:val="24"/>
          <w:szCs w:val="24"/>
        </w:rPr>
        <w:t xml:space="preserve">. </w:t>
      </w:r>
      <w:r w:rsidR="00B95E79" w:rsidRPr="002C022B">
        <w:rPr>
          <w:rFonts w:ascii="Times New Roman" w:eastAsia="Times" w:hAnsi="Times New Roman" w:cs="Times New Roman"/>
          <w:b/>
          <w:bCs/>
          <w:iCs/>
          <w:sz w:val="24"/>
          <w:szCs w:val="24"/>
        </w:rPr>
        <w:t>В социальной сфере за 20</w:t>
      </w:r>
      <w:r w:rsidR="006E2827" w:rsidRPr="002C022B">
        <w:rPr>
          <w:rFonts w:ascii="Times New Roman" w:eastAsia="Times" w:hAnsi="Times New Roman" w:cs="Times New Roman"/>
          <w:b/>
          <w:bCs/>
          <w:iCs/>
          <w:sz w:val="24"/>
          <w:szCs w:val="24"/>
        </w:rPr>
        <w:t>25</w:t>
      </w:r>
      <w:r w:rsidR="00133B08" w:rsidRPr="002C022B">
        <w:rPr>
          <w:rFonts w:ascii="Times New Roman" w:eastAsia="Times" w:hAnsi="Times New Roman" w:cs="Times New Roman"/>
          <w:b/>
          <w:bCs/>
          <w:iCs/>
          <w:sz w:val="24"/>
          <w:szCs w:val="24"/>
        </w:rPr>
        <w:t xml:space="preserve"> год:</w:t>
      </w:r>
    </w:p>
    <w:p w14:paraId="73722848" w14:textId="1A764B70" w:rsidR="00191B5D" w:rsidRPr="002C022B" w:rsidRDefault="00191B5D" w:rsidP="00000C59">
      <w:pPr>
        <w:tabs>
          <w:tab w:val="left" w:pos="709"/>
        </w:tabs>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Наградной комиссией Министерства просвещения Приднестровской Молдавской Республики рассматривались наградные материалы в отношении работников государственных и муниципальных организаций образования Приднестровской Молдавской Республики, а также работников управлений народного образования городов и районов Приднестровской Молдавской Республики. По результатам работы было принято решение о награждении ведомственными наградами Министерства просвещения Приднестровской Молдавской Республики:</w:t>
      </w:r>
    </w:p>
    <w:p w14:paraId="7D804C96" w14:textId="77777777" w:rsidR="00191B5D" w:rsidRPr="002C022B" w:rsidRDefault="00191B5D" w:rsidP="00000C59">
      <w:pPr>
        <w:tabs>
          <w:tab w:val="left" w:pos="709"/>
        </w:tabs>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ab/>
        <w:t>1) звание «Отличник народного образования Приднестровской Молдавской Республики» - 17 чел.;</w:t>
      </w:r>
    </w:p>
    <w:p w14:paraId="3E070F34" w14:textId="77777777" w:rsidR="00191B5D" w:rsidRPr="002C022B" w:rsidRDefault="00191B5D" w:rsidP="00000C59">
      <w:pPr>
        <w:tabs>
          <w:tab w:val="left" w:pos="709"/>
        </w:tabs>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ab/>
        <w:t>2) Почетная грамота Министерства просвещения Приднестровской Молдавской Республики – 22 чел.;</w:t>
      </w:r>
    </w:p>
    <w:p w14:paraId="44632CF5" w14:textId="056CC530" w:rsidR="008F699B" w:rsidRPr="002C022B" w:rsidRDefault="00191B5D" w:rsidP="006E2827">
      <w:pPr>
        <w:tabs>
          <w:tab w:val="left" w:pos="709"/>
        </w:tabs>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ab/>
        <w:t>3) Благодарственное письмо Министерства просвещения Приднестровской Молдавской Республики – 34 чел.</w:t>
      </w:r>
    </w:p>
    <w:p w14:paraId="1CD20C47" w14:textId="77777777" w:rsidR="004B75E3" w:rsidRPr="002C022B" w:rsidRDefault="004B75E3" w:rsidP="00000C59">
      <w:pPr>
        <w:tabs>
          <w:tab w:val="left" w:pos="709"/>
        </w:tabs>
        <w:spacing w:after="0" w:line="240" w:lineRule="auto"/>
        <w:ind w:firstLine="709"/>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xml:space="preserve">В адрес ведомственной комиссии Министерства просвещения Приднестровской Молдавской Республики по предоставлению молодым семьям государственных субсидий на полную или частичную оплату кредита и процентов по нему на приобретение жилья на территории Приднестровской Молдавской </w:t>
      </w:r>
      <w:proofErr w:type="gramStart"/>
      <w:r w:rsidRPr="002C022B">
        <w:rPr>
          <w:rFonts w:ascii="Times New Roman" w:eastAsia="Times New Roman" w:hAnsi="Times New Roman" w:cs="Times New Roman"/>
          <w:sz w:val="24"/>
          <w:szCs w:val="24"/>
        </w:rPr>
        <w:t>Республики  поступило</w:t>
      </w:r>
      <w:proofErr w:type="gramEnd"/>
      <w:r w:rsidRPr="002C022B">
        <w:rPr>
          <w:rFonts w:ascii="Times New Roman" w:eastAsia="Times New Roman" w:hAnsi="Times New Roman" w:cs="Times New Roman"/>
          <w:sz w:val="24"/>
          <w:szCs w:val="24"/>
        </w:rPr>
        <w:t xml:space="preserve"> два заявления.  </w:t>
      </w:r>
    </w:p>
    <w:p w14:paraId="61580DFA" w14:textId="13F510B4" w:rsidR="004B75E3" w:rsidRPr="002C022B" w:rsidRDefault="004B75E3" w:rsidP="00000C59">
      <w:pPr>
        <w:tabs>
          <w:tab w:val="left" w:pos="709"/>
        </w:tabs>
        <w:spacing w:after="0" w:line="240" w:lineRule="auto"/>
        <w:ind w:firstLine="709"/>
        <w:jc w:val="both"/>
        <w:rPr>
          <w:rFonts w:ascii="Times New Roman" w:eastAsia="Times New Roman" w:hAnsi="Times New Roman" w:cs="Times New Roman"/>
          <w:bCs/>
          <w:sz w:val="24"/>
          <w:szCs w:val="24"/>
        </w:rPr>
      </w:pPr>
      <w:r w:rsidRPr="002C022B">
        <w:rPr>
          <w:rFonts w:ascii="Times New Roman" w:eastAsia="Times New Roman" w:hAnsi="Times New Roman" w:cs="Times New Roman"/>
          <w:sz w:val="24"/>
          <w:szCs w:val="24"/>
        </w:rPr>
        <w:t>В отношении поступивших заявлений ведомственной комиссией было принято решение приостановить заявителям выдачу сертификата на получение государственной субсидии, но поставить на учет в очередь на получение субсидии в соответствии с пунктом в) статьи 7 Закона Приднестровской Молдавской Республики от 28 декабря 2024 года № 362-З-</w:t>
      </w:r>
      <w:r w:rsidRPr="002C022B">
        <w:rPr>
          <w:rFonts w:ascii="Times New Roman" w:eastAsia="Times New Roman" w:hAnsi="Times New Roman" w:cs="Times New Roman"/>
          <w:sz w:val="24"/>
          <w:szCs w:val="24"/>
          <w:lang w:val="en-US"/>
        </w:rPr>
        <w:t>VII</w:t>
      </w:r>
      <w:r w:rsidRPr="002C022B">
        <w:rPr>
          <w:rFonts w:ascii="Times New Roman" w:eastAsia="Times New Roman" w:hAnsi="Times New Roman" w:cs="Times New Roman"/>
          <w:sz w:val="24"/>
          <w:szCs w:val="24"/>
        </w:rPr>
        <w:t xml:space="preserve"> «</w:t>
      </w:r>
      <w:r w:rsidRPr="002C022B">
        <w:rPr>
          <w:rFonts w:ascii="Times New Roman" w:eastAsia="Times New Roman" w:hAnsi="Times New Roman" w:cs="Times New Roman"/>
          <w:bCs/>
          <w:sz w:val="24"/>
          <w:szCs w:val="24"/>
        </w:rPr>
        <w:t xml:space="preserve">О государственных мерах, направленных на минимизацию негативного воздействия </w:t>
      </w:r>
      <w:r w:rsidRPr="002C022B">
        <w:rPr>
          <w:rFonts w:ascii="Times New Roman" w:eastAsia="Times New Roman" w:hAnsi="Times New Roman" w:cs="Times New Roman"/>
          <w:bCs/>
          <w:sz w:val="24"/>
          <w:szCs w:val="24"/>
        </w:rPr>
        <w:lastRenderedPageBreak/>
        <w:t>в связи с введением чрезвычайного экономического положения, связанного с сокращением (прекращением) поставок природного газа в Приднестровскую Молдавскую Республику» (САЗ 24-52), на основании соответствия заявителей требованиям и критериям, установленным в пунктах 6,8 Раздела 2 Приложения к Постановлению Правительства  Приднестровской Молдавской Республики от 12 марта 2020 года № 61 «Об утверждении Положения о порядке оказания государственной поддержки молодым семьям в приобретении жилья (САЗ 20-12).</w:t>
      </w:r>
    </w:p>
    <w:p w14:paraId="6D974628" w14:textId="77777777" w:rsidR="00390E43" w:rsidRPr="002C022B" w:rsidRDefault="00390E43" w:rsidP="00000C59">
      <w:pPr>
        <w:pStyle w:val="a7"/>
        <w:ind w:firstLine="708"/>
        <w:jc w:val="both"/>
        <w:rPr>
          <w:rFonts w:ascii="Times New Roman" w:eastAsia="Times New Roman" w:hAnsi="Times New Roman" w:cs="Times New Roman"/>
          <w:sz w:val="24"/>
          <w:szCs w:val="24"/>
        </w:rPr>
      </w:pPr>
    </w:p>
    <w:p w14:paraId="388E3D72" w14:textId="77777777" w:rsidR="0005392A" w:rsidRPr="002C022B" w:rsidRDefault="0005392A" w:rsidP="00000C59">
      <w:pPr>
        <w:pStyle w:val="ConsPlusNormal"/>
        <w:ind w:firstLine="708"/>
        <w:jc w:val="center"/>
        <w:rPr>
          <w:rFonts w:ascii="Times New Roman" w:hAnsi="Times New Roman" w:cs="Times New Roman"/>
          <w:b/>
          <w:bCs/>
          <w:sz w:val="24"/>
          <w:szCs w:val="24"/>
        </w:rPr>
      </w:pPr>
      <w:r w:rsidRPr="002C022B">
        <w:rPr>
          <w:rFonts w:ascii="Times New Roman" w:hAnsi="Times New Roman" w:cs="Times New Roman"/>
          <w:b/>
          <w:bCs/>
          <w:sz w:val="24"/>
          <w:szCs w:val="24"/>
          <w:lang w:val="en-US"/>
        </w:rPr>
        <w:t>VII</w:t>
      </w:r>
      <w:r w:rsidRPr="002C022B">
        <w:rPr>
          <w:rFonts w:ascii="Times New Roman" w:hAnsi="Times New Roman" w:cs="Times New Roman"/>
          <w:b/>
          <w:bCs/>
          <w:sz w:val="24"/>
          <w:szCs w:val="24"/>
        </w:rPr>
        <w:t>. Расходы на реализацию мероприятий государственной политики в сфере образования</w:t>
      </w:r>
    </w:p>
    <w:p w14:paraId="156CA6B2" w14:textId="77777777" w:rsidR="0038354C" w:rsidRPr="002C022B" w:rsidRDefault="0038354C" w:rsidP="0038354C">
      <w:pPr>
        <w:spacing w:after="0" w:line="240" w:lineRule="auto"/>
        <w:ind w:firstLine="708"/>
        <w:jc w:val="both"/>
        <w:rPr>
          <w:rFonts w:ascii="Times New Roman" w:hAnsi="Times New Roman" w:cs="Times New Roman"/>
          <w:sz w:val="24"/>
          <w:szCs w:val="24"/>
        </w:rPr>
      </w:pPr>
      <w:r w:rsidRPr="002C022B">
        <w:rPr>
          <w:rFonts w:ascii="Times New Roman" w:hAnsi="Times New Roman" w:cs="Times New Roman"/>
          <w:sz w:val="24"/>
          <w:szCs w:val="24"/>
        </w:rPr>
        <w:t>Расходы республиканского бюджета в 2025 году по отрасли «Образование» носили преимущественно социальный характер.</w:t>
      </w:r>
    </w:p>
    <w:p w14:paraId="0443C872" w14:textId="77777777" w:rsidR="0038354C" w:rsidRPr="002C022B" w:rsidRDefault="0038354C" w:rsidP="0038354C">
      <w:pPr>
        <w:spacing w:after="0" w:line="240" w:lineRule="auto"/>
        <w:ind w:firstLine="708"/>
        <w:jc w:val="both"/>
        <w:rPr>
          <w:rFonts w:ascii="Times New Roman" w:hAnsi="Times New Roman" w:cs="Times New Roman"/>
          <w:sz w:val="24"/>
          <w:szCs w:val="24"/>
        </w:rPr>
      </w:pPr>
      <w:r w:rsidRPr="002C022B">
        <w:rPr>
          <w:rFonts w:ascii="Times New Roman" w:hAnsi="Times New Roman" w:cs="Times New Roman"/>
          <w:sz w:val="24"/>
          <w:szCs w:val="24"/>
        </w:rPr>
        <w:t>Всего на финансирование государственных образовательных учреждений предусмотрены расходы в сумме 6 287 665 рублей. Выделено финансирование – 5 260 008 рублей или 84 %, в том числе расходы по заработной плате составили 5 048 954 рубля или 80 % от плана финансирования. Удельный вес фактически профинансированных расходов на оплату коммунальных услуг и услуг связи в общей сумме расходов составил 93 872 рублей или 1,5 %. На прочие текущие расходы финансирование не выделялось.</w:t>
      </w:r>
    </w:p>
    <w:p w14:paraId="376D5F5C" w14:textId="77777777" w:rsidR="0038354C" w:rsidRPr="002C022B" w:rsidRDefault="0038354C" w:rsidP="0038354C">
      <w:pPr>
        <w:spacing w:after="0" w:line="240" w:lineRule="auto"/>
        <w:jc w:val="both"/>
        <w:rPr>
          <w:rFonts w:ascii="Times New Roman" w:hAnsi="Times New Roman" w:cs="Times New Roman"/>
          <w:sz w:val="24"/>
          <w:szCs w:val="24"/>
        </w:rPr>
      </w:pPr>
      <w:r w:rsidRPr="002C022B">
        <w:rPr>
          <w:rFonts w:ascii="Times New Roman" w:hAnsi="Times New Roman" w:cs="Times New Roman"/>
          <w:sz w:val="24"/>
          <w:szCs w:val="24"/>
        </w:rPr>
        <w:t xml:space="preserve"> </w:t>
      </w:r>
      <w:r w:rsidRPr="002C022B">
        <w:rPr>
          <w:rFonts w:ascii="Times New Roman" w:hAnsi="Times New Roman" w:cs="Times New Roman"/>
          <w:sz w:val="24"/>
          <w:szCs w:val="24"/>
        </w:rPr>
        <w:tab/>
        <w:t xml:space="preserve">Всего на финансирование государственных образовательных учреждений среднего профессионального образования предусмотрены расходы в сумме 53 101 648 рублей. Выделено финансирование – 40 921 295 рубля или 77 %, в том числе расходы по заработной плате составили 36 155 673 рублей или 68 % от общего плана финансирования. Удельный вес фактически профинансированных расходов на оплату коммунальных услуг и услуг связи в общей сумме расходов составил 543 624 рублей или 1 %. </w:t>
      </w:r>
    </w:p>
    <w:p w14:paraId="79F00AC2" w14:textId="77777777" w:rsidR="0038354C" w:rsidRPr="002C022B" w:rsidRDefault="0038354C" w:rsidP="0038354C">
      <w:pPr>
        <w:spacing w:after="0" w:line="240" w:lineRule="auto"/>
        <w:ind w:firstLine="708"/>
        <w:jc w:val="both"/>
        <w:rPr>
          <w:rFonts w:ascii="Times New Roman" w:hAnsi="Times New Roman" w:cs="Times New Roman"/>
          <w:sz w:val="24"/>
          <w:szCs w:val="24"/>
        </w:rPr>
      </w:pPr>
      <w:r w:rsidRPr="002C022B">
        <w:rPr>
          <w:rFonts w:ascii="Times New Roman" w:hAnsi="Times New Roman" w:cs="Times New Roman"/>
          <w:sz w:val="24"/>
          <w:szCs w:val="24"/>
        </w:rPr>
        <w:t>В первоочередном порядке проводилось финансирование социально-защищенных статей, так на выплату стипендий – 1 747 623 рублей или 65 % от плана, на выплату пособий детям-сиротам и детям, оставшимся без попечения родителей – 1 759 262 рублей или 48 % от плана. При этом потребность по указанным социально защищенным статьям удовлетворена в полном объеме.</w:t>
      </w:r>
    </w:p>
    <w:p w14:paraId="08D9B97A" w14:textId="77777777" w:rsidR="0038354C" w:rsidRPr="002C022B" w:rsidRDefault="0038354C" w:rsidP="0038354C">
      <w:pPr>
        <w:spacing w:after="0" w:line="240" w:lineRule="auto"/>
        <w:ind w:firstLine="708"/>
        <w:jc w:val="both"/>
        <w:rPr>
          <w:rFonts w:ascii="Times New Roman" w:hAnsi="Times New Roman" w:cs="Times New Roman"/>
          <w:sz w:val="24"/>
          <w:szCs w:val="24"/>
        </w:rPr>
      </w:pPr>
      <w:r w:rsidRPr="002C022B">
        <w:rPr>
          <w:rFonts w:ascii="Times New Roman" w:hAnsi="Times New Roman" w:cs="Times New Roman"/>
          <w:sz w:val="24"/>
          <w:szCs w:val="24"/>
        </w:rPr>
        <w:t xml:space="preserve">На прочие текущие расходы финансирование не выделялось. Учитывая, что финансирование отрасли осуществлялось в основном по социально – защищенным статьям расходов, основная финансовая нагрузка пришлась на доходы от оказания платных услуг учреждений. </w:t>
      </w:r>
    </w:p>
    <w:p w14:paraId="23AD40AF" w14:textId="77777777" w:rsidR="0038354C" w:rsidRPr="002C022B" w:rsidRDefault="0038354C" w:rsidP="0038354C">
      <w:pPr>
        <w:spacing w:after="0" w:line="240" w:lineRule="auto"/>
        <w:ind w:firstLine="708"/>
        <w:jc w:val="both"/>
        <w:rPr>
          <w:rFonts w:ascii="Times New Roman" w:hAnsi="Times New Roman" w:cs="Times New Roman"/>
          <w:sz w:val="24"/>
          <w:szCs w:val="24"/>
        </w:rPr>
      </w:pPr>
      <w:r w:rsidRPr="002C022B">
        <w:rPr>
          <w:rFonts w:ascii="Times New Roman" w:hAnsi="Times New Roman" w:cs="Times New Roman"/>
          <w:sz w:val="24"/>
          <w:szCs w:val="24"/>
        </w:rPr>
        <w:t xml:space="preserve">Так, в </w:t>
      </w:r>
      <w:r w:rsidRPr="002C022B">
        <w:rPr>
          <w:rFonts w:ascii="Times New Roman" w:hAnsi="Times New Roman" w:cs="Times New Roman"/>
          <w:bCs/>
          <w:sz w:val="24"/>
          <w:szCs w:val="24"/>
        </w:rPr>
        <w:t xml:space="preserve">первом полугодии </w:t>
      </w:r>
      <w:r w:rsidRPr="002C022B">
        <w:rPr>
          <w:rFonts w:ascii="Times New Roman" w:hAnsi="Times New Roman" w:cs="Times New Roman"/>
          <w:sz w:val="24"/>
          <w:szCs w:val="24"/>
        </w:rPr>
        <w:t xml:space="preserve">2025 года доходы от оказания платных услуг организациями образования составили 4 032 475 рублей. В первоочередном порядке осуществлялось финансирование таких статей расходов как: оплата труда, начисления на оплату труда всего в сумме 1 367 352 рублей, оплату расходов по коммунальным услугам – 646 446 рублей. За счет специального бюджетного счета производились расходы, которые либо не финансируются полностью, либо финансируется частично из средств республиканского бюджета - оплата текущего ремонта зданий и помещений, издательские услуги, расходы на содержание автотранспорта, продукты питания, а также оплата товаров и услуг, не отнесенных к другим подстатьям. Сумма средств, направленных </w:t>
      </w:r>
      <w:proofErr w:type="gramStart"/>
      <w:r w:rsidRPr="002C022B">
        <w:rPr>
          <w:rFonts w:ascii="Times New Roman" w:hAnsi="Times New Roman" w:cs="Times New Roman"/>
          <w:sz w:val="24"/>
          <w:szCs w:val="24"/>
        </w:rPr>
        <w:t>на указанные цели</w:t>
      </w:r>
      <w:proofErr w:type="gramEnd"/>
      <w:r w:rsidRPr="002C022B">
        <w:rPr>
          <w:rFonts w:ascii="Times New Roman" w:hAnsi="Times New Roman" w:cs="Times New Roman"/>
          <w:sz w:val="24"/>
          <w:szCs w:val="24"/>
        </w:rPr>
        <w:t xml:space="preserve"> составила 963 995 рубля или 24% от общих доходов.</w:t>
      </w:r>
    </w:p>
    <w:p w14:paraId="4897385D" w14:textId="77777777" w:rsidR="0038354C" w:rsidRPr="002C022B" w:rsidRDefault="0038354C" w:rsidP="0038354C">
      <w:pPr>
        <w:spacing w:after="0" w:line="240" w:lineRule="auto"/>
        <w:jc w:val="both"/>
        <w:rPr>
          <w:rFonts w:ascii="Times New Roman" w:hAnsi="Times New Roman" w:cs="Times New Roman"/>
          <w:sz w:val="24"/>
          <w:szCs w:val="24"/>
        </w:rPr>
      </w:pPr>
      <w:r w:rsidRPr="002C022B">
        <w:rPr>
          <w:rFonts w:ascii="Times New Roman" w:hAnsi="Times New Roman" w:cs="Times New Roman"/>
          <w:sz w:val="24"/>
          <w:szCs w:val="24"/>
        </w:rPr>
        <w:tab/>
      </w:r>
    </w:p>
    <w:p w14:paraId="6C5A29DD" w14:textId="77777777" w:rsidR="0038354C" w:rsidRPr="002C022B" w:rsidRDefault="0038354C" w:rsidP="0038354C">
      <w:pPr>
        <w:spacing w:after="0" w:line="240" w:lineRule="auto"/>
        <w:ind w:firstLine="708"/>
        <w:jc w:val="both"/>
        <w:rPr>
          <w:rFonts w:ascii="Times New Roman" w:hAnsi="Times New Roman" w:cs="Times New Roman"/>
          <w:sz w:val="24"/>
          <w:szCs w:val="24"/>
        </w:rPr>
      </w:pPr>
      <w:r w:rsidRPr="002C022B">
        <w:rPr>
          <w:rFonts w:ascii="Times New Roman" w:hAnsi="Times New Roman" w:cs="Times New Roman"/>
          <w:sz w:val="24"/>
          <w:szCs w:val="24"/>
        </w:rPr>
        <w:t>Также в 2025 году осуществлялось финансирование таких мероприятий и программ:</w:t>
      </w:r>
    </w:p>
    <w:p w14:paraId="5A04FA92" w14:textId="77777777" w:rsidR="0038354C" w:rsidRPr="002C022B" w:rsidRDefault="0038354C" w:rsidP="0038354C">
      <w:pPr>
        <w:spacing w:after="0" w:line="240" w:lineRule="auto"/>
        <w:ind w:firstLine="708"/>
        <w:jc w:val="both"/>
        <w:rPr>
          <w:rFonts w:ascii="Times New Roman" w:hAnsi="Times New Roman" w:cs="Times New Roman"/>
          <w:sz w:val="24"/>
          <w:szCs w:val="24"/>
        </w:rPr>
      </w:pPr>
    </w:p>
    <w:p w14:paraId="0C0D937A" w14:textId="77777777" w:rsidR="0038354C" w:rsidRPr="002C022B" w:rsidRDefault="0038354C" w:rsidP="00BD6E51">
      <w:pPr>
        <w:pStyle w:val="a5"/>
        <w:numPr>
          <w:ilvl w:val="0"/>
          <w:numId w:val="2"/>
        </w:numPr>
        <w:spacing w:after="0" w:line="240" w:lineRule="auto"/>
        <w:ind w:left="0" w:firstLine="567"/>
        <w:jc w:val="both"/>
        <w:rPr>
          <w:rFonts w:ascii="Times New Roman" w:hAnsi="Times New Roman" w:cs="Times New Roman"/>
          <w:sz w:val="24"/>
          <w:szCs w:val="24"/>
        </w:rPr>
      </w:pPr>
      <w:r w:rsidRPr="002C022B">
        <w:rPr>
          <w:rFonts w:ascii="Times New Roman" w:hAnsi="Times New Roman" w:cs="Times New Roman"/>
          <w:b/>
          <w:sz w:val="24"/>
          <w:szCs w:val="24"/>
        </w:rPr>
        <w:t>Приобретение рабочих тетрадей для, обучающихся 1-4 классов</w:t>
      </w:r>
      <w:r w:rsidRPr="002C022B">
        <w:rPr>
          <w:rFonts w:ascii="Times New Roman" w:hAnsi="Times New Roman" w:cs="Times New Roman"/>
          <w:sz w:val="24"/>
          <w:szCs w:val="24"/>
        </w:rPr>
        <w:t xml:space="preserve"> – в соответствии с </w:t>
      </w:r>
      <w:r w:rsidRPr="002C022B">
        <w:rPr>
          <w:rFonts w:ascii="Times New Roman" w:hAnsi="Times New Roman" w:cs="Times New Roman"/>
          <w:sz w:val="24"/>
          <w:szCs w:val="26"/>
        </w:rPr>
        <w:t xml:space="preserve">Распоряжением Правительства Приднестровской Молдавской Республики от 11.01.2025г № 3р «О централизованной закупке (изготовлении) рабочих тетрадей для обучающихся 1-4 классов организаций образования Приднестровской Молдавской Республики в 2025 году» с изменениями и дополнениями, внесенными Распоряжением Правительства Приднестровской Молдавской Республики от 17.03.2025г № 153р, </w:t>
      </w:r>
      <w:r w:rsidRPr="002C022B">
        <w:rPr>
          <w:rFonts w:ascii="Times New Roman" w:hAnsi="Times New Roman" w:cs="Times New Roman"/>
          <w:sz w:val="24"/>
          <w:szCs w:val="24"/>
        </w:rPr>
        <w:t xml:space="preserve">по итогам </w:t>
      </w:r>
      <w:r w:rsidRPr="002C022B">
        <w:rPr>
          <w:rFonts w:ascii="Times New Roman" w:hAnsi="Times New Roman" w:cs="Times New Roman"/>
          <w:sz w:val="24"/>
          <w:szCs w:val="24"/>
        </w:rPr>
        <w:lastRenderedPageBreak/>
        <w:t>межведомственного аукциона были приобретены рабочие тетради в количестве 55 883 комплекта, для обучающихся 1-4 классов на общую сумму 2 880 848,00 рублей.</w:t>
      </w:r>
    </w:p>
    <w:p w14:paraId="7FDF5A07" w14:textId="77777777" w:rsidR="0038354C" w:rsidRPr="002C022B" w:rsidRDefault="0038354C" w:rsidP="00BD6E51">
      <w:pPr>
        <w:pStyle w:val="a5"/>
        <w:numPr>
          <w:ilvl w:val="0"/>
          <w:numId w:val="2"/>
        </w:numPr>
        <w:spacing w:after="0" w:line="240" w:lineRule="auto"/>
        <w:ind w:left="0" w:firstLine="567"/>
        <w:jc w:val="both"/>
        <w:rPr>
          <w:rFonts w:ascii="Times New Roman" w:hAnsi="Times New Roman" w:cs="Times New Roman"/>
          <w:bCs/>
          <w:sz w:val="24"/>
          <w:szCs w:val="24"/>
        </w:rPr>
      </w:pPr>
      <w:r w:rsidRPr="002C022B">
        <w:rPr>
          <w:rFonts w:ascii="Times New Roman" w:hAnsi="Times New Roman" w:cs="Times New Roman"/>
          <w:b/>
          <w:sz w:val="24"/>
          <w:szCs w:val="24"/>
        </w:rPr>
        <w:t>Государственная целевая программа «Учебник 2022-2026»</w:t>
      </w:r>
      <w:r w:rsidRPr="002C022B">
        <w:rPr>
          <w:rFonts w:ascii="Times New Roman" w:hAnsi="Times New Roman" w:cs="Times New Roman"/>
          <w:sz w:val="24"/>
          <w:szCs w:val="24"/>
        </w:rPr>
        <w:t xml:space="preserve"> - в 2025 году предусмотрены расходы в сумме 838 650 рублей. В соответствие с Постановлением Правительства Приднестровской Молдавской Республики от 16 июня 2025 года № 167 «О порядке ограничения принятия, исполнения и финансирования бюджетных обязательств», программа приостановлена.</w:t>
      </w:r>
    </w:p>
    <w:p w14:paraId="34735B56" w14:textId="169EE2F0" w:rsidR="00BD6E51" w:rsidRPr="002C022B" w:rsidRDefault="00BD6E51" w:rsidP="00BD6E51">
      <w:pPr>
        <w:pStyle w:val="a5"/>
        <w:numPr>
          <w:ilvl w:val="0"/>
          <w:numId w:val="2"/>
        </w:numPr>
        <w:spacing w:after="0" w:line="240" w:lineRule="auto"/>
        <w:ind w:left="0" w:firstLine="567"/>
        <w:jc w:val="both"/>
        <w:rPr>
          <w:rFonts w:ascii="Times New Roman" w:hAnsi="Times New Roman" w:cs="Times New Roman"/>
          <w:b/>
          <w:sz w:val="24"/>
          <w:szCs w:val="24"/>
        </w:rPr>
      </w:pPr>
      <w:r w:rsidRPr="002C022B">
        <w:rPr>
          <w:rFonts w:ascii="Times New Roman" w:hAnsi="Times New Roman" w:cs="Times New Roman"/>
          <w:b/>
          <w:sz w:val="24"/>
          <w:szCs w:val="24"/>
        </w:rPr>
        <w:t>Электронный журнал успеваемости «</w:t>
      </w:r>
      <w:proofErr w:type="spellStart"/>
      <w:r w:rsidRPr="002C022B">
        <w:rPr>
          <w:rFonts w:ascii="Times New Roman" w:hAnsi="Times New Roman" w:cs="Times New Roman"/>
          <w:b/>
          <w:sz w:val="24"/>
          <w:szCs w:val="24"/>
        </w:rPr>
        <w:t>Элжур</w:t>
      </w:r>
      <w:proofErr w:type="spellEnd"/>
      <w:r w:rsidRPr="002C022B">
        <w:rPr>
          <w:rFonts w:ascii="Times New Roman" w:hAnsi="Times New Roman" w:cs="Times New Roman"/>
          <w:b/>
          <w:sz w:val="24"/>
          <w:szCs w:val="24"/>
        </w:rPr>
        <w:t xml:space="preserve">» </w:t>
      </w:r>
      <w:r w:rsidRPr="002C022B">
        <w:rPr>
          <w:rFonts w:ascii="Times New Roman" w:hAnsi="Times New Roman" w:cs="Times New Roman"/>
          <w:sz w:val="24"/>
          <w:szCs w:val="24"/>
        </w:rPr>
        <w:t xml:space="preserve">- внедрен в целях совершенствования информационного обеспечения процессов управления, планирования и организации учебного процесса на основе применения информационных технологий в организациях образования республики, в связи с использованием электронного обучения и дистанционных образовательных технологий в организациях общего образования далее </w:t>
      </w:r>
      <w:proofErr w:type="spellStart"/>
      <w:r w:rsidRPr="002C022B">
        <w:rPr>
          <w:rFonts w:ascii="Times New Roman" w:hAnsi="Times New Roman" w:cs="Times New Roman"/>
          <w:sz w:val="24"/>
          <w:szCs w:val="24"/>
        </w:rPr>
        <w:t>Элжур</w:t>
      </w:r>
      <w:proofErr w:type="spellEnd"/>
      <w:r w:rsidRPr="002C022B">
        <w:rPr>
          <w:rFonts w:ascii="Times New Roman" w:hAnsi="Times New Roman" w:cs="Times New Roman"/>
          <w:sz w:val="24"/>
          <w:szCs w:val="24"/>
        </w:rPr>
        <w:t>).</w:t>
      </w:r>
      <w:r w:rsidRPr="002C022B">
        <w:rPr>
          <w:rFonts w:ascii="Times New Roman" w:hAnsi="Times New Roman" w:cs="Times New Roman"/>
          <w:b/>
          <w:sz w:val="24"/>
          <w:szCs w:val="24"/>
        </w:rPr>
        <w:t xml:space="preserve"> </w:t>
      </w:r>
    </w:p>
    <w:p w14:paraId="399B7FA7" w14:textId="44D181F5" w:rsidR="00BD6E51" w:rsidRPr="002C022B" w:rsidRDefault="00BD6E51" w:rsidP="00BD6E51">
      <w:pPr>
        <w:pStyle w:val="a5"/>
        <w:spacing w:after="0" w:line="240" w:lineRule="auto"/>
        <w:ind w:left="0" w:firstLine="567"/>
        <w:jc w:val="both"/>
        <w:rPr>
          <w:rFonts w:ascii="Times New Roman" w:hAnsi="Times New Roman" w:cs="Times New Roman"/>
          <w:b/>
          <w:sz w:val="24"/>
          <w:szCs w:val="24"/>
        </w:rPr>
      </w:pPr>
      <w:r w:rsidRPr="002C022B">
        <w:rPr>
          <w:rFonts w:ascii="Times New Roman" w:hAnsi="Times New Roman" w:cs="Times New Roman"/>
          <w:b/>
          <w:sz w:val="24"/>
          <w:szCs w:val="24"/>
        </w:rPr>
        <w:t>«Электронная школа Приднестровья»</w:t>
      </w:r>
      <w:r w:rsidRPr="002C022B">
        <w:rPr>
          <w:rFonts w:ascii="Times New Roman" w:hAnsi="Times New Roman" w:cs="Times New Roman"/>
          <w:sz w:val="24"/>
          <w:szCs w:val="24"/>
        </w:rPr>
        <w:t xml:space="preserve"> внедрена на основе системы дистанционного и электронного обучения </w:t>
      </w:r>
      <w:r w:rsidRPr="002C022B">
        <w:rPr>
          <w:rFonts w:ascii="Times New Roman" w:hAnsi="Times New Roman" w:cs="Times New Roman"/>
          <w:sz w:val="24"/>
          <w:szCs w:val="24"/>
          <w:lang w:val="en-US"/>
        </w:rPr>
        <w:t>Moodle</w:t>
      </w:r>
      <w:r w:rsidRPr="002C022B">
        <w:rPr>
          <w:rFonts w:ascii="Times New Roman" w:hAnsi="Times New Roman" w:cs="Times New Roman"/>
          <w:sz w:val="24"/>
          <w:szCs w:val="24"/>
        </w:rPr>
        <w:t xml:space="preserve"> (модульная объектно-ориентированная динамическая учебная среда). Представляет собой свободный программный продукт, используется для процесса дистанционного обучения. Учитель может </w:t>
      </w:r>
      <w:proofErr w:type="gramStart"/>
      <w:r w:rsidRPr="002C022B">
        <w:rPr>
          <w:rFonts w:ascii="Times New Roman" w:hAnsi="Times New Roman" w:cs="Times New Roman"/>
          <w:sz w:val="24"/>
          <w:szCs w:val="24"/>
        </w:rPr>
        <w:t>сформировать  и</w:t>
      </w:r>
      <w:proofErr w:type="gramEnd"/>
      <w:r w:rsidRPr="002C022B">
        <w:rPr>
          <w:rFonts w:ascii="Times New Roman" w:hAnsi="Times New Roman" w:cs="Times New Roman"/>
          <w:sz w:val="24"/>
          <w:szCs w:val="24"/>
        </w:rPr>
        <w:t xml:space="preserve"> направлять задания ученикам, производить переписку с учеником путем создания внутреннего чата или форума, проводить видеоуроки. В 2025 году на финансирование вышеуказанных инструментов обучения с применением дистанционных образовательных технологий предусмотрено 522 772 рубля, осуществлено финансирование в сумме 217 060,00 рублей.</w:t>
      </w:r>
    </w:p>
    <w:p w14:paraId="011E823F" w14:textId="2CA53543" w:rsidR="00BD6E51" w:rsidRPr="002C022B" w:rsidRDefault="00BD6E51" w:rsidP="00BD6E51">
      <w:pPr>
        <w:pStyle w:val="a5"/>
        <w:spacing w:after="0" w:line="240" w:lineRule="auto"/>
        <w:ind w:left="0" w:firstLine="567"/>
        <w:jc w:val="both"/>
        <w:rPr>
          <w:rFonts w:ascii="Times New Roman" w:hAnsi="Times New Roman" w:cs="Times New Roman"/>
          <w:sz w:val="24"/>
          <w:szCs w:val="24"/>
        </w:rPr>
      </w:pPr>
      <w:r w:rsidRPr="002C022B">
        <w:rPr>
          <w:rFonts w:ascii="Times New Roman" w:hAnsi="Times New Roman" w:cs="Times New Roman"/>
          <w:sz w:val="24"/>
          <w:szCs w:val="24"/>
        </w:rPr>
        <w:t xml:space="preserve">Дополнительный модуль </w:t>
      </w:r>
      <w:r w:rsidRPr="002C022B">
        <w:rPr>
          <w:rFonts w:ascii="Times New Roman" w:hAnsi="Times New Roman" w:cs="Times New Roman"/>
          <w:b/>
          <w:sz w:val="24"/>
          <w:szCs w:val="24"/>
        </w:rPr>
        <w:t>АРМ «Завуч»</w:t>
      </w:r>
      <w:r w:rsidRPr="002C022B">
        <w:rPr>
          <w:rFonts w:ascii="Times New Roman" w:hAnsi="Times New Roman" w:cs="Times New Roman"/>
          <w:sz w:val="24"/>
          <w:szCs w:val="24"/>
        </w:rPr>
        <w:t xml:space="preserve"> </w:t>
      </w:r>
      <w:r w:rsidRPr="002C022B">
        <w:rPr>
          <w:rFonts w:ascii="Times New Roman" w:hAnsi="Times New Roman" w:cs="Times New Roman"/>
          <w:b/>
          <w:bCs/>
          <w:sz w:val="24"/>
          <w:szCs w:val="24"/>
        </w:rPr>
        <w:t>в системе «</w:t>
      </w:r>
      <w:proofErr w:type="spellStart"/>
      <w:r w:rsidRPr="002C022B">
        <w:rPr>
          <w:rFonts w:ascii="Times New Roman" w:hAnsi="Times New Roman" w:cs="Times New Roman"/>
          <w:b/>
          <w:bCs/>
          <w:sz w:val="24"/>
          <w:szCs w:val="24"/>
        </w:rPr>
        <w:t>Элжур</w:t>
      </w:r>
      <w:proofErr w:type="spellEnd"/>
      <w:r w:rsidRPr="002C022B">
        <w:rPr>
          <w:rFonts w:ascii="Times New Roman" w:hAnsi="Times New Roman" w:cs="Times New Roman"/>
          <w:b/>
          <w:bCs/>
          <w:sz w:val="24"/>
          <w:szCs w:val="24"/>
        </w:rPr>
        <w:t>»</w:t>
      </w:r>
      <w:r w:rsidRPr="002C022B">
        <w:rPr>
          <w:rFonts w:ascii="Times New Roman" w:hAnsi="Times New Roman" w:cs="Times New Roman"/>
          <w:sz w:val="24"/>
          <w:szCs w:val="24"/>
        </w:rPr>
        <w:t xml:space="preserve"> внедрен в</w:t>
      </w:r>
      <w:r w:rsidRPr="002C022B">
        <w:rPr>
          <w:rFonts w:ascii="Times New Roman" w:eastAsia="Times New Roman" w:hAnsi="Times New Roman" w:cs="Times New Roman"/>
          <w:sz w:val="24"/>
          <w:szCs w:val="24"/>
        </w:rPr>
        <w:t xml:space="preserve"> целях улучшения качества информационного обеспечения процесса управления и отчетности в организациях общего образования. Данная система </w:t>
      </w:r>
      <w:r w:rsidRPr="002C022B">
        <w:rPr>
          <w:rFonts w:ascii="Times New Roman" w:hAnsi="Times New Roman" w:cs="Times New Roman"/>
          <w:sz w:val="24"/>
          <w:szCs w:val="24"/>
        </w:rPr>
        <w:t xml:space="preserve">позволяет всесторонне отслеживать учебно-воспитательный процесс по всем направлениям. Облегчает работу заместителя директора по учебно-воспитательной работе по формированию разносторонних отчетов и проведению мониторинговых мероприятий. В 2024 году на финансирование </w:t>
      </w:r>
      <w:r w:rsidRPr="002C022B">
        <w:rPr>
          <w:rFonts w:ascii="Times New Roman" w:eastAsia="Times New Roman" w:hAnsi="Times New Roman" w:cs="Times New Roman"/>
          <w:sz w:val="24"/>
          <w:szCs w:val="24"/>
        </w:rPr>
        <w:t xml:space="preserve">системы АРМ «Завуч» </w:t>
      </w:r>
      <w:r w:rsidRPr="002C022B">
        <w:rPr>
          <w:rFonts w:ascii="Times New Roman" w:hAnsi="Times New Roman" w:cs="Times New Roman"/>
          <w:sz w:val="24"/>
          <w:szCs w:val="24"/>
        </w:rPr>
        <w:t>предусмотрено 340 554 рубля, осуществлено финансирование 340 554 рублей.</w:t>
      </w:r>
    </w:p>
    <w:p w14:paraId="47E7E502" w14:textId="77777777" w:rsidR="00BD6E51" w:rsidRPr="002C022B" w:rsidRDefault="00BD6E51" w:rsidP="00BD6E51">
      <w:pPr>
        <w:pStyle w:val="a5"/>
        <w:spacing w:after="0" w:line="240" w:lineRule="auto"/>
        <w:ind w:left="0" w:firstLine="567"/>
        <w:jc w:val="both"/>
        <w:rPr>
          <w:rFonts w:ascii="Times New Roman" w:hAnsi="Times New Roman" w:cs="Times New Roman"/>
          <w:b/>
          <w:sz w:val="24"/>
          <w:szCs w:val="24"/>
        </w:rPr>
      </w:pPr>
    </w:p>
    <w:p w14:paraId="56FFC1BB" w14:textId="6B9CD5BD" w:rsidR="0038354C" w:rsidRPr="002C022B" w:rsidRDefault="0038354C" w:rsidP="00BD6E51">
      <w:pPr>
        <w:pStyle w:val="ConsPlusNormal"/>
        <w:numPr>
          <w:ilvl w:val="0"/>
          <w:numId w:val="2"/>
        </w:numPr>
        <w:ind w:left="0" w:firstLine="567"/>
        <w:jc w:val="both"/>
        <w:rPr>
          <w:rFonts w:ascii="Times New Roman" w:hAnsi="Times New Roman" w:cs="Times New Roman"/>
          <w:bCs/>
          <w:sz w:val="24"/>
          <w:szCs w:val="24"/>
        </w:rPr>
      </w:pPr>
      <w:r w:rsidRPr="002C022B">
        <w:rPr>
          <w:rFonts w:ascii="Times New Roman" w:hAnsi="Times New Roman" w:cs="Times New Roman"/>
          <w:b/>
          <w:bCs/>
          <w:sz w:val="24"/>
          <w:szCs w:val="24"/>
        </w:rPr>
        <w:t>Государственные стипендии и премии Президента Приднестровской Молдавской Республики</w:t>
      </w:r>
      <w:r w:rsidRPr="002C022B">
        <w:rPr>
          <w:rFonts w:ascii="Times New Roman" w:hAnsi="Times New Roman" w:cs="Times New Roman"/>
          <w:bCs/>
          <w:sz w:val="26"/>
          <w:szCs w:val="26"/>
        </w:rPr>
        <w:t xml:space="preserve"> - в</w:t>
      </w:r>
      <w:r w:rsidRPr="002C022B">
        <w:rPr>
          <w:rFonts w:ascii="Times New Roman" w:hAnsi="Times New Roman" w:cs="Times New Roman"/>
          <w:bCs/>
          <w:sz w:val="24"/>
          <w:szCs w:val="24"/>
        </w:rPr>
        <w:t xml:space="preserve"> рамках исполнения Указа Президента «Об утверждении Положения о государственных стипендиях и премиях Президента Приднестровской Молдавской Республики», в целях выявления и поддержки талантливых и творчески работающих молодых преподавателей, учителей и воспитателей государственных организаций высшего и среднего профессионального образования, организаций общего и дошкольного образования, организаций дополнительного образования, а так же впервые в этом году для специальных (коррекционных) организаций образования, Министерством просвещения Приднестровской Молдавской Республики было организовано конкурсное мероприятие, по итогам которого были определены 25 лауреатов премий Президента Приднестровской Молдавской Республики.</w:t>
      </w:r>
    </w:p>
    <w:p w14:paraId="2CB806F7" w14:textId="77777777" w:rsidR="0038354C" w:rsidRPr="002C022B" w:rsidRDefault="0038354C" w:rsidP="00BD6E51">
      <w:pPr>
        <w:pStyle w:val="ConsPlusNormal"/>
        <w:ind w:firstLine="567"/>
        <w:jc w:val="both"/>
        <w:rPr>
          <w:rFonts w:ascii="Times New Roman" w:hAnsi="Times New Roman" w:cs="Times New Roman"/>
          <w:bCs/>
          <w:sz w:val="24"/>
          <w:szCs w:val="24"/>
        </w:rPr>
      </w:pPr>
      <w:r w:rsidRPr="002C022B">
        <w:rPr>
          <w:rFonts w:ascii="Times New Roman" w:hAnsi="Times New Roman" w:cs="Times New Roman"/>
          <w:bCs/>
          <w:sz w:val="24"/>
          <w:szCs w:val="24"/>
        </w:rPr>
        <w:t>В целях поощрения молодых педагогов, Министерство просвещения Приднестровской Молдавской Республики ежемесячно перечисляет денежные средства победителям. Для этих целей в первом полугодии 2025 году предусмотрены расходы в сумме 524 020 рублей.</w:t>
      </w:r>
    </w:p>
    <w:p w14:paraId="2AEFF804" w14:textId="77777777" w:rsidR="0038354C" w:rsidRPr="002C022B" w:rsidRDefault="0038354C" w:rsidP="00BD6E51">
      <w:pPr>
        <w:pStyle w:val="ConsPlusNormal"/>
        <w:ind w:firstLine="567"/>
        <w:jc w:val="both"/>
        <w:rPr>
          <w:rFonts w:ascii="Times New Roman" w:hAnsi="Times New Roman" w:cs="Times New Roman"/>
          <w:bCs/>
          <w:sz w:val="24"/>
          <w:szCs w:val="24"/>
        </w:rPr>
      </w:pPr>
      <w:r w:rsidRPr="002C022B">
        <w:rPr>
          <w:rFonts w:ascii="Times New Roman" w:hAnsi="Times New Roman" w:cs="Times New Roman"/>
          <w:bCs/>
          <w:sz w:val="24"/>
          <w:szCs w:val="24"/>
        </w:rPr>
        <w:t>В соответствии с вышеуказанным нормативным документом, в целях стимулирования успешной учебы, обеспечения социальной поддержки обучающихся организаций образования и мотивации их активной гражданской позиции, решением Республиканской стипендиальной комиссии Министерства просвещения Приднестровской Молдавской Республики утвержден список обучающихся на получение государственной стипендии Президента ПМР в количестве 108 человек, обучающихся по программам высшего и среднего профессионального образования, начального профессионального образования и дополнительного образования. В первом полугодии 2025 году на финансирование государственных стипендиатов предусмотрены расходы в сумме 427 958 рублей.</w:t>
      </w:r>
    </w:p>
    <w:p w14:paraId="530A7377" w14:textId="77777777" w:rsidR="0038354C" w:rsidRPr="002C022B" w:rsidRDefault="0038354C" w:rsidP="00BD6E51">
      <w:pPr>
        <w:pStyle w:val="ConsPlusNormal"/>
        <w:numPr>
          <w:ilvl w:val="0"/>
          <w:numId w:val="14"/>
        </w:numPr>
        <w:ind w:left="0" w:firstLine="567"/>
        <w:jc w:val="both"/>
        <w:rPr>
          <w:rFonts w:ascii="Times New Roman" w:hAnsi="Times New Roman" w:cs="Times New Roman"/>
          <w:bCs/>
          <w:sz w:val="24"/>
          <w:szCs w:val="24"/>
        </w:rPr>
      </w:pPr>
      <w:r w:rsidRPr="002C022B">
        <w:rPr>
          <w:rFonts w:ascii="Times New Roman" w:hAnsi="Times New Roman" w:cs="Times New Roman"/>
          <w:b/>
          <w:sz w:val="24"/>
          <w:szCs w:val="24"/>
        </w:rPr>
        <w:t xml:space="preserve">Проведение научно-исследовательских работ, опытно-конструкторских и </w:t>
      </w:r>
      <w:r w:rsidRPr="002C022B">
        <w:rPr>
          <w:rFonts w:ascii="Times New Roman" w:hAnsi="Times New Roman" w:cs="Times New Roman"/>
          <w:b/>
          <w:sz w:val="24"/>
          <w:szCs w:val="24"/>
        </w:rPr>
        <w:lastRenderedPageBreak/>
        <w:t>технологических работ</w:t>
      </w:r>
      <w:r w:rsidRPr="002C022B">
        <w:rPr>
          <w:rFonts w:ascii="Times New Roman" w:hAnsi="Times New Roman" w:cs="Times New Roman"/>
          <w:sz w:val="24"/>
          <w:szCs w:val="24"/>
        </w:rPr>
        <w:t xml:space="preserve"> - </w:t>
      </w:r>
      <w:r w:rsidRPr="002C022B">
        <w:rPr>
          <w:rFonts w:ascii="Times New Roman" w:hAnsi="Times New Roman" w:cs="Times New Roman"/>
          <w:bCs/>
          <w:sz w:val="24"/>
          <w:szCs w:val="24"/>
        </w:rPr>
        <w:t>Министерству просвещения Приднестровской Молдавской Республики в рамках реализации государственного заказа на проведение научно-исследовательских работ, опытно-конструкторских и технологических работ открыты 10 лабораторий с индивидуальными темами работ и планом заданий, на финансирование которых предусмотрено 3 641 043 рубля, в первом полугодии 2025 года финансирования не проводилось.</w:t>
      </w:r>
    </w:p>
    <w:p w14:paraId="52FC770B" w14:textId="77777777" w:rsidR="0038354C" w:rsidRPr="002C022B" w:rsidRDefault="0038354C" w:rsidP="00BD6E51">
      <w:pPr>
        <w:pStyle w:val="ConsPlusNormal"/>
        <w:numPr>
          <w:ilvl w:val="0"/>
          <w:numId w:val="14"/>
        </w:numPr>
        <w:spacing w:line="276" w:lineRule="auto"/>
        <w:ind w:left="0" w:firstLine="567"/>
        <w:jc w:val="both"/>
        <w:rPr>
          <w:rFonts w:ascii="Times New Roman" w:hAnsi="Times New Roman" w:cs="Times New Roman"/>
          <w:bCs/>
          <w:sz w:val="24"/>
          <w:szCs w:val="24"/>
        </w:rPr>
      </w:pPr>
      <w:r w:rsidRPr="002C022B">
        <w:rPr>
          <w:rFonts w:ascii="Times New Roman" w:hAnsi="Times New Roman" w:cs="Times New Roman"/>
          <w:b/>
          <w:bCs/>
          <w:sz w:val="24"/>
          <w:szCs w:val="24"/>
        </w:rPr>
        <w:t>Фонд поддержки молодежи</w:t>
      </w:r>
      <w:r w:rsidRPr="002C022B">
        <w:rPr>
          <w:rFonts w:ascii="Times New Roman" w:hAnsi="Times New Roman" w:cs="Times New Roman"/>
          <w:bCs/>
          <w:sz w:val="24"/>
          <w:szCs w:val="24"/>
        </w:rPr>
        <w:t xml:space="preserve"> – в рамках реализации данной программы была проведена оплата ежемесячных платежей по 8 договорам, заключенным в 2021 и 2022 годах на общую сумму 56 353 рубля.</w:t>
      </w:r>
    </w:p>
    <w:p w14:paraId="76E8E61A" w14:textId="07386DF3" w:rsidR="00390E43" w:rsidRPr="002C022B" w:rsidRDefault="00390E43" w:rsidP="00000C59">
      <w:pPr>
        <w:tabs>
          <w:tab w:val="left" w:pos="1578"/>
        </w:tabs>
        <w:spacing w:after="0" w:line="240" w:lineRule="auto"/>
        <w:rPr>
          <w:rFonts w:ascii="Times New Roman" w:eastAsia="Times New Roman" w:hAnsi="Times New Roman" w:cs="Times New Roman"/>
          <w:sz w:val="24"/>
          <w:szCs w:val="24"/>
        </w:rPr>
      </w:pPr>
    </w:p>
    <w:p w14:paraId="39BF667D" w14:textId="6FA33B01" w:rsidR="007A0F9B" w:rsidRPr="002C022B" w:rsidRDefault="007A0F9B" w:rsidP="00000C59">
      <w:pPr>
        <w:spacing w:after="0" w:line="240" w:lineRule="auto"/>
        <w:ind w:left="1287"/>
        <w:jc w:val="center"/>
        <w:rPr>
          <w:rFonts w:ascii="Times New Roman" w:eastAsia="Times" w:hAnsi="Times New Roman" w:cs="Times New Roman"/>
          <w:b/>
          <w:bCs/>
          <w:sz w:val="24"/>
          <w:szCs w:val="24"/>
        </w:rPr>
      </w:pPr>
      <w:r w:rsidRPr="002C022B">
        <w:rPr>
          <w:rFonts w:ascii="Times New Roman" w:eastAsia="Times" w:hAnsi="Times New Roman" w:cs="Times New Roman"/>
          <w:b/>
          <w:bCs/>
          <w:sz w:val="24"/>
          <w:szCs w:val="24"/>
        </w:rPr>
        <w:t>Приоритетные направления на 202</w:t>
      </w:r>
      <w:r w:rsidR="00F31CFE" w:rsidRPr="002C022B">
        <w:rPr>
          <w:rFonts w:ascii="Times New Roman" w:eastAsia="Times" w:hAnsi="Times New Roman" w:cs="Times New Roman"/>
          <w:b/>
          <w:bCs/>
          <w:sz w:val="24"/>
          <w:szCs w:val="24"/>
        </w:rPr>
        <w:t>5</w:t>
      </w:r>
      <w:r w:rsidRPr="002C022B">
        <w:rPr>
          <w:rFonts w:ascii="Times New Roman" w:eastAsia="Times" w:hAnsi="Times New Roman" w:cs="Times New Roman"/>
          <w:b/>
          <w:bCs/>
          <w:sz w:val="24"/>
          <w:szCs w:val="24"/>
        </w:rPr>
        <w:t>-202</w:t>
      </w:r>
      <w:r w:rsidR="00F31CFE" w:rsidRPr="002C022B">
        <w:rPr>
          <w:rFonts w:ascii="Times New Roman" w:eastAsia="Times" w:hAnsi="Times New Roman" w:cs="Times New Roman"/>
          <w:b/>
          <w:bCs/>
          <w:sz w:val="24"/>
          <w:szCs w:val="24"/>
        </w:rPr>
        <w:t>6</w:t>
      </w:r>
      <w:r w:rsidRPr="002C022B">
        <w:rPr>
          <w:rFonts w:ascii="Times New Roman" w:eastAsia="Times" w:hAnsi="Times New Roman" w:cs="Times New Roman"/>
          <w:b/>
          <w:bCs/>
          <w:sz w:val="24"/>
          <w:szCs w:val="24"/>
        </w:rPr>
        <w:t xml:space="preserve"> учебный год</w:t>
      </w:r>
    </w:p>
    <w:p w14:paraId="7ECB8F3D" w14:textId="77777777" w:rsidR="007A0F9B" w:rsidRPr="002C022B" w:rsidRDefault="007A0F9B" w:rsidP="00D01633">
      <w:pPr>
        <w:pStyle w:val="a5"/>
        <w:numPr>
          <w:ilvl w:val="3"/>
          <w:numId w:val="1"/>
        </w:numPr>
        <w:tabs>
          <w:tab w:val="left" w:pos="993"/>
          <w:tab w:val="left" w:pos="1134"/>
        </w:tabs>
        <w:spacing w:after="0" w:line="240" w:lineRule="auto"/>
        <w:ind w:left="0" w:firstLine="709"/>
        <w:jc w:val="both"/>
        <w:rPr>
          <w:rFonts w:ascii="Times New Roman" w:eastAsia="Times New Roman" w:hAnsi="Times New Roman" w:cs="Times New Roman"/>
          <w:sz w:val="24"/>
          <w:szCs w:val="24"/>
        </w:rPr>
      </w:pPr>
      <w:r w:rsidRPr="002C022B">
        <w:rPr>
          <w:rFonts w:ascii="Times New Roman" w:eastAsia="Times" w:hAnsi="Times New Roman" w:cs="Times New Roman"/>
          <w:sz w:val="24"/>
          <w:szCs w:val="24"/>
        </w:rPr>
        <w:t>Реализация</w:t>
      </w:r>
      <w:r w:rsidRPr="002C022B">
        <w:rPr>
          <w:rFonts w:ascii="Times New Roman" w:eastAsia="Times New Roman" w:hAnsi="Times New Roman" w:cs="Times New Roman"/>
          <w:sz w:val="24"/>
          <w:szCs w:val="24"/>
        </w:rPr>
        <w:t xml:space="preserve"> Плана работы в 2024-2025 учебном году с учетом положений «Стратегии развития Приднестровской Молдавской Республики на 2019 – 2026 годы».</w:t>
      </w:r>
    </w:p>
    <w:p w14:paraId="62432273" w14:textId="77777777" w:rsidR="007A0F9B" w:rsidRPr="002C022B" w:rsidRDefault="007A0F9B" w:rsidP="00D01633">
      <w:pPr>
        <w:pStyle w:val="a5"/>
        <w:numPr>
          <w:ilvl w:val="3"/>
          <w:numId w:val="1"/>
        </w:numPr>
        <w:tabs>
          <w:tab w:val="left" w:pos="993"/>
          <w:tab w:val="left" w:pos="1134"/>
        </w:tabs>
        <w:spacing w:after="0" w:line="240" w:lineRule="auto"/>
        <w:ind w:left="0" w:firstLine="709"/>
        <w:jc w:val="both"/>
        <w:rPr>
          <w:rFonts w:ascii="Times New Roman" w:eastAsia="Times" w:hAnsi="Times New Roman" w:cs="Times New Roman"/>
          <w:sz w:val="24"/>
          <w:szCs w:val="24"/>
        </w:rPr>
      </w:pPr>
      <w:r w:rsidRPr="002C022B">
        <w:rPr>
          <w:rFonts w:ascii="Times New Roman" w:eastAsia="Times" w:hAnsi="Times New Roman" w:cs="Times New Roman"/>
          <w:sz w:val="24"/>
          <w:szCs w:val="24"/>
        </w:rPr>
        <w:t>Совершенствование нормативно-правовой базы в сфере образования Приднестровской Молдавской Республики.</w:t>
      </w:r>
    </w:p>
    <w:p w14:paraId="448D8964" w14:textId="77777777" w:rsidR="007A0F9B" w:rsidRPr="002C022B" w:rsidRDefault="007A0F9B" w:rsidP="00D01633">
      <w:pPr>
        <w:pStyle w:val="a5"/>
        <w:numPr>
          <w:ilvl w:val="3"/>
          <w:numId w:val="1"/>
        </w:numPr>
        <w:tabs>
          <w:tab w:val="left" w:pos="993"/>
          <w:tab w:val="left" w:pos="1134"/>
        </w:tabs>
        <w:spacing w:after="0" w:line="240" w:lineRule="auto"/>
        <w:ind w:left="0" w:firstLine="709"/>
        <w:jc w:val="both"/>
        <w:rPr>
          <w:rFonts w:ascii="Times New Roman" w:eastAsia="Times" w:hAnsi="Times New Roman" w:cs="Times New Roman"/>
          <w:sz w:val="24"/>
          <w:szCs w:val="24"/>
        </w:rPr>
      </w:pPr>
      <w:r w:rsidRPr="002C022B">
        <w:rPr>
          <w:rFonts w:ascii="Times New Roman" w:eastAsia="Times" w:hAnsi="Times New Roman" w:cs="Times New Roman"/>
          <w:sz w:val="24"/>
          <w:szCs w:val="24"/>
        </w:rPr>
        <w:t>Создание комплекса условий для внедрения и реализации государственных образовательных стандартов (ГОС) всех уровней образования. Обеспечить готовность педагогических кадров системы образования к реализации ГОС - через повышение квалификации, профессиональную подготовку и переподготовку.</w:t>
      </w:r>
    </w:p>
    <w:p w14:paraId="04DCA596" w14:textId="77777777" w:rsidR="007A0F9B" w:rsidRPr="002C022B" w:rsidRDefault="007A0F9B" w:rsidP="00D01633">
      <w:pPr>
        <w:pStyle w:val="a5"/>
        <w:numPr>
          <w:ilvl w:val="3"/>
          <w:numId w:val="1"/>
        </w:numPr>
        <w:tabs>
          <w:tab w:val="left" w:pos="993"/>
          <w:tab w:val="left" w:pos="1134"/>
        </w:tabs>
        <w:spacing w:after="0" w:line="240" w:lineRule="auto"/>
        <w:ind w:left="0" w:firstLine="709"/>
        <w:jc w:val="both"/>
        <w:rPr>
          <w:rFonts w:ascii="Times New Roman" w:eastAsia="Times" w:hAnsi="Times New Roman" w:cs="Times New Roman"/>
          <w:sz w:val="24"/>
          <w:szCs w:val="24"/>
        </w:rPr>
      </w:pPr>
      <w:r w:rsidRPr="002C022B">
        <w:rPr>
          <w:rFonts w:ascii="Times New Roman" w:eastAsia="Times" w:hAnsi="Times New Roman" w:cs="Times New Roman"/>
          <w:sz w:val="24"/>
          <w:szCs w:val="24"/>
        </w:rPr>
        <w:t>Совершенствование учебно-методического сопровождения образовательного процесса.</w:t>
      </w:r>
    </w:p>
    <w:p w14:paraId="1FC92052" w14:textId="77777777" w:rsidR="007A0F9B" w:rsidRPr="002C022B" w:rsidRDefault="007A0F9B" w:rsidP="00D01633">
      <w:pPr>
        <w:pStyle w:val="a5"/>
        <w:numPr>
          <w:ilvl w:val="3"/>
          <w:numId w:val="1"/>
        </w:numPr>
        <w:tabs>
          <w:tab w:val="left" w:pos="993"/>
          <w:tab w:val="left" w:pos="1134"/>
        </w:tabs>
        <w:spacing w:after="0" w:line="240" w:lineRule="auto"/>
        <w:ind w:left="0" w:firstLine="709"/>
        <w:jc w:val="both"/>
        <w:rPr>
          <w:rFonts w:ascii="Times New Roman" w:eastAsia="Times" w:hAnsi="Times New Roman" w:cs="Times New Roman"/>
          <w:sz w:val="24"/>
          <w:szCs w:val="24"/>
        </w:rPr>
      </w:pPr>
      <w:r w:rsidRPr="002C022B">
        <w:rPr>
          <w:rFonts w:ascii="Times New Roman" w:eastAsia="Times" w:hAnsi="Times New Roman" w:cs="Times New Roman"/>
          <w:sz w:val="24"/>
          <w:szCs w:val="24"/>
        </w:rPr>
        <w:t xml:space="preserve">Продолжение работы по внедрению информационно-коммуникационных технологий в работу организаций образования (АИС «Электронный журнал», «Электронная школа Приднестровья»). </w:t>
      </w:r>
    </w:p>
    <w:p w14:paraId="01E99F71" w14:textId="77777777" w:rsidR="007A0F9B" w:rsidRPr="002C022B" w:rsidRDefault="007A0F9B" w:rsidP="00D01633">
      <w:pPr>
        <w:pStyle w:val="a5"/>
        <w:numPr>
          <w:ilvl w:val="3"/>
          <w:numId w:val="1"/>
        </w:numPr>
        <w:tabs>
          <w:tab w:val="left" w:pos="993"/>
          <w:tab w:val="left" w:pos="1134"/>
        </w:tabs>
        <w:spacing w:after="0" w:line="240" w:lineRule="auto"/>
        <w:ind w:left="0" w:firstLine="709"/>
        <w:jc w:val="both"/>
        <w:rPr>
          <w:rFonts w:ascii="Times New Roman" w:eastAsia="Times" w:hAnsi="Times New Roman" w:cs="Times New Roman"/>
          <w:sz w:val="24"/>
          <w:szCs w:val="24"/>
        </w:rPr>
      </w:pPr>
      <w:r w:rsidRPr="002C022B">
        <w:rPr>
          <w:rFonts w:ascii="Times New Roman" w:eastAsia="Times" w:hAnsi="Times New Roman" w:cs="Times New Roman"/>
          <w:sz w:val="24"/>
          <w:szCs w:val="24"/>
        </w:rPr>
        <w:t xml:space="preserve">Создание условий для обновления кадрового состава и привлечения молодых педагогов для работы в организациях образования. </w:t>
      </w:r>
    </w:p>
    <w:p w14:paraId="7A96679F" w14:textId="77777777" w:rsidR="007A0F9B" w:rsidRPr="002C022B" w:rsidRDefault="007A0F9B" w:rsidP="00D01633">
      <w:pPr>
        <w:pStyle w:val="a5"/>
        <w:numPr>
          <w:ilvl w:val="3"/>
          <w:numId w:val="1"/>
        </w:numPr>
        <w:tabs>
          <w:tab w:val="left" w:pos="993"/>
          <w:tab w:val="left" w:pos="1134"/>
        </w:tabs>
        <w:spacing w:after="0" w:line="240" w:lineRule="auto"/>
        <w:ind w:left="0" w:firstLine="709"/>
        <w:jc w:val="both"/>
        <w:rPr>
          <w:rFonts w:ascii="Times New Roman" w:eastAsia="Times" w:hAnsi="Times New Roman" w:cs="Times New Roman"/>
          <w:sz w:val="24"/>
          <w:szCs w:val="24"/>
        </w:rPr>
      </w:pPr>
      <w:r w:rsidRPr="002C022B">
        <w:rPr>
          <w:rFonts w:ascii="Times New Roman" w:eastAsia="Times" w:hAnsi="Times New Roman" w:cs="Times New Roman"/>
          <w:sz w:val="24"/>
          <w:szCs w:val="24"/>
        </w:rPr>
        <w:t>Повышение уровня профессиональных компетенций, руководящих и педагогических работников.</w:t>
      </w:r>
    </w:p>
    <w:p w14:paraId="77123A18" w14:textId="77777777" w:rsidR="007A0F9B" w:rsidRPr="002C022B" w:rsidRDefault="007A0F9B" w:rsidP="00D01633">
      <w:pPr>
        <w:pStyle w:val="a5"/>
        <w:numPr>
          <w:ilvl w:val="3"/>
          <w:numId w:val="1"/>
        </w:numPr>
        <w:tabs>
          <w:tab w:val="left" w:pos="993"/>
          <w:tab w:val="left" w:pos="1134"/>
        </w:tabs>
        <w:spacing w:after="0" w:line="240" w:lineRule="auto"/>
        <w:ind w:left="0" w:firstLine="709"/>
        <w:jc w:val="both"/>
        <w:rPr>
          <w:rFonts w:ascii="Times New Roman" w:eastAsia="Times" w:hAnsi="Times New Roman" w:cs="Times New Roman"/>
          <w:sz w:val="24"/>
          <w:szCs w:val="24"/>
        </w:rPr>
      </w:pPr>
      <w:r w:rsidRPr="002C022B">
        <w:rPr>
          <w:rFonts w:ascii="Times New Roman" w:eastAsia="Times" w:hAnsi="Times New Roman" w:cs="Times New Roman"/>
          <w:sz w:val="24"/>
          <w:szCs w:val="24"/>
        </w:rPr>
        <w:t xml:space="preserve">Продолжение внедрения комплекса мер по обучению детей, требующих особого внимания, в том числе, детей с особыми образовательными потребностями. </w:t>
      </w:r>
    </w:p>
    <w:p w14:paraId="114B9AE4" w14:textId="77777777" w:rsidR="007A0F9B" w:rsidRPr="002C022B" w:rsidRDefault="007A0F9B" w:rsidP="00D01633">
      <w:pPr>
        <w:pStyle w:val="a5"/>
        <w:numPr>
          <w:ilvl w:val="3"/>
          <w:numId w:val="1"/>
        </w:numPr>
        <w:tabs>
          <w:tab w:val="left" w:pos="993"/>
          <w:tab w:val="left" w:pos="1134"/>
        </w:tabs>
        <w:spacing w:after="0" w:line="240" w:lineRule="auto"/>
        <w:ind w:left="0" w:firstLine="709"/>
        <w:jc w:val="both"/>
        <w:rPr>
          <w:rFonts w:ascii="Times New Roman" w:eastAsia="Times" w:hAnsi="Times New Roman" w:cs="Times New Roman"/>
          <w:sz w:val="24"/>
          <w:szCs w:val="24"/>
        </w:rPr>
      </w:pPr>
      <w:r w:rsidRPr="002C022B">
        <w:rPr>
          <w:rFonts w:ascii="Times New Roman" w:eastAsia="Times" w:hAnsi="Times New Roman" w:cs="Times New Roman"/>
          <w:sz w:val="24"/>
          <w:szCs w:val="24"/>
        </w:rPr>
        <w:t xml:space="preserve">Совершенствование профориентационной работы в организациях общего образования с учетом современных требований. </w:t>
      </w:r>
    </w:p>
    <w:p w14:paraId="1C81CD29" w14:textId="77777777" w:rsidR="007A0F9B" w:rsidRPr="002C022B" w:rsidRDefault="007A0F9B" w:rsidP="00D01633">
      <w:pPr>
        <w:pStyle w:val="a5"/>
        <w:numPr>
          <w:ilvl w:val="3"/>
          <w:numId w:val="1"/>
        </w:numPr>
        <w:tabs>
          <w:tab w:val="left" w:pos="993"/>
          <w:tab w:val="left" w:pos="1134"/>
        </w:tabs>
        <w:spacing w:after="0" w:line="240" w:lineRule="auto"/>
        <w:ind w:left="0" w:firstLine="709"/>
        <w:jc w:val="both"/>
        <w:rPr>
          <w:rFonts w:ascii="Times New Roman" w:eastAsia="Times" w:hAnsi="Times New Roman" w:cs="Times New Roman"/>
          <w:sz w:val="24"/>
          <w:szCs w:val="24"/>
        </w:rPr>
      </w:pPr>
      <w:r w:rsidRPr="002C022B">
        <w:rPr>
          <w:rFonts w:ascii="Times New Roman" w:eastAsia="Times" w:hAnsi="Times New Roman" w:cs="Times New Roman"/>
          <w:sz w:val="24"/>
          <w:szCs w:val="24"/>
        </w:rPr>
        <w:t>Создание условий для повышения качества общего образования.</w:t>
      </w:r>
    </w:p>
    <w:p w14:paraId="0BCAB8F0" w14:textId="77777777" w:rsidR="007A0F9B" w:rsidRPr="002C022B" w:rsidRDefault="007A0F9B" w:rsidP="00D01633">
      <w:pPr>
        <w:pStyle w:val="a5"/>
        <w:numPr>
          <w:ilvl w:val="3"/>
          <w:numId w:val="1"/>
        </w:numPr>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C022B">
        <w:rPr>
          <w:rFonts w:ascii="Times New Roman" w:eastAsia="Times" w:hAnsi="Times New Roman" w:cs="Times New Roman"/>
          <w:sz w:val="24"/>
          <w:szCs w:val="24"/>
        </w:rPr>
        <w:t>Продолжение работы по формированию эффективного рынка образовательных услуг, в том числе за счет реализации государственных приоритетов в профессиональном образовании, путем использования механизмов формирования государственного заказа на подготовку специалистов определенного направления;</w:t>
      </w:r>
    </w:p>
    <w:p w14:paraId="7B259312" w14:textId="77777777" w:rsidR="007A0F9B" w:rsidRPr="002C022B" w:rsidRDefault="007A0F9B" w:rsidP="00D01633">
      <w:pPr>
        <w:pStyle w:val="a5"/>
        <w:numPr>
          <w:ilvl w:val="3"/>
          <w:numId w:val="1"/>
        </w:numPr>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C022B">
        <w:rPr>
          <w:rFonts w:ascii="Times New Roman" w:eastAsia="Times" w:hAnsi="Times New Roman" w:cs="Times New Roman"/>
          <w:sz w:val="24"/>
          <w:szCs w:val="24"/>
        </w:rPr>
        <w:t xml:space="preserve">. Обновление содержания начального и среднего профессионального образования путем перехода на новые образовательные стандарты, расширение практико-ориентированной (дуальной) системы обучения; </w:t>
      </w:r>
    </w:p>
    <w:p w14:paraId="6B88091B" w14:textId="77777777" w:rsidR="007A0F9B" w:rsidRPr="002C022B" w:rsidRDefault="007A0F9B" w:rsidP="00D01633">
      <w:pPr>
        <w:pStyle w:val="a5"/>
        <w:numPr>
          <w:ilvl w:val="3"/>
          <w:numId w:val="1"/>
        </w:numPr>
        <w:tabs>
          <w:tab w:val="left" w:pos="993"/>
          <w:tab w:val="left" w:pos="1134"/>
        </w:tabs>
        <w:spacing w:after="0" w:line="240" w:lineRule="auto"/>
        <w:ind w:left="0" w:firstLine="709"/>
        <w:jc w:val="both"/>
        <w:rPr>
          <w:rFonts w:ascii="Times New Roman" w:eastAsia="Times" w:hAnsi="Times New Roman" w:cs="Times New Roman"/>
          <w:sz w:val="24"/>
          <w:szCs w:val="24"/>
        </w:rPr>
      </w:pPr>
      <w:r w:rsidRPr="002C022B">
        <w:rPr>
          <w:rFonts w:ascii="Times New Roman" w:eastAsia="Times" w:hAnsi="Times New Roman" w:cs="Times New Roman"/>
          <w:sz w:val="24"/>
          <w:szCs w:val="24"/>
        </w:rPr>
        <w:t>Совершенствование образовательной инфраструктуры организаций профессионального образования;</w:t>
      </w:r>
    </w:p>
    <w:p w14:paraId="5CD23C7B" w14:textId="77777777" w:rsidR="007A0F9B" w:rsidRPr="002C022B" w:rsidRDefault="007A0F9B" w:rsidP="00D01633">
      <w:pPr>
        <w:pStyle w:val="a5"/>
        <w:numPr>
          <w:ilvl w:val="3"/>
          <w:numId w:val="1"/>
        </w:numPr>
        <w:tabs>
          <w:tab w:val="left" w:pos="993"/>
          <w:tab w:val="left" w:pos="1134"/>
        </w:tabs>
        <w:spacing w:after="0" w:line="240" w:lineRule="auto"/>
        <w:ind w:left="0" w:firstLine="709"/>
        <w:jc w:val="both"/>
        <w:rPr>
          <w:rFonts w:ascii="Times New Roman" w:eastAsia="Times" w:hAnsi="Times New Roman" w:cs="Times New Roman"/>
          <w:sz w:val="24"/>
          <w:szCs w:val="24"/>
        </w:rPr>
      </w:pPr>
      <w:r w:rsidRPr="002C022B">
        <w:rPr>
          <w:rFonts w:ascii="Times New Roman" w:eastAsia="Times" w:hAnsi="Times New Roman" w:cs="Times New Roman"/>
          <w:sz w:val="24"/>
          <w:szCs w:val="24"/>
        </w:rPr>
        <w:t xml:space="preserve">Развитие сетевого взаимодействия организаций разного уровня по направлениям подготовки кадров, организация стажировки педагогических кадров </w:t>
      </w:r>
      <w:proofErr w:type="gramStart"/>
      <w:r w:rsidRPr="002C022B">
        <w:rPr>
          <w:rFonts w:ascii="Times New Roman" w:eastAsia="Times" w:hAnsi="Times New Roman" w:cs="Times New Roman"/>
          <w:sz w:val="24"/>
          <w:szCs w:val="24"/>
        </w:rPr>
        <w:t>на  предприятиях</w:t>
      </w:r>
      <w:proofErr w:type="gramEnd"/>
      <w:r w:rsidRPr="002C022B">
        <w:rPr>
          <w:rFonts w:ascii="Times New Roman" w:eastAsia="Times" w:hAnsi="Times New Roman" w:cs="Times New Roman"/>
          <w:sz w:val="24"/>
          <w:szCs w:val="24"/>
        </w:rPr>
        <w:t xml:space="preserve"> республики, направленной на повышение уровня профессиональной компетентности;</w:t>
      </w:r>
    </w:p>
    <w:p w14:paraId="07C6BF3D" w14:textId="77777777" w:rsidR="00506BD5" w:rsidRPr="002C022B" w:rsidRDefault="007A0F9B" w:rsidP="00D01633">
      <w:pPr>
        <w:pStyle w:val="a5"/>
        <w:numPr>
          <w:ilvl w:val="3"/>
          <w:numId w:val="1"/>
        </w:numPr>
        <w:tabs>
          <w:tab w:val="left" w:pos="993"/>
          <w:tab w:val="left" w:pos="1134"/>
        </w:tabs>
        <w:spacing w:after="0" w:line="240" w:lineRule="auto"/>
        <w:ind w:left="0" w:firstLine="709"/>
        <w:jc w:val="both"/>
        <w:rPr>
          <w:rFonts w:ascii="Times New Roman" w:eastAsia="Times" w:hAnsi="Times New Roman" w:cs="Times New Roman"/>
          <w:sz w:val="24"/>
          <w:szCs w:val="24"/>
        </w:rPr>
      </w:pPr>
      <w:r w:rsidRPr="002C022B">
        <w:rPr>
          <w:rFonts w:ascii="Times New Roman" w:eastAsia="Times" w:hAnsi="Times New Roman" w:cs="Times New Roman"/>
          <w:sz w:val="24"/>
          <w:szCs w:val="24"/>
        </w:rPr>
        <w:t xml:space="preserve">Совершенствование профориентационной работы среди молодежи. </w:t>
      </w:r>
    </w:p>
    <w:p w14:paraId="7782AAB4" w14:textId="7E5B4A50" w:rsidR="00506BD5" w:rsidRPr="002C022B" w:rsidRDefault="00506BD5" w:rsidP="00D01633">
      <w:pPr>
        <w:pStyle w:val="a5"/>
        <w:numPr>
          <w:ilvl w:val="3"/>
          <w:numId w:val="1"/>
        </w:numPr>
        <w:tabs>
          <w:tab w:val="left" w:pos="993"/>
          <w:tab w:val="left" w:pos="1134"/>
        </w:tabs>
        <w:spacing w:after="0" w:line="240" w:lineRule="auto"/>
        <w:ind w:left="0" w:firstLine="709"/>
        <w:jc w:val="both"/>
        <w:rPr>
          <w:rFonts w:ascii="Times New Roman" w:eastAsia="Times" w:hAnsi="Times New Roman" w:cs="Times New Roman"/>
          <w:sz w:val="24"/>
          <w:szCs w:val="24"/>
        </w:rPr>
      </w:pPr>
      <w:proofErr w:type="spellStart"/>
      <w:r w:rsidRPr="002C022B">
        <w:rPr>
          <w:rFonts w:ascii="Times New Roman" w:eastAsia="Times" w:hAnsi="Times New Roman" w:cs="Times New Roman"/>
          <w:sz w:val="24"/>
          <w:szCs w:val="24"/>
        </w:rPr>
        <w:t>Совершенстование</w:t>
      </w:r>
      <w:proofErr w:type="spellEnd"/>
      <w:r w:rsidRPr="002C022B">
        <w:rPr>
          <w:rFonts w:ascii="Times New Roman" w:eastAsia="Times" w:hAnsi="Times New Roman" w:cs="Times New Roman"/>
          <w:sz w:val="24"/>
          <w:szCs w:val="24"/>
        </w:rPr>
        <w:t xml:space="preserve"> нормативно-правовой базы в сфере профессионального образования и науки;</w:t>
      </w:r>
    </w:p>
    <w:p w14:paraId="75A7E90E" w14:textId="77777777" w:rsidR="007A0F9B" w:rsidRPr="002C022B" w:rsidRDefault="007A0F9B" w:rsidP="00D01633">
      <w:pPr>
        <w:pStyle w:val="a5"/>
        <w:numPr>
          <w:ilvl w:val="3"/>
          <w:numId w:val="1"/>
        </w:numPr>
        <w:tabs>
          <w:tab w:val="left" w:pos="993"/>
          <w:tab w:val="left" w:pos="1134"/>
        </w:tabs>
        <w:spacing w:after="0" w:line="240" w:lineRule="auto"/>
        <w:ind w:left="0" w:firstLine="709"/>
        <w:jc w:val="both"/>
        <w:rPr>
          <w:rFonts w:ascii="Times New Roman" w:eastAsia="Times" w:hAnsi="Times New Roman" w:cs="Times New Roman"/>
          <w:sz w:val="24"/>
          <w:szCs w:val="24"/>
        </w:rPr>
      </w:pPr>
      <w:r w:rsidRPr="002C022B">
        <w:rPr>
          <w:rFonts w:ascii="Times New Roman" w:eastAsia="Times New Roman" w:hAnsi="Times New Roman" w:cs="Times New Roman"/>
          <w:sz w:val="24"/>
          <w:szCs w:val="24"/>
        </w:rPr>
        <w:t>Выработка подходов по оптимизации порядка формирования, утверждения и реализации государственного заказа на проведение научно-исследовательских работ, опытно-конструкторских и технологических работ.</w:t>
      </w:r>
    </w:p>
    <w:p w14:paraId="363448B9" w14:textId="1D8FC999" w:rsidR="00786987" w:rsidRPr="002C022B" w:rsidRDefault="00786987" w:rsidP="00D01633">
      <w:pPr>
        <w:pStyle w:val="a5"/>
        <w:numPr>
          <w:ilvl w:val="3"/>
          <w:numId w:val="1"/>
        </w:numPr>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C022B">
        <w:rPr>
          <w:rFonts w:ascii="Times New Roman" w:hAnsi="Times New Roman" w:cs="Times New Roman"/>
          <w:sz w:val="24"/>
          <w:szCs w:val="24"/>
        </w:rPr>
        <w:t xml:space="preserve">Продолжение развития системы дополнительного образования как ресурса мотивации к познанию, творчеству, спорту и труду, в том числе путём расширения </w:t>
      </w:r>
      <w:r w:rsidRPr="002C022B">
        <w:rPr>
          <w:rFonts w:ascii="Times New Roman" w:hAnsi="Times New Roman" w:cs="Times New Roman"/>
          <w:sz w:val="24"/>
          <w:szCs w:val="24"/>
        </w:rPr>
        <w:lastRenderedPageBreak/>
        <w:t>конкурсных, фестивальных и выставочных форматов, вовлекая как школьников, так и детей дошкольного возраста.</w:t>
      </w:r>
    </w:p>
    <w:p w14:paraId="0ED6A47F" w14:textId="3A3B0A56" w:rsidR="00786987" w:rsidRPr="002C022B" w:rsidRDefault="00786987" w:rsidP="00D01633">
      <w:pPr>
        <w:pStyle w:val="a5"/>
        <w:numPr>
          <w:ilvl w:val="3"/>
          <w:numId w:val="1"/>
        </w:numPr>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C022B">
        <w:rPr>
          <w:rFonts w:ascii="Times New Roman" w:hAnsi="Times New Roman" w:cs="Times New Roman"/>
          <w:sz w:val="24"/>
          <w:szCs w:val="24"/>
        </w:rPr>
        <w:t>Усиление работы по выявлению, поддержке и сопровождению одарённых детей и талантливой молодёжи, обеспечив соответствующие условия для развития педагогов, работающих с этой категорией обучающихся.</w:t>
      </w:r>
    </w:p>
    <w:p w14:paraId="5B7153F5" w14:textId="7D4D06A2" w:rsidR="00786987" w:rsidRPr="002C022B" w:rsidRDefault="00786987" w:rsidP="00D01633">
      <w:pPr>
        <w:pStyle w:val="a5"/>
        <w:numPr>
          <w:ilvl w:val="3"/>
          <w:numId w:val="1"/>
        </w:numPr>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C022B">
        <w:rPr>
          <w:rFonts w:ascii="Times New Roman" w:hAnsi="Times New Roman" w:cs="Times New Roman"/>
          <w:sz w:val="24"/>
          <w:szCs w:val="24"/>
        </w:rPr>
        <w:t>Обеспечение организаций дополнительного образования квалифицированными педагогическими кадрами, создавая условия для их профессионального роста и устойчивого привлечения в систему.</w:t>
      </w:r>
    </w:p>
    <w:p w14:paraId="25AEC435" w14:textId="378ECB68" w:rsidR="00786987" w:rsidRPr="002C022B" w:rsidRDefault="00786987" w:rsidP="00D01633">
      <w:pPr>
        <w:pStyle w:val="a5"/>
        <w:numPr>
          <w:ilvl w:val="3"/>
          <w:numId w:val="1"/>
        </w:numPr>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C022B">
        <w:rPr>
          <w:rFonts w:ascii="Times New Roman" w:hAnsi="Times New Roman" w:cs="Times New Roman"/>
          <w:sz w:val="24"/>
          <w:szCs w:val="24"/>
        </w:rPr>
        <w:t>Обновление содержания воспитательной деятельности с учётом лучших педагогических практик, реализуемое по направлениям, обозначенным в Концепции воспитания детей и молодёжи в Приднестровской Молдавской Республике, и направленное на повышение эффективности воспитательной работы в образовательных организациях.</w:t>
      </w:r>
    </w:p>
    <w:p w14:paraId="3CA9F5CD" w14:textId="0CB772FB" w:rsidR="00786987" w:rsidRPr="002C022B" w:rsidRDefault="00786987" w:rsidP="00D01633">
      <w:pPr>
        <w:pStyle w:val="a5"/>
        <w:numPr>
          <w:ilvl w:val="3"/>
          <w:numId w:val="1"/>
        </w:numPr>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C022B">
        <w:rPr>
          <w:rFonts w:ascii="Times New Roman" w:hAnsi="Times New Roman" w:cs="Times New Roman"/>
          <w:sz w:val="24"/>
          <w:szCs w:val="24"/>
        </w:rPr>
        <w:t>Продолжение формирования у обучающихся духовно-нравственных ориентиров, уважения к семье, традиционным ценностям, педагогам и старшему поколению; укреплять приднестровскую идентичность.</w:t>
      </w:r>
    </w:p>
    <w:p w14:paraId="5F479D6D" w14:textId="4A4E0410" w:rsidR="00786987" w:rsidRPr="002C022B" w:rsidRDefault="00786987" w:rsidP="00D01633">
      <w:pPr>
        <w:pStyle w:val="a5"/>
        <w:numPr>
          <w:ilvl w:val="3"/>
          <w:numId w:val="1"/>
        </w:numPr>
        <w:spacing w:after="0" w:line="240" w:lineRule="auto"/>
        <w:ind w:left="0" w:firstLine="709"/>
        <w:jc w:val="both"/>
        <w:rPr>
          <w:rFonts w:ascii="Times New Roman" w:eastAsia="Times New Roman" w:hAnsi="Times New Roman" w:cs="Times New Roman"/>
          <w:bCs/>
          <w:sz w:val="24"/>
          <w:szCs w:val="24"/>
        </w:rPr>
      </w:pPr>
      <w:r w:rsidRPr="002C022B">
        <w:rPr>
          <w:rFonts w:ascii="Times New Roman" w:hAnsi="Times New Roman" w:cs="Times New Roman"/>
          <w:sz w:val="24"/>
          <w:szCs w:val="24"/>
        </w:rPr>
        <w:t>Реализация мероприятий по сохранению и популяризации историко-культурного наследия Приднестровья, приуроченных к объявленному Президентом Приднестровской Молдавской Республики Году Приднестровского народа и к 35-летию Приднестровской Молдавской Республики.</w:t>
      </w:r>
    </w:p>
    <w:p w14:paraId="596F4446" w14:textId="58334163" w:rsidR="00786987" w:rsidRPr="002C022B" w:rsidRDefault="00786987" w:rsidP="00D01633">
      <w:pPr>
        <w:pStyle w:val="a5"/>
        <w:numPr>
          <w:ilvl w:val="3"/>
          <w:numId w:val="1"/>
        </w:numPr>
        <w:spacing w:after="0" w:line="240" w:lineRule="auto"/>
        <w:ind w:left="0" w:firstLine="709"/>
        <w:jc w:val="both"/>
        <w:rPr>
          <w:rFonts w:ascii="Times New Roman" w:eastAsia="Times New Roman" w:hAnsi="Times New Roman" w:cs="Times New Roman"/>
          <w:bCs/>
          <w:sz w:val="24"/>
          <w:szCs w:val="24"/>
        </w:rPr>
      </w:pPr>
      <w:r w:rsidRPr="002C022B">
        <w:rPr>
          <w:rFonts w:ascii="Times New Roman" w:hAnsi="Times New Roman" w:cs="Times New Roman"/>
          <w:sz w:val="24"/>
          <w:szCs w:val="24"/>
        </w:rPr>
        <w:t>Совершенствование нормативно-правовой базы государственной молодежной политики и добровольческой деятельности, развивать профессиональные компетенции специалистов, работающих с молодёжью.</w:t>
      </w:r>
    </w:p>
    <w:p w14:paraId="1C9B1DEE" w14:textId="3E7AA46C" w:rsidR="00786987" w:rsidRPr="002C022B" w:rsidRDefault="00786987" w:rsidP="00D01633">
      <w:pPr>
        <w:pStyle w:val="a5"/>
        <w:numPr>
          <w:ilvl w:val="3"/>
          <w:numId w:val="1"/>
        </w:numPr>
        <w:tabs>
          <w:tab w:val="left" w:pos="993"/>
          <w:tab w:val="left" w:pos="1134"/>
        </w:tabs>
        <w:spacing w:after="0" w:line="240" w:lineRule="auto"/>
        <w:ind w:left="0" w:firstLine="709"/>
        <w:jc w:val="both"/>
        <w:rPr>
          <w:rFonts w:ascii="Times New Roman" w:eastAsia="Times" w:hAnsi="Times New Roman" w:cs="Times New Roman"/>
          <w:sz w:val="24"/>
          <w:szCs w:val="24"/>
        </w:rPr>
      </w:pPr>
      <w:r w:rsidRPr="002C022B">
        <w:rPr>
          <w:rFonts w:ascii="Times New Roman" w:hAnsi="Times New Roman" w:cs="Times New Roman"/>
          <w:sz w:val="24"/>
          <w:szCs w:val="24"/>
        </w:rPr>
        <w:t>Содействие созданию площадок для проявления и развития молодёжных инициатив — форумов, конкурсов, проектных сессий и иных событийных форматов.</w:t>
      </w:r>
    </w:p>
    <w:p w14:paraId="16F6A0D3" w14:textId="4BB27021" w:rsidR="00786987" w:rsidRPr="002C022B" w:rsidRDefault="00786987" w:rsidP="00D01633">
      <w:pPr>
        <w:pStyle w:val="a5"/>
        <w:numPr>
          <w:ilvl w:val="3"/>
          <w:numId w:val="1"/>
        </w:numPr>
        <w:tabs>
          <w:tab w:val="left" w:pos="993"/>
          <w:tab w:val="left" w:pos="1134"/>
        </w:tabs>
        <w:spacing w:after="0" w:line="240" w:lineRule="auto"/>
        <w:ind w:left="0" w:firstLine="709"/>
        <w:jc w:val="both"/>
        <w:rPr>
          <w:rFonts w:ascii="Times New Roman" w:eastAsia="Times" w:hAnsi="Times New Roman" w:cs="Times New Roman"/>
          <w:sz w:val="24"/>
          <w:szCs w:val="24"/>
        </w:rPr>
      </w:pPr>
      <w:r w:rsidRPr="002C022B">
        <w:rPr>
          <w:rFonts w:ascii="Times New Roman" w:eastAsia="Times" w:hAnsi="Times New Roman" w:cs="Times New Roman"/>
          <w:sz w:val="24"/>
          <w:szCs w:val="24"/>
        </w:rPr>
        <w:t>Расшир</w:t>
      </w:r>
      <w:r w:rsidR="00C01316" w:rsidRPr="002C022B">
        <w:rPr>
          <w:rFonts w:ascii="Times New Roman" w:eastAsia="Times" w:hAnsi="Times New Roman" w:cs="Times New Roman"/>
          <w:sz w:val="24"/>
          <w:szCs w:val="24"/>
        </w:rPr>
        <w:t>ение</w:t>
      </w:r>
      <w:r w:rsidRPr="002C022B">
        <w:rPr>
          <w:rFonts w:ascii="Times New Roman" w:eastAsia="Times" w:hAnsi="Times New Roman" w:cs="Times New Roman"/>
          <w:sz w:val="24"/>
          <w:szCs w:val="24"/>
        </w:rPr>
        <w:t xml:space="preserve"> участи</w:t>
      </w:r>
      <w:r w:rsidR="00C01316" w:rsidRPr="002C022B">
        <w:rPr>
          <w:rFonts w:ascii="Times New Roman" w:eastAsia="Times" w:hAnsi="Times New Roman" w:cs="Times New Roman"/>
          <w:sz w:val="24"/>
          <w:szCs w:val="24"/>
        </w:rPr>
        <w:t xml:space="preserve">я </w:t>
      </w:r>
      <w:r w:rsidRPr="002C022B">
        <w:rPr>
          <w:rFonts w:ascii="Times New Roman" w:eastAsia="Times" w:hAnsi="Times New Roman" w:cs="Times New Roman"/>
          <w:sz w:val="24"/>
          <w:szCs w:val="24"/>
        </w:rPr>
        <w:t>молодёжи в жизни гражданского общества, вовлекая её в решение актуальных общественно значимых задач на республиканском и муниципальном уровнях.</w:t>
      </w:r>
    </w:p>
    <w:p w14:paraId="2AB22622" w14:textId="77777777" w:rsidR="00E87407" w:rsidRPr="002C022B" w:rsidRDefault="00E87407" w:rsidP="00000C59">
      <w:pPr>
        <w:spacing w:after="0" w:line="240" w:lineRule="auto"/>
        <w:jc w:val="both"/>
        <w:rPr>
          <w:rFonts w:ascii="Times New Roman" w:hAnsi="Times New Roman" w:cs="Times New Roman"/>
          <w:sz w:val="24"/>
          <w:szCs w:val="24"/>
        </w:rPr>
      </w:pPr>
    </w:p>
    <w:p w14:paraId="7DC16B31" w14:textId="77777777" w:rsidR="004A481E" w:rsidRPr="002C022B" w:rsidRDefault="004A481E" w:rsidP="00000C59">
      <w:pPr>
        <w:spacing w:after="0" w:line="240" w:lineRule="auto"/>
        <w:jc w:val="both"/>
        <w:rPr>
          <w:rFonts w:ascii="Times New Roman" w:hAnsi="Times New Roman" w:cs="Times New Roman"/>
          <w:sz w:val="24"/>
          <w:szCs w:val="24"/>
        </w:rPr>
      </w:pPr>
    </w:p>
    <w:p w14:paraId="003A37E8" w14:textId="77777777" w:rsidR="004A481E" w:rsidRPr="002C022B" w:rsidRDefault="004A481E" w:rsidP="00000C59">
      <w:pPr>
        <w:spacing w:after="0" w:line="240" w:lineRule="auto"/>
        <w:jc w:val="both"/>
        <w:rPr>
          <w:rFonts w:ascii="Times New Roman" w:hAnsi="Times New Roman" w:cs="Times New Roman"/>
          <w:sz w:val="24"/>
          <w:szCs w:val="24"/>
        </w:rPr>
      </w:pPr>
    </w:p>
    <w:p w14:paraId="4EC77454" w14:textId="77777777" w:rsidR="00E37429" w:rsidRPr="002C022B" w:rsidRDefault="00E37429" w:rsidP="00000C59">
      <w:pPr>
        <w:spacing w:after="0" w:line="240" w:lineRule="auto"/>
        <w:ind w:firstLine="709"/>
        <w:jc w:val="right"/>
        <w:rPr>
          <w:rFonts w:ascii="Times New Roman" w:eastAsia="Times New Roman" w:hAnsi="Times New Roman" w:cs="Times New Roman"/>
          <w:b/>
          <w:bCs/>
          <w:sz w:val="24"/>
          <w:szCs w:val="24"/>
        </w:rPr>
      </w:pPr>
      <w:r w:rsidRPr="002C022B">
        <w:rPr>
          <w:rFonts w:ascii="Times New Roman" w:eastAsia="Times New Roman" w:hAnsi="Times New Roman" w:cs="Times New Roman"/>
          <w:b/>
          <w:bCs/>
          <w:sz w:val="24"/>
          <w:szCs w:val="24"/>
        </w:rPr>
        <w:t>Приложение</w:t>
      </w:r>
    </w:p>
    <w:p w14:paraId="43B56057" w14:textId="59D983F2" w:rsidR="00D94CE7" w:rsidRPr="002C022B" w:rsidRDefault="00D94CE7" w:rsidP="00000C59">
      <w:pPr>
        <w:spacing w:after="0" w:line="240" w:lineRule="auto"/>
        <w:ind w:firstLine="709"/>
        <w:jc w:val="center"/>
        <w:rPr>
          <w:rFonts w:ascii="Times New Roman" w:eastAsia="Times New Roman" w:hAnsi="Times New Roman" w:cs="Times New Roman"/>
          <w:b/>
          <w:bCs/>
          <w:sz w:val="24"/>
          <w:szCs w:val="24"/>
        </w:rPr>
      </w:pPr>
      <w:r w:rsidRPr="002C022B">
        <w:rPr>
          <w:rFonts w:ascii="Times New Roman" w:eastAsia="Times New Roman" w:hAnsi="Times New Roman" w:cs="Times New Roman"/>
          <w:b/>
          <w:bCs/>
          <w:sz w:val="24"/>
          <w:szCs w:val="24"/>
        </w:rPr>
        <w:t xml:space="preserve">Перечень </w:t>
      </w:r>
      <w:r w:rsidR="00756614" w:rsidRPr="002C022B">
        <w:rPr>
          <w:rFonts w:ascii="Times New Roman" w:eastAsia="Times New Roman" w:hAnsi="Times New Roman" w:cs="Times New Roman"/>
          <w:b/>
          <w:bCs/>
          <w:sz w:val="24"/>
          <w:szCs w:val="24"/>
        </w:rPr>
        <w:t xml:space="preserve">разработанных в 2025 </w:t>
      </w:r>
      <w:r w:rsidRPr="002C022B">
        <w:rPr>
          <w:rFonts w:ascii="Times New Roman" w:eastAsia="Times New Roman" w:hAnsi="Times New Roman" w:cs="Times New Roman"/>
          <w:b/>
          <w:bCs/>
          <w:sz w:val="24"/>
          <w:szCs w:val="24"/>
        </w:rPr>
        <w:t>году нормативных документов</w:t>
      </w:r>
      <w:r w:rsidR="00756614" w:rsidRPr="002C022B">
        <w:rPr>
          <w:rFonts w:ascii="Times New Roman" w:eastAsia="Times New Roman" w:hAnsi="Times New Roman" w:cs="Times New Roman"/>
          <w:b/>
          <w:bCs/>
          <w:sz w:val="24"/>
          <w:szCs w:val="24"/>
        </w:rPr>
        <w:t xml:space="preserve"> в области общего образования</w:t>
      </w:r>
    </w:p>
    <w:p w14:paraId="12E6FD90" w14:textId="0FAA5ACD" w:rsidR="00756614" w:rsidRPr="002C022B" w:rsidRDefault="00756614" w:rsidP="00000C59">
      <w:pPr>
        <w:spacing w:after="0" w:line="240" w:lineRule="auto"/>
        <w:ind w:left="142" w:firstLine="567"/>
        <w:jc w:val="center"/>
        <w:rPr>
          <w:rFonts w:ascii="Times New Roman" w:eastAsia="Times New Roman" w:hAnsi="Times New Roman" w:cs="Times New Roman"/>
          <w:sz w:val="24"/>
          <w:szCs w:val="24"/>
        </w:rPr>
      </w:pPr>
    </w:p>
    <w:tbl>
      <w:tblPr>
        <w:tblStyle w:val="a9"/>
        <w:tblpPr w:leftFromText="180" w:rightFromText="180" w:vertAnchor="text" w:horzAnchor="margin" w:tblpX="-431" w:tblpY="136"/>
        <w:tblW w:w="10166" w:type="dxa"/>
        <w:tblLook w:val="04A0" w:firstRow="1" w:lastRow="0" w:firstColumn="1" w:lastColumn="0" w:noHBand="0" w:noVBand="1"/>
      </w:tblPr>
      <w:tblGrid>
        <w:gridCol w:w="846"/>
        <w:gridCol w:w="5386"/>
        <w:gridCol w:w="3926"/>
        <w:gridCol w:w="8"/>
      </w:tblGrid>
      <w:tr w:rsidR="002C022B" w:rsidRPr="002C022B" w14:paraId="2C72D4B1" w14:textId="77777777" w:rsidTr="00756614">
        <w:trPr>
          <w:gridAfter w:val="1"/>
          <w:wAfter w:w="8" w:type="dxa"/>
          <w:trHeight w:val="416"/>
        </w:trPr>
        <w:tc>
          <w:tcPr>
            <w:tcW w:w="846" w:type="dxa"/>
            <w:vAlign w:val="center"/>
          </w:tcPr>
          <w:p w14:paraId="429A4A57" w14:textId="77777777" w:rsidR="00756614" w:rsidRPr="002C022B" w:rsidRDefault="00756614" w:rsidP="00000C59">
            <w:pPr>
              <w:jc w:val="center"/>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п/п</w:t>
            </w:r>
          </w:p>
        </w:tc>
        <w:tc>
          <w:tcPr>
            <w:tcW w:w="5386" w:type="dxa"/>
            <w:vAlign w:val="center"/>
          </w:tcPr>
          <w:p w14:paraId="3422BAF5" w14:textId="77777777" w:rsidR="00756614" w:rsidRPr="002C022B" w:rsidRDefault="00756614" w:rsidP="00000C59">
            <w:pPr>
              <w:jc w:val="center"/>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Нормативные правовые акты</w:t>
            </w:r>
          </w:p>
        </w:tc>
        <w:tc>
          <w:tcPr>
            <w:tcW w:w="3926" w:type="dxa"/>
            <w:vAlign w:val="center"/>
          </w:tcPr>
          <w:p w14:paraId="336B0A31" w14:textId="1521B7CD" w:rsidR="00756614" w:rsidRPr="002C022B" w:rsidRDefault="00756614" w:rsidP="00000C59">
            <w:pPr>
              <w:jc w:val="center"/>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Цель разработки</w:t>
            </w:r>
          </w:p>
        </w:tc>
      </w:tr>
      <w:tr w:rsidR="002C022B" w:rsidRPr="002C022B" w14:paraId="4CAECF4A" w14:textId="77777777" w:rsidTr="00544766">
        <w:tc>
          <w:tcPr>
            <w:tcW w:w="10166" w:type="dxa"/>
            <w:gridSpan w:val="4"/>
          </w:tcPr>
          <w:p w14:paraId="6BBCFFD0" w14:textId="7992CC08" w:rsidR="00756614" w:rsidRPr="002C022B" w:rsidRDefault="00756614" w:rsidP="00000C59">
            <w:pPr>
              <w:ind w:firstLine="22"/>
              <w:jc w:val="center"/>
              <w:rPr>
                <w:rFonts w:ascii="Times New Roman" w:hAnsi="Times New Roman" w:cs="Times New Roman"/>
                <w:b/>
                <w:sz w:val="24"/>
                <w:szCs w:val="24"/>
              </w:rPr>
            </w:pPr>
            <w:r w:rsidRPr="002C022B">
              <w:rPr>
                <w:rFonts w:ascii="Times New Roman" w:hAnsi="Times New Roman" w:cs="Times New Roman"/>
                <w:b/>
                <w:sz w:val="24"/>
                <w:szCs w:val="24"/>
              </w:rPr>
              <w:t>Постановления Правительства ПМР</w:t>
            </w:r>
          </w:p>
        </w:tc>
      </w:tr>
      <w:tr w:rsidR="002C022B" w:rsidRPr="002C022B" w14:paraId="5FBA7CB3" w14:textId="77777777" w:rsidTr="00544766">
        <w:trPr>
          <w:gridAfter w:val="1"/>
          <w:wAfter w:w="8" w:type="dxa"/>
        </w:trPr>
        <w:tc>
          <w:tcPr>
            <w:tcW w:w="846" w:type="dxa"/>
          </w:tcPr>
          <w:p w14:paraId="6953261E" w14:textId="77777777" w:rsidR="00B600A8" w:rsidRPr="002C022B" w:rsidRDefault="00B600A8" w:rsidP="00D01633">
            <w:pPr>
              <w:pStyle w:val="a5"/>
              <w:numPr>
                <w:ilvl w:val="0"/>
                <w:numId w:val="5"/>
              </w:numPr>
              <w:ind w:left="0" w:firstLine="22"/>
              <w:jc w:val="center"/>
              <w:rPr>
                <w:rFonts w:ascii="Times New Roman" w:eastAsia="Times New Roman" w:hAnsi="Times New Roman" w:cs="Times New Roman"/>
                <w:b/>
                <w:sz w:val="24"/>
                <w:szCs w:val="24"/>
              </w:rPr>
            </w:pPr>
          </w:p>
        </w:tc>
        <w:tc>
          <w:tcPr>
            <w:tcW w:w="5386" w:type="dxa"/>
          </w:tcPr>
          <w:p w14:paraId="35EA3DBE" w14:textId="6DEDCFB4" w:rsidR="00B600A8" w:rsidRPr="002C022B" w:rsidRDefault="00B600A8" w:rsidP="00000C59">
            <w:pPr>
              <w:jc w:val="both"/>
              <w:rPr>
                <w:rFonts w:ascii="Times New Roman" w:hAnsi="Times New Roman" w:cs="Times New Roman"/>
                <w:sz w:val="24"/>
                <w:szCs w:val="24"/>
              </w:rPr>
            </w:pPr>
            <w:r w:rsidRPr="002C022B">
              <w:rPr>
                <w:rFonts w:ascii="Times New Roman" w:hAnsi="Times New Roman" w:cs="Times New Roman"/>
                <w:sz w:val="24"/>
                <w:szCs w:val="24"/>
              </w:rPr>
              <w:t>Постановление Правительства Приднестровской Молдавской Республики от 17 февраля 2025 года № 29 «Об отмене Постановления Правительства Приднестровской Молдавской Республики от 8 сентября 1995 года № 323 «Об утверждении Типового положения «О теоретическом лицее» (САЗ 25-7)</w:t>
            </w:r>
          </w:p>
        </w:tc>
        <w:tc>
          <w:tcPr>
            <w:tcW w:w="3926" w:type="dxa"/>
          </w:tcPr>
          <w:p w14:paraId="764F6AA0" w14:textId="36F939B2" w:rsidR="00B600A8" w:rsidRPr="002C022B" w:rsidRDefault="00B600A8" w:rsidP="00000C59">
            <w:pPr>
              <w:jc w:val="both"/>
              <w:rPr>
                <w:rFonts w:ascii="Times New Roman" w:hAnsi="Times New Roman" w:cs="Times New Roman"/>
                <w:sz w:val="24"/>
                <w:szCs w:val="24"/>
              </w:rPr>
            </w:pPr>
            <w:r w:rsidRPr="002C022B">
              <w:rPr>
                <w:rFonts w:ascii="Times New Roman" w:hAnsi="Times New Roman" w:cs="Times New Roman"/>
                <w:sz w:val="24"/>
                <w:szCs w:val="24"/>
              </w:rPr>
              <w:t>Приведение нормативных правовых актов в соответствие с действующим законодательством Приднестровской Молдавской Республики и совершенствования нормативной правовой базы, определяющей и регулирующей деятельность организаций общего образования</w:t>
            </w:r>
          </w:p>
        </w:tc>
      </w:tr>
      <w:tr w:rsidR="002C022B" w:rsidRPr="002C022B" w14:paraId="053DD020" w14:textId="77777777" w:rsidTr="00544766">
        <w:trPr>
          <w:gridAfter w:val="1"/>
          <w:wAfter w:w="8" w:type="dxa"/>
        </w:trPr>
        <w:tc>
          <w:tcPr>
            <w:tcW w:w="846" w:type="dxa"/>
          </w:tcPr>
          <w:p w14:paraId="104ED38B" w14:textId="77777777" w:rsidR="00B600A8" w:rsidRPr="002C022B" w:rsidRDefault="00B600A8" w:rsidP="00D01633">
            <w:pPr>
              <w:pStyle w:val="a5"/>
              <w:numPr>
                <w:ilvl w:val="0"/>
                <w:numId w:val="5"/>
              </w:numPr>
              <w:ind w:left="0" w:firstLine="22"/>
              <w:jc w:val="center"/>
              <w:rPr>
                <w:rFonts w:ascii="Times New Roman" w:eastAsia="Times New Roman" w:hAnsi="Times New Roman" w:cs="Times New Roman"/>
                <w:b/>
                <w:sz w:val="24"/>
                <w:szCs w:val="24"/>
              </w:rPr>
            </w:pPr>
          </w:p>
        </w:tc>
        <w:tc>
          <w:tcPr>
            <w:tcW w:w="5386" w:type="dxa"/>
          </w:tcPr>
          <w:p w14:paraId="3B164048" w14:textId="04484AE1" w:rsidR="00B600A8" w:rsidRPr="002C022B" w:rsidRDefault="00B600A8" w:rsidP="00000C59">
            <w:pPr>
              <w:jc w:val="both"/>
              <w:rPr>
                <w:rFonts w:ascii="Times New Roman" w:hAnsi="Times New Roman" w:cs="Times New Roman"/>
                <w:sz w:val="24"/>
                <w:szCs w:val="24"/>
              </w:rPr>
            </w:pPr>
            <w:r w:rsidRPr="002C022B">
              <w:rPr>
                <w:rFonts w:ascii="Times New Roman" w:hAnsi="Times New Roman" w:cs="Times New Roman"/>
                <w:sz w:val="24"/>
                <w:szCs w:val="24"/>
              </w:rPr>
              <w:t xml:space="preserve">Постановление Правительства Приднестровской Молдавской Республики от 17 февраля 2025 года № 31 «Об отмене Постановления Правительства Приднестровской Молдавской Республики от 19 июля 1996 года № 176 «Об утверждении Типового Положения «Об общеобразовательном </w:t>
            </w:r>
            <w:r w:rsidRPr="002C022B">
              <w:rPr>
                <w:rFonts w:ascii="Times New Roman" w:hAnsi="Times New Roman" w:cs="Times New Roman"/>
                <w:sz w:val="24"/>
                <w:szCs w:val="24"/>
              </w:rPr>
              <w:lastRenderedPageBreak/>
              <w:t>учреждении Приднестровской Молдавской Республики» (САЗ 25-7)</w:t>
            </w:r>
          </w:p>
        </w:tc>
        <w:tc>
          <w:tcPr>
            <w:tcW w:w="3926" w:type="dxa"/>
          </w:tcPr>
          <w:p w14:paraId="5FACDA41" w14:textId="4E917BAA" w:rsidR="00B600A8" w:rsidRPr="002C022B" w:rsidRDefault="00B600A8" w:rsidP="00000C59">
            <w:pPr>
              <w:jc w:val="both"/>
              <w:rPr>
                <w:rFonts w:ascii="Times New Roman" w:hAnsi="Times New Roman" w:cs="Times New Roman"/>
                <w:sz w:val="24"/>
                <w:szCs w:val="24"/>
              </w:rPr>
            </w:pPr>
            <w:r w:rsidRPr="002C022B">
              <w:rPr>
                <w:rFonts w:ascii="Times New Roman" w:hAnsi="Times New Roman" w:cs="Times New Roman"/>
                <w:sz w:val="24"/>
                <w:szCs w:val="24"/>
              </w:rPr>
              <w:lastRenderedPageBreak/>
              <w:t xml:space="preserve">Приведение нормативных правовых актов в соответствие с действующим законодательством Приднестровской Молдавской Республики и совершенствования нормативной правовой базы, определяющей и регулирующей </w:t>
            </w:r>
            <w:r w:rsidRPr="002C022B">
              <w:rPr>
                <w:rFonts w:ascii="Times New Roman" w:hAnsi="Times New Roman" w:cs="Times New Roman"/>
                <w:sz w:val="24"/>
                <w:szCs w:val="24"/>
              </w:rPr>
              <w:lastRenderedPageBreak/>
              <w:t>деятельность организаций общего образования.</w:t>
            </w:r>
          </w:p>
        </w:tc>
      </w:tr>
      <w:tr w:rsidR="002C022B" w:rsidRPr="002C022B" w14:paraId="5A3E5251" w14:textId="77777777" w:rsidTr="00544766">
        <w:trPr>
          <w:gridAfter w:val="1"/>
          <w:wAfter w:w="8" w:type="dxa"/>
        </w:trPr>
        <w:tc>
          <w:tcPr>
            <w:tcW w:w="846" w:type="dxa"/>
          </w:tcPr>
          <w:p w14:paraId="2F660D4E" w14:textId="77777777" w:rsidR="00B600A8" w:rsidRPr="002C022B" w:rsidRDefault="00B600A8" w:rsidP="00D01633">
            <w:pPr>
              <w:pStyle w:val="a5"/>
              <w:numPr>
                <w:ilvl w:val="0"/>
                <w:numId w:val="5"/>
              </w:numPr>
              <w:ind w:left="0" w:firstLine="22"/>
              <w:jc w:val="center"/>
              <w:rPr>
                <w:rFonts w:ascii="Times New Roman" w:eastAsia="Times New Roman" w:hAnsi="Times New Roman" w:cs="Times New Roman"/>
                <w:b/>
                <w:sz w:val="24"/>
                <w:szCs w:val="24"/>
              </w:rPr>
            </w:pPr>
          </w:p>
        </w:tc>
        <w:tc>
          <w:tcPr>
            <w:tcW w:w="5386" w:type="dxa"/>
          </w:tcPr>
          <w:p w14:paraId="79192D38" w14:textId="0425A7DF" w:rsidR="00B600A8" w:rsidRPr="002C022B" w:rsidRDefault="00B600A8" w:rsidP="00000C59">
            <w:pPr>
              <w:jc w:val="both"/>
              <w:rPr>
                <w:rFonts w:ascii="Times New Roman" w:hAnsi="Times New Roman" w:cs="Times New Roman"/>
                <w:sz w:val="24"/>
                <w:szCs w:val="24"/>
              </w:rPr>
            </w:pPr>
            <w:r w:rsidRPr="002C022B">
              <w:rPr>
                <w:rFonts w:ascii="Times New Roman" w:hAnsi="Times New Roman" w:cs="Times New Roman"/>
                <w:sz w:val="24"/>
                <w:szCs w:val="24"/>
              </w:rPr>
              <w:t>Постановление Правительства Приднестровской Молдавской Республики от 21 марта 2025 года № 79 «Об отмене Постановления Правительства Приднестровской Молдавской Республики от 15 мая 1998 года № 102 «Об утверждении типового Положения «О вечернем (сменном) общеобразовательном учреждении» (САЗ 25-11)</w:t>
            </w:r>
          </w:p>
        </w:tc>
        <w:tc>
          <w:tcPr>
            <w:tcW w:w="3926" w:type="dxa"/>
          </w:tcPr>
          <w:p w14:paraId="55E8ACE9" w14:textId="7AEA69AC" w:rsidR="00B600A8" w:rsidRPr="002C022B" w:rsidRDefault="00B600A8" w:rsidP="00000C59">
            <w:pPr>
              <w:jc w:val="both"/>
              <w:rPr>
                <w:rFonts w:ascii="Times New Roman" w:hAnsi="Times New Roman" w:cs="Times New Roman"/>
                <w:sz w:val="24"/>
                <w:szCs w:val="24"/>
              </w:rPr>
            </w:pPr>
            <w:r w:rsidRPr="002C022B">
              <w:rPr>
                <w:rFonts w:ascii="Times New Roman" w:hAnsi="Times New Roman" w:cs="Times New Roman"/>
                <w:sz w:val="24"/>
                <w:szCs w:val="24"/>
              </w:rPr>
              <w:t>Приведение нормативных правовых актов в соответствие с действующим законодательством Приднестровской Молдавской Республики и совершенствования нормативной правовой базы, определяющей и регулирующей деятельность организаций общего образования.</w:t>
            </w:r>
          </w:p>
        </w:tc>
      </w:tr>
      <w:tr w:rsidR="002C022B" w:rsidRPr="002C022B" w14:paraId="702111C0" w14:textId="77777777" w:rsidTr="00544766">
        <w:trPr>
          <w:gridAfter w:val="1"/>
          <w:wAfter w:w="8" w:type="dxa"/>
        </w:trPr>
        <w:tc>
          <w:tcPr>
            <w:tcW w:w="846" w:type="dxa"/>
          </w:tcPr>
          <w:p w14:paraId="23E8C7F1" w14:textId="77777777" w:rsidR="00B600A8" w:rsidRPr="002C022B" w:rsidRDefault="00B600A8" w:rsidP="00D01633">
            <w:pPr>
              <w:pStyle w:val="a5"/>
              <w:numPr>
                <w:ilvl w:val="0"/>
                <w:numId w:val="5"/>
              </w:numPr>
              <w:ind w:left="0" w:firstLine="22"/>
              <w:jc w:val="center"/>
              <w:rPr>
                <w:rFonts w:ascii="Times New Roman" w:eastAsia="Times New Roman" w:hAnsi="Times New Roman" w:cs="Times New Roman"/>
                <w:b/>
                <w:sz w:val="24"/>
                <w:szCs w:val="24"/>
              </w:rPr>
            </w:pPr>
          </w:p>
        </w:tc>
        <w:tc>
          <w:tcPr>
            <w:tcW w:w="5386" w:type="dxa"/>
          </w:tcPr>
          <w:p w14:paraId="344B2C36" w14:textId="223B3060" w:rsidR="00B600A8" w:rsidRPr="002C022B" w:rsidRDefault="00B600A8" w:rsidP="00000C59">
            <w:pPr>
              <w:jc w:val="both"/>
              <w:rPr>
                <w:rFonts w:ascii="Times New Roman" w:hAnsi="Times New Roman" w:cs="Times New Roman"/>
                <w:sz w:val="24"/>
                <w:szCs w:val="24"/>
              </w:rPr>
            </w:pPr>
            <w:r w:rsidRPr="002C022B">
              <w:rPr>
                <w:rFonts w:ascii="Times New Roman" w:hAnsi="Times New Roman" w:cs="Times New Roman"/>
                <w:sz w:val="24"/>
                <w:szCs w:val="24"/>
              </w:rPr>
              <w:t>Постановление Правительство Приднестровской Молдавской Республики от 7 апреля 2025 года № 98 «Об утверждении Типового положения о логопедической службе» (САЗ 25-14)</w:t>
            </w:r>
          </w:p>
        </w:tc>
        <w:tc>
          <w:tcPr>
            <w:tcW w:w="3926" w:type="dxa"/>
          </w:tcPr>
          <w:p w14:paraId="42EBEE48" w14:textId="5C491A6D" w:rsidR="00B600A8" w:rsidRPr="002C022B" w:rsidRDefault="00B600A8" w:rsidP="00000C59">
            <w:pPr>
              <w:jc w:val="both"/>
              <w:rPr>
                <w:rFonts w:ascii="Times New Roman" w:hAnsi="Times New Roman" w:cs="Times New Roman"/>
                <w:sz w:val="24"/>
                <w:szCs w:val="24"/>
              </w:rPr>
            </w:pPr>
            <w:r w:rsidRPr="002C022B">
              <w:rPr>
                <w:rFonts w:ascii="Times New Roman" w:hAnsi="Times New Roman" w:cs="Times New Roman"/>
                <w:sz w:val="24"/>
                <w:szCs w:val="24"/>
              </w:rPr>
              <w:t xml:space="preserve">Установление порядка организации и деятельности логопедической службы организаций образования </w:t>
            </w:r>
          </w:p>
        </w:tc>
      </w:tr>
      <w:tr w:rsidR="002C022B" w:rsidRPr="002C022B" w14:paraId="4B13964B" w14:textId="77777777" w:rsidTr="00544766">
        <w:trPr>
          <w:gridAfter w:val="1"/>
          <w:wAfter w:w="8" w:type="dxa"/>
        </w:trPr>
        <w:tc>
          <w:tcPr>
            <w:tcW w:w="846" w:type="dxa"/>
          </w:tcPr>
          <w:p w14:paraId="3FB2EB89" w14:textId="77777777" w:rsidR="00B600A8" w:rsidRPr="002C022B" w:rsidRDefault="00B600A8" w:rsidP="00D01633">
            <w:pPr>
              <w:pStyle w:val="a5"/>
              <w:numPr>
                <w:ilvl w:val="0"/>
                <w:numId w:val="5"/>
              </w:numPr>
              <w:ind w:left="0" w:firstLine="22"/>
              <w:jc w:val="center"/>
              <w:rPr>
                <w:rFonts w:ascii="Times New Roman" w:eastAsia="Times New Roman" w:hAnsi="Times New Roman" w:cs="Times New Roman"/>
                <w:b/>
                <w:sz w:val="24"/>
                <w:szCs w:val="24"/>
              </w:rPr>
            </w:pPr>
          </w:p>
        </w:tc>
        <w:tc>
          <w:tcPr>
            <w:tcW w:w="5386" w:type="dxa"/>
          </w:tcPr>
          <w:p w14:paraId="4E02B91D" w14:textId="296702AC" w:rsidR="00B600A8" w:rsidRPr="002C022B" w:rsidRDefault="00B600A8" w:rsidP="00000C59">
            <w:pPr>
              <w:pStyle w:val="a7"/>
              <w:jc w:val="both"/>
              <w:rPr>
                <w:rFonts w:ascii="Times New Roman" w:hAnsi="Times New Roman" w:cs="Times New Roman"/>
                <w:sz w:val="24"/>
                <w:szCs w:val="24"/>
              </w:rPr>
            </w:pPr>
            <w:r w:rsidRPr="002C022B">
              <w:rPr>
                <w:rFonts w:ascii="Times New Roman" w:hAnsi="Times New Roman" w:cs="Times New Roman"/>
                <w:sz w:val="24"/>
                <w:szCs w:val="24"/>
              </w:rPr>
              <w:t xml:space="preserve">Постановление Правительства Приднестровской Молдавской Республики от 17 апреля 2025 года № 112 «Об отмене Постановления Правительства Приднестровской Молдавской Республики от 14 июля 2000 года № 288 «Об утверждении Типового Положения «Об образовательном комплексе в Приднестровской Молдавской Республике» (САЗ 25-15) </w:t>
            </w:r>
          </w:p>
        </w:tc>
        <w:tc>
          <w:tcPr>
            <w:tcW w:w="3926" w:type="dxa"/>
          </w:tcPr>
          <w:p w14:paraId="59847F46" w14:textId="01CE39CC" w:rsidR="00B600A8" w:rsidRPr="002C022B" w:rsidRDefault="00B600A8" w:rsidP="00000C59">
            <w:pPr>
              <w:jc w:val="both"/>
              <w:rPr>
                <w:rFonts w:ascii="Times New Roman" w:hAnsi="Times New Roman" w:cs="Times New Roman"/>
                <w:sz w:val="24"/>
                <w:szCs w:val="24"/>
              </w:rPr>
            </w:pPr>
            <w:r w:rsidRPr="002C022B">
              <w:rPr>
                <w:rFonts w:ascii="Times New Roman" w:eastAsia="Times New Roman" w:hAnsi="Times New Roman" w:cs="Times New Roman"/>
                <w:sz w:val="24"/>
                <w:szCs w:val="24"/>
              </w:rPr>
              <w:t>Приведение нормативных правовых актов в соответствие с действующим законодательством Приднестровской Молдавской Республики и совершенствования нормативной правовой базы, определяющей и регулирующей деятельность организаций общего образования</w:t>
            </w:r>
          </w:p>
        </w:tc>
      </w:tr>
      <w:tr w:rsidR="002C022B" w:rsidRPr="002C022B" w14:paraId="117A91E5" w14:textId="77777777" w:rsidTr="00544766">
        <w:trPr>
          <w:gridAfter w:val="1"/>
          <w:wAfter w:w="8" w:type="dxa"/>
        </w:trPr>
        <w:tc>
          <w:tcPr>
            <w:tcW w:w="846" w:type="dxa"/>
          </w:tcPr>
          <w:p w14:paraId="49798A5F" w14:textId="77777777" w:rsidR="00B600A8" w:rsidRPr="002C022B" w:rsidRDefault="00B600A8" w:rsidP="00D01633">
            <w:pPr>
              <w:pStyle w:val="a5"/>
              <w:numPr>
                <w:ilvl w:val="0"/>
                <w:numId w:val="5"/>
              </w:numPr>
              <w:ind w:left="0" w:firstLine="22"/>
              <w:jc w:val="center"/>
              <w:rPr>
                <w:rFonts w:ascii="Times New Roman" w:eastAsia="Times New Roman" w:hAnsi="Times New Roman" w:cs="Times New Roman"/>
                <w:b/>
                <w:sz w:val="24"/>
                <w:szCs w:val="24"/>
              </w:rPr>
            </w:pPr>
          </w:p>
        </w:tc>
        <w:tc>
          <w:tcPr>
            <w:tcW w:w="5386" w:type="dxa"/>
          </w:tcPr>
          <w:p w14:paraId="56BE3128" w14:textId="16FF6AD8" w:rsidR="00B600A8" w:rsidRPr="002C022B" w:rsidRDefault="00B600A8" w:rsidP="00000C59">
            <w:pPr>
              <w:pStyle w:val="a7"/>
              <w:jc w:val="both"/>
              <w:rPr>
                <w:rFonts w:ascii="Times New Roman" w:hAnsi="Times New Roman" w:cs="Times New Roman"/>
                <w:sz w:val="24"/>
                <w:szCs w:val="24"/>
              </w:rPr>
            </w:pPr>
            <w:r w:rsidRPr="002C022B">
              <w:rPr>
                <w:rFonts w:ascii="Times New Roman" w:hAnsi="Times New Roman" w:cs="Times New Roman"/>
                <w:sz w:val="24"/>
                <w:szCs w:val="24"/>
              </w:rPr>
              <w:t>Постановление Правительства Приднестровской Молдавской Республики от 22 апреля 2025 года № 113 «Об отмене Постановления Правительства Приднестровской Молдавской Республики от 14 апреля 2000 года № 132 «Об утверждении государственных минимальных социальных стандартов в области образования» (САЗ 25-16)</w:t>
            </w:r>
          </w:p>
        </w:tc>
        <w:tc>
          <w:tcPr>
            <w:tcW w:w="3926" w:type="dxa"/>
          </w:tcPr>
          <w:p w14:paraId="618C14F4" w14:textId="77777777" w:rsidR="00B600A8" w:rsidRPr="002C022B" w:rsidRDefault="00B600A8" w:rsidP="00000C59">
            <w:pPr>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в целях систематизации правовых актов Приднестровской Молдавской Республики Правительство Приднестровской</w:t>
            </w:r>
          </w:p>
          <w:p w14:paraId="53878809" w14:textId="560CC76E" w:rsidR="00B600A8" w:rsidRPr="002C022B" w:rsidRDefault="00B600A8" w:rsidP="00000C59">
            <w:pPr>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Молдавской Республики</w:t>
            </w:r>
          </w:p>
        </w:tc>
      </w:tr>
      <w:tr w:rsidR="002C022B" w:rsidRPr="002C022B" w14:paraId="1854752A" w14:textId="77777777" w:rsidTr="00544766">
        <w:tc>
          <w:tcPr>
            <w:tcW w:w="10166" w:type="dxa"/>
            <w:gridSpan w:val="4"/>
          </w:tcPr>
          <w:p w14:paraId="41669AFB" w14:textId="4994EE97" w:rsidR="00756614" w:rsidRPr="002C022B" w:rsidRDefault="00756614" w:rsidP="00000C59">
            <w:pPr>
              <w:ind w:firstLine="22"/>
              <w:jc w:val="center"/>
              <w:rPr>
                <w:rFonts w:ascii="Times New Roman" w:hAnsi="Times New Roman" w:cs="Times New Roman"/>
                <w:b/>
                <w:sz w:val="24"/>
                <w:szCs w:val="24"/>
              </w:rPr>
            </w:pPr>
            <w:r w:rsidRPr="002C022B">
              <w:rPr>
                <w:rFonts w:ascii="Times New Roman" w:hAnsi="Times New Roman" w:cs="Times New Roman"/>
                <w:b/>
                <w:sz w:val="24"/>
                <w:szCs w:val="24"/>
              </w:rPr>
              <w:t>Распоряжения Правительства ПМР</w:t>
            </w:r>
          </w:p>
        </w:tc>
      </w:tr>
      <w:tr w:rsidR="002C022B" w:rsidRPr="002C022B" w14:paraId="590AA03E" w14:textId="77777777" w:rsidTr="00544766">
        <w:trPr>
          <w:gridAfter w:val="1"/>
          <w:wAfter w:w="8" w:type="dxa"/>
        </w:trPr>
        <w:tc>
          <w:tcPr>
            <w:tcW w:w="846" w:type="dxa"/>
          </w:tcPr>
          <w:p w14:paraId="7B1F87E6" w14:textId="77777777" w:rsidR="00756614" w:rsidRPr="002C022B" w:rsidRDefault="00756614" w:rsidP="00D01633">
            <w:pPr>
              <w:pStyle w:val="a5"/>
              <w:numPr>
                <w:ilvl w:val="0"/>
                <w:numId w:val="5"/>
              </w:numPr>
              <w:ind w:left="0" w:firstLine="22"/>
              <w:jc w:val="center"/>
              <w:rPr>
                <w:rFonts w:ascii="Times New Roman" w:eastAsia="Times New Roman" w:hAnsi="Times New Roman" w:cs="Times New Roman"/>
                <w:b/>
                <w:sz w:val="24"/>
                <w:szCs w:val="24"/>
              </w:rPr>
            </w:pPr>
          </w:p>
        </w:tc>
        <w:tc>
          <w:tcPr>
            <w:tcW w:w="5386" w:type="dxa"/>
          </w:tcPr>
          <w:p w14:paraId="03AD72E0" w14:textId="2AAC18B4" w:rsidR="00756614" w:rsidRPr="002C022B" w:rsidRDefault="00756614" w:rsidP="008C3418">
            <w:pPr>
              <w:pStyle w:val="a7"/>
              <w:jc w:val="both"/>
              <w:rPr>
                <w:rFonts w:ascii="Times New Roman" w:hAnsi="Times New Roman" w:cs="Times New Roman"/>
                <w:sz w:val="24"/>
                <w:szCs w:val="24"/>
              </w:rPr>
            </w:pPr>
            <w:r w:rsidRPr="002C022B">
              <w:rPr>
                <w:rFonts w:ascii="Times New Roman" w:hAnsi="Times New Roman" w:cs="Times New Roman"/>
                <w:sz w:val="24"/>
                <w:szCs w:val="24"/>
              </w:rPr>
              <w:t>Распоряжени</w:t>
            </w:r>
            <w:r w:rsidR="008C3418" w:rsidRPr="002C022B">
              <w:rPr>
                <w:rFonts w:ascii="Times New Roman" w:hAnsi="Times New Roman" w:cs="Times New Roman"/>
                <w:sz w:val="24"/>
                <w:szCs w:val="24"/>
              </w:rPr>
              <w:t>е</w:t>
            </w:r>
            <w:r w:rsidRPr="002C022B">
              <w:rPr>
                <w:rFonts w:ascii="Times New Roman" w:hAnsi="Times New Roman" w:cs="Times New Roman"/>
                <w:sz w:val="24"/>
                <w:szCs w:val="24"/>
              </w:rPr>
              <w:t xml:space="preserve"> Правительства Приднестровской Молдавской Республики </w:t>
            </w:r>
            <w:r w:rsidR="002C11E9" w:rsidRPr="002C022B">
              <w:rPr>
                <w:rFonts w:ascii="Times New Roman" w:hAnsi="Times New Roman" w:cs="Times New Roman"/>
                <w:sz w:val="24"/>
                <w:szCs w:val="24"/>
              </w:rPr>
              <w:t xml:space="preserve">от 16 июня 2025 года № 377 </w:t>
            </w:r>
            <w:r w:rsidRPr="002C022B">
              <w:rPr>
                <w:rFonts w:ascii="Times New Roman" w:hAnsi="Times New Roman" w:cs="Times New Roman"/>
                <w:sz w:val="24"/>
                <w:szCs w:val="24"/>
              </w:rPr>
              <w:t>«О заключении Правительства Приднестровской Молдавской Республики на проект закона Приднестровской Молдавской Республики «О внесении изменения в Закон Приднестровской Молдавской Республики «О дошкольном образовании»</w:t>
            </w:r>
          </w:p>
        </w:tc>
        <w:tc>
          <w:tcPr>
            <w:tcW w:w="3926" w:type="dxa"/>
          </w:tcPr>
          <w:p w14:paraId="301CB9A4" w14:textId="5C5F9682" w:rsidR="00756614" w:rsidRPr="002C022B" w:rsidRDefault="00B600A8" w:rsidP="00000C59">
            <w:pPr>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Приведение нормативных правовых актов в соответствие с действующим законодательством Приднестровской Молдавской Республики и совершенствования нормативной правовой базы, определяющей и регулирующей деятельность организаций дошкольного общего образования</w:t>
            </w:r>
          </w:p>
        </w:tc>
      </w:tr>
      <w:tr w:rsidR="002C022B" w:rsidRPr="002C022B" w14:paraId="64038F5A" w14:textId="77777777" w:rsidTr="00544766">
        <w:tc>
          <w:tcPr>
            <w:tcW w:w="10166" w:type="dxa"/>
            <w:gridSpan w:val="4"/>
          </w:tcPr>
          <w:p w14:paraId="64D1E9CF" w14:textId="7191FCC1" w:rsidR="00756614" w:rsidRPr="002C022B" w:rsidRDefault="00756614" w:rsidP="00000C59">
            <w:pPr>
              <w:ind w:firstLine="22"/>
              <w:jc w:val="center"/>
              <w:rPr>
                <w:rFonts w:ascii="Times New Roman" w:hAnsi="Times New Roman" w:cs="Times New Roman"/>
                <w:b/>
                <w:sz w:val="24"/>
                <w:szCs w:val="24"/>
              </w:rPr>
            </w:pPr>
            <w:r w:rsidRPr="002C022B">
              <w:rPr>
                <w:rFonts w:ascii="Times New Roman" w:hAnsi="Times New Roman" w:cs="Times New Roman"/>
                <w:b/>
                <w:sz w:val="24"/>
                <w:szCs w:val="24"/>
              </w:rPr>
              <w:t>Приказы Министерства просвещения ПМР</w:t>
            </w:r>
          </w:p>
        </w:tc>
      </w:tr>
      <w:tr w:rsidR="002C022B" w:rsidRPr="002C022B" w14:paraId="06B20124" w14:textId="77777777" w:rsidTr="00544766">
        <w:trPr>
          <w:gridAfter w:val="1"/>
          <w:wAfter w:w="8" w:type="dxa"/>
        </w:trPr>
        <w:tc>
          <w:tcPr>
            <w:tcW w:w="846" w:type="dxa"/>
          </w:tcPr>
          <w:p w14:paraId="779F51C6" w14:textId="77777777" w:rsidR="00B600A8" w:rsidRPr="002C022B" w:rsidRDefault="00B600A8" w:rsidP="00D01633">
            <w:pPr>
              <w:pStyle w:val="a5"/>
              <w:numPr>
                <w:ilvl w:val="0"/>
                <w:numId w:val="5"/>
              </w:numPr>
              <w:ind w:left="0" w:firstLine="22"/>
              <w:jc w:val="center"/>
              <w:rPr>
                <w:rFonts w:ascii="Times New Roman" w:eastAsia="Times New Roman" w:hAnsi="Times New Roman" w:cs="Times New Roman"/>
                <w:b/>
                <w:sz w:val="24"/>
                <w:szCs w:val="24"/>
              </w:rPr>
            </w:pPr>
          </w:p>
        </w:tc>
        <w:tc>
          <w:tcPr>
            <w:tcW w:w="5386" w:type="dxa"/>
          </w:tcPr>
          <w:p w14:paraId="36111037" w14:textId="5C5F4217" w:rsidR="00B600A8" w:rsidRPr="002C022B" w:rsidRDefault="00B600A8" w:rsidP="00000C59">
            <w:pPr>
              <w:jc w:val="both"/>
              <w:rPr>
                <w:rFonts w:ascii="Times New Roman" w:hAnsi="Times New Roman" w:cs="Times New Roman"/>
                <w:sz w:val="24"/>
                <w:szCs w:val="24"/>
              </w:rPr>
            </w:pPr>
            <w:r w:rsidRPr="002C022B">
              <w:rPr>
                <w:rFonts w:ascii="Times New Roman" w:hAnsi="Times New Roman" w:cs="Times New Roman"/>
                <w:sz w:val="24"/>
                <w:szCs w:val="24"/>
              </w:rPr>
              <w:t xml:space="preserve">Приказ Министерства просвещения Приднестровской Молдавской Республики от 16 декабря 2024 года № 1160 «О внесении изменений и дополнений в Приказ Министерства просвещения Приднестровской Молдавской Республики от 14 декабря 2018 года № 1144 «Об утверждении Регламента предоставления государственной услуги «Прием в организации общего образования Приднестровской Молдавской Республики» (регистрационный № 8887 от 6 июня 2019 года) (САЗ 19-21)» </w:t>
            </w:r>
            <w:r w:rsidRPr="002C022B">
              <w:rPr>
                <w:rFonts w:ascii="Times New Roman" w:hAnsi="Times New Roman" w:cs="Times New Roman"/>
                <w:sz w:val="24"/>
                <w:szCs w:val="24"/>
              </w:rPr>
              <w:lastRenderedPageBreak/>
              <w:t>(регистрационный № 12940 от 16 января 2025 года) (САЗ 25-2)</w:t>
            </w:r>
          </w:p>
        </w:tc>
        <w:tc>
          <w:tcPr>
            <w:tcW w:w="3926" w:type="dxa"/>
          </w:tcPr>
          <w:p w14:paraId="4D774FDC" w14:textId="77777777" w:rsidR="00B600A8" w:rsidRPr="002C022B" w:rsidRDefault="00B600A8" w:rsidP="00000C59">
            <w:pPr>
              <w:shd w:val="clear" w:color="auto" w:fill="FFFFFF"/>
              <w:jc w:val="both"/>
              <w:rPr>
                <w:rFonts w:ascii="Times New Roman" w:hAnsi="Times New Roman" w:cs="Times New Roman"/>
                <w:sz w:val="24"/>
                <w:szCs w:val="24"/>
                <w:shd w:val="clear" w:color="auto" w:fill="FFFFFF"/>
              </w:rPr>
            </w:pPr>
            <w:r w:rsidRPr="002C022B">
              <w:rPr>
                <w:rFonts w:ascii="Times New Roman" w:hAnsi="Times New Roman" w:cs="Times New Roman"/>
                <w:sz w:val="24"/>
                <w:szCs w:val="24"/>
                <w:shd w:val="clear" w:color="auto" w:fill="FFFFFF"/>
              </w:rPr>
              <w:lastRenderedPageBreak/>
              <w:t>Приведение положений нормативных правовых актов в соответствие с законодательством Приднестровской Молдавской Республики</w:t>
            </w:r>
          </w:p>
          <w:p w14:paraId="10722995" w14:textId="77777777" w:rsidR="00B600A8" w:rsidRPr="002C022B" w:rsidRDefault="00B600A8" w:rsidP="00000C59">
            <w:pPr>
              <w:jc w:val="both"/>
              <w:rPr>
                <w:rFonts w:ascii="Times New Roman" w:eastAsia="Times New Roman" w:hAnsi="Times New Roman" w:cs="Times New Roman"/>
                <w:b/>
                <w:sz w:val="24"/>
                <w:szCs w:val="24"/>
              </w:rPr>
            </w:pPr>
          </w:p>
        </w:tc>
      </w:tr>
      <w:tr w:rsidR="002C022B" w:rsidRPr="002C022B" w14:paraId="51E9DAC1" w14:textId="77777777" w:rsidTr="00544766">
        <w:trPr>
          <w:gridAfter w:val="1"/>
          <w:wAfter w:w="8" w:type="dxa"/>
        </w:trPr>
        <w:tc>
          <w:tcPr>
            <w:tcW w:w="846" w:type="dxa"/>
          </w:tcPr>
          <w:p w14:paraId="75E2648B" w14:textId="77777777" w:rsidR="00B600A8" w:rsidRPr="002C022B" w:rsidRDefault="00B600A8" w:rsidP="00D01633">
            <w:pPr>
              <w:pStyle w:val="a5"/>
              <w:numPr>
                <w:ilvl w:val="0"/>
                <w:numId w:val="5"/>
              </w:numPr>
              <w:ind w:left="0" w:firstLine="22"/>
              <w:jc w:val="center"/>
              <w:rPr>
                <w:rFonts w:ascii="Times New Roman" w:eastAsia="Times New Roman" w:hAnsi="Times New Roman" w:cs="Times New Roman"/>
                <w:b/>
                <w:sz w:val="24"/>
                <w:szCs w:val="24"/>
              </w:rPr>
            </w:pPr>
          </w:p>
        </w:tc>
        <w:tc>
          <w:tcPr>
            <w:tcW w:w="5386" w:type="dxa"/>
          </w:tcPr>
          <w:p w14:paraId="0938179E" w14:textId="2216F008" w:rsidR="00B600A8" w:rsidRPr="002C022B" w:rsidRDefault="00B600A8" w:rsidP="00000C59">
            <w:pPr>
              <w:jc w:val="both"/>
              <w:rPr>
                <w:rFonts w:ascii="Times New Roman" w:hAnsi="Times New Roman" w:cs="Times New Roman"/>
                <w:sz w:val="24"/>
                <w:szCs w:val="24"/>
              </w:rPr>
            </w:pPr>
            <w:r w:rsidRPr="002C022B">
              <w:rPr>
                <w:rFonts w:ascii="Times New Roman" w:hAnsi="Times New Roman" w:cs="Times New Roman"/>
                <w:sz w:val="24"/>
                <w:szCs w:val="24"/>
              </w:rPr>
              <w:t>Приказ Министерства просвещения Приднестровской Молдавской Республики от 24 декабря 2024 года № 1192 «О внесении изменений в Приказ Министерства просвещения Приднестровской Молдавской Республики от 12 января 2024 года № 20 «Об утверждении Положения о порядке реализации образовательных программ начального общего, основного общего, среднего (полного) общего образования с применением электронного обучения и (или) дистанционных образовательных технологий» (регистрационный № 9628 от 5 августа 2020 года) (САЗ 20-32)» (регистрационный № 12961 от 24 января 2025 года) (САЗ 25-3)</w:t>
            </w:r>
          </w:p>
        </w:tc>
        <w:tc>
          <w:tcPr>
            <w:tcW w:w="3926" w:type="dxa"/>
          </w:tcPr>
          <w:p w14:paraId="650314E2" w14:textId="77777777" w:rsidR="00B600A8" w:rsidRPr="002C022B" w:rsidRDefault="00B600A8" w:rsidP="00000C59">
            <w:pPr>
              <w:shd w:val="clear" w:color="auto" w:fill="FFFFFF"/>
              <w:jc w:val="both"/>
              <w:rPr>
                <w:rFonts w:ascii="Times New Roman" w:hAnsi="Times New Roman" w:cs="Times New Roman"/>
                <w:sz w:val="24"/>
                <w:szCs w:val="24"/>
              </w:rPr>
            </w:pPr>
            <w:r w:rsidRPr="002C022B">
              <w:rPr>
                <w:rFonts w:ascii="Times New Roman" w:hAnsi="Times New Roman" w:cs="Times New Roman"/>
                <w:sz w:val="24"/>
                <w:szCs w:val="24"/>
              </w:rPr>
              <w:t>Совершенствование порядка реализации образовательных программ начального общего, основного общего, среднего (полного) общего образования с применением электронного обучения и (или) дистанционных образовательных технологий</w:t>
            </w:r>
          </w:p>
          <w:p w14:paraId="2ED23938" w14:textId="77777777" w:rsidR="00B600A8" w:rsidRPr="002C022B" w:rsidRDefault="00B600A8" w:rsidP="00000C59">
            <w:pPr>
              <w:jc w:val="both"/>
              <w:rPr>
                <w:rFonts w:ascii="Times New Roman" w:eastAsia="Times New Roman" w:hAnsi="Times New Roman" w:cs="Times New Roman"/>
                <w:b/>
                <w:sz w:val="24"/>
                <w:szCs w:val="24"/>
              </w:rPr>
            </w:pPr>
          </w:p>
        </w:tc>
      </w:tr>
      <w:tr w:rsidR="002C022B" w:rsidRPr="002C022B" w14:paraId="15B97EC7" w14:textId="77777777" w:rsidTr="00544766">
        <w:trPr>
          <w:gridAfter w:val="1"/>
          <w:wAfter w:w="8" w:type="dxa"/>
        </w:trPr>
        <w:tc>
          <w:tcPr>
            <w:tcW w:w="846" w:type="dxa"/>
          </w:tcPr>
          <w:p w14:paraId="137A0DE9" w14:textId="77777777" w:rsidR="00B600A8" w:rsidRPr="002C022B" w:rsidRDefault="00B600A8" w:rsidP="00D01633">
            <w:pPr>
              <w:pStyle w:val="a5"/>
              <w:numPr>
                <w:ilvl w:val="0"/>
                <w:numId w:val="5"/>
              </w:numPr>
              <w:ind w:left="0" w:firstLine="22"/>
              <w:jc w:val="center"/>
              <w:rPr>
                <w:rFonts w:ascii="Times New Roman" w:eastAsia="Times New Roman" w:hAnsi="Times New Roman" w:cs="Times New Roman"/>
                <w:b/>
                <w:sz w:val="24"/>
                <w:szCs w:val="24"/>
              </w:rPr>
            </w:pPr>
          </w:p>
        </w:tc>
        <w:tc>
          <w:tcPr>
            <w:tcW w:w="5386" w:type="dxa"/>
          </w:tcPr>
          <w:p w14:paraId="4C74576B" w14:textId="6C653401" w:rsidR="00B600A8" w:rsidRPr="002C022B" w:rsidRDefault="00B600A8" w:rsidP="00000C59">
            <w:pPr>
              <w:jc w:val="both"/>
              <w:rPr>
                <w:rFonts w:ascii="Times New Roman" w:hAnsi="Times New Roman" w:cs="Times New Roman"/>
                <w:sz w:val="24"/>
                <w:szCs w:val="24"/>
              </w:rPr>
            </w:pPr>
            <w:r w:rsidRPr="002C022B">
              <w:rPr>
                <w:rFonts w:ascii="Times New Roman" w:hAnsi="Times New Roman" w:cs="Times New Roman"/>
                <w:sz w:val="24"/>
                <w:szCs w:val="24"/>
              </w:rPr>
              <w:t>Приказ Министерства просвещения Приднестровской Молдавской Республики от 24 декабря 2024 года № 1193 «О документе, подтверждающем статус обучающегося» опубликован 17.01.2025г.</w:t>
            </w:r>
          </w:p>
        </w:tc>
        <w:tc>
          <w:tcPr>
            <w:tcW w:w="3926" w:type="dxa"/>
          </w:tcPr>
          <w:p w14:paraId="264A916B" w14:textId="7E8A2F52" w:rsidR="00B600A8" w:rsidRPr="002C022B" w:rsidRDefault="00B600A8" w:rsidP="00000C59">
            <w:pPr>
              <w:jc w:val="both"/>
              <w:rPr>
                <w:rFonts w:ascii="Times New Roman" w:hAnsi="Times New Roman" w:cs="Times New Roman"/>
                <w:sz w:val="24"/>
                <w:szCs w:val="24"/>
              </w:rPr>
            </w:pPr>
            <w:r w:rsidRPr="002C022B">
              <w:rPr>
                <w:rFonts w:ascii="Times New Roman" w:hAnsi="Times New Roman" w:cs="Times New Roman"/>
                <w:sz w:val="24"/>
                <w:szCs w:val="24"/>
              </w:rPr>
              <w:t>Обеспечение реализации права обучающихся организаций образования на установленные законодательством Приднестровской Молдавской Республики льготы по проезду транспортом общего пользования</w:t>
            </w:r>
          </w:p>
        </w:tc>
      </w:tr>
      <w:tr w:rsidR="002C022B" w:rsidRPr="002C022B" w14:paraId="391C97A4" w14:textId="77777777" w:rsidTr="00544766">
        <w:trPr>
          <w:gridAfter w:val="1"/>
          <w:wAfter w:w="8" w:type="dxa"/>
        </w:trPr>
        <w:tc>
          <w:tcPr>
            <w:tcW w:w="846" w:type="dxa"/>
          </w:tcPr>
          <w:p w14:paraId="08416805" w14:textId="77777777" w:rsidR="00B600A8" w:rsidRPr="002C022B" w:rsidRDefault="00B600A8" w:rsidP="00D01633">
            <w:pPr>
              <w:pStyle w:val="a5"/>
              <w:numPr>
                <w:ilvl w:val="0"/>
                <w:numId w:val="5"/>
              </w:numPr>
              <w:ind w:left="0" w:firstLine="22"/>
              <w:jc w:val="center"/>
              <w:rPr>
                <w:rFonts w:ascii="Times New Roman" w:eastAsia="Times New Roman" w:hAnsi="Times New Roman" w:cs="Times New Roman"/>
                <w:b/>
                <w:sz w:val="24"/>
                <w:szCs w:val="24"/>
              </w:rPr>
            </w:pPr>
          </w:p>
        </w:tc>
        <w:tc>
          <w:tcPr>
            <w:tcW w:w="5386" w:type="dxa"/>
          </w:tcPr>
          <w:p w14:paraId="5040457B" w14:textId="269AE044" w:rsidR="00B600A8" w:rsidRPr="002C022B" w:rsidRDefault="00B600A8" w:rsidP="00000C59">
            <w:pPr>
              <w:jc w:val="both"/>
              <w:rPr>
                <w:rFonts w:ascii="Times New Roman" w:eastAsia="Times New Roman" w:hAnsi="Times New Roman" w:cs="Times New Roman"/>
                <w:b/>
                <w:sz w:val="24"/>
                <w:szCs w:val="24"/>
              </w:rPr>
            </w:pPr>
            <w:r w:rsidRPr="002C022B">
              <w:rPr>
                <w:rFonts w:ascii="Times New Roman" w:hAnsi="Times New Roman" w:cs="Times New Roman"/>
                <w:sz w:val="24"/>
                <w:szCs w:val="24"/>
              </w:rPr>
              <w:t>Приказ Министерства просвещения Приднестровской Молдавской Республики от 28.01. 2025 года «О внесении изменений в Приказ Министерства просвещения Приднестровской Молдавской Республики от 17 июля 2024 года № 729 «Об утверждении Порядка приема и отчисления детей из государственных (муниципальных) организаций дошкольного образования» (регистрационный № 12663 от 9 августа 2024 года) (САЗ 24-33) (регистрационный № 13023 от 19 февраля 2025 года) (САЗ 25-7)</w:t>
            </w:r>
          </w:p>
        </w:tc>
        <w:tc>
          <w:tcPr>
            <w:tcW w:w="3926" w:type="dxa"/>
          </w:tcPr>
          <w:p w14:paraId="0D66BAE5" w14:textId="1E9A6B12" w:rsidR="00B600A8" w:rsidRPr="002C022B" w:rsidRDefault="00B600A8" w:rsidP="00000C59">
            <w:pPr>
              <w:jc w:val="both"/>
              <w:rPr>
                <w:rFonts w:ascii="Times New Roman" w:eastAsia="Times New Roman" w:hAnsi="Times New Roman" w:cs="Times New Roman"/>
                <w:b/>
                <w:sz w:val="24"/>
                <w:szCs w:val="24"/>
              </w:rPr>
            </w:pPr>
            <w:r w:rsidRPr="002C022B">
              <w:rPr>
                <w:rFonts w:ascii="Times New Roman" w:hAnsi="Times New Roman" w:cs="Times New Roman"/>
                <w:sz w:val="24"/>
                <w:szCs w:val="24"/>
              </w:rPr>
              <w:t xml:space="preserve">Совершенствование порядка приема и отчисления детей из организации дошкольного образования Приднестровской Молдавской Республики </w:t>
            </w:r>
          </w:p>
        </w:tc>
      </w:tr>
      <w:tr w:rsidR="002C022B" w:rsidRPr="002C022B" w14:paraId="3BE46B19" w14:textId="77777777" w:rsidTr="00544766">
        <w:trPr>
          <w:gridAfter w:val="1"/>
          <w:wAfter w:w="8" w:type="dxa"/>
        </w:trPr>
        <w:tc>
          <w:tcPr>
            <w:tcW w:w="846" w:type="dxa"/>
          </w:tcPr>
          <w:p w14:paraId="18F24E1D" w14:textId="77777777" w:rsidR="00B600A8" w:rsidRPr="002C022B" w:rsidRDefault="00B600A8" w:rsidP="00D01633">
            <w:pPr>
              <w:pStyle w:val="a5"/>
              <w:numPr>
                <w:ilvl w:val="0"/>
                <w:numId w:val="5"/>
              </w:numPr>
              <w:ind w:left="0" w:firstLine="22"/>
              <w:jc w:val="center"/>
              <w:rPr>
                <w:rFonts w:ascii="Times New Roman" w:hAnsi="Times New Roman" w:cs="Times New Roman"/>
                <w:sz w:val="24"/>
                <w:szCs w:val="24"/>
              </w:rPr>
            </w:pPr>
          </w:p>
        </w:tc>
        <w:tc>
          <w:tcPr>
            <w:tcW w:w="5386" w:type="dxa"/>
          </w:tcPr>
          <w:p w14:paraId="22AB78B7" w14:textId="165CB840" w:rsidR="00B600A8" w:rsidRPr="002C022B" w:rsidRDefault="00B600A8" w:rsidP="00000C59">
            <w:pPr>
              <w:jc w:val="both"/>
              <w:rPr>
                <w:rFonts w:ascii="Times New Roman" w:hAnsi="Times New Roman" w:cs="Times New Roman"/>
                <w:sz w:val="24"/>
                <w:szCs w:val="24"/>
              </w:rPr>
            </w:pPr>
            <w:r w:rsidRPr="002C022B">
              <w:rPr>
                <w:rFonts w:ascii="Times New Roman" w:hAnsi="Times New Roman" w:cs="Times New Roman"/>
                <w:sz w:val="24"/>
                <w:szCs w:val="24"/>
              </w:rPr>
              <w:t>Приказ Министерства просвещения Приднестровской Молдавской Республики от 28 января 2025 года  «О внесении изменений в Приказ Министерства просвещения Приднестровской Молдавской Республики от 19 декабря 2018 года № 1163 «Об утверждении Регламента предоставления Управлениями народного образования городов (районов) государственной услуги «Выдача направления в организации дошкольного образования Приднестровской Молдавской Республики» (регистрационный № 8705 от 20 февраля 2019 года) (САЗ 19-7) (регистрационный № 13011 от 14 февраля 2025 года) (САЗ 25-6)</w:t>
            </w:r>
          </w:p>
        </w:tc>
        <w:tc>
          <w:tcPr>
            <w:tcW w:w="3926" w:type="dxa"/>
          </w:tcPr>
          <w:p w14:paraId="4A550D1A" w14:textId="7E1519BB" w:rsidR="00B600A8" w:rsidRPr="002C022B" w:rsidRDefault="00B600A8" w:rsidP="00000C59">
            <w:pPr>
              <w:jc w:val="both"/>
              <w:rPr>
                <w:rFonts w:ascii="Times New Roman" w:hAnsi="Times New Roman" w:cs="Times New Roman"/>
                <w:sz w:val="24"/>
                <w:szCs w:val="24"/>
              </w:rPr>
            </w:pPr>
            <w:r w:rsidRPr="002C022B">
              <w:rPr>
                <w:rFonts w:ascii="Times New Roman" w:hAnsi="Times New Roman" w:cs="Times New Roman"/>
                <w:sz w:val="24"/>
                <w:szCs w:val="24"/>
              </w:rPr>
              <w:t>Приведение положений нормативных правовых актов в соответствие с законодательством Приднестровской Молдавской Республики</w:t>
            </w:r>
          </w:p>
        </w:tc>
      </w:tr>
      <w:tr w:rsidR="002C022B" w:rsidRPr="002C022B" w14:paraId="694BD05A" w14:textId="77777777" w:rsidTr="00544766">
        <w:trPr>
          <w:gridAfter w:val="1"/>
          <w:wAfter w:w="8" w:type="dxa"/>
        </w:trPr>
        <w:tc>
          <w:tcPr>
            <w:tcW w:w="846" w:type="dxa"/>
          </w:tcPr>
          <w:p w14:paraId="44ED70F4" w14:textId="77777777" w:rsidR="00B600A8" w:rsidRPr="002C022B" w:rsidRDefault="00B600A8" w:rsidP="00D01633">
            <w:pPr>
              <w:pStyle w:val="a5"/>
              <w:numPr>
                <w:ilvl w:val="0"/>
                <w:numId w:val="5"/>
              </w:numPr>
              <w:ind w:left="0" w:firstLine="22"/>
              <w:jc w:val="center"/>
              <w:rPr>
                <w:rFonts w:ascii="Times New Roman" w:hAnsi="Times New Roman" w:cs="Times New Roman"/>
                <w:sz w:val="24"/>
                <w:szCs w:val="24"/>
              </w:rPr>
            </w:pPr>
          </w:p>
        </w:tc>
        <w:tc>
          <w:tcPr>
            <w:tcW w:w="5386" w:type="dxa"/>
          </w:tcPr>
          <w:p w14:paraId="6413166F" w14:textId="48D4802F" w:rsidR="00B600A8" w:rsidRPr="002C022B" w:rsidRDefault="00B600A8" w:rsidP="00000C59">
            <w:pPr>
              <w:jc w:val="both"/>
              <w:rPr>
                <w:rFonts w:ascii="Times New Roman" w:hAnsi="Times New Roman" w:cs="Times New Roman"/>
                <w:sz w:val="24"/>
                <w:szCs w:val="24"/>
              </w:rPr>
            </w:pPr>
            <w:r w:rsidRPr="002C022B">
              <w:rPr>
                <w:rFonts w:ascii="Times New Roman" w:hAnsi="Times New Roman" w:cs="Times New Roman"/>
                <w:sz w:val="24"/>
                <w:szCs w:val="24"/>
              </w:rPr>
              <w:t xml:space="preserve">Приказ Министерства просвещения Приднестровской Молдавской Республики от 29 января 2025 года № 64 «О внесении изменений и дополнений в Приказ Министерства просвещения </w:t>
            </w:r>
            <w:r w:rsidRPr="002C022B">
              <w:rPr>
                <w:rFonts w:ascii="Times New Roman" w:hAnsi="Times New Roman" w:cs="Times New Roman"/>
                <w:sz w:val="24"/>
                <w:szCs w:val="24"/>
              </w:rPr>
              <w:lastRenderedPageBreak/>
              <w:t>Приднестровской Молдавской Республики от 24 марта 2022 года № 263 «Об утверждении Положения о получении начального общего, основного общего и среднего (полного) общего образования в форме семейного образования» (регистрационный № 11001 от 27 апреля 2022 года) (САЗ 22-16)» (регистрационный № 13032 от 24.02.2025г.) (САЗ 25-8)</w:t>
            </w:r>
          </w:p>
        </w:tc>
        <w:tc>
          <w:tcPr>
            <w:tcW w:w="3926" w:type="dxa"/>
          </w:tcPr>
          <w:p w14:paraId="75F65E0C" w14:textId="77777777" w:rsidR="00B600A8" w:rsidRPr="002C022B" w:rsidRDefault="00B600A8" w:rsidP="00000C59">
            <w:pPr>
              <w:widowControl w:val="0"/>
              <w:jc w:val="both"/>
              <w:rPr>
                <w:rFonts w:ascii="Times New Roman" w:hAnsi="Times New Roman" w:cs="Times New Roman"/>
                <w:sz w:val="24"/>
                <w:szCs w:val="24"/>
              </w:rPr>
            </w:pPr>
            <w:r w:rsidRPr="002C022B">
              <w:rPr>
                <w:rFonts w:ascii="Times New Roman" w:hAnsi="Times New Roman" w:cs="Times New Roman"/>
                <w:sz w:val="24"/>
                <w:szCs w:val="24"/>
              </w:rPr>
              <w:lastRenderedPageBreak/>
              <w:t xml:space="preserve">Приведение положений нормативных правовых актов в соответствие с законодательством Приднестровской Молдавской </w:t>
            </w:r>
            <w:r w:rsidRPr="002C022B">
              <w:rPr>
                <w:rFonts w:ascii="Times New Roman" w:hAnsi="Times New Roman" w:cs="Times New Roman"/>
                <w:sz w:val="24"/>
                <w:szCs w:val="24"/>
              </w:rPr>
              <w:lastRenderedPageBreak/>
              <w:t>Республики</w:t>
            </w:r>
          </w:p>
          <w:p w14:paraId="4B507957" w14:textId="1B4660A5" w:rsidR="00B600A8" w:rsidRPr="002C022B" w:rsidRDefault="00B600A8" w:rsidP="00000C59">
            <w:pPr>
              <w:jc w:val="both"/>
              <w:rPr>
                <w:rFonts w:ascii="Times New Roman" w:hAnsi="Times New Roman" w:cs="Times New Roman"/>
                <w:sz w:val="24"/>
                <w:szCs w:val="24"/>
              </w:rPr>
            </w:pPr>
          </w:p>
        </w:tc>
      </w:tr>
      <w:tr w:rsidR="002C022B" w:rsidRPr="002C022B" w14:paraId="6F1B723B" w14:textId="77777777" w:rsidTr="00544766">
        <w:trPr>
          <w:gridAfter w:val="1"/>
          <w:wAfter w:w="8" w:type="dxa"/>
        </w:trPr>
        <w:tc>
          <w:tcPr>
            <w:tcW w:w="846" w:type="dxa"/>
          </w:tcPr>
          <w:p w14:paraId="1C84ED0E" w14:textId="77777777" w:rsidR="00B600A8" w:rsidRPr="002C022B" w:rsidRDefault="00B600A8" w:rsidP="00D01633">
            <w:pPr>
              <w:pStyle w:val="a5"/>
              <w:numPr>
                <w:ilvl w:val="0"/>
                <w:numId w:val="5"/>
              </w:numPr>
              <w:ind w:left="0" w:firstLine="22"/>
              <w:jc w:val="center"/>
              <w:rPr>
                <w:rFonts w:ascii="Times New Roman" w:hAnsi="Times New Roman" w:cs="Times New Roman"/>
                <w:sz w:val="24"/>
                <w:szCs w:val="24"/>
              </w:rPr>
            </w:pPr>
          </w:p>
        </w:tc>
        <w:tc>
          <w:tcPr>
            <w:tcW w:w="5386" w:type="dxa"/>
          </w:tcPr>
          <w:p w14:paraId="72939A91" w14:textId="4644289D" w:rsidR="00B600A8" w:rsidRPr="002C022B" w:rsidRDefault="00B600A8" w:rsidP="00000C59">
            <w:pPr>
              <w:jc w:val="both"/>
              <w:rPr>
                <w:rFonts w:ascii="Times New Roman" w:hAnsi="Times New Roman" w:cs="Times New Roman"/>
                <w:sz w:val="24"/>
                <w:szCs w:val="24"/>
              </w:rPr>
            </w:pPr>
            <w:r w:rsidRPr="002C022B">
              <w:rPr>
                <w:rFonts w:ascii="Times New Roman" w:hAnsi="Times New Roman" w:cs="Times New Roman"/>
                <w:sz w:val="24"/>
                <w:szCs w:val="24"/>
              </w:rPr>
              <w:t>Приказ Министерства просвещения Приднестровской Молдавской Республики от 29 января 2025 года № 65 «О внесении изменений и дополнений в Приказ Министерства просвещения Приднестровской Молдавской Республики от 5 июля 2023 года № 720 «Об утверждении Порядка проведения промежуточной и государственной (итоговой) аттестации экстернов по образовательным программам основного общего, среднего (полного) общего образования» (регистрационный № 11894 от 7 августа 2023 года) (САЗ 23-32)» (регистрационный № 13030 от 21 февраля 2025 года) (САЗ 25-7)</w:t>
            </w:r>
          </w:p>
        </w:tc>
        <w:tc>
          <w:tcPr>
            <w:tcW w:w="3926" w:type="dxa"/>
          </w:tcPr>
          <w:p w14:paraId="31EA53F9" w14:textId="77777777" w:rsidR="00B600A8" w:rsidRPr="002C022B" w:rsidRDefault="00B600A8" w:rsidP="00000C59">
            <w:pPr>
              <w:jc w:val="both"/>
              <w:rPr>
                <w:rFonts w:ascii="Times New Roman" w:hAnsi="Times New Roman" w:cs="Times New Roman"/>
                <w:sz w:val="24"/>
                <w:szCs w:val="24"/>
              </w:rPr>
            </w:pPr>
            <w:r w:rsidRPr="002C022B">
              <w:rPr>
                <w:rFonts w:ascii="Times New Roman" w:hAnsi="Times New Roman" w:cs="Times New Roman"/>
                <w:sz w:val="24"/>
                <w:szCs w:val="24"/>
              </w:rPr>
              <w:t>Приведение нормативных правовых актов в соответствие с действующим законодательством Приднестровской Молдавской Республики.</w:t>
            </w:r>
          </w:p>
          <w:p w14:paraId="239D92F4" w14:textId="3FD6E3B4" w:rsidR="00B600A8" w:rsidRPr="002C022B" w:rsidRDefault="00B600A8" w:rsidP="00000C59">
            <w:pPr>
              <w:jc w:val="both"/>
              <w:rPr>
                <w:rFonts w:ascii="Times New Roman" w:hAnsi="Times New Roman" w:cs="Times New Roman"/>
                <w:sz w:val="24"/>
                <w:szCs w:val="24"/>
              </w:rPr>
            </w:pPr>
          </w:p>
        </w:tc>
      </w:tr>
      <w:tr w:rsidR="002C022B" w:rsidRPr="002C022B" w14:paraId="14CC6CCE" w14:textId="77777777" w:rsidTr="00544766">
        <w:trPr>
          <w:gridAfter w:val="1"/>
          <w:wAfter w:w="8" w:type="dxa"/>
        </w:trPr>
        <w:tc>
          <w:tcPr>
            <w:tcW w:w="846" w:type="dxa"/>
          </w:tcPr>
          <w:p w14:paraId="0AFA283D" w14:textId="77777777" w:rsidR="00B600A8" w:rsidRPr="002C022B" w:rsidRDefault="00B600A8" w:rsidP="00D01633">
            <w:pPr>
              <w:pStyle w:val="a5"/>
              <w:numPr>
                <w:ilvl w:val="0"/>
                <w:numId w:val="5"/>
              </w:numPr>
              <w:ind w:left="0" w:firstLine="22"/>
              <w:jc w:val="center"/>
              <w:rPr>
                <w:rFonts w:ascii="Times New Roman" w:hAnsi="Times New Roman" w:cs="Times New Roman"/>
                <w:sz w:val="24"/>
                <w:szCs w:val="24"/>
              </w:rPr>
            </w:pPr>
          </w:p>
        </w:tc>
        <w:tc>
          <w:tcPr>
            <w:tcW w:w="5386" w:type="dxa"/>
          </w:tcPr>
          <w:p w14:paraId="39E667BB" w14:textId="085D29FD" w:rsidR="00B600A8" w:rsidRPr="002C022B" w:rsidRDefault="00B600A8" w:rsidP="00000C59">
            <w:pPr>
              <w:jc w:val="both"/>
              <w:rPr>
                <w:rFonts w:ascii="Times New Roman" w:hAnsi="Times New Roman" w:cs="Times New Roman"/>
                <w:sz w:val="24"/>
                <w:szCs w:val="24"/>
              </w:rPr>
            </w:pPr>
            <w:r w:rsidRPr="002C022B">
              <w:rPr>
                <w:rFonts w:ascii="Times New Roman" w:hAnsi="Times New Roman" w:cs="Times New Roman"/>
                <w:sz w:val="24"/>
                <w:szCs w:val="24"/>
              </w:rPr>
              <w:t>Приказ Министерства Просвещения Приднестровской Молдавской Республики от 3 февраля 2025 года № 76 «Об утверждении форм заключения психолого-медико-педагогической комиссии и примерных форм заключений отдельных членов психолого-медико-педагогической комиссии» (регистрационный № 13048 от 11 марта 2025 года) (САЗ 25-10)</w:t>
            </w:r>
          </w:p>
        </w:tc>
        <w:tc>
          <w:tcPr>
            <w:tcW w:w="3926" w:type="dxa"/>
          </w:tcPr>
          <w:p w14:paraId="6F9DD39F" w14:textId="6F0603D5" w:rsidR="00B600A8" w:rsidRPr="002C022B" w:rsidRDefault="00B600A8" w:rsidP="00000C59">
            <w:pPr>
              <w:jc w:val="both"/>
              <w:rPr>
                <w:rFonts w:ascii="Times New Roman" w:hAnsi="Times New Roman" w:cs="Times New Roman"/>
                <w:sz w:val="24"/>
                <w:szCs w:val="24"/>
              </w:rPr>
            </w:pPr>
            <w:r w:rsidRPr="002C022B">
              <w:rPr>
                <w:rFonts w:ascii="Times New Roman" w:hAnsi="Times New Roman" w:cs="Times New Roman"/>
                <w:sz w:val="24"/>
                <w:szCs w:val="24"/>
              </w:rPr>
              <w:t>Совершенствование деятельности психолого-медико-педагогической комиссии и установления формы заключения психолого-медико-педагогической комиссии, формируемого специалистами психолого-медико-педагогической комиссии по итогам проведенной диагностики физических и (или) психических недостатков детей</w:t>
            </w:r>
          </w:p>
        </w:tc>
      </w:tr>
      <w:tr w:rsidR="002C022B" w:rsidRPr="002C022B" w14:paraId="04F7BE7C" w14:textId="77777777" w:rsidTr="00544766">
        <w:trPr>
          <w:gridAfter w:val="1"/>
          <w:wAfter w:w="8" w:type="dxa"/>
        </w:trPr>
        <w:tc>
          <w:tcPr>
            <w:tcW w:w="846" w:type="dxa"/>
          </w:tcPr>
          <w:p w14:paraId="0176E000" w14:textId="77777777" w:rsidR="00B600A8" w:rsidRPr="002C022B" w:rsidRDefault="00B600A8" w:rsidP="00D01633">
            <w:pPr>
              <w:pStyle w:val="a5"/>
              <w:numPr>
                <w:ilvl w:val="0"/>
                <w:numId w:val="5"/>
              </w:numPr>
              <w:ind w:left="0" w:firstLine="22"/>
              <w:jc w:val="center"/>
              <w:rPr>
                <w:rFonts w:ascii="Times New Roman" w:hAnsi="Times New Roman" w:cs="Times New Roman"/>
                <w:sz w:val="24"/>
                <w:szCs w:val="24"/>
              </w:rPr>
            </w:pPr>
          </w:p>
        </w:tc>
        <w:tc>
          <w:tcPr>
            <w:tcW w:w="5386" w:type="dxa"/>
          </w:tcPr>
          <w:p w14:paraId="7D37AC07" w14:textId="77777777" w:rsidR="00B600A8" w:rsidRPr="002C022B" w:rsidRDefault="00B600A8" w:rsidP="00000C59">
            <w:pPr>
              <w:jc w:val="both"/>
              <w:rPr>
                <w:rFonts w:ascii="Times New Roman" w:hAnsi="Times New Roman" w:cs="Times New Roman"/>
                <w:sz w:val="24"/>
                <w:szCs w:val="24"/>
              </w:rPr>
            </w:pPr>
            <w:r w:rsidRPr="002C022B">
              <w:rPr>
                <w:rFonts w:ascii="Times New Roman" w:hAnsi="Times New Roman" w:cs="Times New Roman"/>
                <w:sz w:val="24"/>
                <w:szCs w:val="24"/>
              </w:rPr>
              <w:t>Приказ Министерства Просвещения Приднестровской Молдавской Республики от 4 февраля 2025 года № 84 «О внесении изменений и дополнений в Приказ Министерства просвещения</w:t>
            </w:r>
          </w:p>
          <w:p w14:paraId="5BCF9302" w14:textId="77777777" w:rsidR="00B600A8" w:rsidRPr="002C022B" w:rsidRDefault="00B600A8" w:rsidP="00000C59">
            <w:pPr>
              <w:jc w:val="both"/>
              <w:rPr>
                <w:rFonts w:ascii="Times New Roman" w:hAnsi="Times New Roman" w:cs="Times New Roman"/>
                <w:sz w:val="24"/>
                <w:szCs w:val="24"/>
              </w:rPr>
            </w:pPr>
            <w:r w:rsidRPr="002C022B">
              <w:rPr>
                <w:rFonts w:ascii="Times New Roman" w:hAnsi="Times New Roman" w:cs="Times New Roman"/>
                <w:sz w:val="24"/>
                <w:szCs w:val="24"/>
              </w:rPr>
              <w:t>Приднестровской Молдавской Республики от 20 февраля 2024 года № 124 «Об</w:t>
            </w:r>
          </w:p>
          <w:p w14:paraId="4547A757" w14:textId="77777777" w:rsidR="00B600A8" w:rsidRPr="002C022B" w:rsidRDefault="00B600A8" w:rsidP="00000C59">
            <w:pPr>
              <w:jc w:val="both"/>
              <w:rPr>
                <w:rFonts w:ascii="Times New Roman" w:hAnsi="Times New Roman" w:cs="Times New Roman"/>
                <w:sz w:val="24"/>
                <w:szCs w:val="24"/>
              </w:rPr>
            </w:pPr>
            <w:r w:rsidRPr="002C022B">
              <w:rPr>
                <w:rFonts w:ascii="Times New Roman" w:hAnsi="Times New Roman" w:cs="Times New Roman"/>
                <w:sz w:val="24"/>
                <w:szCs w:val="24"/>
              </w:rPr>
              <w:t>утверждении Государственного образовательного стандарта основного общего образования</w:t>
            </w:r>
          </w:p>
          <w:p w14:paraId="68EB98DB" w14:textId="77777777" w:rsidR="00B600A8" w:rsidRPr="002C022B" w:rsidRDefault="00B600A8" w:rsidP="00000C59">
            <w:pPr>
              <w:jc w:val="both"/>
              <w:rPr>
                <w:rFonts w:ascii="Times New Roman" w:hAnsi="Times New Roman" w:cs="Times New Roman"/>
                <w:sz w:val="24"/>
                <w:szCs w:val="24"/>
              </w:rPr>
            </w:pPr>
            <w:r w:rsidRPr="002C022B">
              <w:rPr>
                <w:rFonts w:ascii="Times New Roman" w:hAnsi="Times New Roman" w:cs="Times New Roman"/>
                <w:sz w:val="24"/>
                <w:szCs w:val="24"/>
              </w:rPr>
              <w:t>Приднестровской Молдавской Республики» (регистрационный № 12362 от 2 апреля 2024</w:t>
            </w:r>
          </w:p>
          <w:p w14:paraId="487C0637" w14:textId="31540B1C" w:rsidR="00B600A8" w:rsidRPr="002C022B" w:rsidRDefault="00B600A8" w:rsidP="00000C59">
            <w:pPr>
              <w:jc w:val="both"/>
              <w:rPr>
                <w:rFonts w:ascii="Times New Roman" w:hAnsi="Times New Roman" w:cs="Times New Roman"/>
                <w:sz w:val="24"/>
                <w:szCs w:val="24"/>
              </w:rPr>
            </w:pPr>
            <w:r w:rsidRPr="002C022B">
              <w:rPr>
                <w:rFonts w:ascii="Times New Roman" w:hAnsi="Times New Roman" w:cs="Times New Roman"/>
                <w:sz w:val="24"/>
                <w:szCs w:val="24"/>
              </w:rPr>
              <w:t>года) (САЗ 24-15)» (САЗ 25-7)</w:t>
            </w:r>
          </w:p>
        </w:tc>
        <w:tc>
          <w:tcPr>
            <w:tcW w:w="3926" w:type="dxa"/>
          </w:tcPr>
          <w:p w14:paraId="590737E2" w14:textId="7475A002" w:rsidR="00B600A8" w:rsidRPr="002C022B" w:rsidRDefault="00B600A8" w:rsidP="00000C59">
            <w:pPr>
              <w:jc w:val="both"/>
              <w:rPr>
                <w:rFonts w:ascii="Times New Roman" w:hAnsi="Times New Roman" w:cs="Times New Roman"/>
                <w:sz w:val="24"/>
                <w:szCs w:val="24"/>
              </w:rPr>
            </w:pPr>
            <w:r w:rsidRPr="002C022B">
              <w:rPr>
                <w:rFonts w:ascii="Times New Roman" w:hAnsi="Times New Roman" w:cs="Times New Roman"/>
                <w:sz w:val="24"/>
                <w:szCs w:val="24"/>
              </w:rPr>
              <w:t>Совершенствование нормативной правовой базы, определяющей и регулирующей деятельность организаций образования, реализующих основную образовательную программу основного общего образования, в рамках гармонизации нормативных правовых актов Приднестровской Молдавской Республики и Российской Федерации</w:t>
            </w:r>
          </w:p>
        </w:tc>
      </w:tr>
      <w:tr w:rsidR="002C022B" w:rsidRPr="002C022B" w14:paraId="42EDEB47" w14:textId="77777777" w:rsidTr="00544766">
        <w:trPr>
          <w:gridAfter w:val="1"/>
          <w:wAfter w:w="8" w:type="dxa"/>
        </w:trPr>
        <w:tc>
          <w:tcPr>
            <w:tcW w:w="846" w:type="dxa"/>
          </w:tcPr>
          <w:p w14:paraId="2F53454F" w14:textId="77777777" w:rsidR="00B600A8" w:rsidRPr="002C022B" w:rsidRDefault="00B600A8" w:rsidP="00D01633">
            <w:pPr>
              <w:pStyle w:val="a5"/>
              <w:numPr>
                <w:ilvl w:val="0"/>
                <w:numId w:val="5"/>
              </w:numPr>
              <w:ind w:left="0" w:firstLine="22"/>
              <w:jc w:val="center"/>
              <w:rPr>
                <w:rFonts w:ascii="Times New Roman" w:hAnsi="Times New Roman" w:cs="Times New Roman"/>
                <w:sz w:val="24"/>
                <w:szCs w:val="24"/>
              </w:rPr>
            </w:pPr>
          </w:p>
        </w:tc>
        <w:tc>
          <w:tcPr>
            <w:tcW w:w="5386" w:type="dxa"/>
          </w:tcPr>
          <w:p w14:paraId="2896AC43" w14:textId="0F0CEEEE" w:rsidR="00B600A8" w:rsidRPr="002C022B" w:rsidRDefault="00B600A8" w:rsidP="00000C59">
            <w:pPr>
              <w:jc w:val="both"/>
              <w:rPr>
                <w:rFonts w:ascii="Times New Roman" w:hAnsi="Times New Roman" w:cs="Times New Roman"/>
                <w:sz w:val="24"/>
                <w:szCs w:val="24"/>
              </w:rPr>
            </w:pPr>
            <w:r w:rsidRPr="002C022B">
              <w:rPr>
                <w:rFonts w:ascii="Times New Roman" w:hAnsi="Times New Roman" w:cs="Times New Roman"/>
                <w:sz w:val="24"/>
                <w:szCs w:val="24"/>
              </w:rPr>
              <w:t xml:space="preserve">Приказ Министерства Просвещения Приднестровской Молдавской Республики от 21 февраля 2025 года № 163 «Об утверждении Положения о порядке проведения экспертизы учебников, рекомендуемых или допускаемых к использованию в образовательном процессе в организациях образования, имеющих государственную аккредитацию и реализующих образовательные программы» (регистрационный № 13049 от 12 марта 2025 года) (САЗ 25-10) </w:t>
            </w:r>
          </w:p>
        </w:tc>
        <w:tc>
          <w:tcPr>
            <w:tcW w:w="3926" w:type="dxa"/>
          </w:tcPr>
          <w:p w14:paraId="178A5A14" w14:textId="77777777" w:rsidR="00B600A8" w:rsidRPr="002C022B" w:rsidRDefault="00B600A8" w:rsidP="00000C59">
            <w:pPr>
              <w:jc w:val="both"/>
              <w:rPr>
                <w:rFonts w:ascii="Times New Roman" w:hAnsi="Times New Roman" w:cs="Times New Roman"/>
                <w:sz w:val="24"/>
                <w:szCs w:val="24"/>
              </w:rPr>
            </w:pPr>
            <w:r w:rsidRPr="002C022B">
              <w:rPr>
                <w:rFonts w:ascii="Times New Roman" w:hAnsi="Times New Roman" w:cs="Times New Roman"/>
                <w:sz w:val="24"/>
                <w:szCs w:val="24"/>
              </w:rPr>
              <w:t>Нормативное регулирование порядка проведения экспертизы учебников, рекомендуемых</w:t>
            </w:r>
          </w:p>
          <w:p w14:paraId="31AE7706" w14:textId="77777777" w:rsidR="00B600A8" w:rsidRPr="002C022B" w:rsidRDefault="00B600A8" w:rsidP="00000C59">
            <w:pPr>
              <w:jc w:val="both"/>
              <w:rPr>
                <w:rFonts w:ascii="Times New Roman" w:hAnsi="Times New Roman" w:cs="Times New Roman"/>
                <w:sz w:val="24"/>
                <w:szCs w:val="24"/>
              </w:rPr>
            </w:pPr>
            <w:r w:rsidRPr="002C022B">
              <w:rPr>
                <w:rFonts w:ascii="Times New Roman" w:hAnsi="Times New Roman" w:cs="Times New Roman"/>
                <w:sz w:val="24"/>
                <w:szCs w:val="24"/>
              </w:rPr>
              <w:t>или допускаемых к использованию в образовательном процессе в организациях</w:t>
            </w:r>
          </w:p>
          <w:p w14:paraId="0D18FF25" w14:textId="77777777" w:rsidR="00B600A8" w:rsidRPr="002C022B" w:rsidRDefault="00B600A8" w:rsidP="00000C59">
            <w:pPr>
              <w:jc w:val="both"/>
              <w:rPr>
                <w:rFonts w:ascii="Times New Roman" w:hAnsi="Times New Roman" w:cs="Times New Roman"/>
                <w:sz w:val="24"/>
                <w:szCs w:val="24"/>
              </w:rPr>
            </w:pPr>
            <w:r w:rsidRPr="002C022B">
              <w:rPr>
                <w:rFonts w:ascii="Times New Roman" w:hAnsi="Times New Roman" w:cs="Times New Roman"/>
                <w:sz w:val="24"/>
                <w:szCs w:val="24"/>
              </w:rPr>
              <w:t>образования, имеющих государственную аккредитацию и реализующих образовательные</w:t>
            </w:r>
          </w:p>
          <w:p w14:paraId="375B4189" w14:textId="1300D961" w:rsidR="00B600A8" w:rsidRPr="002C022B" w:rsidRDefault="00B600A8" w:rsidP="00000C59">
            <w:pPr>
              <w:jc w:val="both"/>
              <w:rPr>
                <w:rFonts w:ascii="Times New Roman" w:eastAsia="Times New Roman" w:hAnsi="Times New Roman" w:cs="Times New Roman"/>
                <w:sz w:val="24"/>
                <w:szCs w:val="24"/>
              </w:rPr>
            </w:pPr>
            <w:r w:rsidRPr="002C022B">
              <w:rPr>
                <w:rFonts w:ascii="Times New Roman" w:hAnsi="Times New Roman" w:cs="Times New Roman"/>
                <w:sz w:val="24"/>
                <w:szCs w:val="24"/>
              </w:rPr>
              <w:t>программы</w:t>
            </w:r>
          </w:p>
        </w:tc>
      </w:tr>
      <w:tr w:rsidR="002C022B" w:rsidRPr="002C022B" w14:paraId="1978E302" w14:textId="77777777" w:rsidTr="00544766">
        <w:trPr>
          <w:gridAfter w:val="1"/>
          <w:wAfter w:w="8" w:type="dxa"/>
        </w:trPr>
        <w:tc>
          <w:tcPr>
            <w:tcW w:w="846" w:type="dxa"/>
          </w:tcPr>
          <w:p w14:paraId="3C67D9B6" w14:textId="77777777" w:rsidR="00B600A8" w:rsidRPr="002C022B" w:rsidRDefault="00B600A8" w:rsidP="00D01633">
            <w:pPr>
              <w:pStyle w:val="a5"/>
              <w:numPr>
                <w:ilvl w:val="0"/>
                <w:numId w:val="5"/>
              </w:numPr>
              <w:ind w:left="0" w:firstLine="22"/>
              <w:jc w:val="center"/>
              <w:rPr>
                <w:rFonts w:ascii="Times New Roman" w:hAnsi="Times New Roman" w:cs="Times New Roman"/>
                <w:sz w:val="24"/>
                <w:szCs w:val="24"/>
              </w:rPr>
            </w:pPr>
          </w:p>
        </w:tc>
        <w:tc>
          <w:tcPr>
            <w:tcW w:w="5386" w:type="dxa"/>
          </w:tcPr>
          <w:p w14:paraId="7717E990" w14:textId="724A45D9" w:rsidR="00B600A8" w:rsidRPr="002C022B" w:rsidRDefault="00B600A8" w:rsidP="00000C59">
            <w:pPr>
              <w:jc w:val="both"/>
              <w:rPr>
                <w:rFonts w:ascii="Times New Roman" w:hAnsi="Times New Roman" w:cs="Times New Roman"/>
                <w:sz w:val="24"/>
                <w:szCs w:val="24"/>
              </w:rPr>
            </w:pPr>
            <w:r w:rsidRPr="002C022B">
              <w:rPr>
                <w:rFonts w:ascii="Times New Roman" w:hAnsi="Times New Roman" w:cs="Times New Roman"/>
                <w:sz w:val="24"/>
                <w:szCs w:val="24"/>
              </w:rPr>
              <w:t>Приказ Министерства Просвещения Приднестровской Молдавской Республики от 7 марта 2025 года №202 «Об утверждении Порядка проведения Республиканского конкурса «Учитель в современном информационном обществе» опубликован 24 марта 2025 года</w:t>
            </w:r>
          </w:p>
        </w:tc>
        <w:tc>
          <w:tcPr>
            <w:tcW w:w="3926" w:type="dxa"/>
          </w:tcPr>
          <w:p w14:paraId="6B684055" w14:textId="463264A3" w:rsidR="00B600A8" w:rsidRPr="002C022B" w:rsidRDefault="00B600A8" w:rsidP="00000C59">
            <w:pPr>
              <w:jc w:val="both"/>
              <w:rPr>
                <w:rFonts w:ascii="Times New Roman" w:hAnsi="Times New Roman" w:cs="Times New Roman"/>
                <w:sz w:val="24"/>
                <w:szCs w:val="24"/>
              </w:rPr>
            </w:pPr>
            <w:r w:rsidRPr="002C022B">
              <w:rPr>
                <w:rFonts w:ascii="Times New Roman" w:hAnsi="Times New Roman" w:cs="Times New Roman"/>
                <w:sz w:val="24"/>
                <w:szCs w:val="24"/>
              </w:rPr>
              <w:t>Пропаганда и распространение педагогического опыта педагогических работников, работающих в области информационно-коммуникационных технологий, развития информационной и сетевой культуры педагогических работников</w:t>
            </w:r>
          </w:p>
        </w:tc>
      </w:tr>
      <w:tr w:rsidR="002C022B" w:rsidRPr="002C022B" w14:paraId="3FB5EBB6" w14:textId="77777777" w:rsidTr="00544766">
        <w:trPr>
          <w:gridAfter w:val="1"/>
          <w:wAfter w:w="8" w:type="dxa"/>
        </w:trPr>
        <w:tc>
          <w:tcPr>
            <w:tcW w:w="846" w:type="dxa"/>
          </w:tcPr>
          <w:p w14:paraId="4DA98D61" w14:textId="77777777" w:rsidR="00B600A8" w:rsidRPr="002C022B" w:rsidRDefault="00B600A8" w:rsidP="00D01633">
            <w:pPr>
              <w:pStyle w:val="a5"/>
              <w:numPr>
                <w:ilvl w:val="0"/>
                <w:numId w:val="5"/>
              </w:numPr>
              <w:ind w:left="0" w:firstLine="22"/>
              <w:jc w:val="center"/>
              <w:rPr>
                <w:rFonts w:ascii="Times New Roman" w:hAnsi="Times New Roman" w:cs="Times New Roman"/>
                <w:sz w:val="24"/>
                <w:szCs w:val="24"/>
              </w:rPr>
            </w:pPr>
          </w:p>
        </w:tc>
        <w:tc>
          <w:tcPr>
            <w:tcW w:w="5386" w:type="dxa"/>
          </w:tcPr>
          <w:p w14:paraId="7CA1B147" w14:textId="6EDE4A5E" w:rsidR="00B600A8" w:rsidRPr="002C022B" w:rsidRDefault="00B600A8" w:rsidP="00000C59">
            <w:pPr>
              <w:jc w:val="both"/>
              <w:rPr>
                <w:rFonts w:ascii="Times New Roman" w:hAnsi="Times New Roman" w:cs="Times New Roman"/>
                <w:sz w:val="24"/>
                <w:szCs w:val="24"/>
              </w:rPr>
            </w:pPr>
            <w:r w:rsidRPr="002C022B">
              <w:rPr>
                <w:rFonts w:ascii="Times New Roman" w:hAnsi="Times New Roman" w:cs="Times New Roman"/>
                <w:sz w:val="24"/>
                <w:szCs w:val="24"/>
              </w:rPr>
              <w:t xml:space="preserve">Приказ Министерства Просвещения Приднестровской Молдавской Республики от 18 марта 2025 года №233 </w:t>
            </w:r>
            <w:proofErr w:type="gramStart"/>
            <w:r w:rsidRPr="002C022B">
              <w:rPr>
                <w:rFonts w:ascii="Times New Roman" w:hAnsi="Times New Roman" w:cs="Times New Roman"/>
                <w:sz w:val="24"/>
                <w:szCs w:val="24"/>
              </w:rPr>
              <w:t>« Об</w:t>
            </w:r>
            <w:proofErr w:type="gramEnd"/>
            <w:r w:rsidRPr="002C022B">
              <w:rPr>
                <w:rFonts w:ascii="Times New Roman" w:hAnsi="Times New Roman" w:cs="Times New Roman"/>
                <w:sz w:val="24"/>
                <w:szCs w:val="24"/>
              </w:rPr>
              <w:t xml:space="preserve"> утверждении Базисного учебного плана основного общего образования» (САЗ 25-17)</w:t>
            </w:r>
          </w:p>
        </w:tc>
        <w:tc>
          <w:tcPr>
            <w:tcW w:w="3926" w:type="dxa"/>
          </w:tcPr>
          <w:p w14:paraId="621AF856" w14:textId="53CD7B00" w:rsidR="00B600A8" w:rsidRPr="002C022B" w:rsidRDefault="00B600A8" w:rsidP="00000C59">
            <w:pPr>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Гармонизация нормативных правовых документов систем образования Российской Федерации и Приднестровской Молдавской Республики, совершенствования нормативной правовой базы, определяющей и регулирующей деятельность организаций образования Приднестровской Молдавской Республики, реализующих основную образовательную программу основного общего образования</w:t>
            </w:r>
          </w:p>
        </w:tc>
      </w:tr>
      <w:tr w:rsidR="002C022B" w:rsidRPr="002C022B" w14:paraId="4360C947" w14:textId="77777777" w:rsidTr="00544766">
        <w:trPr>
          <w:gridAfter w:val="1"/>
          <w:wAfter w:w="8" w:type="dxa"/>
        </w:trPr>
        <w:tc>
          <w:tcPr>
            <w:tcW w:w="846" w:type="dxa"/>
          </w:tcPr>
          <w:p w14:paraId="4120713F" w14:textId="77777777" w:rsidR="00B600A8" w:rsidRPr="002C022B" w:rsidRDefault="00B600A8" w:rsidP="00D01633">
            <w:pPr>
              <w:pStyle w:val="a5"/>
              <w:numPr>
                <w:ilvl w:val="0"/>
                <w:numId w:val="5"/>
              </w:numPr>
              <w:ind w:left="0" w:firstLine="22"/>
              <w:jc w:val="center"/>
              <w:rPr>
                <w:rFonts w:ascii="Times New Roman" w:hAnsi="Times New Roman" w:cs="Times New Roman"/>
                <w:sz w:val="24"/>
                <w:szCs w:val="24"/>
              </w:rPr>
            </w:pPr>
          </w:p>
        </w:tc>
        <w:tc>
          <w:tcPr>
            <w:tcW w:w="5386" w:type="dxa"/>
          </w:tcPr>
          <w:p w14:paraId="14A54658" w14:textId="2045E2D6" w:rsidR="00B600A8" w:rsidRPr="002C022B" w:rsidRDefault="00B600A8" w:rsidP="00000C59">
            <w:pPr>
              <w:jc w:val="both"/>
              <w:rPr>
                <w:rFonts w:ascii="Times New Roman" w:hAnsi="Times New Roman" w:cs="Times New Roman"/>
                <w:sz w:val="24"/>
                <w:szCs w:val="24"/>
              </w:rPr>
            </w:pPr>
            <w:r w:rsidRPr="002C022B">
              <w:rPr>
                <w:rFonts w:ascii="Times New Roman" w:hAnsi="Times New Roman" w:cs="Times New Roman"/>
                <w:sz w:val="24"/>
                <w:szCs w:val="24"/>
              </w:rPr>
              <w:t>Приказ Министерства Просвещения Приднестровской Молдавской Республики от 20 марта 2025 года №259 «О внесении изменений в Приказ Министерства просвещения Приднестровской Молдавской Республики от 22 августа 2016 года № 999 «Об утверждении Типового положения об организации дошкольного образования» (регистрационный № 7615 от 17 октября 2016 года) (САЗ 16-42) (регистрационный № 13097 от 7 апреля 2025 года) (САЗ 25-14)</w:t>
            </w:r>
          </w:p>
        </w:tc>
        <w:tc>
          <w:tcPr>
            <w:tcW w:w="3926" w:type="dxa"/>
          </w:tcPr>
          <w:p w14:paraId="23886A3F" w14:textId="2C469968" w:rsidR="00B600A8" w:rsidRPr="002C022B" w:rsidRDefault="00B600A8" w:rsidP="00000C59">
            <w:pPr>
              <w:jc w:val="both"/>
              <w:rPr>
                <w:rFonts w:ascii="Times New Roman" w:hAnsi="Times New Roman" w:cs="Times New Roman"/>
                <w:sz w:val="24"/>
                <w:szCs w:val="24"/>
              </w:rPr>
            </w:pPr>
            <w:r w:rsidRPr="002C022B">
              <w:rPr>
                <w:rFonts w:ascii="Times New Roman" w:hAnsi="Times New Roman" w:cs="Times New Roman"/>
                <w:sz w:val="24"/>
                <w:szCs w:val="24"/>
              </w:rPr>
              <w:t>Приведение положений нормативного правового акта в соответствие с законодательством Приднестровской Молдавской Республики</w:t>
            </w:r>
          </w:p>
        </w:tc>
      </w:tr>
      <w:tr w:rsidR="002C022B" w:rsidRPr="002C022B" w14:paraId="48167572" w14:textId="77777777" w:rsidTr="00544766">
        <w:trPr>
          <w:gridAfter w:val="1"/>
          <w:wAfter w:w="8" w:type="dxa"/>
        </w:trPr>
        <w:tc>
          <w:tcPr>
            <w:tcW w:w="846" w:type="dxa"/>
          </w:tcPr>
          <w:p w14:paraId="73169330" w14:textId="77777777" w:rsidR="00B600A8" w:rsidRPr="002C022B" w:rsidRDefault="00B600A8" w:rsidP="00D01633">
            <w:pPr>
              <w:pStyle w:val="a5"/>
              <w:numPr>
                <w:ilvl w:val="0"/>
                <w:numId w:val="5"/>
              </w:numPr>
              <w:ind w:left="0" w:firstLine="22"/>
              <w:jc w:val="center"/>
              <w:rPr>
                <w:rFonts w:ascii="Times New Roman" w:hAnsi="Times New Roman" w:cs="Times New Roman"/>
                <w:sz w:val="24"/>
                <w:szCs w:val="24"/>
              </w:rPr>
            </w:pPr>
          </w:p>
        </w:tc>
        <w:tc>
          <w:tcPr>
            <w:tcW w:w="5386" w:type="dxa"/>
          </w:tcPr>
          <w:p w14:paraId="441995F1" w14:textId="325F6716" w:rsidR="00B600A8" w:rsidRPr="002C022B" w:rsidRDefault="00B600A8" w:rsidP="00000C59">
            <w:pPr>
              <w:jc w:val="both"/>
              <w:rPr>
                <w:rFonts w:ascii="Times New Roman" w:hAnsi="Times New Roman" w:cs="Times New Roman"/>
                <w:sz w:val="24"/>
                <w:szCs w:val="24"/>
              </w:rPr>
            </w:pPr>
            <w:r w:rsidRPr="002C022B">
              <w:rPr>
                <w:rFonts w:ascii="Times New Roman" w:hAnsi="Times New Roman" w:cs="Times New Roman"/>
                <w:sz w:val="24"/>
                <w:szCs w:val="24"/>
              </w:rPr>
              <w:t>Приказ Министерства Просвещения Приднестровской Молдавской Республики от 31 марта 2025 года №297 «</w:t>
            </w:r>
            <w:r w:rsidRPr="002C022B">
              <w:rPr>
                <w:rFonts w:ascii="Times New Roman" w:hAnsi="Times New Roman" w:cs="Times New Roman"/>
                <w:sz w:val="24"/>
                <w:szCs w:val="24"/>
                <w:lang w:bidi="ru-RU"/>
              </w:rPr>
              <w:t>О внесении изменений в Приказ Министерства просвещения Приднестровской Молдавской Республики от 16 мая 2017 года № 588 «Об утверждении Государственного образовательного стандарта дошкольного образования Приднестровской Молдавской Республики» (регистрационный № 7903 от 18 июля 2017 года) (САЗ 17-30)</w:t>
            </w:r>
            <w:r w:rsidRPr="002C022B">
              <w:rPr>
                <w:rFonts w:ascii="Times New Roman" w:hAnsi="Times New Roman" w:cs="Times New Roman"/>
                <w:sz w:val="24"/>
                <w:szCs w:val="24"/>
              </w:rPr>
              <w:t xml:space="preserve"> (регистрационный № </w:t>
            </w:r>
            <w:r w:rsidRPr="002C022B">
              <w:rPr>
                <w:rFonts w:ascii="Times New Roman" w:hAnsi="Times New Roman" w:cs="Times New Roman"/>
                <w:bCs/>
                <w:sz w:val="24"/>
                <w:szCs w:val="24"/>
              </w:rPr>
              <w:t>13156</w:t>
            </w:r>
            <w:r w:rsidRPr="002C022B">
              <w:rPr>
                <w:rFonts w:ascii="Times New Roman" w:hAnsi="Times New Roman" w:cs="Times New Roman"/>
                <w:sz w:val="24"/>
                <w:szCs w:val="24"/>
              </w:rPr>
              <w:t xml:space="preserve"> от </w:t>
            </w:r>
            <w:r w:rsidRPr="002C022B">
              <w:rPr>
                <w:rFonts w:ascii="Times New Roman" w:hAnsi="Times New Roman" w:cs="Times New Roman"/>
                <w:bCs/>
                <w:sz w:val="24"/>
                <w:szCs w:val="24"/>
              </w:rPr>
              <w:t>23.05.2025</w:t>
            </w:r>
            <w:r w:rsidRPr="002C022B">
              <w:rPr>
                <w:rFonts w:ascii="Times New Roman" w:hAnsi="Times New Roman" w:cs="Times New Roman"/>
                <w:sz w:val="24"/>
                <w:szCs w:val="24"/>
              </w:rPr>
              <w:t>)  (САЗ 25-20)</w:t>
            </w:r>
          </w:p>
        </w:tc>
        <w:tc>
          <w:tcPr>
            <w:tcW w:w="3926" w:type="dxa"/>
          </w:tcPr>
          <w:p w14:paraId="249A21FC" w14:textId="29F3F321" w:rsidR="00B600A8" w:rsidRPr="002C022B" w:rsidRDefault="00B600A8" w:rsidP="00000C59">
            <w:pPr>
              <w:jc w:val="both"/>
              <w:rPr>
                <w:rFonts w:ascii="Times New Roman" w:eastAsia="Times New Roman" w:hAnsi="Times New Roman" w:cs="Times New Roman"/>
                <w:sz w:val="24"/>
                <w:szCs w:val="24"/>
              </w:rPr>
            </w:pPr>
            <w:r w:rsidRPr="002C022B">
              <w:rPr>
                <w:rFonts w:ascii="Times New Roman" w:hAnsi="Times New Roman" w:cs="Times New Roman"/>
                <w:sz w:val="24"/>
                <w:szCs w:val="24"/>
                <w:lang w:bidi="ru-RU"/>
              </w:rPr>
              <w:t>Приведение положений нормативных правовых актов в соответствие с законодательством Приднестровской Молдавской Республики</w:t>
            </w:r>
          </w:p>
        </w:tc>
      </w:tr>
      <w:tr w:rsidR="002C022B" w:rsidRPr="002C022B" w14:paraId="15076D9C" w14:textId="77777777" w:rsidTr="00544766">
        <w:trPr>
          <w:gridAfter w:val="1"/>
          <w:wAfter w:w="8" w:type="dxa"/>
        </w:trPr>
        <w:tc>
          <w:tcPr>
            <w:tcW w:w="846" w:type="dxa"/>
          </w:tcPr>
          <w:p w14:paraId="20A47966" w14:textId="77777777" w:rsidR="00B600A8" w:rsidRPr="002C022B" w:rsidRDefault="00B600A8" w:rsidP="00D01633">
            <w:pPr>
              <w:pStyle w:val="a5"/>
              <w:numPr>
                <w:ilvl w:val="0"/>
                <w:numId w:val="5"/>
              </w:numPr>
              <w:ind w:left="0" w:firstLine="22"/>
              <w:jc w:val="center"/>
              <w:rPr>
                <w:rFonts w:ascii="Times New Roman" w:hAnsi="Times New Roman" w:cs="Times New Roman"/>
                <w:sz w:val="24"/>
                <w:szCs w:val="24"/>
              </w:rPr>
            </w:pPr>
          </w:p>
        </w:tc>
        <w:tc>
          <w:tcPr>
            <w:tcW w:w="5386" w:type="dxa"/>
          </w:tcPr>
          <w:p w14:paraId="60D1EF81" w14:textId="6CECBE3A" w:rsidR="00B600A8" w:rsidRPr="002C022B" w:rsidRDefault="00B600A8" w:rsidP="00000C59">
            <w:pPr>
              <w:jc w:val="both"/>
              <w:rPr>
                <w:rFonts w:ascii="Times New Roman" w:hAnsi="Times New Roman" w:cs="Times New Roman"/>
                <w:sz w:val="24"/>
                <w:szCs w:val="24"/>
              </w:rPr>
            </w:pPr>
            <w:r w:rsidRPr="002C022B">
              <w:rPr>
                <w:rFonts w:ascii="Times New Roman" w:hAnsi="Times New Roman" w:cs="Times New Roman"/>
                <w:sz w:val="24"/>
                <w:szCs w:val="24"/>
              </w:rPr>
              <w:t xml:space="preserve">Приказ Министерства Просвещения Приднестровской Молдавской Республики от 1 апреля 2025 года №306 «О внесении дополнений в Приказ Министерства просвещения Приднестровской Молдавской Республики от 27 апреля 2023 года № 445 «Об утверждении Порядка проведения государственной (итоговой) аттестации по образовательным программам </w:t>
            </w:r>
            <w:r w:rsidRPr="002C022B">
              <w:rPr>
                <w:rFonts w:ascii="Times New Roman" w:hAnsi="Times New Roman" w:cs="Times New Roman"/>
                <w:sz w:val="24"/>
                <w:szCs w:val="24"/>
              </w:rPr>
              <w:lastRenderedPageBreak/>
              <w:t>основного общего образования» (регистрационный № 11809 от 28 июня 2023 года) (САЗ 23-26)» (САЗ 25-16)</w:t>
            </w:r>
          </w:p>
        </w:tc>
        <w:tc>
          <w:tcPr>
            <w:tcW w:w="3926" w:type="dxa"/>
          </w:tcPr>
          <w:p w14:paraId="70DE2391" w14:textId="3A182D98" w:rsidR="00B600A8" w:rsidRPr="002C022B" w:rsidRDefault="00B600A8" w:rsidP="00000C59">
            <w:pPr>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lastRenderedPageBreak/>
              <w:t xml:space="preserve">Обеспечение порядка организации и проведения государственной (итоговой) аттестации по образовательным программам основного общего образования в общеобразовательных организациях Приднестровской </w:t>
            </w:r>
            <w:r w:rsidRPr="002C022B">
              <w:rPr>
                <w:rFonts w:ascii="Times New Roman" w:eastAsia="Times New Roman" w:hAnsi="Times New Roman" w:cs="Times New Roman"/>
                <w:sz w:val="24"/>
                <w:szCs w:val="24"/>
              </w:rPr>
              <w:lastRenderedPageBreak/>
              <w:t>Молдавской Республики в 2024-2025 учебном году</w:t>
            </w:r>
          </w:p>
        </w:tc>
      </w:tr>
      <w:tr w:rsidR="002C022B" w:rsidRPr="002C022B" w14:paraId="1BA27AC4" w14:textId="77777777" w:rsidTr="00544766">
        <w:trPr>
          <w:gridAfter w:val="1"/>
          <w:wAfter w:w="8" w:type="dxa"/>
        </w:trPr>
        <w:tc>
          <w:tcPr>
            <w:tcW w:w="846" w:type="dxa"/>
          </w:tcPr>
          <w:p w14:paraId="5904BDEE" w14:textId="77777777" w:rsidR="00B600A8" w:rsidRPr="002C022B" w:rsidRDefault="00B600A8" w:rsidP="00D01633">
            <w:pPr>
              <w:pStyle w:val="a5"/>
              <w:numPr>
                <w:ilvl w:val="0"/>
                <w:numId w:val="5"/>
              </w:numPr>
              <w:ind w:left="0" w:firstLine="22"/>
              <w:jc w:val="center"/>
              <w:rPr>
                <w:rFonts w:ascii="Times New Roman" w:hAnsi="Times New Roman" w:cs="Times New Roman"/>
                <w:sz w:val="24"/>
                <w:szCs w:val="24"/>
              </w:rPr>
            </w:pPr>
          </w:p>
        </w:tc>
        <w:tc>
          <w:tcPr>
            <w:tcW w:w="5386" w:type="dxa"/>
          </w:tcPr>
          <w:p w14:paraId="25F73F82" w14:textId="49770A7E" w:rsidR="00B600A8" w:rsidRPr="002C022B" w:rsidRDefault="00B600A8" w:rsidP="00000C59">
            <w:pPr>
              <w:jc w:val="both"/>
              <w:rPr>
                <w:rFonts w:ascii="Times New Roman" w:hAnsi="Times New Roman" w:cs="Times New Roman"/>
                <w:sz w:val="24"/>
                <w:szCs w:val="24"/>
              </w:rPr>
            </w:pPr>
            <w:r w:rsidRPr="002C022B">
              <w:rPr>
                <w:rFonts w:ascii="Times New Roman" w:hAnsi="Times New Roman" w:cs="Times New Roman"/>
                <w:sz w:val="24"/>
                <w:szCs w:val="24"/>
              </w:rPr>
              <w:t>Приказ Министерства просвещения Приднестровской Молдавской Республики от 23 апреля 2025 № 414 «Об отмене Приказа Министерства просвещения Приднестровской Молдавской Республики от 26 августа 2010 года № 913 «Об утверждении Типового положения о логопедической службе в организациях образования» (регистрационный № 5449 от 23 ноября 2010 года) (САЗ 10-47) (САЗ 25-21)</w:t>
            </w:r>
          </w:p>
        </w:tc>
        <w:tc>
          <w:tcPr>
            <w:tcW w:w="3926" w:type="dxa"/>
          </w:tcPr>
          <w:p w14:paraId="194C3539" w14:textId="32E9FA56" w:rsidR="00B600A8" w:rsidRPr="002C022B" w:rsidRDefault="00B600A8" w:rsidP="00000C59">
            <w:pPr>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Систематизация законодательства Приднестровской Молдавской Республики в области образования</w:t>
            </w:r>
          </w:p>
        </w:tc>
      </w:tr>
      <w:tr w:rsidR="002C022B" w:rsidRPr="002C022B" w14:paraId="5E7A5DB8" w14:textId="77777777" w:rsidTr="00544766">
        <w:trPr>
          <w:gridAfter w:val="1"/>
          <w:wAfter w:w="8" w:type="dxa"/>
        </w:trPr>
        <w:tc>
          <w:tcPr>
            <w:tcW w:w="846" w:type="dxa"/>
          </w:tcPr>
          <w:p w14:paraId="47B4FF7B" w14:textId="77777777" w:rsidR="008C3418" w:rsidRPr="002C022B" w:rsidRDefault="008C3418" w:rsidP="00D01633">
            <w:pPr>
              <w:pStyle w:val="a5"/>
              <w:numPr>
                <w:ilvl w:val="0"/>
                <w:numId w:val="5"/>
              </w:numPr>
              <w:ind w:left="0" w:firstLine="22"/>
              <w:jc w:val="center"/>
              <w:rPr>
                <w:rFonts w:ascii="Times New Roman" w:hAnsi="Times New Roman" w:cs="Times New Roman"/>
                <w:sz w:val="24"/>
                <w:szCs w:val="24"/>
              </w:rPr>
            </w:pPr>
          </w:p>
        </w:tc>
        <w:tc>
          <w:tcPr>
            <w:tcW w:w="5386" w:type="dxa"/>
          </w:tcPr>
          <w:p w14:paraId="05B9FCE9" w14:textId="66F5AF09" w:rsidR="008C3418" w:rsidRPr="002C022B" w:rsidRDefault="008C3418" w:rsidP="008C3418">
            <w:pPr>
              <w:jc w:val="both"/>
              <w:rPr>
                <w:rFonts w:ascii="Times New Roman" w:hAnsi="Times New Roman" w:cs="Times New Roman"/>
                <w:sz w:val="24"/>
                <w:szCs w:val="24"/>
              </w:rPr>
            </w:pPr>
            <w:r w:rsidRPr="002C022B">
              <w:rPr>
                <w:rFonts w:ascii="Times New Roman" w:hAnsi="Times New Roman" w:cs="Times New Roman"/>
                <w:sz w:val="24"/>
                <w:szCs w:val="24"/>
              </w:rPr>
              <w:t>Приказ Министерства просвещения Приднестровской Молдавской Республики от 22 апреля 2025 года № 399 «О внесении изменений и дополнения в Приказ Министерства просвещения Приднестровской Молдавской Республики от 29 апреля 2010 года № 489 «Об утверждении Инструкций о приеме детей в специальные (коррекционные) образовательные учреждения I - VIII вида и Рекомендаций по составлению заключений психолого-медико-педагогической комиссии» (регистрационный № 5692 от 20 июля 2011 года) (САЗ 11-29) (регистрационный № 13206 от 24 июня 2025 года) (САЗ 25-25)</w:t>
            </w:r>
          </w:p>
        </w:tc>
        <w:tc>
          <w:tcPr>
            <w:tcW w:w="3926" w:type="dxa"/>
          </w:tcPr>
          <w:p w14:paraId="4B282759" w14:textId="7A48D192" w:rsidR="008C3418" w:rsidRPr="002C022B" w:rsidRDefault="008C3418" w:rsidP="008C3418">
            <w:pPr>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Совершенствование нормативных правовых актов в области специального (коррекционного) образования</w:t>
            </w:r>
          </w:p>
        </w:tc>
      </w:tr>
      <w:tr w:rsidR="002C022B" w:rsidRPr="002C022B" w14:paraId="50603940" w14:textId="77777777" w:rsidTr="00544766">
        <w:trPr>
          <w:gridAfter w:val="1"/>
          <w:wAfter w:w="8" w:type="dxa"/>
        </w:trPr>
        <w:tc>
          <w:tcPr>
            <w:tcW w:w="846" w:type="dxa"/>
          </w:tcPr>
          <w:p w14:paraId="4404C009" w14:textId="77777777" w:rsidR="008C3418" w:rsidRPr="002C022B" w:rsidRDefault="008C3418" w:rsidP="00D01633">
            <w:pPr>
              <w:pStyle w:val="a5"/>
              <w:numPr>
                <w:ilvl w:val="0"/>
                <w:numId w:val="5"/>
              </w:numPr>
              <w:ind w:left="0" w:firstLine="22"/>
              <w:jc w:val="center"/>
              <w:rPr>
                <w:rFonts w:ascii="Times New Roman" w:hAnsi="Times New Roman" w:cs="Times New Roman"/>
                <w:sz w:val="24"/>
                <w:szCs w:val="24"/>
              </w:rPr>
            </w:pPr>
          </w:p>
        </w:tc>
        <w:tc>
          <w:tcPr>
            <w:tcW w:w="5386" w:type="dxa"/>
          </w:tcPr>
          <w:p w14:paraId="0547FA61" w14:textId="174CFF97" w:rsidR="008C3418" w:rsidRPr="002C022B" w:rsidRDefault="008C3418" w:rsidP="008C3418">
            <w:pPr>
              <w:jc w:val="both"/>
              <w:rPr>
                <w:rFonts w:ascii="Times New Roman" w:hAnsi="Times New Roman" w:cs="Times New Roman"/>
                <w:sz w:val="24"/>
                <w:szCs w:val="24"/>
              </w:rPr>
            </w:pPr>
            <w:r w:rsidRPr="002C022B">
              <w:rPr>
                <w:rFonts w:ascii="Times New Roman" w:hAnsi="Times New Roman" w:cs="Times New Roman"/>
                <w:sz w:val="24"/>
                <w:szCs w:val="24"/>
              </w:rPr>
              <w:t>Приказ Министерства просвещения Приднестровской Молдавской Республики от 30 апреля 2025 года № 431 «О внесении изменений в Приказ Министерства просвещения Приднестровской Молдавской Республики от 20 февраля 2024 года № 124 «Об утверждении Государственного образовательного стандарта основного общего образования Приднестровской Молдавской Республики» (регистрационный № 12362 от 2 апреля 2024 года) (САЗ 24-15)» (регистрационный №13167 от 28 мая 2025 года) (САЗ 25-21)</w:t>
            </w:r>
          </w:p>
        </w:tc>
        <w:tc>
          <w:tcPr>
            <w:tcW w:w="3926" w:type="dxa"/>
          </w:tcPr>
          <w:p w14:paraId="355D1E4D" w14:textId="7FF61513" w:rsidR="008C3418" w:rsidRPr="002C022B" w:rsidRDefault="008C3418" w:rsidP="008C3418">
            <w:pPr>
              <w:jc w:val="both"/>
              <w:rPr>
                <w:rFonts w:ascii="Times New Roman" w:eastAsia="Times New Roman" w:hAnsi="Times New Roman" w:cs="Times New Roman"/>
                <w:sz w:val="24"/>
                <w:szCs w:val="24"/>
              </w:rPr>
            </w:pPr>
            <w:r w:rsidRPr="002C022B">
              <w:rPr>
                <w:rFonts w:ascii="Times New Roman" w:hAnsi="Times New Roman" w:cs="Times New Roman"/>
                <w:sz w:val="24"/>
                <w:szCs w:val="24"/>
              </w:rPr>
              <w:t>Совершенствование нормативной правовой базы, определяющей и регулирующей деятельность организаций образования, реализующих основную образовательную программу основного общего образования, в рамках гармонизации нормативных правовых актов Приднестровской Молдавской Республики и Российской Федерации</w:t>
            </w:r>
          </w:p>
        </w:tc>
      </w:tr>
      <w:tr w:rsidR="002C022B" w:rsidRPr="002C022B" w14:paraId="2384831E" w14:textId="77777777" w:rsidTr="00544766">
        <w:trPr>
          <w:gridAfter w:val="1"/>
          <w:wAfter w:w="8" w:type="dxa"/>
        </w:trPr>
        <w:tc>
          <w:tcPr>
            <w:tcW w:w="846" w:type="dxa"/>
          </w:tcPr>
          <w:p w14:paraId="58177596" w14:textId="77777777" w:rsidR="008C3418" w:rsidRPr="002C022B" w:rsidRDefault="008C3418" w:rsidP="00D01633">
            <w:pPr>
              <w:pStyle w:val="a5"/>
              <w:numPr>
                <w:ilvl w:val="0"/>
                <w:numId w:val="5"/>
              </w:numPr>
              <w:ind w:left="0" w:firstLine="22"/>
              <w:jc w:val="center"/>
              <w:rPr>
                <w:rFonts w:ascii="Times New Roman" w:hAnsi="Times New Roman" w:cs="Times New Roman"/>
                <w:sz w:val="24"/>
                <w:szCs w:val="24"/>
              </w:rPr>
            </w:pPr>
          </w:p>
        </w:tc>
        <w:tc>
          <w:tcPr>
            <w:tcW w:w="5386" w:type="dxa"/>
          </w:tcPr>
          <w:p w14:paraId="1706DC87" w14:textId="56B99A73" w:rsidR="008C3418" w:rsidRPr="002C022B" w:rsidRDefault="008C3418" w:rsidP="008C3418">
            <w:pPr>
              <w:jc w:val="both"/>
              <w:rPr>
                <w:rFonts w:ascii="Times New Roman" w:hAnsi="Times New Roman" w:cs="Times New Roman"/>
                <w:sz w:val="24"/>
                <w:szCs w:val="24"/>
              </w:rPr>
            </w:pPr>
            <w:r w:rsidRPr="002C022B">
              <w:rPr>
                <w:rFonts w:ascii="Times New Roman" w:hAnsi="Times New Roman" w:cs="Times New Roman"/>
                <w:sz w:val="24"/>
                <w:szCs w:val="24"/>
              </w:rPr>
              <w:t>Приказ Министерства здравоохранения Приднестровской Молдавской Республики и Министерства просвещения Приднестровской Молдавской Республики от 16 мая 2025 года № 375/458 «Об организации проведения мероприятий, направленных на профилактику патологии органа зрения у детей в организациях образования» (сайт Министерства просвещения)</w:t>
            </w:r>
          </w:p>
        </w:tc>
        <w:tc>
          <w:tcPr>
            <w:tcW w:w="3926" w:type="dxa"/>
          </w:tcPr>
          <w:p w14:paraId="7D46E322" w14:textId="01FB7319" w:rsidR="008C3418" w:rsidRPr="002C022B" w:rsidRDefault="008C3418" w:rsidP="008C3418">
            <w:pPr>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Реализация мероприятий, направленных на профилактику патологии органа зрения у детского населения Приднестровской Молдавской Республики</w:t>
            </w:r>
          </w:p>
        </w:tc>
      </w:tr>
      <w:tr w:rsidR="002C022B" w:rsidRPr="002C022B" w14:paraId="0353B52E" w14:textId="77777777" w:rsidTr="00544766">
        <w:trPr>
          <w:gridAfter w:val="1"/>
          <w:wAfter w:w="8" w:type="dxa"/>
        </w:trPr>
        <w:tc>
          <w:tcPr>
            <w:tcW w:w="846" w:type="dxa"/>
          </w:tcPr>
          <w:p w14:paraId="35104CA7" w14:textId="77777777" w:rsidR="008C3418" w:rsidRPr="002C022B" w:rsidRDefault="008C3418" w:rsidP="00D01633">
            <w:pPr>
              <w:pStyle w:val="a5"/>
              <w:numPr>
                <w:ilvl w:val="0"/>
                <w:numId w:val="5"/>
              </w:numPr>
              <w:ind w:left="0" w:firstLine="22"/>
              <w:jc w:val="center"/>
              <w:rPr>
                <w:rFonts w:ascii="Times New Roman" w:hAnsi="Times New Roman" w:cs="Times New Roman"/>
                <w:sz w:val="24"/>
                <w:szCs w:val="24"/>
              </w:rPr>
            </w:pPr>
          </w:p>
        </w:tc>
        <w:tc>
          <w:tcPr>
            <w:tcW w:w="5386" w:type="dxa"/>
          </w:tcPr>
          <w:p w14:paraId="4D59783C" w14:textId="267B44CD" w:rsidR="008C3418" w:rsidRPr="002C022B" w:rsidRDefault="008C3418" w:rsidP="008C3418">
            <w:pPr>
              <w:jc w:val="both"/>
              <w:rPr>
                <w:rFonts w:ascii="Times New Roman" w:hAnsi="Times New Roman" w:cs="Times New Roman"/>
                <w:sz w:val="24"/>
                <w:szCs w:val="24"/>
              </w:rPr>
            </w:pPr>
            <w:r w:rsidRPr="002C022B">
              <w:rPr>
                <w:rFonts w:ascii="Times New Roman" w:hAnsi="Times New Roman" w:cs="Times New Roman"/>
                <w:sz w:val="24"/>
                <w:szCs w:val="24"/>
              </w:rPr>
              <w:t xml:space="preserve">Приказ Министерства просвещения Приднестровской Молдавской Республики от 14 мая 2025 года № 451 «О внесении изменений в Приказ Министерства просвещения Приднестровской Молдавской Республики от 16 июня 2016 года № 684 «Об утверждении Базисного учебного плана для организаций общего образования повышенного уровня </w:t>
            </w:r>
            <w:r w:rsidRPr="002C022B">
              <w:rPr>
                <w:rFonts w:ascii="Times New Roman" w:hAnsi="Times New Roman" w:cs="Times New Roman"/>
                <w:sz w:val="24"/>
                <w:szCs w:val="24"/>
              </w:rPr>
              <w:lastRenderedPageBreak/>
              <w:t>Приднестровской Молдавской Республики» (регистрационный №7483 от 19 июля 2016 года) (САЗ 16-29)» (САЗ 25-22)</w:t>
            </w:r>
          </w:p>
        </w:tc>
        <w:tc>
          <w:tcPr>
            <w:tcW w:w="3926" w:type="dxa"/>
          </w:tcPr>
          <w:p w14:paraId="7C668044" w14:textId="620B2139" w:rsidR="008C3418" w:rsidRPr="002C022B" w:rsidRDefault="008C3418" w:rsidP="008C3418">
            <w:pPr>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lastRenderedPageBreak/>
              <w:t>Организация образовательного процесса, обеспечивающего условия для сохранения и укрепления здоровья обучающихся организаций общего образования повышенного уровня в переходный период с 2025 по 2028 годы</w:t>
            </w:r>
          </w:p>
        </w:tc>
      </w:tr>
      <w:tr w:rsidR="002C022B" w:rsidRPr="002C022B" w14:paraId="133CFB68" w14:textId="77777777" w:rsidTr="00544766">
        <w:trPr>
          <w:gridAfter w:val="1"/>
          <w:wAfter w:w="8" w:type="dxa"/>
        </w:trPr>
        <w:tc>
          <w:tcPr>
            <w:tcW w:w="846" w:type="dxa"/>
          </w:tcPr>
          <w:p w14:paraId="32109024" w14:textId="77777777" w:rsidR="008C3418" w:rsidRPr="002C022B" w:rsidRDefault="008C3418" w:rsidP="00D01633">
            <w:pPr>
              <w:pStyle w:val="a5"/>
              <w:numPr>
                <w:ilvl w:val="0"/>
                <w:numId w:val="5"/>
              </w:numPr>
              <w:ind w:left="0" w:firstLine="22"/>
              <w:jc w:val="center"/>
              <w:rPr>
                <w:rFonts w:ascii="Times New Roman" w:hAnsi="Times New Roman" w:cs="Times New Roman"/>
                <w:sz w:val="24"/>
                <w:szCs w:val="24"/>
              </w:rPr>
            </w:pPr>
          </w:p>
        </w:tc>
        <w:tc>
          <w:tcPr>
            <w:tcW w:w="5386" w:type="dxa"/>
          </w:tcPr>
          <w:p w14:paraId="40768F98" w14:textId="5E0CACCB" w:rsidR="008C3418" w:rsidRPr="002C022B" w:rsidRDefault="008C3418" w:rsidP="008C3418">
            <w:pPr>
              <w:jc w:val="both"/>
              <w:rPr>
                <w:rFonts w:ascii="Times New Roman" w:hAnsi="Times New Roman" w:cs="Times New Roman"/>
                <w:sz w:val="24"/>
                <w:szCs w:val="24"/>
              </w:rPr>
            </w:pPr>
            <w:r w:rsidRPr="002C022B">
              <w:rPr>
                <w:rFonts w:ascii="Times New Roman" w:hAnsi="Times New Roman" w:cs="Times New Roman"/>
                <w:sz w:val="24"/>
                <w:szCs w:val="24"/>
              </w:rPr>
              <w:t>Проект приказа Министерства просвещения Приднестровской Молдавской Республики «О внесении изменения в Приказ Министерства просвещения Приднестровской Молдавской Республики от 30  июня  2016 года № 770 «Об утверждении Базисного учебного плана для организаций образования Приднестровской Молдавской Республики, реализующих программы общего образования» (регистрационный №7483 от 19 июля 2016 года) (САЗ 16-35) направлен на согласование в МФ ПМР</w:t>
            </w:r>
          </w:p>
        </w:tc>
        <w:tc>
          <w:tcPr>
            <w:tcW w:w="3926" w:type="dxa"/>
          </w:tcPr>
          <w:p w14:paraId="1F6F7DE2" w14:textId="274DC6E8" w:rsidR="008C3418" w:rsidRPr="002C022B" w:rsidRDefault="008C3418" w:rsidP="008C3418">
            <w:pPr>
              <w:jc w:val="both"/>
              <w:rPr>
                <w:rFonts w:ascii="Times New Roman" w:eastAsia="Times New Roman" w:hAnsi="Times New Roman" w:cs="Times New Roman"/>
                <w:sz w:val="24"/>
                <w:szCs w:val="24"/>
              </w:rPr>
            </w:pPr>
            <w:r w:rsidRPr="002C022B">
              <w:rPr>
                <w:rFonts w:ascii="Times New Roman" w:hAnsi="Times New Roman" w:cs="Times New Roman"/>
                <w:sz w:val="24"/>
                <w:szCs w:val="24"/>
              </w:rPr>
              <w:t>Организация образовательного процесса, обеспечивающего условия для сохранения и укрепления здоровья обучающихся организаций общего образования в переходный период с 2025 по 2028 годы</w:t>
            </w:r>
          </w:p>
        </w:tc>
      </w:tr>
      <w:tr w:rsidR="002C022B" w:rsidRPr="002C022B" w14:paraId="537DA9A2" w14:textId="77777777" w:rsidTr="00544766">
        <w:trPr>
          <w:gridAfter w:val="1"/>
          <w:wAfter w:w="8" w:type="dxa"/>
        </w:trPr>
        <w:tc>
          <w:tcPr>
            <w:tcW w:w="846" w:type="dxa"/>
          </w:tcPr>
          <w:p w14:paraId="2357AE96" w14:textId="77777777" w:rsidR="008C3418" w:rsidRPr="002C022B" w:rsidRDefault="008C3418" w:rsidP="00D01633">
            <w:pPr>
              <w:pStyle w:val="a5"/>
              <w:numPr>
                <w:ilvl w:val="0"/>
                <w:numId w:val="5"/>
              </w:numPr>
              <w:ind w:left="0" w:firstLine="22"/>
              <w:jc w:val="center"/>
              <w:rPr>
                <w:rFonts w:ascii="Times New Roman" w:hAnsi="Times New Roman" w:cs="Times New Roman"/>
                <w:sz w:val="24"/>
                <w:szCs w:val="24"/>
              </w:rPr>
            </w:pPr>
          </w:p>
        </w:tc>
        <w:tc>
          <w:tcPr>
            <w:tcW w:w="5386" w:type="dxa"/>
          </w:tcPr>
          <w:p w14:paraId="75D18023" w14:textId="6DD47FFB" w:rsidR="008C3418" w:rsidRPr="002C022B" w:rsidRDefault="008C3418" w:rsidP="008C3418">
            <w:pPr>
              <w:jc w:val="both"/>
              <w:rPr>
                <w:rFonts w:ascii="Times New Roman" w:hAnsi="Times New Roman" w:cs="Times New Roman"/>
                <w:sz w:val="24"/>
                <w:szCs w:val="24"/>
              </w:rPr>
            </w:pPr>
            <w:r w:rsidRPr="002C022B">
              <w:rPr>
                <w:rFonts w:ascii="Times New Roman" w:hAnsi="Times New Roman" w:cs="Times New Roman"/>
                <w:sz w:val="24"/>
                <w:szCs w:val="24"/>
              </w:rPr>
              <w:t>Проект приказа Министерства просвещения Приднестровской Молдавской Республики «Об утверждении Положения о порядке издания и полиграфического исполнения учебной литературы для организаций образования Приднестровской Молдавской Республики» направлен на согласование в МФ ПМР</w:t>
            </w:r>
          </w:p>
        </w:tc>
        <w:tc>
          <w:tcPr>
            <w:tcW w:w="3926" w:type="dxa"/>
          </w:tcPr>
          <w:p w14:paraId="0C3EA7E3" w14:textId="77777777" w:rsidR="008C3418" w:rsidRPr="002C022B" w:rsidRDefault="008C3418" w:rsidP="008C3418">
            <w:pPr>
              <w:widowControl w:val="0"/>
              <w:autoSpaceDE w:val="0"/>
              <w:autoSpaceDN w:val="0"/>
              <w:adjustRightInd w:val="0"/>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Нормативное регулирование порядка издания и полиграфического исполнения учебной литературы для организаций образования Приднестровской Молдавской Республики</w:t>
            </w:r>
          </w:p>
          <w:p w14:paraId="012DC225" w14:textId="77777777" w:rsidR="008C3418" w:rsidRPr="002C022B" w:rsidRDefault="008C3418" w:rsidP="008C3418">
            <w:pPr>
              <w:jc w:val="both"/>
              <w:rPr>
                <w:rFonts w:ascii="Times New Roman" w:eastAsia="Times New Roman" w:hAnsi="Times New Roman" w:cs="Times New Roman"/>
                <w:sz w:val="24"/>
                <w:szCs w:val="24"/>
              </w:rPr>
            </w:pPr>
          </w:p>
        </w:tc>
      </w:tr>
      <w:tr w:rsidR="002C022B" w:rsidRPr="002C022B" w14:paraId="0C710E0F" w14:textId="77777777" w:rsidTr="00544766">
        <w:trPr>
          <w:gridAfter w:val="1"/>
          <w:wAfter w:w="8" w:type="dxa"/>
        </w:trPr>
        <w:tc>
          <w:tcPr>
            <w:tcW w:w="846" w:type="dxa"/>
          </w:tcPr>
          <w:p w14:paraId="1A287D8D" w14:textId="77777777" w:rsidR="008C3418" w:rsidRPr="002C022B" w:rsidRDefault="008C3418" w:rsidP="00D01633">
            <w:pPr>
              <w:pStyle w:val="a5"/>
              <w:numPr>
                <w:ilvl w:val="0"/>
                <w:numId w:val="5"/>
              </w:numPr>
              <w:ind w:left="0" w:firstLine="22"/>
              <w:jc w:val="center"/>
              <w:rPr>
                <w:rFonts w:ascii="Times New Roman" w:hAnsi="Times New Roman" w:cs="Times New Roman"/>
                <w:sz w:val="24"/>
                <w:szCs w:val="24"/>
              </w:rPr>
            </w:pPr>
          </w:p>
        </w:tc>
        <w:tc>
          <w:tcPr>
            <w:tcW w:w="5386" w:type="dxa"/>
          </w:tcPr>
          <w:p w14:paraId="1E6558AD" w14:textId="5ABB71ED" w:rsidR="008C3418" w:rsidRPr="002C022B" w:rsidRDefault="008C3418" w:rsidP="008C3418">
            <w:pPr>
              <w:jc w:val="both"/>
              <w:rPr>
                <w:rFonts w:ascii="Times New Roman" w:hAnsi="Times New Roman" w:cs="Times New Roman"/>
                <w:sz w:val="24"/>
                <w:szCs w:val="24"/>
              </w:rPr>
            </w:pPr>
            <w:r w:rsidRPr="002C022B">
              <w:rPr>
                <w:rFonts w:ascii="Times New Roman" w:hAnsi="Times New Roman" w:cs="Times New Roman"/>
                <w:sz w:val="24"/>
                <w:szCs w:val="24"/>
              </w:rPr>
              <w:t>Проект приказа Министерства просвещения Приднестровской Молдавской Республики «Об утверждении Государственной основной образовательной программы основного общего образования» направлен на согласование в заинтересованные министерства и ведомства</w:t>
            </w:r>
          </w:p>
        </w:tc>
        <w:tc>
          <w:tcPr>
            <w:tcW w:w="3926" w:type="dxa"/>
          </w:tcPr>
          <w:p w14:paraId="31079F25" w14:textId="640E6F5B" w:rsidR="008C3418" w:rsidRPr="002C022B" w:rsidRDefault="008C3418" w:rsidP="008C3418">
            <w:pPr>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Нормативное определение содержания основного общего образования</w:t>
            </w:r>
          </w:p>
        </w:tc>
      </w:tr>
      <w:tr w:rsidR="002C022B" w:rsidRPr="002C022B" w14:paraId="0BB9CC04" w14:textId="77777777" w:rsidTr="00544766">
        <w:trPr>
          <w:gridAfter w:val="1"/>
          <w:wAfter w:w="8" w:type="dxa"/>
        </w:trPr>
        <w:tc>
          <w:tcPr>
            <w:tcW w:w="846" w:type="dxa"/>
          </w:tcPr>
          <w:p w14:paraId="4A3C85BC" w14:textId="77777777" w:rsidR="00690973" w:rsidRPr="002C022B" w:rsidRDefault="00690973" w:rsidP="00D01633">
            <w:pPr>
              <w:pStyle w:val="a5"/>
              <w:numPr>
                <w:ilvl w:val="0"/>
                <w:numId w:val="5"/>
              </w:numPr>
              <w:ind w:left="0" w:firstLine="22"/>
              <w:jc w:val="center"/>
              <w:rPr>
                <w:rFonts w:ascii="Times New Roman" w:hAnsi="Times New Roman" w:cs="Times New Roman"/>
                <w:sz w:val="24"/>
                <w:szCs w:val="24"/>
              </w:rPr>
            </w:pPr>
          </w:p>
        </w:tc>
        <w:tc>
          <w:tcPr>
            <w:tcW w:w="5386" w:type="dxa"/>
          </w:tcPr>
          <w:p w14:paraId="0EE35B7C" w14:textId="48884363" w:rsidR="00690973" w:rsidRPr="002C022B" w:rsidRDefault="00690973" w:rsidP="008C3418">
            <w:pPr>
              <w:jc w:val="both"/>
              <w:rPr>
                <w:rFonts w:ascii="Times New Roman" w:hAnsi="Times New Roman" w:cs="Times New Roman"/>
                <w:sz w:val="24"/>
                <w:szCs w:val="24"/>
              </w:rPr>
            </w:pPr>
            <w:r w:rsidRPr="002C022B">
              <w:rPr>
                <w:rFonts w:ascii="Times New Roman" w:hAnsi="Times New Roman" w:cs="Times New Roman"/>
                <w:sz w:val="24"/>
                <w:szCs w:val="24"/>
              </w:rPr>
              <w:t>Проект приказа Министерства просвещения Приднестровской Молдавской Республики «Об утверждении Государственной основной образовательной программы дошкольного образования» направлен на согласование в заинтересованные министерства и ведомства</w:t>
            </w:r>
          </w:p>
        </w:tc>
        <w:tc>
          <w:tcPr>
            <w:tcW w:w="3926" w:type="dxa"/>
          </w:tcPr>
          <w:p w14:paraId="433963E3" w14:textId="43941D9A" w:rsidR="00690973" w:rsidRPr="002C022B" w:rsidRDefault="00690973" w:rsidP="008C3418">
            <w:pPr>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Нормативное определение содержания дошкольного образования</w:t>
            </w:r>
          </w:p>
        </w:tc>
      </w:tr>
    </w:tbl>
    <w:p w14:paraId="49DF2F2D" w14:textId="610B8B2C" w:rsidR="00E37429" w:rsidRPr="002C022B" w:rsidRDefault="00E37429" w:rsidP="00000C59">
      <w:pPr>
        <w:spacing w:after="0" w:line="240" w:lineRule="auto"/>
        <w:ind w:left="142" w:firstLine="567"/>
        <w:jc w:val="right"/>
        <w:rPr>
          <w:rFonts w:ascii="Times New Roman" w:eastAsia="Times New Roman" w:hAnsi="Times New Roman" w:cs="Times New Roman"/>
        </w:rPr>
      </w:pPr>
      <w:r w:rsidRPr="002C022B">
        <w:rPr>
          <w:rFonts w:ascii="Times New Roman" w:eastAsia="Times New Roman" w:hAnsi="Times New Roman" w:cs="Times New Roman"/>
          <w:sz w:val="24"/>
          <w:szCs w:val="24"/>
        </w:rPr>
        <w:t xml:space="preserve">                                                                                                                                         </w:t>
      </w:r>
    </w:p>
    <w:p w14:paraId="44785516" w14:textId="77777777" w:rsidR="00756614" w:rsidRPr="002C022B" w:rsidRDefault="00756614" w:rsidP="00000C59">
      <w:pPr>
        <w:spacing w:after="0" w:line="240" w:lineRule="auto"/>
        <w:ind w:left="142" w:firstLine="567"/>
        <w:jc w:val="both"/>
        <w:rPr>
          <w:rFonts w:ascii="Times New Roman" w:eastAsia="Times" w:hAnsi="Times New Roman" w:cs="Times New Roman"/>
          <w:sz w:val="24"/>
          <w:szCs w:val="24"/>
          <w:u w:val="single"/>
        </w:rPr>
      </w:pPr>
    </w:p>
    <w:p w14:paraId="4887C15D" w14:textId="4E6AFF11" w:rsidR="00407E03" w:rsidRPr="002C022B" w:rsidRDefault="00407E03" w:rsidP="00407E03">
      <w:pPr>
        <w:spacing w:after="0" w:line="240" w:lineRule="auto"/>
        <w:ind w:firstLine="709"/>
        <w:jc w:val="center"/>
        <w:rPr>
          <w:rFonts w:ascii="Times New Roman" w:eastAsia="Times" w:hAnsi="Times New Roman" w:cs="Times New Roman"/>
          <w:b/>
          <w:sz w:val="24"/>
          <w:szCs w:val="24"/>
        </w:rPr>
      </w:pPr>
      <w:r w:rsidRPr="002C022B">
        <w:rPr>
          <w:rFonts w:ascii="Times New Roman" w:eastAsia="Times New Roman" w:hAnsi="Times New Roman" w:cs="Times New Roman"/>
          <w:b/>
          <w:bCs/>
          <w:sz w:val="24"/>
          <w:szCs w:val="24"/>
        </w:rPr>
        <w:t xml:space="preserve">Перечень разработанных в отчетный период нормативно-правовых документов в области </w:t>
      </w:r>
      <w:r w:rsidRPr="002C022B">
        <w:rPr>
          <w:rFonts w:ascii="Times New Roman" w:eastAsia="Times" w:hAnsi="Times New Roman" w:cs="Times New Roman"/>
          <w:b/>
          <w:sz w:val="24"/>
          <w:szCs w:val="24"/>
        </w:rPr>
        <w:t>молодежной политики и дополнительного образования:</w:t>
      </w:r>
    </w:p>
    <w:p w14:paraId="79C81586" w14:textId="77777777" w:rsidR="00407E03" w:rsidRPr="002C022B" w:rsidRDefault="00407E03" w:rsidP="00407E03">
      <w:pPr>
        <w:spacing w:after="0" w:line="240" w:lineRule="auto"/>
        <w:ind w:firstLine="709"/>
        <w:jc w:val="center"/>
        <w:rPr>
          <w:rFonts w:ascii="Times New Roman" w:eastAsia="Times New Roman" w:hAnsi="Times New Roman" w:cs="Times New Roman"/>
          <w:b/>
          <w:bCs/>
          <w:sz w:val="24"/>
          <w:szCs w:val="24"/>
        </w:rPr>
      </w:pPr>
    </w:p>
    <w:p w14:paraId="5D1E83C9" w14:textId="116E66E6" w:rsidR="00E37429" w:rsidRPr="002C022B" w:rsidRDefault="00E37429" w:rsidP="00407E03">
      <w:pPr>
        <w:spacing w:after="0" w:line="240" w:lineRule="auto"/>
        <w:ind w:left="142" w:firstLine="567"/>
        <w:jc w:val="right"/>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Таблица 44</w:t>
      </w:r>
    </w:p>
    <w:tbl>
      <w:tblPr>
        <w:tblW w:w="10281" w:type="dxa"/>
        <w:jc w:val="center"/>
        <w:tblLayout w:type="fixed"/>
        <w:tblLook w:val="01E0" w:firstRow="1" w:lastRow="1" w:firstColumn="1" w:lastColumn="1" w:noHBand="0" w:noVBand="0"/>
      </w:tblPr>
      <w:tblGrid>
        <w:gridCol w:w="1129"/>
        <w:gridCol w:w="4648"/>
        <w:gridCol w:w="2792"/>
        <w:gridCol w:w="1712"/>
      </w:tblGrid>
      <w:tr w:rsidR="002C022B" w:rsidRPr="002C022B" w14:paraId="125D5858" w14:textId="77777777" w:rsidTr="0044039B">
        <w:trPr>
          <w:jc w:val="center"/>
        </w:trPr>
        <w:tc>
          <w:tcPr>
            <w:tcW w:w="1129" w:type="dxa"/>
            <w:tcBorders>
              <w:top w:val="single" w:sz="4" w:space="0" w:color="auto"/>
              <w:left w:val="single" w:sz="4" w:space="0" w:color="auto"/>
              <w:bottom w:val="single" w:sz="4" w:space="0" w:color="auto"/>
              <w:right w:val="single" w:sz="4" w:space="0" w:color="auto"/>
            </w:tcBorders>
            <w:vAlign w:val="center"/>
          </w:tcPr>
          <w:p w14:paraId="76B28D15" w14:textId="77777777" w:rsidR="00E37429" w:rsidRPr="002C022B" w:rsidRDefault="00E37429" w:rsidP="00000C59">
            <w:pPr>
              <w:spacing w:after="0" w:line="240" w:lineRule="auto"/>
              <w:jc w:val="center"/>
              <w:rPr>
                <w:rFonts w:ascii="Times New Roman" w:hAnsi="Times New Roman" w:cs="Times New Roman"/>
                <w:sz w:val="24"/>
                <w:szCs w:val="24"/>
              </w:rPr>
            </w:pPr>
            <w:r w:rsidRPr="002C022B">
              <w:rPr>
                <w:rFonts w:ascii="Times New Roman" w:hAnsi="Times New Roman" w:cs="Times New Roman"/>
                <w:sz w:val="24"/>
                <w:szCs w:val="24"/>
              </w:rPr>
              <w:t>№</w:t>
            </w:r>
          </w:p>
          <w:p w14:paraId="3ADB6161" w14:textId="77777777" w:rsidR="00E37429" w:rsidRPr="002C022B" w:rsidRDefault="00E37429" w:rsidP="00000C59">
            <w:pPr>
              <w:spacing w:after="0" w:line="240" w:lineRule="auto"/>
              <w:jc w:val="center"/>
              <w:rPr>
                <w:rFonts w:ascii="Times New Roman" w:hAnsi="Times New Roman" w:cs="Times New Roman"/>
                <w:sz w:val="24"/>
                <w:szCs w:val="24"/>
              </w:rPr>
            </w:pPr>
            <w:r w:rsidRPr="002C022B">
              <w:rPr>
                <w:rFonts w:ascii="Times New Roman" w:hAnsi="Times New Roman" w:cs="Times New Roman"/>
                <w:sz w:val="24"/>
                <w:szCs w:val="24"/>
              </w:rPr>
              <w:t>п/п</w:t>
            </w:r>
          </w:p>
        </w:tc>
        <w:tc>
          <w:tcPr>
            <w:tcW w:w="4648" w:type="dxa"/>
            <w:tcBorders>
              <w:top w:val="single" w:sz="4" w:space="0" w:color="auto"/>
              <w:left w:val="single" w:sz="4" w:space="0" w:color="auto"/>
              <w:bottom w:val="single" w:sz="4" w:space="0" w:color="auto"/>
              <w:right w:val="single" w:sz="4" w:space="0" w:color="auto"/>
            </w:tcBorders>
            <w:vAlign w:val="center"/>
          </w:tcPr>
          <w:p w14:paraId="0D339EBB" w14:textId="77777777" w:rsidR="00E37429" w:rsidRPr="002C022B" w:rsidRDefault="00E37429" w:rsidP="00000C59">
            <w:pPr>
              <w:spacing w:after="0" w:line="240" w:lineRule="auto"/>
              <w:jc w:val="center"/>
              <w:rPr>
                <w:rFonts w:ascii="Times New Roman" w:hAnsi="Times New Roman" w:cs="Times New Roman"/>
                <w:sz w:val="24"/>
                <w:szCs w:val="24"/>
              </w:rPr>
            </w:pPr>
            <w:r w:rsidRPr="002C022B">
              <w:rPr>
                <w:rFonts w:ascii="Times New Roman" w:hAnsi="Times New Roman" w:cs="Times New Roman"/>
                <w:sz w:val="24"/>
                <w:szCs w:val="24"/>
              </w:rPr>
              <w:t>Наименование документа</w:t>
            </w:r>
          </w:p>
        </w:tc>
        <w:tc>
          <w:tcPr>
            <w:tcW w:w="2792" w:type="dxa"/>
            <w:tcBorders>
              <w:top w:val="single" w:sz="4" w:space="0" w:color="auto"/>
              <w:left w:val="single" w:sz="4" w:space="0" w:color="auto"/>
              <w:bottom w:val="single" w:sz="4" w:space="0" w:color="auto"/>
              <w:right w:val="single" w:sz="4" w:space="0" w:color="auto"/>
            </w:tcBorders>
            <w:vAlign w:val="center"/>
          </w:tcPr>
          <w:p w14:paraId="105D3345" w14:textId="77777777" w:rsidR="00E37429" w:rsidRPr="002C022B" w:rsidRDefault="00E37429" w:rsidP="00000C59">
            <w:pPr>
              <w:autoSpaceDE w:val="0"/>
              <w:autoSpaceDN w:val="0"/>
              <w:adjustRightInd w:val="0"/>
              <w:spacing w:after="0" w:line="240" w:lineRule="auto"/>
              <w:jc w:val="center"/>
              <w:rPr>
                <w:rFonts w:ascii="Times New Roman" w:hAnsi="Times New Roman" w:cs="Times New Roman"/>
                <w:sz w:val="24"/>
                <w:szCs w:val="24"/>
              </w:rPr>
            </w:pPr>
            <w:r w:rsidRPr="002C022B">
              <w:rPr>
                <w:rFonts w:ascii="Times New Roman" w:hAnsi="Times New Roman" w:cs="Times New Roman"/>
                <w:sz w:val="24"/>
                <w:szCs w:val="24"/>
              </w:rPr>
              <w:t>Цель разработки</w:t>
            </w:r>
          </w:p>
        </w:tc>
        <w:tc>
          <w:tcPr>
            <w:tcW w:w="1712" w:type="dxa"/>
            <w:tcBorders>
              <w:top w:val="single" w:sz="4" w:space="0" w:color="auto"/>
              <w:left w:val="single" w:sz="4" w:space="0" w:color="auto"/>
              <w:bottom w:val="single" w:sz="4" w:space="0" w:color="auto"/>
              <w:right w:val="single" w:sz="4" w:space="0" w:color="auto"/>
            </w:tcBorders>
            <w:vAlign w:val="center"/>
          </w:tcPr>
          <w:p w14:paraId="62848E8B" w14:textId="77777777" w:rsidR="00E37429" w:rsidRPr="002C022B" w:rsidRDefault="00E37429" w:rsidP="00000C59">
            <w:pPr>
              <w:spacing w:after="0" w:line="240" w:lineRule="auto"/>
              <w:jc w:val="center"/>
              <w:rPr>
                <w:rFonts w:ascii="Times New Roman" w:hAnsi="Times New Roman" w:cs="Times New Roman"/>
                <w:sz w:val="24"/>
                <w:szCs w:val="24"/>
              </w:rPr>
            </w:pPr>
            <w:r w:rsidRPr="002C022B">
              <w:rPr>
                <w:rFonts w:ascii="Times New Roman" w:hAnsi="Times New Roman" w:cs="Times New Roman"/>
                <w:sz w:val="24"/>
                <w:szCs w:val="24"/>
              </w:rPr>
              <w:t>Стадия реализация</w:t>
            </w:r>
          </w:p>
        </w:tc>
      </w:tr>
      <w:tr w:rsidR="002C022B" w:rsidRPr="002C022B" w14:paraId="4A1D2334" w14:textId="77777777" w:rsidTr="0044039B">
        <w:trPr>
          <w:jc w:val="center"/>
        </w:trPr>
        <w:tc>
          <w:tcPr>
            <w:tcW w:w="10281" w:type="dxa"/>
            <w:gridSpan w:val="4"/>
            <w:tcBorders>
              <w:top w:val="single" w:sz="4" w:space="0" w:color="auto"/>
              <w:left w:val="single" w:sz="4" w:space="0" w:color="auto"/>
              <w:bottom w:val="single" w:sz="4" w:space="0" w:color="auto"/>
              <w:right w:val="single" w:sz="4" w:space="0" w:color="auto"/>
            </w:tcBorders>
            <w:vAlign w:val="center"/>
          </w:tcPr>
          <w:p w14:paraId="2212E663" w14:textId="77777777" w:rsidR="00E37429" w:rsidRPr="002C022B" w:rsidRDefault="00E37429" w:rsidP="00000C59">
            <w:pPr>
              <w:spacing w:after="0" w:line="240" w:lineRule="auto"/>
              <w:jc w:val="center"/>
              <w:rPr>
                <w:rFonts w:ascii="Times New Roman" w:hAnsi="Times New Roman" w:cs="Times New Roman"/>
                <w:sz w:val="24"/>
                <w:szCs w:val="24"/>
              </w:rPr>
            </w:pPr>
            <w:r w:rsidRPr="002C022B">
              <w:rPr>
                <w:rFonts w:ascii="Times New Roman" w:hAnsi="Times New Roman" w:cs="Times New Roman"/>
                <w:sz w:val="24"/>
                <w:szCs w:val="24"/>
              </w:rPr>
              <w:t xml:space="preserve">Приказы Министерства просвещения Приднестровской Молдавской Республики </w:t>
            </w:r>
          </w:p>
        </w:tc>
      </w:tr>
      <w:tr w:rsidR="002C022B" w:rsidRPr="002C022B" w14:paraId="515DFB1D" w14:textId="77777777" w:rsidTr="0044039B">
        <w:trPr>
          <w:trHeight w:val="2034"/>
          <w:jc w:val="center"/>
        </w:trPr>
        <w:tc>
          <w:tcPr>
            <w:tcW w:w="1129" w:type="dxa"/>
            <w:tcBorders>
              <w:top w:val="single" w:sz="4" w:space="0" w:color="auto"/>
              <w:left w:val="single" w:sz="4" w:space="0" w:color="auto"/>
              <w:right w:val="single" w:sz="4" w:space="0" w:color="auto"/>
            </w:tcBorders>
            <w:vAlign w:val="center"/>
          </w:tcPr>
          <w:p w14:paraId="689EBA4E" w14:textId="11785BD0" w:rsidR="002705D0" w:rsidRPr="002C022B" w:rsidRDefault="00407E03" w:rsidP="00000C59">
            <w:pPr>
              <w:spacing w:after="0" w:line="240" w:lineRule="auto"/>
              <w:jc w:val="center"/>
              <w:rPr>
                <w:rFonts w:ascii="Times New Roman" w:hAnsi="Times New Roman" w:cs="Times New Roman"/>
                <w:sz w:val="24"/>
                <w:szCs w:val="24"/>
              </w:rPr>
            </w:pPr>
            <w:r w:rsidRPr="002C022B">
              <w:rPr>
                <w:rFonts w:ascii="Times New Roman" w:hAnsi="Times New Roman" w:cs="Times New Roman"/>
                <w:sz w:val="24"/>
                <w:szCs w:val="24"/>
              </w:rPr>
              <w:t>1</w:t>
            </w:r>
          </w:p>
        </w:tc>
        <w:tc>
          <w:tcPr>
            <w:tcW w:w="4648" w:type="dxa"/>
            <w:tcBorders>
              <w:top w:val="single" w:sz="4" w:space="0" w:color="auto"/>
              <w:left w:val="single" w:sz="4" w:space="0" w:color="auto"/>
              <w:bottom w:val="single" w:sz="4" w:space="0" w:color="auto"/>
              <w:right w:val="single" w:sz="4" w:space="0" w:color="auto"/>
            </w:tcBorders>
          </w:tcPr>
          <w:p w14:paraId="2C5E3DAB" w14:textId="6B04AAD7" w:rsidR="002705D0" w:rsidRPr="002C022B" w:rsidRDefault="00407E03" w:rsidP="00407E03">
            <w:pPr>
              <w:spacing w:after="0" w:line="240" w:lineRule="auto"/>
              <w:jc w:val="both"/>
              <w:rPr>
                <w:rFonts w:ascii="Times New Roman" w:eastAsia="Times" w:hAnsi="Times New Roman" w:cs="Times New Roman"/>
                <w:sz w:val="24"/>
                <w:szCs w:val="24"/>
              </w:rPr>
            </w:pPr>
            <w:r w:rsidRPr="002C022B">
              <w:rPr>
                <w:rFonts w:ascii="Times New Roman" w:eastAsia="Times" w:hAnsi="Times New Roman" w:cs="Times New Roman"/>
                <w:sz w:val="24"/>
                <w:szCs w:val="24"/>
              </w:rPr>
              <w:t xml:space="preserve">Приказ Министерства просвещения Приднестровской Молдавской Республики от 21 января 2025 года № 45 «Об утверждении Положения о социально-педагогической службе в системе образования Приднестровской Молдавской Республики» </w:t>
            </w:r>
          </w:p>
        </w:tc>
        <w:tc>
          <w:tcPr>
            <w:tcW w:w="2792" w:type="dxa"/>
            <w:tcBorders>
              <w:top w:val="single" w:sz="4" w:space="0" w:color="auto"/>
              <w:left w:val="single" w:sz="4" w:space="0" w:color="auto"/>
              <w:bottom w:val="single" w:sz="4" w:space="0" w:color="auto"/>
              <w:right w:val="single" w:sz="4" w:space="0" w:color="auto"/>
            </w:tcBorders>
            <w:vAlign w:val="center"/>
          </w:tcPr>
          <w:p w14:paraId="3670A236" w14:textId="38C4DE4D" w:rsidR="002705D0" w:rsidRPr="002C022B" w:rsidRDefault="00407E03" w:rsidP="00407E03">
            <w:pPr>
              <w:autoSpaceDE w:val="0"/>
              <w:autoSpaceDN w:val="0"/>
              <w:adjustRightInd w:val="0"/>
              <w:spacing w:after="0" w:line="240" w:lineRule="auto"/>
              <w:jc w:val="both"/>
              <w:rPr>
                <w:rFonts w:ascii="Times New Roman" w:hAnsi="Times New Roman" w:cs="Times New Roman"/>
                <w:sz w:val="24"/>
                <w:szCs w:val="24"/>
              </w:rPr>
            </w:pPr>
            <w:r w:rsidRPr="002C022B">
              <w:rPr>
                <w:rFonts w:ascii="Times New Roman" w:hAnsi="Times New Roman" w:cs="Times New Roman"/>
                <w:sz w:val="24"/>
                <w:szCs w:val="24"/>
              </w:rPr>
              <w:t>Регламентация деятельности социально-педагогической службы в системе образования и повышения эффективности работы с обучающимися</w:t>
            </w:r>
          </w:p>
        </w:tc>
        <w:tc>
          <w:tcPr>
            <w:tcW w:w="1712" w:type="dxa"/>
            <w:tcBorders>
              <w:top w:val="single" w:sz="4" w:space="0" w:color="auto"/>
              <w:left w:val="single" w:sz="4" w:space="0" w:color="auto"/>
              <w:bottom w:val="single" w:sz="4" w:space="0" w:color="auto"/>
              <w:right w:val="single" w:sz="4" w:space="0" w:color="auto"/>
            </w:tcBorders>
            <w:vAlign w:val="center"/>
          </w:tcPr>
          <w:p w14:paraId="1A0BCA56" w14:textId="2ECD1C95" w:rsidR="002705D0" w:rsidRPr="002C022B" w:rsidRDefault="00407E03" w:rsidP="00000C59">
            <w:pPr>
              <w:spacing w:after="0" w:line="240" w:lineRule="auto"/>
              <w:jc w:val="center"/>
              <w:rPr>
                <w:rFonts w:ascii="Times New Roman" w:hAnsi="Times New Roman" w:cs="Times New Roman"/>
                <w:sz w:val="24"/>
                <w:szCs w:val="24"/>
              </w:rPr>
            </w:pPr>
            <w:r w:rsidRPr="002C022B">
              <w:rPr>
                <w:rFonts w:ascii="Times New Roman" w:hAnsi="Times New Roman" w:cs="Times New Roman"/>
                <w:sz w:val="24"/>
                <w:szCs w:val="24"/>
              </w:rPr>
              <w:t xml:space="preserve">Направлен на государственную регистрацию в Министерство юстиции Приднестровской </w:t>
            </w:r>
            <w:r w:rsidRPr="002C022B">
              <w:rPr>
                <w:rFonts w:ascii="Times New Roman" w:hAnsi="Times New Roman" w:cs="Times New Roman"/>
                <w:sz w:val="24"/>
                <w:szCs w:val="24"/>
              </w:rPr>
              <w:lastRenderedPageBreak/>
              <w:t>Молдавской Республики</w:t>
            </w:r>
          </w:p>
        </w:tc>
      </w:tr>
      <w:tr w:rsidR="002C022B" w:rsidRPr="002C022B" w14:paraId="257F75C2" w14:textId="77777777" w:rsidTr="0044039B">
        <w:trPr>
          <w:jc w:val="center"/>
        </w:trPr>
        <w:tc>
          <w:tcPr>
            <w:tcW w:w="1129" w:type="dxa"/>
            <w:tcBorders>
              <w:top w:val="single" w:sz="4" w:space="0" w:color="auto"/>
              <w:left w:val="single" w:sz="4" w:space="0" w:color="auto"/>
              <w:bottom w:val="single" w:sz="4" w:space="0" w:color="auto"/>
              <w:right w:val="single" w:sz="4" w:space="0" w:color="auto"/>
            </w:tcBorders>
            <w:vAlign w:val="center"/>
          </w:tcPr>
          <w:p w14:paraId="0C9BC096" w14:textId="4A472631" w:rsidR="00ED1CFE" w:rsidRPr="002C022B" w:rsidRDefault="00407E03" w:rsidP="00000C59">
            <w:pPr>
              <w:spacing w:after="0" w:line="240" w:lineRule="auto"/>
              <w:jc w:val="center"/>
              <w:rPr>
                <w:rFonts w:ascii="Times New Roman" w:hAnsi="Times New Roman" w:cs="Times New Roman"/>
                <w:sz w:val="24"/>
                <w:szCs w:val="24"/>
              </w:rPr>
            </w:pPr>
            <w:r w:rsidRPr="002C022B">
              <w:rPr>
                <w:rFonts w:ascii="Times New Roman" w:hAnsi="Times New Roman" w:cs="Times New Roman"/>
                <w:sz w:val="24"/>
                <w:szCs w:val="24"/>
              </w:rPr>
              <w:t>2</w:t>
            </w:r>
          </w:p>
        </w:tc>
        <w:tc>
          <w:tcPr>
            <w:tcW w:w="4648" w:type="dxa"/>
            <w:tcBorders>
              <w:top w:val="single" w:sz="4" w:space="0" w:color="auto"/>
              <w:left w:val="single" w:sz="4" w:space="0" w:color="auto"/>
              <w:bottom w:val="single" w:sz="4" w:space="0" w:color="auto"/>
              <w:right w:val="single" w:sz="4" w:space="0" w:color="auto"/>
            </w:tcBorders>
          </w:tcPr>
          <w:p w14:paraId="4E38014D" w14:textId="2B70C547" w:rsidR="00ED1CFE" w:rsidRPr="002C022B" w:rsidRDefault="00407E03" w:rsidP="00000C59">
            <w:pPr>
              <w:spacing w:after="0" w:line="240" w:lineRule="auto"/>
              <w:jc w:val="both"/>
              <w:rPr>
                <w:rFonts w:ascii="Times New Roman" w:eastAsia="Times New Roman" w:hAnsi="Times New Roman" w:cs="Times New Roman"/>
                <w:sz w:val="24"/>
                <w:szCs w:val="24"/>
                <w:lang w:eastAsia="en-US"/>
              </w:rPr>
            </w:pPr>
            <w:r w:rsidRPr="002C022B">
              <w:rPr>
                <w:rFonts w:ascii="Times New Roman" w:eastAsia="Times New Roman" w:hAnsi="Times New Roman" w:cs="Times New Roman"/>
                <w:sz w:val="24"/>
                <w:szCs w:val="24"/>
              </w:rPr>
              <w:t>Приказ Министерства просвещения Приднестровской Молдавской Республики от 7 февраля 2025 года № 109 «О внесении изменения в Приказ Министерства просвещения Приднестровской Молдавской Республики от 13 декабря 2024 года № 1155 «Об утверждении Положения о порядке постановки (снятия) на внутренний профилактический учет обучающихся организаций образования»</w:t>
            </w:r>
          </w:p>
        </w:tc>
        <w:tc>
          <w:tcPr>
            <w:tcW w:w="2792" w:type="dxa"/>
            <w:tcBorders>
              <w:top w:val="single" w:sz="4" w:space="0" w:color="auto"/>
              <w:left w:val="single" w:sz="4" w:space="0" w:color="auto"/>
              <w:bottom w:val="single" w:sz="4" w:space="0" w:color="auto"/>
              <w:right w:val="single" w:sz="4" w:space="0" w:color="auto"/>
            </w:tcBorders>
            <w:vAlign w:val="center"/>
          </w:tcPr>
          <w:p w14:paraId="5596B366" w14:textId="1E8266BA" w:rsidR="00ED1CFE" w:rsidRPr="002C022B" w:rsidRDefault="00407E03" w:rsidP="00407E03">
            <w:pPr>
              <w:autoSpaceDE w:val="0"/>
              <w:autoSpaceDN w:val="0"/>
              <w:adjustRightInd w:val="0"/>
              <w:spacing w:after="0" w:line="240" w:lineRule="auto"/>
              <w:jc w:val="both"/>
              <w:rPr>
                <w:rFonts w:ascii="Times New Roman" w:hAnsi="Times New Roman" w:cs="Times New Roman"/>
                <w:sz w:val="24"/>
                <w:szCs w:val="24"/>
              </w:rPr>
            </w:pPr>
            <w:r w:rsidRPr="002C022B">
              <w:rPr>
                <w:rFonts w:ascii="Times New Roman" w:hAnsi="Times New Roman" w:cs="Times New Roman"/>
                <w:sz w:val="24"/>
                <w:szCs w:val="24"/>
              </w:rPr>
              <w:t>Уточнение порядка постановки и снятия обучающихся с внутреннего профилактического учёта в организациях образования.</w:t>
            </w:r>
          </w:p>
        </w:tc>
        <w:tc>
          <w:tcPr>
            <w:tcW w:w="1712" w:type="dxa"/>
            <w:tcBorders>
              <w:top w:val="single" w:sz="4" w:space="0" w:color="auto"/>
              <w:left w:val="single" w:sz="4" w:space="0" w:color="auto"/>
              <w:bottom w:val="single" w:sz="4" w:space="0" w:color="auto"/>
              <w:right w:val="single" w:sz="4" w:space="0" w:color="auto"/>
            </w:tcBorders>
            <w:vAlign w:val="center"/>
          </w:tcPr>
          <w:p w14:paraId="116D3463" w14:textId="16B90165" w:rsidR="00ED1CFE" w:rsidRPr="002C022B" w:rsidRDefault="00ED1CFE" w:rsidP="00000C59">
            <w:pPr>
              <w:spacing w:after="0" w:line="240" w:lineRule="auto"/>
              <w:jc w:val="center"/>
              <w:rPr>
                <w:rFonts w:ascii="Times New Roman" w:hAnsi="Times New Roman" w:cs="Times New Roman"/>
                <w:sz w:val="24"/>
                <w:szCs w:val="24"/>
              </w:rPr>
            </w:pPr>
            <w:r w:rsidRPr="002C022B">
              <w:rPr>
                <w:rFonts w:ascii="Times New Roman" w:hAnsi="Times New Roman" w:cs="Times New Roman"/>
                <w:sz w:val="24"/>
                <w:szCs w:val="24"/>
              </w:rPr>
              <w:t>Сайт Министерства просвещения ПМР</w:t>
            </w:r>
          </w:p>
        </w:tc>
      </w:tr>
      <w:tr w:rsidR="002C022B" w:rsidRPr="002C022B" w14:paraId="54F70C5E" w14:textId="77777777" w:rsidTr="0044039B">
        <w:trPr>
          <w:jc w:val="center"/>
        </w:trPr>
        <w:tc>
          <w:tcPr>
            <w:tcW w:w="1129" w:type="dxa"/>
            <w:tcBorders>
              <w:top w:val="single" w:sz="4" w:space="0" w:color="auto"/>
              <w:left w:val="single" w:sz="4" w:space="0" w:color="auto"/>
              <w:bottom w:val="single" w:sz="4" w:space="0" w:color="auto"/>
              <w:right w:val="single" w:sz="4" w:space="0" w:color="auto"/>
            </w:tcBorders>
            <w:vAlign w:val="center"/>
          </w:tcPr>
          <w:p w14:paraId="225FBBF3" w14:textId="103B779B" w:rsidR="00E37429" w:rsidRPr="002C022B" w:rsidRDefault="00407E03" w:rsidP="00000C59">
            <w:pPr>
              <w:spacing w:after="0" w:line="240" w:lineRule="auto"/>
              <w:jc w:val="center"/>
              <w:rPr>
                <w:rFonts w:ascii="Times New Roman" w:hAnsi="Times New Roman" w:cs="Times New Roman"/>
                <w:sz w:val="24"/>
                <w:szCs w:val="24"/>
              </w:rPr>
            </w:pPr>
            <w:r w:rsidRPr="002C022B">
              <w:rPr>
                <w:rFonts w:ascii="Times New Roman" w:hAnsi="Times New Roman" w:cs="Times New Roman"/>
                <w:sz w:val="24"/>
                <w:szCs w:val="24"/>
              </w:rPr>
              <w:t>3</w:t>
            </w:r>
          </w:p>
        </w:tc>
        <w:tc>
          <w:tcPr>
            <w:tcW w:w="4648" w:type="dxa"/>
            <w:tcBorders>
              <w:top w:val="single" w:sz="4" w:space="0" w:color="auto"/>
              <w:left w:val="single" w:sz="4" w:space="0" w:color="auto"/>
              <w:bottom w:val="single" w:sz="4" w:space="0" w:color="auto"/>
              <w:right w:val="single" w:sz="4" w:space="0" w:color="auto"/>
            </w:tcBorders>
          </w:tcPr>
          <w:p w14:paraId="4DBA100D" w14:textId="61B5F5BD" w:rsidR="00E37429" w:rsidRPr="002C022B" w:rsidRDefault="00407E03" w:rsidP="00000C59">
            <w:pPr>
              <w:spacing w:after="0" w:line="240" w:lineRule="auto"/>
              <w:jc w:val="both"/>
              <w:rPr>
                <w:rFonts w:ascii="Times New Roman" w:hAnsi="Times New Roman" w:cs="Times New Roman"/>
                <w:sz w:val="24"/>
                <w:szCs w:val="24"/>
              </w:rPr>
            </w:pPr>
            <w:r w:rsidRPr="002C022B">
              <w:rPr>
                <w:rFonts w:ascii="Times New Roman" w:hAnsi="Times New Roman" w:cs="Times New Roman"/>
                <w:sz w:val="24"/>
                <w:szCs w:val="24"/>
              </w:rPr>
              <w:t>Приказ Министерства просвещения Приднестровской Молдавской Республики от 10 февраля 2025 года № 111 «Об утверждении Порядка формирования и деятельности экспертной комиссии для оценки предложений об определении мест, нахождение в которых может причинять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w:t>
            </w:r>
          </w:p>
        </w:tc>
        <w:tc>
          <w:tcPr>
            <w:tcW w:w="2792" w:type="dxa"/>
            <w:tcBorders>
              <w:top w:val="single" w:sz="4" w:space="0" w:color="auto"/>
              <w:left w:val="single" w:sz="4" w:space="0" w:color="auto"/>
              <w:bottom w:val="single" w:sz="4" w:space="0" w:color="auto"/>
              <w:right w:val="single" w:sz="4" w:space="0" w:color="auto"/>
            </w:tcBorders>
            <w:vAlign w:val="center"/>
          </w:tcPr>
          <w:p w14:paraId="76069418" w14:textId="3BC6E5E8" w:rsidR="00E37429" w:rsidRPr="002C022B" w:rsidRDefault="00407E03" w:rsidP="00407E03">
            <w:pPr>
              <w:autoSpaceDE w:val="0"/>
              <w:autoSpaceDN w:val="0"/>
              <w:adjustRightInd w:val="0"/>
              <w:spacing w:after="0" w:line="240" w:lineRule="auto"/>
              <w:jc w:val="both"/>
              <w:rPr>
                <w:rFonts w:ascii="Times New Roman" w:hAnsi="Times New Roman" w:cs="Times New Roman"/>
                <w:sz w:val="24"/>
                <w:szCs w:val="24"/>
              </w:rPr>
            </w:pPr>
            <w:r w:rsidRPr="002C022B">
              <w:rPr>
                <w:rFonts w:ascii="Times New Roman" w:hAnsi="Times New Roman" w:cs="Times New Roman"/>
                <w:sz w:val="24"/>
                <w:szCs w:val="24"/>
              </w:rPr>
              <w:t>Реализация мер по обеспечению безопасности и охране здоровья детей, а также защиты их прав и интересов путём организации деятельности экспертной комиссии, уполномоченной оценивать предложения об определении потенциально опасных для несовершеннолетних мест и мероприятий</w:t>
            </w:r>
          </w:p>
        </w:tc>
        <w:tc>
          <w:tcPr>
            <w:tcW w:w="1712" w:type="dxa"/>
            <w:tcBorders>
              <w:top w:val="single" w:sz="4" w:space="0" w:color="auto"/>
              <w:left w:val="single" w:sz="4" w:space="0" w:color="auto"/>
              <w:bottom w:val="single" w:sz="4" w:space="0" w:color="auto"/>
              <w:right w:val="single" w:sz="4" w:space="0" w:color="auto"/>
            </w:tcBorders>
            <w:vAlign w:val="center"/>
          </w:tcPr>
          <w:p w14:paraId="756C4098" w14:textId="26093571" w:rsidR="00E37429" w:rsidRPr="002C022B" w:rsidRDefault="00AA65E9" w:rsidP="00000C59">
            <w:pPr>
              <w:spacing w:after="0" w:line="240" w:lineRule="auto"/>
              <w:jc w:val="center"/>
              <w:rPr>
                <w:rFonts w:ascii="Times New Roman" w:hAnsi="Times New Roman" w:cs="Times New Roman"/>
                <w:sz w:val="24"/>
                <w:szCs w:val="24"/>
              </w:rPr>
            </w:pPr>
            <w:r w:rsidRPr="002C022B">
              <w:rPr>
                <w:rFonts w:ascii="Times New Roman" w:hAnsi="Times New Roman" w:cs="Times New Roman"/>
                <w:sz w:val="24"/>
                <w:szCs w:val="24"/>
              </w:rPr>
              <w:t>Сайт Министерства просвещения ПМР</w:t>
            </w:r>
          </w:p>
        </w:tc>
      </w:tr>
      <w:tr w:rsidR="002705D0" w:rsidRPr="002C022B" w14:paraId="4D867D9B" w14:textId="77777777" w:rsidTr="0044039B">
        <w:trPr>
          <w:jc w:val="center"/>
        </w:trPr>
        <w:tc>
          <w:tcPr>
            <w:tcW w:w="1129" w:type="dxa"/>
            <w:tcBorders>
              <w:top w:val="single" w:sz="4" w:space="0" w:color="auto"/>
              <w:left w:val="single" w:sz="4" w:space="0" w:color="auto"/>
              <w:bottom w:val="single" w:sz="4" w:space="0" w:color="auto"/>
              <w:right w:val="single" w:sz="4" w:space="0" w:color="auto"/>
            </w:tcBorders>
            <w:vAlign w:val="center"/>
          </w:tcPr>
          <w:p w14:paraId="53DBA6E8" w14:textId="0AACDC00" w:rsidR="002705D0" w:rsidRPr="002C022B" w:rsidRDefault="00407E03" w:rsidP="00000C59">
            <w:pPr>
              <w:spacing w:after="0" w:line="240" w:lineRule="auto"/>
              <w:jc w:val="center"/>
              <w:rPr>
                <w:rFonts w:ascii="Times New Roman" w:hAnsi="Times New Roman" w:cs="Times New Roman"/>
                <w:sz w:val="24"/>
                <w:szCs w:val="24"/>
              </w:rPr>
            </w:pPr>
            <w:r w:rsidRPr="002C022B">
              <w:rPr>
                <w:rFonts w:ascii="Times New Roman" w:hAnsi="Times New Roman" w:cs="Times New Roman"/>
                <w:sz w:val="24"/>
                <w:szCs w:val="24"/>
              </w:rPr>
              <w:t>4</w:t>
            </w:r>
          </w:p>
        </w:tc>
        <w:tc>
          <w:tcPr>
            <w:tcW w:w="4648" w:type="dxa"/>
            <w:tcBorders>
              <w:top w:val="single" w:sz="4" w:space="0" w:color="auto"/>
              <w:left w:val="single" w:sz="4" w:space="0" w:color="auto"/>
              <w:bottom w:val="single" w:sz="4" w:space="0" w:color="auto"/>
              <w:right w:val="single" w:sz="4" w:space="0" w:color="auto"/>
            </w:tcBorders>
          </w:tcPr>
          <w:p w14:paraId="2C9EF6FD" w14:textId="047CB34D" w:rsidR="002705D0" w:rsidRPr="002C022B" w:rsidRDefault="00407E03" w:rsidP="00407E03">
            <w:pPr>
              <w:pStyle w:val="a5"/>
              <w:spacing w:after="0" w:line="240" w:lineRule="auto"/>
              <w:ind w:left="0"/>
              <w:jc w:val="both"/>
              <w:rPr>
                <w:rFonts w:ascii="Times New Roman" w:eastAsia="Times New Roman" w:hAnsi="Times New Roman" w:cs="Times New Roman"/>
                <w:sz w:val="24"/>
                <w:szCs w:val="28"/>
              </w:rPr>
            </w:pPr>
            <w:r w:rsidRPr="002C022B">
              <w:rPr>
                <w:rFonts w:ascii="Times New Roman" w:hAnsi="Times New Roman" w:cs="Times New Roman"/>
                <w:sz w:val="24"/>
                <w:szCs w:val="24"/>
              </w:rPr>
              <w:t>Приказ Министерства просвещения Приднестровской Молдавской Республики от 24 июня 2025 года № 574 «Об утверждении Положения о порядке деятельности Совета по профилактике безнадзорности и правонарушений обучающихся в организациях образования Приднестровской Молдавской Республики»</w:t>
            </w:r>
          </w:p>
        </w:tc>
        <w:tc>
          <w:tcPr>
            <w:tcW w:w="2792" w:type="dxa"/>
            <w:tcBorders>
              <w:top w:val="single" w:sz="4" w:space="0" w:color="auto"/>
              <w:left w:val="single" w:sz="4" w:space="0" w:color="auto"/>
              <w:bottom w:val="single" w:sz="4" w:space="0" w:color="auto"/>
              <w:right w:val="single" w:sz="4" w:space="0" w:color="auto"/>
            </w:tcBorders>
            <w:vAlign w:val="center"/>
          </w:tcPr>
          <w:p w14:paraId="6976002E" w14:textId="51582B85" w:rsidR="002705D0" w:rsidRPr="002C022B" w:rsidRDefault="00407E03" w:rsidP="00407E03">
            <w:pPr>
              <w:spacing w:after="0" w:line="240" w:lineRule="auto"/>
              <w:rPr>
                <w:rFonts w:ascii="Times New Roman" w:hAnsi="Times New Roman" w:cs="Times New Roman"/>
                <w:sz w:val="24"/>
                <w:szCs w:val="24"/>
              </w:rPr>
            </w:pPr>
            <w:r w:rsidRPr="002C022B">
              <w:rPr>
                <w:rFonts w:ascii="Times New Roman" w:hAnsi="Times New Roman" w:cs="Times New Roman"/>
                <w:sz w:val="24"/>
                <w:szCs w:val="24"/>
              </w:rPr>
              <w:t>Организация и регламентация работы Совета по профилактике безнадзорности и правонарушений среди обучающихся в организациях образования</w:t>
            </w:r>
          </w:p>
        </w:tc>
        <w:tc>
          <w:tcPr>
            <w:tcW w:w="1712" w:type="dxa"/>
            <w:tcBorders>
              <w:top w:val="single" w:sz="4" w:space="0" w:color="auto"/>
              <w:left w:val="single" w:sz="4" w:space="0" w:color="auto"/>
              <w:bottom w:val="single" w:sz="4" w:space="0" w:color="auto"/>
              <w:right w:val="single" w:sz="4" w:space="0" w:color="auto"/>
            </w:tcBorders>
            <w:vAlign w:val="center"/>
          </w:tcPr>
          <w:p w14:paraId="6EF1CE5B" w14:textId="08E8F8D8" w:rsidR="002705D0" w:rsidRPr="002C022B" w:rsidRDefault="00407E03" w:rsidP="00000C59">
            <w:pPr>
              <w:spacing w:after="0" w:line="240" w:lineRule="auto"/>
              <w:jc w:val="center"/>
              <w:rPr>
                <w:rFonts w:ascii="Times New Roman" w:hAnsi="Times New Roman" w:cs="Times New Roman"/>
                <w:sz w:val="24"/>
                <w:szCs w:val="24"/>
              </w:rPr>
            </w:pPr>
            <w:r w:rsidRPr="002C022B">
              <w:rPr>
                <w:rFonts w:ascii="Times New Roman" w:hAnsi="Times New Roman" w:cs="Times New Roman"/>
                <w:sz w:val="24"/>
                <w:szCs w:val="24"/>
              </w:rPr>
              <w:t>Направлен на государственную регистрацию в Министерство юстиции Приднестровской Молдавской Республики</w:t>
            </w:r>
          </w:p>
        </w:tc>
      </w:tr>
    </w:tbl>
    <w:p w14:paraId="24A24373" w14:textId="77777777" w:rsidR="00E37429" w:rsidRPr="002C022B" w:rsidRDefault="00E37429" w:rsidP="00000C59">
      <w:pPr>
        <w:spacing w:after="0" w:line="240" w:lineRule="auto"/>
        <w:jc w:val="both"/>
        <w:rPr>
          <w:rFonts w:ascii="Times New Roman" w:eastAsia="Times New Roman" w:hAnsi="Times New Roman" w:cs="Times New Roman"/>
        </w:rPr>
      </w:pPr>
    </w:p>
    <w:p w14:paraId="00024954" w14:textId="77777777" w:rsidR="00E37429" w:rsidRPr="002C022B" w:rsidRDefault="00E37429" w:rsidP="00000C59">
      <w:pPr>
        <w:spacing w:after="0" w:line="240" w:lineRule="auto"/>
        <w:jc w:val="both"/>
        <w:rPr>
          <w:rFonts w:ascii="Times New Roman" w:eastAsia="Times New Roman" w:hAnsi="Times New Roman" w:cs="Times New Roman"/>
        </w:rPr>
      </w:pPr>
    </w:p>
    <w:p w14:paraId="72C3D7FB" w14:textId="39BCC62B" w:rsidR="00E37429" w:rsidRPr="002C022B" w:rsidRDefault="00E37429" w:rsidP="00000C59">
      <w:pPr>
        <w:tabs>
          <w:tab w:val="left" w:pos="5299"/>
          <w:tab w:val="left" w:pos="9075"/>
        </w:tabs>
        <w:spacing w:after="0" w:line="240" w:lineRule="auto"/>
        <w:ind w:firstLine="709"/>
        <w:jc w:val="both"/>
        <w:rPr>
          <w:rFonts w:ascii="Times New Roman" w:eastAsia="Times" w:hAnsi="Times New Roman" w:cs="Times New Roman"/>
          <w:sz w:val="24"/>
          <w:szCs w:val="24"/>
        </w:rPr>
      </w:pPr>
      <w:r w:rsidRPr="002C022B">
        <w:rPr>
          <w:rFonts w:ascii="Times New Roman" w:eastAsia="Times" w:hAnsi="Times New Roman" w:cs="Times New Roman"/>
          <w:sz w:val="24"/>
          <w:szCs w:val="24"/>
        </w:rPr>
        <w:t>В 202</w:t>
      </w:r>
      <w:r w:rsidR="00C61131" w:rsidRPr="002C022B">
        <w:rPr>
          <w:rFonts w:ascii="Times New Roman" w:eastAsia="Times" w:hAnsi="Times New Roman" w:cs="Times New Roman"/>
          <w:sz w:val="24"/>
          <w:szCs w:val="24"/>
        </w:rPr>
        <w:t xml:space="preserve">5 </w:t>
      </w:r>
      <w:r w:rsidRPr="002C022B">
        <w:rPr>
          <w:rFonts w:ascii="Times New Roman" w:eastAsia="Times" w:hAnsi="Times New Roman" w:cs="Times New Roman"/>
          <w:sz w:val="24"/>
          <w:szCs w:val="24"/>
        </w:rPr>
        <w:t>году продолжена работа по совершенствованию нормативно-правовой базы в области профессионального образования и науки:</w:t>
      </w:r>
    </w:p>
    <w:p w14:paraId="266637A6" w14:textId="77777777" w:rsidR="00B61BD4" w:rsidRPr="002C022B" w:rsidRDefault="00B61BD4" w:rsidP="00000C59">
      <w:pPr>
        <w:spacing w:after="0" w:line="240" w:lineRule="auto"/>
        <w:jc w:val="right"/>
        <w:rPr>
          <w:rFonts w:ascii="Times New Roman" w:eastAsia="Times New Roman" w:hAnsi="Times New Roman" w:cs="Times New Roman"/>
          <w:sz w:val="24"/>
          <w:szCs w:val="24"/>
        </w:rPr>
      </w:pPr>
    </w:p>
    <w:tbl>
      <w:tblPr>
        <w:tblW w:w="10207" w:type="dxa"/>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5"/>
        <w:gridCol w:w="4826"/>
        <w:gridCol w:w="2693"/>
        <w:gridCol w:w="1843"/>
      </w:tblGrid>
      <w:tr w:rsidR="002C022B" w:rsidRPr="002C022B" w14:paraId="6E46288A" w14:textId="77777777" w:rsidTr="007078FE">
        <w:trPr>
          <w:trHeight w:val="519"/>
        </w:trPr>
        <w:tc>
          <w:tcPr>
            <w:tcW w:w="845" w:type="dxa"/>
            <w:tcBorders>
              <w:top w:val="single" w:sz="4" w:space="0" w:color="000000"/>
              <w:left w:val="single" w:sz="4" w:space="0" w:color="000000"/>
              <w:bottom w:val="single" w:sz="4" w:space="0" w:color="000000"/>
              <w:right w:val="single" w:sz="4" w:space="0" w:color="000000"/>
            </w:tcBorders>
          </w:tcPr>
          <w:p w14:paraId="4F5FCF36" w14:textId="77777777" w:rsidR="00D645F7" w:rsidRPr="002C022B" w:rsidRDefault="00D645F7" w:rsidP="00000C59">
            <w:pPr>
              <w:spacing w:after="0" w:line="240" w:lineRule="auto"/>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w:t>
            </w:r>
          </w:p>
        </w:tc>
        <w:tc>
          <w:tcPr>
            <w:tcW w:w="4826" w:type="dxa"/>
            <w:tcBorders>
              <w:top w:val="single" w:sz="4" w:space="0" w:color="000000"/>
              <w:left w:val="single" w:sz="4" w:space="0" w:color="000000"/>
              <w:bottom w:val="single" w:sz="4" w:space="0" w:color="000000"/>
              <w:right w:val="single" w:sz="4" w:space="0" w:color="000000"/>
            </w:tcBorders>
          </w:tcPr>
          <w:p w14:paraId="299D3B9C" w14:textId="77777777" w:rsidR="00D645F7" w:rsidRPr="002C022B" w:rsidRDefault="00D645F7" w:rsidP="00000C59">
            <w:pPr>
              <w:pBdr>
                <w:top w:val="nil"/>
                <w:left w:val="nil"/>
                <w:bottom w:val="nil"/>
                <w:right w:val="nil"/>
                <w:between w:val="nil"/>
              </w:pBdr>
              <w:spacing w:after="0" w:line="240" w:lineRule="auto"/>
              <w:ind w:left="851" w:hanging="284"/>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Наименование документа</w:t>
            </w:r>
          </w:p>
        </w:tc>
        <w:tc>
          <w:tcPr>
            <w:tcW w:w="2693" w:type="dxa"/>
            <w:tcBorders>
              <w:top w:val="single" w:sz="4" w:space="0" w:color="000000"/>
              <w:left w:val="single" w:sz="4" w:space="0" w:color="000000"/>
              <w:bottom w:val="single" w:sz="4" w:space="0" w:color="000000"/>
              <w:right w:val="single" w:sz="4" w:space="0" w:color="000000"/>
            </w:tcBorders>
          </w:tcPr>
          <w:p w14:paraId="1004A638" w14:textId="77777777" w:rsidR="00D645F7" w:rsidRPr="002C022B" w:rsidRDefault="00D645F7" w:rsidP="00000C59">
            <w:pPr>
              <w:pBdr>
                <w:top w:val="nil"/>
                <w:left w:val="nil"/>
                <w:bottom w:val="nil"/>
                <w:right w:val="nil"/>
                <w:between w:val="nil"/>
              </w:pBdr>
              <w:spacing w:after="0" w:line="240" w:lineRule="auto"/>
              <w:ind w:firstLine="37"/>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Цель разработки</w:t>
            </w:r>
          </w:p>
        </w:tc>
        <w:tc>
          <w:tcPr>
            <w:tcW w:w="1843" w:type="dxa"/>
            <w:tcBorders>
              <w:top w:val="single" w:sz="4" w:space="0" w:color="000000"/>
              <w:left w:val="single" w:sz="4" w:space="0" w:color="000000"/>
              <w:bottom w:val="single" w:sz="4" w:space="0" w:color="000000"/>
              <w:right w:val="single" w:sz="4" w:space="0" w:color="000000"/>
            </w:tcBorders>
          </w:tcPr>
          <w:p w14:paraId="1D695DF4" w14:textId="77777777" w:rsidR="00D645F7" w:rsidRPr="002C022B" w:rsidRDefault="00D645F7" w:rsidP="00000C59">
            <w:pPr>
              <w:pBdr>
                <w:top w:val="nil"/>
                <w:left w:val="nil"/>
                <w:bottom w:val="nil"/>
                <w:right w:val="nil"/>
                <w:between w:val="nil"/>
              </w:pBdr>
              <w:spacing w:after="0" w:line="240" w:lineRule="auto"/>
              <w:ind w:left="40" w:firstLine="39"/>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Стадия реализация</w:t>
            </w:r>
          </w:p>
        </w:tc>
      </w:tr>
      <w:tr w:rsidR="002C022B" w:rsidRPr="002C022B" w14:paraId="6057B697" w14:textId="77777777" w:rsidTr="007078FE">
        <w:trPr>
          <w:trHeight w:val="757"/>
        </w:trPr>
        <w:tc>
          <w:tcPr>
            <w:tcW w:w="845" w:type="dxa"/>
            <w:tcBorders>
              <w:top w:val="single" w:sz="4" w:space="0" w:color="000000"/>
              <w:left w:val="single" w:sz="4" w:space="0" w:color="000000"/>
              <w:bottom w:val="single" w:sz="4" w:space="0" w:color="000000"/>
              <w:right w:val="single" w:sz="4" w:space="0" w:color="000000"/>
            </w:tcBorders>
          </w:tcPr>
          <w:p w14:paraId="148E1A3D" w14:textId="77777777" w:rsidR="007078FE" w:rsidRPr="002C022B" w:rsidRDefault="007078FE" w:rsidP="00D01633">
            <w:pPr>
              <w:pStyle w:val="a5"/>
              <w:numPr>
                <w:ilvl w:val="0"/>
                <w:numId w:val="9"/>
              </w:numPr>
              <w:spacing w:after="0" w:line="240" w:lineRule="auto"/>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lastRenderedPageBreak/>
              <w:t>1</w:t>
            </w:r>
          </w:p>
        </w:tc>
        <w:tc>
          <w:tcPr>
            <w:tcW w:w="48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91636A" w14:textId="77777777" w:rsidR="007078FE" w:rsidRPr="002C022B" w:rsidRDefault="007078FE" w:rsidP="00000C59">
            <w:pPr>
              <w:spacing w:after="0" w:line="240" w:lineRule="auto"/>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Распоряжение Правительства Приднестровской Молдавской Республики «О контрольных цифрах приема абитуриентов на обучение за счет средств республиканского бюджета в государственные организации профессионального образования Приднестровской Молдавской Республики на 2025-2026 учебный год</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9F9767" w14:textId="77777777" w:rsidR="007078FE" w:rsidRPr="002C022B" w:rsidRDefault="007078FE" w:rsidP="00000C59">
            <w:pPr>
              <w:spacing w:after="0" w:line="240" w:lineRule="auto"/>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в целях подготовки высококвалифицированных рабочих,</w:t>
            </w:r>
          </w:p>
          <w:p w14:paraId="537FFF3E" w14:textId="77777777" w:rsidR="007078FE" w:rsidRPr="002C022B" w:rsidRDefault="007078FE" w:rsidP="00000C59">
            <w:pPr>
              <w:spacing w:after="0" w:line="240" w:lineRule="auto"/>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служащих и</w:t>
            </w:r>
          </w:p>
          <w:p w14:paraId="706FC988" w14:textId="77777777" w:rsidR="007078FE" w:rsidRPr="002C022B" w:rsidRDefault="007078FE" w:rsidP="00000C59">
            <w:pPr>
              <w:spacing w:after="0" w:line="240" w:lineRule="auto"/>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специалистов для</w:t>
            </w:r>
          </w:p>
          <w:p w14:paraId="0B9368B6" w14:textId="77777777" w:rsidR="007078FE" w:rsidRPr="002C022B" w:rsidRDefault="007078FE" w:rsidP="00000C59">
            <w:pPr>
              <w:spacing w:after="0" w:line="240" w:lineRule="auto"/>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всех отраслей</w:t>
            </w:r>
          </w:p>
          <w:p w14:paraId="3124BCCC" w14:textId="77777777" w:rsidR="007078FE" w:rsidRPr="002C022B" w:rsidRDefault="007078FE" w:rsidP="00000C59">
            <w:pPr>
              <w:spacing w:after="0" w:line="240" w:lineRule="auto"/>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экономики Приднестровской Молдавской Республики за счет средств республиканского</w:t>
            </w:r>
          </w:p>
          <w:p w14:paraId="696BBE2A" w14:textId="77777777" w:rsidR="007078FE" w:rsidRPr="002C022B" w:rsidRDefault="007078FE" w:rsidP="00000C59">
            <w:pPr>
              <w:spacing w:after="0" w:line="240" w:lineRule="auto"/>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бюджета в 2025-2026 учебном году</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6B4C37" w14:textId="68C49E94" w:rsidR="007078FE" w:rsidRPr="002C022B" w:rsidRDefault="007078FE" w:rsidP="00000C59">
            <w:pPr>
              <w:spacing w:after="0" w:line="240" w:lineRule="auto"/>
              <w:rPr>
                <w:rFonts w:ascii="Times New Roman" w:eastAsia="Times New Roman" w:hAnsi="Times New Roman" w:cs="Times New Roman"/>
                <w:iCs/>
                <w:sz w:val="24"/>
                <w:szCs w:val="24"/>
              </w:rPr>
            </w:pPr>
            <w:r w:rsidRPr="002C022B">
              <w:rPr>
                <w:rFonts w:ascii="Times New Roman" w:eastAsia="Times New Roman" w:hAnsi="Times New Roman" w:cs="Times New Roman"/>
                <w:iCs/>
                <w:sz w:val="24"/>
                <w:szCs w:val="24"/>
              </w:rPr>
              <w:t xml:space="preserve">Опубликовано </w:t>
            </w:r>
          </w:p>
        </w:tc>
      </w:tr>
      <w:tr w:rsidR="002C022B" w:rsidRPr="002C022B" w14:paraId="782231D3" w14:textId="77777777" w:rsidTr="007078FE">
        <w:trPr>
          <w:trHeight w:val="757"/>
        </w:trPr>
        <w:tc>
          <w:tcPr>
            <w:tcW w:w="845" w:type="dxa"/>
            <w:tcBorders>
              <w:top w:val="single" w:sz="4" w:space="0" w:color="000000"/>
              <w:left w:val="single" w:sz="4" w:space="0" w:color="000000"/>
              <w:bottom w:val="single" w:sz="4" w:space="0" w:color="000000"/>
              <w:right w:val="single" w:sz="4" w:space="0" w:color="000000"/>
            </w:tcBorders>
          </w:tcPr>
          <w:p w14:paraId="2004AC2E" w14:textId="77777777" w:rsidR="007078FE" w:rsidRPr="002C022B" w:rsidRDefault="007078FE" w:rsidP="00D01633">
            <w:pPr>
              <w:pStyle w:val="a5"/>
              <w:numPr>
                <w:ilvl w:val="0"/>
                <w:numId w:val="9"/>
              </w:numPr>
              <w:spacing w:after="0" w:line="240" w:lineRule="auto"/>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2</w:t>
            </w:r>
          </w:p>
        </w:tc>
        <w:tc>
          <w:tcPr>
            <w:tcW w:w="48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4E14B5" w14:textId="77777777" w:rsidR="007078FE" w:rsidRPr="002C022B" w:rsidRDefault="007078FE" w:rsidP="00000C59">
            <w:pPr>
              <w:spacing w:after="0" w:line="240" w:lineRule="auto"/>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Приказ Министерства просвещения Приднестровской Молдавской Республики от 10.06.2025 г. № 511 Об утверждении Примерной основной профессиональной образовательной программы начального профессионального образования по профессии 08.01.27 Мастер общестроительных работ</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7D6634" w14:textId="77777777" w:rsidR="007078FE" w:rsidRPr="002C022B" w:rsidRDefault="007078FE" w:rsidP="00000C59">
            <w:pPr>
              <w:spacing w:after="0" w:line="240" w:lineRule="auto"/>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В целях качественной подготовки квалифицированных кадров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C6BBE0" w14:textId="5A0489A0" w:rsidR="007078FE" w:rsidRPr="002C022B" w:rsidRDefault="007078FE" w:rsidP="00000C59">
            <w:pPr>
              <w:spacing w:after="0" w:line="240" w:lineRule="auto"/>
              <w:rPr>
                <w:rFonts w:ascii="Times New Roman" w:eastAsia="Times New Roman" w:hAnsi="Times New Roman" w:cs="Times New Roman"/>
                <w:iCs/>
                <w:sz w:val="24"/>
                <w:szCs w:val="24"/>
              </w:rPr>
            </w:pPr>
            <w:r w:rsidRPr="002C022B">
              <w:rPr>
                <w:rFonts w:ascii="Times New Roman" w:eastAsia="Times New Roman" w:hAnsi="Times New Roman" w:cs="Times New Roman"/>
                <w:iCs/>
                <w:sz w:val="24"/>
                <w:szCs w:val="24"/>
              </w:rPr>
              <w:t xml:space="preserve">Опубликовано </w:t>
            </w:r>
          </w:p>
        </w:tc>
      </w:tr>
      <w:tr w:rsidR="002C022B" w:rsidRPr="002C022B" w14:paraId="64FDE2BA" w14:textId="77777777" w:rsidTr="007078FE">
        <w:trPr>
          <w:trHeight w:val="757"/>
        </w:trPr>
        <w:tc>
          <w:tcPr>
            <w:tcW w:w="845" w:type="dxa"/>
            <w:tcBorders>
              <w:top w:val="single" w:sz="4" w:space="0" w:color="000000"/>
              <w:left w:val="single" w:sz="4" w:space="0" w:color="000000"/>
              <w:bottom w:val="single" w:sz="4" w:space="0" w:color="000000"/>
              <w:right w:val="single" w:sz="4" w:space="0" w:color="000000"/>
            </w:tcBorders>
          </w:tcPr>
          <w:p w14:paraId="52DE675C" w14:textId="77777777" w:rsidR="007078FE" w:rsidRPr="002C022B" w:rsidRDefault="007078FE" w:rsidP="00D01633">
            <w:pPr>
              <w:pStyle w:val="a5"/>
              <w:numPr>
                <w:ilvl w:val="0"/>
                <w:numId w:val="9"/>
              </w:numPr>
              <w:spacing w:after="0" w:line="240" w:lineRule="auto"/>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3</w:t>
            </w:r>
          </w:p>
        </w:tc>
        <w:tc>
          <w:tcPr>
            <w:tcW w:w="48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300A11" w14:textId="77777777" w:rsidR="007078FE" w:rsidRPr="002C022B" w:rsidRDefault="007078FE" w:rsidP="00000C59">
            <w:pPr>
              <w:spacing w:after="0" w:line="240" w:lineRule="auto"/>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xml:space="preserve">Приказ Министерства просвещения Приднестровской Молдавской Республики от 30.04.2025 г. № 430 Об </w:t>
            </w:r>
            <w:proofErr w:type="spellStart"/>
            <w:r w:rsidRPr="002C022B">
              <w:rPr>
                <w:rFonts w:ascii="Times New Roman" w:eastAsia="Times New Roman" w:hAnsi="Times New Roman" w:cs="Times New Roman"/>
                <w:sz w:val="24"/>
                <w:szCs w:val="24"/>
              </w:rPr>
              <w:t>утвержении</w:t>
            </w:r>
            <w:proofErr w:type="spellEnd"/>
            <w:r w:rsidRPr="002C022B">
              <w:rPr>
                <w:rFonts w:ascii="Times New Roman" w:eastAsia="Times New Roman" w:hAnsi="Times New Roman" w:cs="Times New Roman"/>
                <w:sz w:val="24"/>
                <w:szCs w:val="24"/>
              </w:rPr>
              <w:t xml:space="preserve"> Примерной основной профессиональной образовательной программы среднего профессионального образования по специальности 38.02.01 Экономика и бухгалтерский учет (по отраслям)</w:t>
            </w:r>
          </w:p>
          <w:p w14:paraId="02FEF942" w14:textId="77777777" w:rsidR="007078FE" w:rsidRPr="002C022B" w:rsidRDefault="007078FE" w:rsidP="00000C59">
            <w:pPr>
              <w:spacing w:after="0" w:line="240" w:lineRule="auto"/>
              <w:jc w:val="both"/>
              <w:rPr>
                <w:rFonts w:ascii="Times New Roman" w:eastAsia="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AD0C9B" w14:textId="77777777" w:rsidR="007078FE" w:rsidRPr="002C022B" w:rsidRDefault="007078FE" w:rsidP="00000C59">
            <w:pPr>
              <w:spacing w:after="0" w:line="240" w:lineRule="auto"/>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В целях качественной подготовки квалифицированных кадров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C94F8F" w14:textId="7B20B49C" w:rsidR="007078FE" w:rsidRPr="002C022B" w:rsidRDefault="007078FE" w:rsidP="00000C59">
            <w:pPr>
              <w:spacing w:after="0" w:line="240" w:lineRule="auto"/>
              <w:rPr>
                <w:rFonts w:ascii="Times New Roman" w:eastAsia="Times New Roman" w:hAnsi="Times New Roman" w:cs="Times New Roman"/>
                <w:iCs/>
                <w:sz w:val="24"/>
                <w:szCs w:val="24"/>
              </w:rPr>
            </w:pPr>
            <w:r w:rsidRPr="002C022B">
              <w:rPr>
                <w:rFonts w:ascii="Times New Roman" w:eastAsia="Times New Roman" w:hAnsi="Times New Roman" w:cs="Times New Roman"/>
                <w:iCs/>
                <w:sz w:val="24"/>
                <w:szCs w:val="24"/>
              </w:rPr>
              <w:t xml:space="preserve">Опубликовано </w:t>
            </w:r>
          </w:p>
        </w:tc>
      </w:tr>
      <w:tr w:rsidR="002C022B" w:rsidRPr="002C022B" w14:paraId="2A699349" w14:textId="77777777" w:rsidTr="007078FE">
        <w:trPr>
          <w:trHeight w:val="757"/>
        </w:trPr>
        <w:tc>
          <w:tcPr>
            <w:tcW w:w="845" w:type="dxa"/>
            <w:tcBorders>
              <w:top w:val="single" w:sz="4" w:space="0" w:color="000000"/>
              <w:left w:val="single" w:sz="4" w:space="0" w:color="000000"/>
              <w:bottom w:val="single" w:sz="4" w:space="0" w:color="000000"/>
              <w:right w:val="single" w:sz="4" w:space="0" w:color="000000"/>
            </w:tcBorders>
          </w:tcPr>
          <w:p w14:paraId="7AEFD697" w14:textId="77777777" w:rsidR="007078FE" w:rsidRPr="002C022B" w:rsidRDefault="007078FE" w:rsidP="00D01633">
            <w:pPr>
              <w:pStyle w:val="a5"/>
              <w:numPr>
                <w:ilvl w:val="0"/>
                <w:numId w:val="9"/>
              </w:numPr>
              <w:spacing w:after="0" w:line="240" w:lineRule="auto"/>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4</w:t>
            </w:r>
          </w:p>
        </w:tc>
        <w:tc>
          <w:tcPr>
            <w:tcW w:w="48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085F48" w14:textId="77777777" w:rsidR="007078FE" w:rsidRPr="002C022B" w:rsidRDefault="007078FE" w:rsidP="00000C59">
            <w:pPr>
              <w:spacing w:after="0" w:line="240" w:lineRule="auto"/>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Приказ Министерства просвещения Приднестровской Молдавской Республики от 14.03.2025 г. № 228 Об утверждении Примерной основной профессиональной образовательной программы среднего профессионального образования по специальности 11.02.12 Почтовая связь</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3C33E3" w14:textId="77777777" w:rsidR="007078FE" w:rsidRPr="002C022B" w:rsidRDefault="007078FE" w:rsidP="00000C59">
            <w:pPr>
              <w:spacing w:after="0" w:line="240" w:lineRule="auto"/>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В целях качественной подготовки квалифицированных кадров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9F4010" w14:textId="30BDBDAF" w:rsidR="007078FE" w:rsidRPr="002C022B" w:rsidRDefault="007078FE" w:rsidP="00000C59">
            <w:pPr>
              <w:spacing w:after="0" w:line="240" w:lineRule="auto"/>
              <w:rPr>
                <w:rFonts w:ascii="Times New Roman" w:eastAsia="Times New Roman" w:hAnsi="Times New Roman" w:cs="Times New Roman"/>
                <w:sz w:val="24"/>
                <w:szCs w:val="24"/>
              </w:rPr>
            </w:pPr>
            <w:r w:rsidRPr="002C022B">
              <w:rPr>
                <w:rFonts w:ascii="Times New Roman" w:eastAsia="Times New Roman" w:hAnsi="Times New Roman" w:cs="Times New Roman"/>
                <w:iCs/>
                <w:sz w:val="24"/>
                <w:szCs w:val="24"/>
              </w:rPr>
              <w:t xml:space="preserve">Опубликовано </w:t>
            </w:r>
          </w:p>
        </w:tc>
      </w:tr>
      <w:tr w:rsidR="002C022B" w:rsidRPr="002C022B" w14:paraId="50D28661" w14:textId="77777777" w:rsidTr="007078FE">
        <w:trPr>
          <w:trHeight w:val="757"/>
        </w:trPr>
        <w:tc>
          <w:tcPr>
            <w:tcW w:w="845" w:type="dxa"/>
            <w:tcBorders>
              <w:top w:val="single" w:sz="4" w:space="0" w:color="000000"/>
              <w:left w:val="single" w:sz="4" w:space="0" w:color="000000"/>
              <w:bottom w:val="single" w:sz="4" w:space="0" w:color="000000"/>
              <w:right w:val="single" w:sz="4" w:space="0" w:color="000000"/>
            </w:tcBorders>
          </w:tcPr>
          <w:p w14:paraId="2F443076" w14:textId="77777777" w:rsidR="007078FE" w:rsidRPr="002C022B" w:rsidRDefault="007078FE" w:rsidP="00D01633">
            <w:pPr>
              <w:pStyle w:val="a5"/>
              <w:numPr>
                <w:ilvl w:val="0"/>
                <w:numId w:val="9"/>
              </w:numPr>
              <w:spacing w:after="0" w:line="240" w:lineRule="auto"/>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5</w:t>
            </w:r>
          </w:p>
        </w:tc>
        <w:tc>
          <w:tcPr>
            <w:tcW w:w="48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03E9A5" w14:textId="77777777" w:rsidR="007078FE" w:rsidRPr="002C022B" w:rsidRDefault="007078FE" w:rsidP="00000C59">
            <w:pPr>
              <w:spacing w:after="0" w:line="240" w:lineRule="auto"/>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Приказ Министерства просвещения Приднестровской Молдавской Республики от 27.02.2025 г. № 187 Об утверждении Примерной основной профессиональной образовательной программы начального профессионального образования по профессии 15.01.05 Сварщик (ручной и частично механизированной сварки(наплавки)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27436C" w14:textId="77777777" w:rsidR="007078FE" w:rsidRPr="002C022B" w:rsidRDefault="007078FE" w:rsidP="00000C59">
            <w:pPr>
              <w:spacing w:after="0" w:line="240" w:lineRule="auto"/>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В целях качественной подготовки квалифицированных кадров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524FF6" w14:textId="7A22A389" w:rsidR="007078FE" w:rsidRPr="002C022B" w:rsidRDefault="007078FE" w:rsidP="00000C59">
            <w:pPr>
              <w:spacing w:after="0" w:line="240" w:lineRule="auto"/>
              <w:rPr>
                <w:rFonts w:ascii="Times New Roman" w:eastAsia="Times New Roman" w:hAnsi="Times New Roman" w:cs="Times New Roman"/>
                <w:iCs/>
                <w:sz w:val="24"/>
                <w:szCs w:val="24"/>
              </w:rPr>
            </w:pPr>
            <w:r w:rsidRPr="002C022B">
              <w:rPr>
                <w:rFonts w:ascii="Times New Roman" w:eastAsia="Times New Roman" w:hAnsi="Times New Roman" w:cs="Times New Roman"/>
                <w:iCs/>
                <w:sz w:val="24"/>
                <w:szCs w:val="24"/>
              </w:rPr>
              <w:t xml:space="preserve">Опубликовано </w:t>
            </w:r>
          </w:p>
        </w:tc>
      </w:tr>
      <w:tr w:rsidR="002C022B" w:rsidRPr="002C022B" w14:paraId="315F78E5" w14:textId="77777777" w:rsidTr="007078FE">
        <w:trPr>
          <w:trHeight w:val="757"/>
        </w:trPr>
        <w:tc>
          <w:tcPr>
            <w:tcW w:w="845" w:type="dxa"/>
            <w:tcBorders>
              <w:top w:val="single" w:sz="4" w:space="0" w:color="000000"/>
              <w:left w:val="single" w:sz="4" w:space="0" w:color="000000"/>
              <w:bottom w:val="single" w:sz="4" w:space="0" w:color="000000"/>
              <w:right w:val="single" w:sz="4" w:space="0" w:color="000000"/>
            </w:tcBorders>
          </w:tcPr>
          <w:p w14:paraId="377A144D" w14:textId="77777777" w:rsidR="007078FE" w:rsidRPr="002C022B" w:rsidRDefault="007078FE" w:rsidP="00D01633">
            <w:pPr>
              <w:pStyle w:val="a5"/>
              <w:numPr>
                <w:ilvl w:val="0"/>
                <w:numId w:val="9"/>
              </w:numPr>
              <w:spacing w:after="0" w:line="240" w:lineRule="auto"/>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6</w:t>
            </w:r>
          </w:p>
        </w:tc>
        <w:tc>
          <w:tcPr>
            <w:tcW w:w="48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699860" w14:textId="77777777" w:rsidR="007078FE" w:rsidRPr="002C022B" w:rsidRDefault="007078FE" w:rsidP="00000C59">
            <w:pPr>
              <w:spacing w:after="0" w:line="240" w:lineRule="auto"/>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 xml:space="preserve">Приказ Министерства просвещения Приднестровской Молдавской Республики от 16.01.2025 г. № 31 Об утверждении Примерной основной профессиональной образовательной программы среднего профессионального образования по </w:t>
            </w:r>
            <w:r w:rsidRPr="002C022B">
              <w:rPr>
                <w:rFonts w:ascii="Times New Roman" w:eastAsia="Times New Roman" w:hAnsi="Times New Roman" w:cs="Times New Roman"/>
                <w:sz w:val="24"/>
                <w:szCs w:val="24"/>
              </w:rPr>
              <w:lastRenderedPageBreak/>
              <w:t>специальности 15.02.18 Техническая эксплуатация и обслуживание роботизированного производства (по отраслям)</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0782E1" w14:textId="77777777" w:rsidR="007078FE" w:rsidRPr="002C022B" w:rsidRDefault="007078FE" w:rsidP="00000C59">
            <w:pPr>
              <w:spacing w:after="0" w:line="240" w:lineRule="auto"/>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lastRenderedPageBreak/>
              <w:t>В целях качественной подготовки квалифицированных кадров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34A9B5" w14:textId="1DE8AB1E" w:rsidR="007078FE" w:rsidRPr="002C022B" w:rsidRDefault="007078FE" w:rsidP="00000C59">
            <w:pPr>
              <w:spacing w:after="0" w:line="240" w:lineRule="auto"/>
              <w:rPr>
                <w:rFonts w:ascii="Times New Roman" w:eastAsia="Times New Roman" w:hAnsi="Times New Roman" w:cs="Times New Roman"/>
                <w:iCs/>
                <w:sz w:val="24"/>
                <w:szCs w:val="24"/>
              </w:rPr>
            </w:pPr>
            <w:r w:rsidRPr="002C022B">
              <w:rPr>
                <w:rFonts w:ascii="Times New Roman" w:eastAsia="Times New Roman" w:hAnsi="Times New Roman" w:cs="Times New Roman"/>
                <w:iCs/>
                <w:sz w:val="24"/>
                <w:szCs w:val="24"/>
              </w:rPr>
              <w:t xml:space="preserve">Опубликовано </w:t>
            </w:r>
          </w:p>
        </w:tc>
      </w:tr>
      <w:tr w:rsidR="002C022B" w:rsidRPr="002C022B" w14:paraId="016FFB0D" w14:textId="77777777" w:rsidTr="007078FE">
        <w:trPr>
          <w:trHeight w:val="757"/>
        </w:trPr>
        <w:tc>
          <w:tcPr>
            <w:tcW w:w="845" w:type="dxa"/>
            <w:tcBorders>
              <w:top w:val="single" w:sz="4" w:space="0" w:color="000000"/>
              <w:left w:val="single" w:sz="4" w:space="0" w:color="000000"/>
              <w:bottom w:val="single" w:sz="4" w:space="0" w:color="000000"/>
              <w:right w:val="single" w:sz="4" w:space="0" w:color="000000"/>
            </w:tcBorders>
          </w:tcPr>
          <w:p w14:paraId="36ADB180" w14:textId="77777777" w:rsidR="007078FE" w:rsidRPr="002C022B" w:rsidRDefault="007078FE" w:rsidP="00D01633">
            <w:pPr>
              <w:pStyle w:val="a5"/>
              <w:numPr>
                <w:ilvl w:val="0"/>
                <w:numId w:val="9"/>
              </w:numPr>
              <w:spacing w:after="0" w:line="240" w:lineRule="auto"/>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7</w:t>
            </w:r>
          </w:p>
        </w:tc>
        <w:tc>
          <w:tcPr>
            <w:tcW w:w="48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7F39D7" w14:textId="77777777" w:rsidR="007078FE" w:rsidRPr="002C022B" w:rsidRDefault="007078FE" w:rsidP="00000C59">
            <w:pPr>
              <w:spacing w:after="0" w:line="240" w:lineRule="auto"/>
              <w:jc w:val="both"/>
              <w:rPr>
                <w:rFonts w:ascii="Times New Roman" w:eastAsia="Times New Roman" w:hAnsi="Times New Roman" w:cs="Times New Roman"/>
                <w:sz w:val="24"/>
                <w:szCs w:val="24"/>
              </w:rPr>
            </w:pPr>
            <w:r w:rsidRPr="002C022B">
              <w:rPr>
                <w:rFonts w:ascii="Times New Roman" w:eastAsia="Times New Roman" w:hAnsi="Times New Roman" w:cs="Times New Roman"/>
                <w:sz w:val="24"/>
                <w:szCs w:val="24"/>
              </w:rPr>
              <w:t>Приказ Министерства просвещения Приднестровской Молдавской Республики от 11.01.2025 г. № 11 О внесении изменений в Приказ Министерства просвещения Приднестровской Молдавской Республики от 28 июля 2021 года № 663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31.08.10 Судебно-медицинская экспертиза»</w:t>
            </w:r>
          </w:p>
          <w:p w14:paraId="6BDACBBD" w14:textId="77777777" w:rsidR="007078FE" w:rsidRPr="002C022B" w:rsidRDefault="007078FE" w:rsidP="00000C59">
            <w:pPr>
              <w:spacing w:after="0" w:line="240" w:lineRule="auto"/>
              <w:jc w:val="both"/>
              <w:rPr>
                <w:rFonts w:ascii="Times New Roman" w:eastAsia="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C6FB4F" w14:textId="77777777" w:rsidR="007078FE" w:rsidRPr="002C022B" w:rsidRDefault="007078FE" w:rsidP="00000C59">
            <w:pPr>
              <w:spacing w:after="0" w:line="240" w:lineRule="auto"/>
              <w:jc w:val="both"/>
              <w:rPr>
                <w:rFonts w:ascii="Times New Roman" w:eastAsia="Times New Roman" w:hAnsi="Times New Roman" w:cs="Times New Roman"/>
                <w:sz w:val="24"/>
                <w:szCs w:val="24"/>
              </w:rPr>
            </w:pPr>
            <w:r w:rsidRPr="002C022B">
              <w:rPr>
                <w:rFonts w:ascii="Times New Roman" w:hAnsi="Times New Roman" w:cs="Times New Roman"/>
              </w:rPr>
              <w:t>В целях качественной подготовки квалифицированных кадров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A3E409" w14:textId="01F96A8E" w:rsidR="007078FE" w:rsidRPr="002C022B" w:rsidRDefault="007078FE" w:rsidP="00000C59">
            <w:pPr>
              <w:spacing w:after="0" w:line="240" w:lineRule="auto"/>
              <w:rPr>
                <w:rFonts w:ascii="Times New Roman" w:eastAsia="Times New Roman" w:hAnsi="Times New Roman" w:cs="Times New Roman"/>
                <w:sz w:val="24"/>
                <w:szCs w:val="24"/>
              </w:rPr>
            </w:pPr>
            <w:r w:rsidRPr="002C022B">
              <w:rPr>
                <w:rFonts w:ascii="Times New Roman" w:eastAsia="Times New Roman" w:hAnsi="Times New Roman" w:cs="Times New Roman"/>
                <w:iCs/>
                <w:sz w:val="24"/>
                <w:szCs w:val="24"/>
              </w:rPr>
              <w:t xml:space="preserve">Опубликовано </w:t>
            </w:r>
          </w:p>
        </w:tc>
      </w:tr>
      <w:tr w:rsidR="002C022B" w:rsidRPr="002C022B" w14:paraId="48184F56" w14:textId="77777777" w:rsidTr="007078FE">
        <w:trPr>
          <w:trHeight w:val="409"/>
        </w:trPr>
        <w:tc>
          <w:tcPr>
            <w:tcW w:w="845" w:type="dxa"/>
            <w:tcBorders>
              <w:top w:val="single" w:sz="4" w:space="0" w:color="000000"/>
              <w:left w:val="single" w:sz="4" w:space="0" w:color="000000"/>
              <w:bottom w:val="single" w:sz="4" w:space="0" w:color="000000"/>
              <w:right w:val="single" w:sz="4" w:space="0" w:color="000000"/>
            </w:tcBorders>
          </w:tcPr>
          <w:p w14:paraId="3FFEC3AA" w14:textId="77777777" w:rsidR="007078FE" w:rsidRPr="002C022B" w:rsidRDefault="007078FE" w:rsidP="00D01633">
            <w:pPr>
              <w:pStyle w:val="a5"/>
              <w:numPr>
                <w:ilvl w:val="0"/>
                <w:numId w:val="9"/>
              </w:numPr>
              <w:spacing w:after="0" w:line="240" w:lineRule="auto"/>
              <w:rPr>
                <w:rFonts w:ascii="Times New Roman" w:hAnsi="Times New Roman" w:cs="Times New Roman"/>
                <w:sz w:val="24"/>
                <w:szCs w:val="24"/>
              </w:rPr>
            </w:pPr>
            <w:r w:rsidRPr="002C022B">
              <w:rPr>
                <w:rFonts w:ascii="Times New Roman" w:hAnsi="Times New Roman" w:cs="Times New Roman"/>
                <w:sz w:val="24"/>
                <w:szCs w:val="24"/>
              </w:rPr>
              <w:t>8</w:t>
            </w:r>
          </w:p>
        </w:tc>
        <w:tc>
          <w:tcPr>
            <w:tcW w:w="4826" w:type="dxa"/>
            <w:tcBorders>
              <w:top w:val="single" w:sz="4" w:space="0" w:color="auto"/>
              <w:left w:val="single" w:sz="4" w:space="0" w:color="auto"/>
              <w:bottom w:val="single" w:sz="4" w:space="0" w:color="auto"/>
              <w:right w:val="single" w:sz="4" w:space="0" w:color="auto"/>
            </w:tcBorders>
          </w:tcPr>
          <w:p w14:paraId="2BA53577" w14:textId="77777777" w:rsidR="007078FE" w:rsidRPr="002C022B" w:rsidRDefault="007078FE" w:rsidP="00000C59">
            <w:pPr>
              <w:shd w:val="clear" w:color="auto" w:fill="FFFFFF"/>
              <w:tabs>
                <w:tab w:val="left" w:pos="303"/>
              </w:tabs>
              <w:spacing w:after="0" w:line="240" w:lineRule="auto"/>
              <w:jc w:val="both"/>
              <w:outlineLvl w:val="0"/>
              <w:rPr>
                <w:rFonts w:ascii="Times New Roman" w:hAnsi="Times New Roman" w:cs="Times New Roman"/>
                <w:kern w:val="36"/>
                <w:sz w:val="24"/>
                <w:szCs w:val="24"/>
              </w:rPr>
            </w:pPr>
            <w:r w:rsidRPr="002C022B">
              <w:rPr>
                <w:rFonts w:ascii="Times New Roman" w:hAnsi="Times New Roman" w:cs="Times New Roman"/>
                <w:kern w:val="36"/>
                <w:sz w:val="24"/>
                <w:szCs w:val="24"/>
              </w:rPr>
              <w:t>Приказ Министерства просвещения Приднестровской Молдавской Республики от 11.01.2025 г. № 12 О внесении изменений в Приказ Министерства просвещения Приднестровской Молдавской Республики от 26 января 2022 года № 56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31.08.11 Ультразвуковая диагностика»</w:t>
            </w:r>
          </w:p>
        </w:tc>
        <w:tc>
          <w:tcPr>
            <w:tcW w:w="2693" w:type="dxa"/>
            <w:tcBorders>
              <w:top w:val="single" w:sz="4" w:space="0" w:color="auto"/>
              <w:left w:val="single" w:sz="4" w:space="0" w:color="auto"/>
              <w:bottom w:val="single" w:sz="4" w:space="0" w:color="auto"/>
              <w:right w:val="single" w:sz="4" w:space="0" w:color="auto"/>
            </w:tcBorders>
          </w:tcPr>
          <w:p w14:paraId="7C00D9F6" w14:textId="77777777" w:rsidR="007078FE" w:rsidRPr="002C022B" w:rsidRDefault="007078FE" w:rsidP="00000C59">
            <w:pPr>
              <w:spacing w:after="0" w:line="240" w:lineRule="auto"/>
              <w:jc w:val="both"/>
              <w:rPr>
                <w:rFonts w:ascii="Times New Roman" w:hAnsi="Times New Roman" w:cs="Times New Roman"/>
                <w:sz w:val="24"/>
                <w:szCs w:val="24"/>
              </w:rPr>
            </w:pPr>
            <w:r w:rsidRPr="002C022B">
              <w:rPr>
                <w:rFonts w:ascii="Times New Roman" w:hAnsi="Times New Roman" w:cs="Times New Roman"/>
              </w:rPr>
              <w:t>В целях качественной подготовки квалифицированных кадров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B6BA5D" w14:textId="58797618" w:rsidR="007078FE" w:rsidRPr="002C022B" w:rsidRDefault="007078FE" w:rsidP="00000C59">
            <w:pPr>
              <w:pStyle w:val="a5"/>
              <w:spacing w:after="0" w:line="240" w:lineRule="auto"/>
              <w:ind w:left="0" w:firstLine="49"/>
              <w:rPr>
                <w:rFonts w:ascii="Times New Roman" w:eastAsia="Times New Roman" w:hAnsi="Times New Roman" w:cs="Times New Roman"/>
                <w:sz w:val="24"/>
                <w:szCs w:val="24"/>
              </w:rPr>
            </w:pPr>
            <w:r w:rsidRPr="002C022B">
              <w:rPr>
                <w:rFonts w:ascii="Times New Roman" w:eastAsia="Times New Roman" w:hAnsi="Times New Roman" w:cs="Times New Roman"/>
                <w:iCs/>
                <w:sz w:val="24"/>
                <w:szCs w:val="24"/>
              </w:rPr>
              <w:t xml:space="preserve">Опубликовано </w:t>
            </w:r>
          </w:p>
        </w:tc>
      </w:tr>
      <w:tr w:rsidR="002C022B" w:rsidRPr="002C022B" w14:paraId="417AE18A" w14:textId="77777777" w:rsidTr="007078FE">
        <w:trPr>
          <w:trHeight w:val="409"/>
        </w:trPr>
        <w:tc>
          <w:tcPr>
            <w:tcW w:w="845" w:type="dxa"/>
            <w:tcBorders>
              <w:top w:val="single" w:sz="4" w:space="0" w:color="000000"/>
              <w:left w:val="single" w:sz="4" w:space="0" w:color="000000"/>
              <w:bottom w:val="single" w:sz="4" w:space="0" w:color="000000"/>
              <w:right w:val="single" w:sz="4" w:space="0" w:color="000000"/>
            </w:tcBorders>
          </w:tcPr>
          <w:p w14:paraId="67A87001" w14:textId="77777777" w:rsidR="007078FE" w:rsidRPr="002C022B" w:rsidRDefault="007078FE" w:rsidP="00D01633">
            <w:pPr>
              <w:pStyle w:val="a5"/>
              <w:numPr>
                <w:ilvl w:val="0"/>
                <w:numId w:val="9"/>
              </w:numPr>
              <w:spacing w:after="0" w:line="240" w:lineRule="auto"/>
              <w:rPr>
                <w:rFonts w:ascii="Times New Roman" w:hAnsi="Times New Roman" w:cs="Times New Roman"/>
                <w:sz w:val="24"/>
                <w:szCs w:val="24"/>
              </w:rPr>
            </w:pPr>
          </w:p>
          <w:p w14:paraId="43DDC76E" w14:textId="77777777" w:rsidR="007078FE" w:rsidRPr="002C022B" w:rsidRDefault="007078FE" w:rsidP="00D01633">
            <w:pPr>
              <w:pStyle w:val="a5"/>
              <w:numPr>
                <w:ilvl w:val="0"/>
                <w:numId w:val="9"/>
              </w:numPr>
              <w:spacing w:after="0" w:line="240" w:lineRule="auto"/>
              <w:rPr>
                <w:rFonts w:ascii="Times New Roman" w:hAnsi="Times New Roman" w:cs="Times New Roman"/>
                <w:sz w:val="24"/>
                <w:szCs w:val="24"/>
              </w:rPr>
            </w:pPr>
            <w:r w:rsidRPr="002C022B">
              <w:rPr>
                <w:rFonts w:ascii="Times New Roman" w:hAnsi="Times New Roman" w:cs="Times New Roman"/>
                <w:sz w:val="24"/>
                <w:szCs w:val="24"/>
              </w:rPr>
              <w:t>9</w:t>
            </w:r>
          </w:p>
        </w:tc>
        <w:tc>
          <w:tcPr>
            <w:tcW w:w="4826" w:type="dxa"/>
            <w:tcBorders>
              <w:top w:val="single" w:sz="4" w:space="0" w:color="auto"/>
              <w:left w:val="single" w:sz="4" w:space="0" w:color="auto"/>
              <w:bottom w:val="single" w:sz="4" w:space="0" w:color="auto"/>
              <w:right w:val="single" w:sz="4" w:space="0" w:color="auto"/>
            </w:tcBorders>
          </w:tcPr>
          <w:p w14:paraId="2E38A479" w14:textId="77777777" w:rsidR="007078FE" w:rsidRPr="002C022B" w:rsidRDefault="007078FE" w:rsidP="00000C59">
            <w:pPr>
              <w:shd w:val="clear" w:color="auto" w:fill="FFFFFF"/>
              <w:tabs>
                <w:tab w:val="left" w:pos="303"/>
              </w:tabs>
              <w:spacing w:after="0" w:line="240" w:lineRule="auto"/>
              <w:jc w:val="both"/>
              <w:outlineLvl w:val="0"/>
              <w:rPr>
                <w:rFonts w:ascii="Times New Roman" w:hAnsi="Times New Roman" w:cs="Times New Roman"/>
                <w:kern w:val="36"/>
                <w:sz w:val="24"/>
                <w:szCs w:val="24"/>
              </w:rPr>
            </w:pPr>
            <w:r w:rsidRPr="002C022B">
              <w:rPr>
                <w:rFonts w:ascii="Times New Roman" w:hAnsi="Times New Roman" w:cs="Times New Roman"/>
                <w:kern w:val="36"/>
                <w:sz w:val="24"/>
                <w:szCs w:val="24"/>
              </w:rPr>
              <w:t>Приказ Министерства просвещения Приднестровской Молдавской Республики от 11.01.2025 г. № 13 О внесении изменений в Приказ Министерства просвещения Приднестровской Молдавской Республики от 26 января 2022 года № 58«Об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31.08.12 Функциональная диагностика»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0A83CF" w14:textId="77777777" w:rsidR="007078FE" w:rsidRPr="002C022B" w:rsidRDefault="007078FE" w:rsidP="00000C59">
            <w:pPr>
              <w:spacing w:after="0" w:line="240" w:lineRule="auto"/>
              <w:jc w:val="both"/>
              <w:rPr>
                <w:rFonts w:ascii="Times New Roman" w:hAnsi="Times New Roman" w:cs="Times New Roman"/>
                <w:sz w:val="24"/>
                <w:szCs w:val="24"/>
              </w:rPr>
            </w:pPr>
            <w:r w:rsidRPr="002C022B">
              <w:rPr>
                <w:rFonts w:ascii="Times New Roman" w:hAnsi="Times New Roman" w:cs="Times New Roman"/>
              </w:rPr>
              <w:t>В целях качественной подготовки квалифицированных кадров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6F6B7A" w14:textId="46B44C84" w:rsidR="007078FE" w:rsidRPr="002C022B" w:rsidRDefault="007078FE" w:rsidP="00000C59">
            <w:pPr>
              <w:pStyle w:val="a5"/>
              <w:spacing w:after="0" w:line="240" w:lineRule="auto"/>
              <w:ind w:left="0" w:firstLine="49"/>
              <w:rPr>
                <w:rFonts w:ascii="Times New Roman" w:eastAsia="Times New Roman" w:hAnsi="Times New Roman" w:cs="Times New Roman"/>
                <w:sz w:val="24"/>
                <w:szCs w:val="24"/>
              </w:rPr>
            </w:pPr>
            <w:r w:rsidRPr="002C022B">
              <w:rPr>
                <w:rFonts w:ascii="Times New Roman" w:eastAsia="Times New Roman" w:hAnsi="Times New Roman" w:cs="Times New Roman"/>
                <w:iCs/>
                <w:sz w:val="24"/>
                <w:szCs w:val="24"/>
              </w:rPr>
              <w:t xml:space="preserve">Опубликовано </w:t>
            </w:r>
          </w:p>
        </w:tc>
      </w:tr>
      <w:tr w:rsidR="002C022B" w:rsidRPr="002C022B" w14:paraId="2B679930" w14:textId="77777777" w:rsidTr="007078FE">
        <w:trPr>
          <w:trHeight w:val="409"/>
        </w:trPr>
        <w:tc>
          <w:tcPr>
            <w:tcW w:w="845" w:type="dxa"/>
            <w:tcBorders>
              <w:top w:val="single" w:sz="4" w:space="0" w:color="000000"/>
              <w:left w:val="single" w:sz="4" w:space="0" w:color="000000"/>
              <w:bottom w:val="single" w:sz="4" w:space="0" w:color="000000"/>
              <w:right w:val="single" w:sz="4" w:space="0" w:color="000000"/>
            </w:tcBorders>
          </w:tcPr>
          <w:p w14:paraId="222B4A25" w14:textId="77777777" w:rsidR="007078FE" w:rsidRPr="002C022B" w:rsidRDefault="007078FE" w:rsidP="00D01633">
            <w:pPr>
              <w:pStyle w:val="a5"/>
              <w:numPr>
                <w:ilvl w:val="0"/>
                <w:numId w:val="9"/>
              </w:numPr>
              <w:spacing w:after="0" w:line="240" w:lineRule="auto"/>
              <w:rPr>
                <w:rFonts w:ascii="Times New Roman" w:hAnsi="Times New Roman" w:cs="Times New Roman"/>
                <w:sz w:val="24"/>
                <w:szCs w:val="24"/>
              </w:rPr>
            </w:pPr>
            <w:r w:rsidRPr="002C022B">
              <w:rPr>
                <w:rFonts w:ascii="Times New Roman" w:hAnsi="Times New Roman" w:cs="Times New Roman"/>
                <w:sz w:val="24"/>
                <w:szCs w:val="24"/>
              </w:rPr>
              <w:t>10</w:t>
            </w:r>
          </w:p>
        </w:tc>
        <w:tc>
          <w:tcPr>
            <w:tcW w:w="4826" w:type="dxa"/>
            <w:tcBorders>
              <w:top w:val="single" w:sz="4" w:space="0" w:color="auto"/>
              <w:left w:val="single" w:sz="4" w:space="0" w:color="auto"/>
              <w:bottom w:val="single" w:sz="4" w:space="0" w:color="auto"/>
              <w:right w:val="single" w:sz="4" w:space="0" w:color="auto"/>
            </w:tcBorders>
          </w:tcPr>
          <w:p w14:paraId="71C82D34" w14:textId="77777777" w:rsidR="007078FE" w:rsidRPr="002C022B" w:rsidRDefault="007078FE" w:rsidP="00000C59">
            <w:pPr>
              <w:spacing w:after="0" w:line="240" w:lineRule="auto"/>
              <w:ind w:right="64"/>
              <w:jc w:val="both"/>
              <w:rPr>
                <w:rFonts w:ascii="Times New Roman" w:hAnsi="Times New Roman" w:cs="Times New Roman"/>
                <w:sz w:val="24"/>
                <w:szCs w:val="24"/>
              </w:rPr>
            </w:pPr>
            <w:r w:rsidRPr="002C022B">
              <w:rPr>
                <w:rFonts w:ascii="Times New Roman" w:hAnsi="Times New Roman" w:cs="Times New Roman"/>
                <w:sz w:val="24"/>
                <w:szCs w:val="24"/>
              </w:rPr>
              <w:t>Приказ Министерства просвещения Приднестровской Молдавской Республики от 13.01.2025 г. № 14 О внесении изменений в Приказ Министерства просвещения Приднестровской Молдавской Республики от 28 июля 2021 года № 660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31.08.01 Акушерство и гинекология</w:t>
            </w:r>
          </w:p>
        </w:tc>
        <w:tc>
          <w:tcPr>
            <w:tcW w:w="2693" w:type="dxa"/>
            <w:tcBorders>
              <w:top w:val="single" w:sz="4" w:space="0" w:color="auto"/>
              <w:left w:val="single" w:sz="4" w:space="0" w:color="auto"/>
              <w:bottom w:val="single" w:sz="4" w:space="0" w:color="auto"/>
              <w:right w:val="single" w:sz="4" w:space="0" w:color="auto"/>
            </w:tcBorders>
          </w:tcPr>
          <w:p w14:paraId="277B13D6" w14:textId="77777777" w:rsidR="007078FE" w:rsidRPr="002C022B" w:rsidRDefault="007078FE" w:rsidP="00000C59">
            <w:pPr>
              <w:spacing w:after="0" w:line="240" w:lineRule="auto"/>
              <w:jc w:val="both"/>
              <w:rPr>
                <w:rFonts w:ascii="Times New Roman" w:hAnsi="Times New Roman" w:cs="Times New Roman"/>
                <w:sz w:val="24"/>
                <w:szCs w:val="24"/>
              </w:rPr>
            </w:pPr>
            <w:r w:rsidRPr="002C022B">
              <w:rPr>
                <w:rFonts w:ascii="Times New Roman" w:hAnsi="Times New Roman" w:cs="Times New Roman"/>
              </w:rPr>
              <w:t>В целях качественной подготовки квалифицированных кадров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B4BA9B" w14:textId="0DE82D9C" w:rsidR="007078FE" w:rsidRPr="002C022B" w:rsidRDefault="007078FE" w:rsidP="00000C59">
            <w:pPr>
              <w:pStyle w:val="a5"/>
              <w:spacing w:after="0" w:line="240" w:lineRule="auto"/>
              <w:ind w:left="0" w:firstLine="49"/>
              <w:rPr>
                <w:rFonts w:ascii="Times New Roman" w:eastAsia="Times New Roman" w:hAnsi="Times New Roman" w:cs="Times New Roman"/>
                <w:sz w:val="24"/>
                <w:szCs w:val="24"/>
              </w:rPr>
            </w:pPr>
            <w:r w:rsidRPr="002C022B">
              <w:rPr>
                <w:rFonts w:ascii="Times New Roman" w:eastAsia="Times New Roman" w:hAnsi="Times New Roman" w:cs="Times New Roman"/>
                <w:iCs/>
                <w:sz w:val="24"/>
                <w:szCs w:val="24"/>
              </w:rPr>
              <w:t xml:space="preserve">Опубликовано </w:t>
            </w:r>
          </w:p>
        </w:tc>
      </w:tr>
      <w:tr w:rsidR="002C022B" w:rsidRPr="002C022B" w14:paraId="510D775F" w14:textId="77777777" w:rsidTr="007078FE">
        <w:trPr>
          <w:trHeight w:val="409"/>
        </w:trPr>
        <w:tc>
          <w:tcPr>
            <w:tcW w:w="845" w:type="dxa"/>
            <w:tcBorders>
              <w:top w:val="single" w:sz="4" w:space="0" w:color="000000"/>
              <w:left w:val="single" w:sz="4" w:space="0" w:color="000000"/>
              <w:bottom w:val="single" w:sz="4" w:space="0" w:color="000000"/>
              <w:right w:val="single" w:sz="4" w:space="0" w:color="000000"/>
            </w:tcBorders>
          </w:tcPr>
          <w:p w14:paraId="406C87DA" w14:textId="77777777" w:rsidR="007078FE" w:rsidRPr="002C022B" w:rsidRDefault="007078FE" w:rsidP="00D01633">
            <w:pPr>
              <w:pStyle w:val="a5"/>
              <w:numPr>
                <w:ilvl w:val="0"/>
                <w:numId w:val="9"/>
              </w:numPr>
              <w:spacing w:after="0" w:line="240" w:lineRule="auto"/>
              <w:rPr>
                <w:rFonts w:ascii="Times New Roman" w:hAnsi="Times New Roman" w:cs="Times New Roman"/>
                <w:sz w:val="24"/>
                <w:szCs w:val="24"/>
              </w:rPr>
            </w:pPr>
            <w:r w:rsidRPr="002C022B">
              <w:rPr>
                <w:rFonts w:ascii="Times New Roman" w:hAnsi="Times New Roman" w:cs="Times New Roman"/>
                <w:sz w:val="24"/>
                <w:szCs w:val="24"/>
              </w:rPr>
              <w:lastRenderedPageBreak/>
              <w:t>11</w:t>
            </w:r>
          </w:p>
        </w:tc>
        <w:tc>
          <w:tcPr>
            <w:tcW w:w="4826" w:type="dxa"/>
            <w:tcBorders>
              <w:top w:val="single" w:sz="4" w:space="0" w:color="auto"/>
              <w:left w:val="single" w:sz="4" w:space="0" w:color="auto"/>
              <w:bottom w:val="single" w:sz="4" w:space="0" w:color="auto"/>
              <w:right w:val="single" w:sz="4" w:space="0" w:color="auto"/>
            </w:tcBorders>
          </w:tcPr>
          <w:p w14:paraId="1EA47FA1" w14:textId="77777777" w:rsidR="007078FE" w:rsidRPr="002C022B" w:rsidRDefault="007078FE" w:rsidP="00000C59">
            <w:pPr>
              <w:shd w:val="clear" w:color="auto" w:fill="FFFFFF"/>
              <w:tabs>
                <w:tab w:val="left" w:pos="303"/>
              </w:tabs>
              <w:spacing w:after="0" w:line="240" w:lineRule="auto"/>
              <w:jc w:val="both"/>
              <w:outlineLvl w:val="0"/>
              <w:rPr>
                <w:rFonts w:ascii="Times New Roman" w:hAnsi="Times New Roman" w:cs="Times New Roman"/>
                <w:sz w:val="24"/>
                <w:szCs w:val="24"/>
              </w:rPr>
            </w:pPr>
            <w:r w:rsidRPr="002C022B">
              <w:rPr>
                <w:rFonts w:ascii="Times New Roman" w:hAnsi="Times New Roman" w:cs="Times New Roman"/>
                <w:sz w:val="24"/>
                <w:szCs w:val="24"/>
              </w:rPr>
              <w:t>Приказ Министерства просвещения Приднестровской Молдавской Республики от 13.01.2025 г. № 15 О внесении изменений в Приказ Министерства просвещения Приднестровской Молдавской Республики от 28 июля 2021 года № 661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31.08.02 Анестезиология – реаниматология»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C0F744" w14:textId="77777777" w:rsidR="007078FE" w:rsidRPr="002C022B" w:rsidRDefault="007078FE" w:rsidP="00000C59">
            <w:pPr>
              <w:spacing w:after="0" w:line="240" w:lineRule="auto"/>
              <w:jc w:val="both"/>
              <w:rPr>
                <w:rFonts w:ascii="Times New Roman" w:hAnsi="Times New Roman" w:cs="Times New Roman"/>
                <w:sz w:val="24"/>
                <w:szCs w:val="24"/>
              </w:rPr>
            </w:pPr>
            <w:r w:rsidRPr="002C022B">
              <w:rPr>
                <w:rFonts w:ascii="Times New Roman" w:hAnsi="Times New Roman" w:cs="Times New Roman"/>
              </w:rPr>
              <w:t>В целях качественной подготовки квалифицированных кадров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DAB2E3" w14:textId="1F2A825B" w:rsidR="007078FE" w:rsidRPr="002C022B" w:rsidRDefault="007078FE" w:rsidP="00000C59">
            <w:pPr>
              <w:pStyle w:val="a5"/>
              <w:spacing w:after="0" w:line="240" w:lineRule="auto"/>
              <w:ind w:left="0" w:firstLine="49"/>
              <w:rPr>
                <w:rFonts w:ascii="Times New Roman" w:eastAsia="Times New Roman" w:hAnsi="Times New Roman" w:cs="Times New Roman"/>
                <w:sz w:val="24"/>
                <w:szCs w:val="24"/>
              </w:rPr>
            </w:pPr>
            <w:r w:rsidRPr="002C022B">
              <w:rPr>
                <w:rFonts w:ascii="Times New Roman" w:eastAsia="Times New Roman" w:hAnsi="Times New Roman" w:cs="Times New Roman"/>
                <w:iCs/>
                <w:sz w:val="24"/>
                <w:szCs w:val="24"/>
              </w:rPr>
              <w:t xml:space="preserve">Опубликовано </w:t>
            </w:r>
          </w:p>
        </w:tc>
      </w:tr>
      <w:tr w:rsidR="002C022B" w:rsidRPr="002C022B" w14:paraId="5FB95C5C" w14:textId="77777777" w:rsidTr="007078FE">
        <w:trPr>
          <w:trHeight w:val="409"/>
        </w:trPr>
        <w:tc>
          <w:tcPr>
            <w:tcW w:w="845" w:type="dxa"/>
            <w:tcBorders>
              <w:top w:val="single" w:sz="4" w:space="0" w:color="000000"/>
              <w:left w:val="single" w:sz="4" w:space="0" w:color="000000"/>
              <w:bottom w:val="single" w:sz="4" w:space="0" w:color="000000"/>
              <w:right w:val="single" w:sz="4" w:space="0" w:color="000000"/>
            </w:tcBorders>
          </w:tcPr>
          <w:p w14:paraId="0CA9473D" w14:textId="77777777" w:rsidR="007078FE" w:rsidRPr="002C022B" w:rsidRDefault="007078FE" w:rsidP="00D01633">
            <w:pPr>
              <w:pStyle w:val="a5"/>
              <w:numPr>
                <w:ilvl w:val="0"/>
                <w:numId w:val="9"/>
              </w:numPr>
              <w:spacing w:after="0" w:line="240" w:lineRule="auto"/>
              <w:rPr>
                <w:rFonts w:ascii="Times New Roman" w:hAnsi="Times New Roman" w:cs="Times New Roman"/>
                <w:sz w:val="24"/>
                <w:szCs w:val="24"/>
              </w:rPr>
            </w:pPr>
            <w:r w:rsidRPr="002C022B">
              <w:rPr>
                <w:rFonts w:ascii="Times New Roman" w:hAnsi="Times New Roman" w:cs="Times New Roman"/>
                <w:sz w:val="24"/>
                <w:szCs w:val="24"/>
              </w:rPr>
              <w:t>12</w:t>
            </w:r>
          </w:p>
        </w:tc>
        <w:tc>
          <w:tcPr>
            <w:tcW w:w="4826" w:type="dxa"/>
            <w:tcBorders>
              <w:top w:val="single" w:sz="4" w:space="0" w:color="auto"/>
              <w:left w:val="single" w:sz="4" w:space="0" w:color="auto"/>
              <w:bottom w:val="single" w:sz="4" w:space="0" w:color="auto"/>
              <w:right w:val="single" w:sz="4" w:space="0" w:color="auto"/>
            </w:tcBorders>
          </w:tcPr>
          <w:p w14:paraId="551EACD3" w14:textId="77777777" w:rsidR="007078FE" w:rsidRPr="002C022B" w:rsidRDefault="007078FE" w:rsidP="00000C59">
            <w:pPr>
              <w:shd w:val="clear" w:color="auto" w:fill="FFFFFF"/>
              <w:tabs>
                <w:tab w:val="left" w:pos="303"/>
              </w:tabs>
              <w:spacing w:after="0" w:line="240" w:lineRule="auto"/>
              <w:jc w:val="both"/>
              <w:outlineLvl w:val="0"/>
              <w:rPr>
                <w:rFonts w:ascii="Times New Roman" w:hAnsi="Times New Roman" w:cs="Times New Roman"/>
                <w:kern w:val="36"/>
                <w:sz w:val="24"/>
                <w:szCs w:val="24"/>
              </w:rPr>
            </w:pPr>
            <w:r w:rsidRPr="002C022B">
              <w:rPr>
                <w:rFonts w:ascii="Times New Roman" w:hAnsi="Times New Roman" w:cs="Times New Roman"/>
                <w:kern w:val="36"/>
                <w:sz w:val="24"/>
                <w:szCs w:val="24"/>
              </w:rPr>
              <w:t>Приказ Министерства просвещения Приднестровской Молдавской Республики от 13.01.2025 г. № 16 О внесении изменений в Приказ Министерства просвещения Приднестровской Молдавской Республики от 26 января 2022 года № 55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31.08.05 Клиническая лабораторная диагностика»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D9074D" w14:textId="77777777" w:rsidR="007078FE" w:rsidRPr="002C022B" w:rsidRDefault="007078FE" w:rsidP="00000C59">
            <w:pPr>
              <w:spacing w:after="0" w:line="240" w:lineRule="auto"/>
              <w:jc w:val="both"/>
              <w:rPr>
                <w:rFonts w:ascii="Times New Roman" w:hAnsi="Times New Roman" w:cs="Times New Roman"/>
                <w:sz w:val="24"/>
                <w:szCs w:val="24"/>
              </w:rPr>
            </w:pPr>
            <w:r w:rsidRPr="002C022B">
              <w:rPr>
                <w:rFonts w:ascii="Times New Roman" w:hAnsi="Times New Roman" w:cs="Times New Roman"/>
              </w:rPr>
              <w:t>В целях качественной подготовки квалифицированных кадров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F9D6FC" w14:textId="3CD797E1" w:rsidR="007078FE" w:rsidRPr="002C022B" w:rsidRDefault="007078FE" w:rsidP="00000C59">
            <w:pPr>
              <w:pStyle w:val="a5"/>
              <w:spacing w:after="0" w:line="240" w:lineRule="auto"/>
              <w:ind w:left="0" w:firstLine="49"/>
              <w:rPr>
                <w:rFonts w:ascii="Times New Roman" w:eastAsia="Times New Roman" w:hAnsi="Times New Roman" w:cs="Times New Roman"/>
                <w:sz w:val="24"/>
                <w:szCs w:val="24"/>
              </w:rPr>
            </w:pPr>
            <w:r w:rsidRPr="002C022B">
              <w:rPr>
                <w:rFonts w:ascii="Times New Roman" w:eastAsia="Times New Roman" w:hAnsi="Times New Roman" w:cs="Times New Roman"/>
                <w:iCs/>
                <w:sz w:val="24"/>
                <w:szCs w:val="24"/>
              </w:rPr>
              <w:t xml:space="preserve">Опубликовано </w:t>
            </w:r>
          </w:p>
        </w:tc>
      </w:tr>
      <w:tr w:rsidR="002C022B" w:rsidRPr="002C022B" w14:paraId="088DA972" w14:textId="77777777" w:rsidTr="007078FE">
        <w:trPr>
          <w:trHeight w:val="409"/>
        </w:trPr>
        <w:tc>
          <w:tcPr>
            <w:tcW w:w="845" w:type="dxa"/>
            <w:tcBorders>
              <w:top w:val="single" w:sz="4" w:space="0" w:color="000000"/>
              <w:left w:val="single" w:sz="4" w:space="0" w:color="000000"/>
              <w:bottom w:val="single" w:sz="4" w:space="0" w:color="000000"/>
              <w:right w:val="single" w:sz="4" w:space="0" w:color="000000"/>
            </w:tcBorders>
          </w:tcPr>
          <w:p w14:paraId="651914F4" w14:textId="77777777" w:rsidR="007078FE" w:rsidRPr="002C022B" w:rsidRDefault="007078FE" w:rsidP="00D01633">
            <w:pPr>
              <w:pStyle w:val="a5"/>
              <w:numPr>
                <w:ilvl w:val="0"/>
                <w:numId w:val="9"/>
              </w:numPr>
              <w:spacing w:after="0" w:line="240" w:lineRule="auto"/>
              <w:rPr>
                <w:rFonts w:ascii="Times New Roman" w:hAnsi="Times New Roman" w:cs="Times New Roman"/>
                <w:sz w:val="24"/>
                <w:szCs w:val="24"/>
              </w:rPr>
            </w:pPr>
            <w:r w:rsidRPr="002C022B">
              <w:rPr>
                <w:rFonts w:ascii="Times New Roman" w:hAnsi="Times New Roman" w:cs="Times New Roman"/>
                <w:sz w:val="24"/>
                <w:szCs w:val="24"/>
              </w:rPr>
              <w:t>13</w:t>
            </w:r>
          </w:p>
        </w:tc>
        <w:tc>
          <w:tcPr>
            <w:tcW w:w="4826" w:type="dxa"/>
            <w:tcBorders>
              <w:top w:val="single" w:sz="4" w:space="0" w:color="auto"/>
              <w:left w:val="single" w:sz="4" w:space="0" w:color="auto"/>
              <w:bottom w:val="single" w:sz="4" w:space="0" w:color="auto"/>
              <w:right w:val="single" w:sz="4" w:space="0" w:color="auto"/>
            </w:tcBorders>
          </w:tcPr>
          <w:p w14:paraId="0E45C530" w14:textId="77777777" w:rsidR="007078FE" w:rsidRPr="002C022B" w:rsidRDefault="007078FE" w:rsidP="00000C59">
            <w:pPr>
              <w:shd w:val="clear" w:color="auto" w:fill="FFFFFF"/>
              <w:tabs>
                <w:tab w:val="left" w:pos="303"/>
              </w:tabs>
              <w:spacing w:after="0" w:line="240" w:lineRule="auto"/>
              <w:jc w:val="both"/>
              <w:outlineLvl w:val="0"/>
              <w:rPr>
                <w:rFonts w:ascii="Times New Roman" w:hAnsi="Times New Roman" w:cs="Times New Roman"/>
                <w:kern w:val="36"/>
                <w:sz w:val="24"/>
                <w:szCs w:val="24"/>
              </w:rPr>
            </w:pPr>
            <w:r w:rsidRPr="002C022B">
              <w:rPr>
                <w:rFonts w:ascii="Times New Roman" w:hAnsi="Times New Roman" w:cs="Times New Roman"/>
                <w:kern w:val="36"/>
                <w:sz w:val="24"/>
                <w:szCs w:val="24"/>
              </w:rPr>
              <w:t>Приказ Министерства просвещения Приднестровской Молдавской Республики от 13.01.2025 г. № 17 О внесении изменений в Приказ Министерства просвещения Приднестровской Молдавской Республики от 26 января 2022 года № 57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31.08.07 Патологическая анатомия»</w:t>
            </w:r>
          </w:p>
        </w:tc>
        <w:tc>
          <w:tcPr>
            <w:tcW w:w="2693" w:type="dxa"/>
            <w:tcBorders>
              <w:top w:val="single" w:sz="4" w:space="0" w:color="auto"/>
              <w:left w:val="single" w:sz="4" w:space="0" w:color="auto"/>
              <w:bottom w:val="single" w:sz="4" w:space="0" w:color="auto"/>
              <w:right w:val="single" w:sz="4" w:space="0" w:color="auto"/>
            </w:tcBorders>
          </w:tcPr>
          <w:p w14:paraId="25AA6F2C" w14:textId="77777777" w:rsidR="007078FE" w:rsidRPr="002C022B" w:rsidRDefault="007078FE" w:rsidP="00000C59">
            <w:pPr>
              <w:spacing w:after="0" w:line="240" w:lineRule="auto"/>
              <w:jc w:val="both"/>
              <w:rPr>
                <w:rFonts w:ascii="Times New Roman" w:hAnsi="Times New Roman" w:cs="Times New Roman"/>
                <w:sz w:val="24"/>
                <w:szCs w:val="24"/>
              </w:rPr>
            </w:pPr>
            <w:r w:rsidRPr="002C022B">
              <w:rPr>
                <w:rFonts w:ascii="Times New Roman" w:hAnsi="Times New Roman" w:cs="Times New Roman"/>
              </w:rPr>
              <w:t>В целях качественной подготовки квалифицированных кадров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77AF52" w14:textId="35EA5CC5" w:rsidR="007078FE" w:rsidRPr="002C022B" w:rsidRDefault="007078FE" w:rsidP="00000C59">
            <w:pPr>
              <w:pStyle w:val="a5"/>
              <w:spacing w:after="0" w:line="240" w:lineRule="auto"/>
              <w:ind w:left="0" w:firstLine="49"/>
              <w:rPr>
                <w:rFonts w:ascii="Times New Roman" w:eastAsia="Times New Roman" w:hAnsi="Times New Roman" w:cs="Times New Roman"/>
                <w:sz w:val="24"/>
                <w:szCs w:val="24"/>
              </w:rPr>
            </w:pPr>
            <w:r w:rsidRPr="002C022B">
              <w:rPr>
                <w:rFonts w:ascii="Times New Roman" w:eastAsia="Times New Roman" w:hAnsi="Times New Roman" w:cs="Times New Roman"/>
                <w:iCs/>
                <w:sz w:val="24"/>
                <w:szCs w:val="24"/>
              </w:rPr>
              <w:t xml:space="preserve">Опубликовано </w:t>
            </w:r>
          </w:p>
        </w:tc>
      </w:tr>
      <w:tr w:rsidR="002C022B" w:rsidRPr="002C022B" w14:paraId="16CC4486" w14:textId="77777777" w:rsidTr="007078FE">
        <w:trPr>
          <w:trHeight w:val="409"/>
        </w:trPr>
        <w:tc>
          <w:tcPr>
            <w:tcW w:w="845" w:type="dxa"/>
            <w:tcBorders>
              <w:top w:val="single" w:sz="4" w:space="0" w:color="000000"/>
              <w:left w:val="single" w:sz="4" w:space="0" w:color="000000"/>
              <w:bottom w:val="single" w:sz="4" w:space="0" w:color="000000"/>
              <w:right w:val="single" w:sz="4" w:space="0" w:color="000000"/>
            </w:tcBorders>
          </w:tcPr>
          <w:p w14:paraId="3DAA26EC" w14:textId="77777777" w:rsidR="007078FE" w:rsidRPr="002C022B" w:rsidRDefault="007078FE" w:rsidP="00D01633">
            <w:pPr>
              <w:pStyle w:val="a5"/>
              <w:numPr>
                <w:ilvl w:val="0"/>
                <w:numId w:val="9"/>
              </w:numPr>
              <w:spacing w:after="0" w:line="240" w:lineRule="auto"/>
              <w:rPr>
                <w:rFonts w:ascii="Times New Roman" w:hAnsi="Times New Roman" w:cs="Times New Roman"/>
                <w:sz w:val="24"/>
                <w:szCs w:val="24"/>
              </w:rPr>
            </w:pPr>
            <w:r w:rsidRPr="002C022B">
              <w:rPr>
                <w:rFonts w:ascii="Times New Roman" w:hAnsi="Times New Roman" w:cs="Times New Roman"/>
                <w:sz w:val="24"/>
                <w:szCs w:val="24"/>
              </w:rPr>
              <w:t>14</w:t>
            </w:r>
          </w:p>
        </w:tc>
        <w:tc>
          <w:tcPr>
            <w:tcW w:w="4826" w:type="dxa"/>
            <w:tcBorders>
              <w:top w:val="single" w:sz="4" w:space="0" w:color="auto"/>
              <w:left w:val="single" w:sz="4" w:space="0" w:color="auto"/>
              <w:bottom w:val="single" w:sz="4" w:space="0" w:color="auto"/>
              <w:right w:val="single" w:sz="4" w:space="0" w:color="auto"/>
            </w:tcBorders>
          </w:tcPr>
          <w:p w14:paraId="43A40187" w14:textId="77777777" w:rsidR="007078FE" w:rsidRPr="002C022B" w:rsidRDefault="007078FE" w:rsidP="00000C59">
            <w:pPr>
              <w:shd w:val="clear" w:color="auto" w:fill="FFFFFF"/>
              <w:tabs>
                <w:tab w:val="left" w:pos="303"/>
              </w:tabs>
              <w:spacing w:after="0" w:line="240" w:lineRule="auto"/>
              <w:jc w:val="both"/>
              <w:outlineLvl w:val="0"/>
              <w:rPr>
                <w:rFonts w:ascii="Times New Roman" w:hAnsi="Times New Roman" w:cs="Times New Roman"/>
                <w:kern w:val="36"/>
                <w:sz w:val="24"/>
                <w:szCs w:val="24"/>
              </w:rPr>
            </w:pPr>
            <w:r w:rsidRPr="002C022B">
              <w:rPr>
                <w:rFonts w:ascii="Times New Roman" w:hAnsi="Times New Roman" w:cs="Times New Roman"/>
                <w:kern w:val="36"/>
                <w:sz w:val="24"/>
                <w:szCs w:val="24"/>
              </w:rPr>
              <w:t>Приказ Министерства просвещения Приднестровской Молдавской Республики от 13.01.2025 г. № 18 О внесении изменений в Приказ Министерства просвещения Приднестровской Молдавской Республики от 28 июля 2021 года № 662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31.08.09 Рентгенология»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DB7110" w14:textId="77777777" w:rsidR="007078FE" w:rsidRPr="002C022B" w:rsidRDefault="007078FE" w:rsidP="00000C59">
            <w:pPr>
              <w:spacing w:after="0" w:line="240" w:lineRule="auto"/>
              <w:jc w:val="both"/>
              <w:rPr>
                <w:rFonts w:ascii="Times New Roman" w:hAnsi="Times New Roman" w:cs="Times New Roman"/>
                <w:sz w:val="24"/>
                <w:szCs w:val="24"/>
              </w:rPr>
            </w:pPr>
            <w:r w:rsidRPr="002C022B">
              <w:rPr>
                <w:rFonts w:ascii="Times New Roman" w:hAnsi="Times New Roman" w:cs="Times New Roman"/>
              </w:rPr>
              <w:t>В целях качественной подготовки квалифицированных кадров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8D1E32" w14:textId="7AF5B6B9" w:rsidR="007078FE" w:rsidRPr="002C022B" w:rsidRDefault="007078FE" w:rsidP="00000C59">
            <w:pPr>
              <w:pStyle w:val="a5"/>
              <w:spacing w:after="0" w:line="240" w:lineRule="auto"/>
              <w:ind w:left="0" w:firstLine="49"/>
              <w:rPr>
                <w:rFonts w:ascii="Times New Roman" w:eastAsia="Times New Roman" w:hAnsi="Times New Roman" w:cs="Times New Roman"/>
                <w:sz w:val="24"/>
                <w:szCs w:val="24"/>
              </w:rPr>
            </w:pPr>
            <w:r w:rsidRPr="002C022B">
              <w:rPr>
                <w:rFonts w:ascii="Times New Roman" w:eastAsia="Times New Roman" w:hAnsi="Times New Roman" w:cs="Times New Roman"/>
                <w:iCs/>
                <w:sz w:val="24"/>
                <w:szCs w:val="24"/>
              </w:rPr>
              <w:t xml:space="preserve">Опубликовано </w:t>
            </w:r>
          </w:p>
        </w:tc>
      </w:tr>
      <w:tr w:rsidR="002C022B" w:rsidRPr="002C022B" w14:paraId="7668D4CA" w14:textId="77777777" w:rsidTr="007078FE">
        <w:trPr>
          <w:trHeight w:val="409"/>
        </w:trPr>
        <w:tc>
          <w:tcPr>
            <w:tcW w:w="845" w:type="dxa"/>
            <w:tcBorders>
              <w:top w:val="single" w:sz="4" w:space="0" w:color="000000"/>
              <w:left w:val="single" w:sz="4" w:space="0" w:color="000000"/>
              <w:bottom w:val="single" w:sz="4" w:space="0" w:color="000000"/>
              <w:right w:val="single" w:sz="4" w:space="0" w:color="000000"/>
            </w:tcBorders>
          </w:tcPr>
          <w:p w14:paraId="356D92C9" w14:textId="77777777" w:rsidR="007078FE" w:rsidRPr="002C022B" w:rsidRDefault="007078FE" w:rsidP="00D01633">
            <w:pPr>
              <w:pStyle w:val="a5"/>
              <w:numPr>
                <w:ilvl w:val="0"/>
                <w:numId w:val="9"/>
              </w:numPr>
              <w:spacing w:after="0" w:line="240" w:lineRule="auto"/>
              <w:rPr>
                <w:rFonts w:ascii="Times New Roman" w:hAnsi="Times New Roman" w:cs="Times New Roman"/>
                <w:sz w:val="24"/>
                <w:szCs w:val="24"/>
              </w:rPr>
            </w:pPr>
            <w:r w:rsidRPr="002C022B">
              <w:rPr>
                <w:rFonts w:ascii="Times New Roman" w:hAnsi="Times New Roman" w:cs="Times New Roman"/>
                <w:sz w:val="24"/>
                <w:szCs w:val="24"/>
              </w:rPr>
              <w:t>15</w:t>
            </w:r>
          </w:p>
        </w:tc>
        <w:tc>
          <w:tcPr>
            <w:tcW w:w="4826" w:type="dxa"/>
            <w:tcBorders>
              <w:top w:val="single" w:sz="4" w:space="0" w:color="auto"/>
              <w:left w:val="single" w:sz="4" w:space="0" w:color="auto"/>
              <w:bottom w:val="single" w:sz="4" w:space="0" w:color="auto"/>
              <w:right w:val="single" w:sz="4" w:space="0" w:color="auto"/>
            </w:tcBorders>
          </w:tcPr>
          <w:p w14:paraId="47A4F526" w14:textId="77777777" w:rsidR="007078FE" w:rsidRPr="002C022B" w:rsidRDefault="007078FE" w:rsidP="00000C59">
            <w:pPr>
              <w:shd w:val="clear" w:color="auto" w:fill="FFFFFF"/>
              <w:tabs>
                <w:tab w:val="left" w:pos="303"/>
              </w:tabs>
              <w:spacing w:after="0" w:line="240" w:lineRule="auto"/>
              <w:jc w:val="both"/>
              <w:outlineLvl w:val="0"/>
              <w:rPr>
                <w:rFonts w:ascii="Times New Roman" w:hAnsi="Times New Roman" w:cs="Times New Roman"/>
                <w:kern w:val="36"/>
                <w:sz w:val="24"/>
                <w:szCs w:val="24"/>
              </w:rPr>
            </w:pPr>
            <w:r w:rsidRPr="002C022B">
              <w:rPr>
                <w:rFonts w:ascii="Times New Roman" w:hAnsi="Times New Roman" w:cs="Times New Roman"/>
                <w:kern w:val="36"/>
                <w:sz w:val="24"/>
                <w:szCs w:val="24"/>
              </w:rPr>
              <w:t xml:space="preserve">Приказ Министерства просвещения Приднестровской Молдавской Республики от 13.01.2025 г. № 19 О внесении изменений в Приказ Министерства просвещения Приднестровской Молдавской Республики </w:t>
            </w:r>
            <w:r w:rsidRPr="002C022B">
              <w:rPr>
                <w:rFonts w:ascii="Times New Roman" w:hAnsi="Times New Roman" w:cs="Times New Roman"/>
                <w:kern w:val="36"/>
                <w:sz w:val="24"/>
                <w:szCs w:val="24"/>
              </w:rPr>
              <w:lastRenderedPageBreak/>
              <w:t>от 26 января 2022 года № 63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32.08.12 Эпидемиология»</w:t>
            </w:r>
          </w:p>
        </w:tc>
        <w:tc>
          <w:tcPr>
            <w:tcW w:w="2693" w:type="dxa"/>
            <w:tcBorders>
              <w:top w:val="single" w:sz="4" w:space="0" w:color="auto"/>
              <w:left w:val="single" w:sz="4" w:space="0" w:color="auto"/>
              <w:bottom w:val="single" w:sz="4" w:space="0" w:color="auto"/>
              <w:right w:val="single" w:sz="4" w:space="0" w:color="auto"/>
            </w:tcBorders>
          </w:tcPr>
          <w:p w14:paraId="1E5D7B43" w14:textId="77777777" w:rsidR="007078FE" w:rsidRPr="002C022B" w:rsidRDefault="007078FE" w:rsidP="00000C59">
            <w:pPr>
              <w:spacing w:after="0" w:line="240" w:lineRule="auto"/>
              <w:jc w:val="both"/>
              <w:rPr>
                <w:rFonts w:ascii="Times New Roman" w:hAnsi="Times New Roman" w:cs="Times New Roman"/>
                <w:sz w:val="24"/>
                <w:szCs w:val="24"/>
              </w:rPr>
            </w:pPr>
            <w:r w:rsidRPr="002C022B">
              <w:rPr>
                <w:rFonts w:ascii="Times New Roman" w:hAnsi="Times New Roman" w:cs="Times New Roman"/>
              </w:rPr>
              <w:lastRenderedPageBreak/>
              <w:t>В целях качественной подготовки квалифицированных кадров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4E859F" w14:textId="3F6FCA26" w:rsidR="007078FE" w:rsidRPr="002C022B" w:rsidRDefault="007078FE" w:rsidP="00000C59">
            <w:pPr>
              <w:pStyle w:val="a5"/>
              <w:spacing w:after="0" w:line="240" w:lineRule="auto"/>
              <w:ind w:left="0" w:firstLine="49"/>
              <w:rPr>
                <w:rFonts w:ascii="Times New Roman" w:eastAsia="Times New Roman" w:hAnsi="Times New Roman" w:cs="Times New Roman"/>
                <w:sz w:val="24"/>
                <w:szCs w:val="24"/>
              </w:rPr>
            </w:pPr>
            <w:r w:rsidRPr="002C022B">
              <w:rPr>
                <w:rFonts w:ascii="Times New Roman" w:eastAsia="Times New Roman" w:hAnsi="Times New Roman" w:cs="Times New Roman"/>
                <w:iCs/>
                <w:sz w:val="24"/>
                <w:szCs w:val="24"/>
              </w:rPr>
              <w:t xml:space="preserve">Опубликовано </w:t>
            </w:r>
          </w:p>
        </w:tc>
      </w:tr>
      <w:tr w:rsidR="002C022B" w:rsidRPr="002C022B" w14:paraId="672529F9" w14:textId="77777777" w:rsidTr="007078FE">
        <w:trPr>
          <w:trHeight w:val="409"/>
        </w:trPr>
        <w:tc>
          <w:tcPr>
            <w:tcW w:w="845" w:type="dxa"/>
            <w:tcBorders>
              <w:top w:val="single" w:sz="4" w:space="0" w:color="000000"/>
              <w:left w:val="single" w:sz="4" w:space="0" w:color="000000"/>
              <w:bottom w:val="single" w:sz="4" w:space="0" w:color="000000"/>
              <w:right w:val="single" w:sz="4" w:space="0" w:color="000000"/>
            </w:tcBorders>
          </w:tcPr>
          <w:p w14:paraId="2EB833C9" w14:textId="77777777" w:rsidR="007078FE" w:rsidRPr="002C022B" w:rsidRDefault="007078FE" w:rsidP="00D01633">
            <w:pPr>
              <w:pStyle w:val="a5"/>
              <w:numPr>
                <w:ilvl w:val="0"/>
                <w:numId w:val="9"/>
              </w:numPr>
              <w:spacing w:after="0" w:line="240" w:lineRule="auto"/>
              <w:rPr>
                <w:rFonts w:ascii="Times New Roman" w:hAnsi="Times New Roman" w:cs="Times New Roman"/>
                <w:sz w:val="24"/>
                <w:szCs w:val="24"/>
              </w:rPr>
            </w:pPr>
            <w:r w:rsidRPr="002C022B">
              <w:rPr>
                <w:rFonts w:ascii="Times New Roman" w:hAnsi="Times New Roman" w:cs="Times New Roman"/>
                <w:sz w:val="24"/>
                <w:szCs w:val="24"/>
              </w:rPr>
              <w:t>16</w:t>
            </w:r>
          </w:p>
        </w:tc>
        <w:tc>
          <w:tcPr>
            <w:tcW w:w="4826" w:type="dxa"/>
            <w:tcBorders>
              <w:top w:val="single" w:sz="4" w:space="0" w:color="auto"/>
              <w:left w:val="single" w:sz="4" w:space="0" w:color="auto"/>
              <w:bottom w:val="single" w:sz="4" w:space="0" w:color="auto"/>
              <w:right w:val="single" w:sz="4" w:space="0" w:color="auto"/>
            </w:tcBorders>
          </w:tcPr>
          <w:p w14:paraId="6BA76DE0" w14:textId="77777777" w:rsidR="007078FE" w:rsidRPr="002C022B" w:rsidRDefault="007078FE" w:rsidP="00000C59">
            <w:pPr>
              <w:shd w:val="clear" w:color="auto" w:fill="FFFFFF"/>
              <w:tabs>
                <w:tab w:val="left" w:pos="303"/>
              </w:tabs>
              <w:spacing w:after="0" w:line="240" w:lineRule="auto"/>
              <w:jc w:val="both"/>
              <w:outlineLvl w:val="0"/>
              <w:rPr>
                <w:rFonts w:ascii="Times New Roman" w:hAnsi="Times New Roman" w:cs="Times New Roman"/>
                <w:kern w:val="36"/>
                <w:sz w:val="24"/>
                <w:szCs w:val="24"/>
              </w:rPr>
            </w:pPr>
            <w:r w:rsidRPr="002C022B">
              <w:rPr>
                <w:rFonts w:ascii="Times New Roman" w:hAnsi="Times New Roman" w:cs="Times New Roman"/>
                <w:kern w:val="36"/>
                <w:sz w:val="24"/>
                <w:szCs w:val="24"/>
              </w:rPr>
              <w:t>Приказ Министерства просвещения Приднестровской Молдавской Республики от 13.01.2025 г. № 20 О внесении изменений в Приказ Министерства просвещения Приднестровской Молдавской Республики от 26 января 2022 года № 60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31.08.13 Детская кардиология»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2F0BA3" w14:textId="77777777" w:rsidR="007078FE" w:rsidRPr="002C022B" w:rsidRDefault="007078FE" w:rsidP="00000C59">
            <w:pPr>
              <w:spacing w:after="0" w:line="240" w:lineRule="auto"/>
              <w:jc w:val="both"/>
              <w:rPr>
                <w:rFonts w:ascii="Times New Roman" w:hAnsi="Times New Roman" w:cs="Times New Roman"/>
                <w:sz w:val="24"/>
                <w:szCs w:val="24"/>
              </w:rPr>
            </w:pPr>
            <w:r w:rsidRPr="002C022B">
              <w:rPr>
                <w:rFonts w:ascii="Times New Roman" w:hAnsi="Times New Roman" w:cs="Times New Roman"/>
              </w:rPr>
              <w:t>В целях качественной подготовки квалифицированных кадров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DE16FF" w14:textId="3EAADFDB" w:rsidR="007078FE" w:rsidRPr="002C022B" w:rsidRDefault="007078FE" w:rsidP="00000C59">
            <w:pPr>
              <w:pStyle w:val="a5"/>
              <w:spacing w:after="0" w:line="240" w:lineRule="auto"/>
              <w:ind w:left="0" w:firstLine="49"/>
              <w:rPr>
                <w:rFonts w:ascii="Times New Roman" w:eastAsia="Times New Roman" w:hAnsi="Times New Roman" w:cs="Times New Roman"/>
                <w:sz w:val="24"/>
                <w:szCs w:val="24"/>
              </w:rPr>
            </w:pPr>
            <w:r w:rsidRPr="002C022B">
              <w:rPr>
                <w:rFonts w:ascii="Times New Roman" w:eastAsia="Times New Roman" w:hAnsi="Times New Roman" w:cs="Times New Roman"/>
                <w:iCs/>
                <w:sz w:val="24"/>
                <w:szCs w:val="24"/>
              </w:rPr>
              <w:t xml:space="preserve">Опубликовано </w:t>
            </w:r>
          </w:p>
        </w:tc>
      </w:tr>
      <w:tr w:rsidR="002C022B" w:rsidRPr="002C022B" w14:paraId="2CD4BE7C" w14:textId="77777777" w:rsidTr="007078FE">
        <w:trPr>
          <w:trHeight w:val="409"/>
        </w:trPr>
        <w:tc>
          <w:tcPr>
            <w:tcW w:w="845" w:type="dxa"/>
            <w:tcBorders>
              <w:top w:val="single" w:sz="4" w:space="0" w:color="000000"/>
              <w:left w:val="single" w:sz="4" w:space="0" w:color="000000"/>
              <w:bottom w:val="single" w:sz="4" w:space="0" w:color="000000"/>
              <w:right w:val="single" w:sz="4" w:space="0" w:color="000000"/>
            </w:tcBorders>
          </w:tcPr>
          <w:p w14:paraId="17C82088" w14:textId="77777777" w:rsidR="007078FE" w:rsidRPr="002C022B" w:rsidRDefault="007078FE" w:rsidP="00D01633">
            <w:pPr>
              <w:pStyle w:val="a5"/>
              <w:numPr>
                <w:ilvl w:val="0"/>
                <w:numId w:val="9"/>
              </w:numPr>
              <w:spacing w:after="0" w:line="240" w:lineRule="auto"/>
              <w:rPr>
                <w:rFonts w:ascii="Times New Roman" w:hAnsi="Times New Roman" w:cs="Times New Roman"/>
                <w:sz w:val="24"/>
                <w:szCs w:val="24"/>
              </w:rPr>
            </w:pPr>
            <w:r w:rsidRPr="002C022B">
              <w:rPr>
                <w:rFonts w:ascii="Times New Roman" w:hAnsi="Times New Roman" w:cs="Times New Roman"/>
                <w:sz w:val="24"/>
                <w:szCs w:val="24"/>
              </w:rPr>
              <w:t>17</w:t>
            </w:r>
          </w:p>
        </w:tc>
        <w:tc>
          <w:tcPr>
            <w:tcW w:w="4826" w:type="dxa"/>
            <w:tcBorders>
              <w:top w:val="single" w:sz="4" w:space="0" w:color="auto"/>
              <w:left w:val="single" w:sz="4" w:space="0" w:color="auto"/>
              <w:bottom w:val="single" w:sz="4" w:space="0" w:color="auto"/>
              <w:right w:val="single" w:sz="4" w:space="0" w:color="auto"/>
            </w:tcBorders>
          </w:tcPr>
          <w:p w14:paraId="7394CA89" w14:textId="77777777" w:rsidR="007078FE" w:rsidRPr="002C022B" w:rsidRDefault="007078FE" w:rsidP="00000C59">
            <w:pPr>
              <w:shd w:val="clear" w:color="auto" w:fill="FFFFFF"/>
              <w:tabs>
                <w:tab w:val="left" w:pos="303"/>
              </w:tabs>
              <w:spacing w:after="0" w:line="240" w:lineRule="auto"/>
              <w:jc w:val="both"/>
              <w:outlineLvl w:val="0"/>
              <w:rPr>
                <w:rFonts w:ascii="Times New Roman" w:hAnsi="Times New Roman" w:cs="Times New Roman"/>
                <w:kern w:val="36"/>
                <w:sz w:val="24"/>
                <w:szCs w:val="24"/>
              </w:rPr>
            </w:pPr>
            <w:r w:rsidRPr="002C022B">
              <w:rPr>
                <w:rFonts w:ascii="Times New Roman" w:hAnsi="Times New Roman" w:cs="Times New Roman"/>
                <w:kern w:val="36"/>
                <w:sz w:val="24"/>
                <w:szCs w:val="24"/>
              </w:rPr>
              <w:t>Приказ Министерства просвещения Приднестровской Молдавской Республики от 13.01.2025 г. № 21 О внесении изменений в Приказ Министерства просвещения Приднестровской Молдавской Республики от 26 января 2022 года № 61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31.08.14 Детская онкология»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2ACE66" w14:textId="77777777" w:rsidR="007078FE" w:rsidRPr="002C022B" w:rsidRDefault="007078FE" w:rsidP="00000C59">
            <w:pPr>
              <w:spacing w:after="0" w:line="240" w:lineRule="auto"/>
              <w:jc w:val="both"/>
              <w:rPr>
                <w:rFonts w:ascii="Times New Roman" w:hAnsi="Times New Roman" w:cs="Times New Roman"/>
                <w:sz w:val="24"/>
                <w:szCs w:val="24"/>
              </w:rPr>
            </w:pPr>
            <w:r w:rsidRPr="002C022B">
              <w:rPr>
                <w:rFonts w:ascii="Times New Roman" w:hAnsi="Times New Roman" w:cs="Times New Roman"/>
              </w:rPr>
              <w:t>В целях качественной подготовки квалифицированных кадров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3CF6CC" w14:textId="3C5ABC69" w:rsidR="007078FE" w:rsidRPr="002C022B" w:rsidRDefault="007078FE" w:rsidP="00000C59">
            <w:pPr>
              <w:pStyle w:val="a5"/>
              <w:spacing w:after="0" w:line="240" w:lineRule="auto"/>
              <w:ind w:left="0" w:firstLine="49"/>
              <w:rPr>
                <w:rFonts w:ascii="Times New Roman" w:eastAsia="Times New Roman" w:hAnsi="Times New Roman" w:cs="Times New Roman"/>
                <w:sz w:val="24"/>
                <w:szCs w:val="24"/>
              </w:rPr>
            </w:pPr>
            <w:r w:rsidRPr="002C022B">
              <w:rPr>
                <w:rFonts w:ascii="Times New Roman" w:eastAsia="Times New Roman" w:hAnsi="Times New Roman" w:cs="Times New Roman"/>
                <w:iCs/>
                <w:sz w:val="24"/>
                <w:szCs w:val="24"/>
              </w:rPr>
              <w:t xml:space="preserve">Опубликовано </w:t>
            </w:r>
          </w:p>
        </w:tc>
      </w:tr>
      <w:tr w:rsidR="002C022B" w:rsidRPr="002C022B" w14:paraId="53B56248" w14:textId="77777777" w:rsidTr="007078FE">
        <w:trPr>
          <w:trHeight w:val="409"/>
        </w:trPr>
        <w:tc>
          <w:tcPr>
            <w:tcW w:w="845" w:type="dxa"/>
            <w:tcBorders>
              <w:top w:val="single" w:sz="4" w:space="0" w:color="000000"/>
              <w:left w:val="single" w:sz="4" w:space="0" w:color="000000"/>
              <w:bottom w:val="single" w:sz="4" w:space="0" w:color="000000"/>
              <w:right w:val="single" w:sz="4" w:space="0" w:color="000000"/>
            </w:tcBorders>
          </w:tcPr>
          <w:p w14:paraId="789C74BC" w14:textId="77777777" w:rsidR="007078FE" w:rsidRPr="002C022B" w:rsidRDefault="007078FE" w:rsidP="00D01633">
            <w:pPr>
              <w:pStyle w:val="a5"/>
              <w:numPr>
                <w:ilvl w:val="0"/>
                <w:numId w:val="9"/>
              </w:numPr>
              <w:spacing w:after="0" w:line="240" w:lineRule="auto"/>
              <w:rPr>
                <w:rFonts w:ascii="Times New Roman" w:hAnsi="Times New Roman" w:cs="Times New Roman"/>
                <w:sz w:val="24"/>
                <w:szCs w:val="24"/>
              </w:rPr>
            </w:pPr>
            <w:r w:rsidRPr="002C022B">
              <w:rPr>
                <w:rFonts w:ascii="Times New Roman" w:hAnsi="Times New Roman" w:cs="Times New Roman"/>
                <w:sz w:val="24"/>
                <w:szCs w:val="24"/>
              </w:rPr>
              <w:t>18</w:t>
            </w:r>
          </w:p>
        </w:tc>
        <w:tc>
          <w:tcPr>
            <w:tcW w:w="4826" w:type="dxa"/>
            <w:tcBorders>
              <w:top w:val="single" w:sz="4" w:space="0" w:color="auto"/>
              <w:left w:val="single" w:sz="4" w:space="0" w:color="auto"/>
              <w:bottom w:val="single" w:sz="4" w:space="0" w:color="auto"/>
              <w:right w:val="single" w:sz="4" w:space="0" w:color="auto"/>
            </w:tcBorders>
          </w:tcPr>
          <w:p w14:paraId="25373A66" w14:textId="77777777" w:rsidR="007078FE" w:rsidRPr="002C022B" w:rsidRDefault="007078FE" w:rsidP="00000C59">
            <w:pPr>
              <w:shd w:val="clear" w:color="auto" w:fill="FFFFFF"/>
              <w:tabs>
                <w:tab w:val="left" w:pos="303"/>
              </w:tabs>
              <w:spacing w:after="0" w:line="240" w:lineRule="auto"/>
              <w:jc w:val="both"/>
              <w:outlineLvl w:val="0"/>
              <w:rPr>
                <w:rFonts w:ascii="Times New Roman" w:hAnsi="Times New Roman" w:cs="Times New Roman"/>
                <w:kern w:val="36"/>
                <w:sz w:val="24"/>
                <w:szCs w:val="24"/>
              </w:rPr>
            </w:pPr>
            <w:r w:rsidRPr="002C022B">
              <w:rPr>
                <w:rFonts w:ascii="Times New Roman" w:hAnsi="Times New Roman" w:cs="Times New Roman"/>
                <w:kern w:val="36"/>
                <w:sz w:val="24"/>
                <w:szCs w:val="24"/>
              </w:rPr>
              <w:t>Приказ Министерства просвещения Приднестровской Молдавской Республики от 13.01.2025 г. № 22 О внесении изменений в Приказ Министерства просвещения Приднестровской Молдавской Республики от 28 июля 2021 года № 664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31.08.16 Детская хирургия»</w:t>
            </w:r>
          </w:p>
        </w:tc>
        <w:tc>
          <w:tcPr>
            <w:tcW w:w="2693" w:type="dxa"/>
            <w:tcBorders>
              <w:top w:val="single" w:sz="4" w:space="0" w:color="auto"/>
              <w:left w:val="single" w:sz="4" w:space="0" w:color="auto"/>
              <w:bottom w:val="single" w:sz="4" w:space="0" w:color="auto"/>
              <w:right w:val="single" w:sz="4" w:space="0" w:color="auto"/>
            </w:tcBorders>
          </w:tcPr>
          <w:p w14:paraId="52C81652" w14:textId="77777777" w:rsidR="007078FE" w:rsidRPr="002C022B" w:rsidRDefault="007078FE" w:rsidP="00000C59">
            <w:pPr>
              <w:spacing w:after="0" w:line="240" w:lineRule="auto"/>
              <w:jc w:val="both"/>
              <w:rPr>
                <w:rFonts w:ascii="Times New Roman" w:hAnsi="Times New Roman" w:cs="Times New Roman"/>
                <w:sz w:val="24"/>
                <w:szCs w:val="24"/>
              </w:rPr>
            </w:pPr>
            <w:r w:rsidRPr="002C022B">
              <w:rPr>
                <w:rFonts w:ascii="Times New Roman" w:hAnsi="Times New Roman" w:cs="Times New Roman"/>
              </w:rPr>
              <w:t>В целях качественной подготовки квалифицированных кадров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0D3BA0" w14:textId="7FFAD88A" w:rsidR="007078FE" w:rsidRPr="002C022B" w:rsidRDefault="007078FE" w:rsidP="00000C59">
            <w:pPr>
              <w:pStyle w:val="a5"/>
              <w:spacing w:after="0" w:line="240" w:lineRule="auto"/>
              <w:ind w:left="0" w:firstLine="49"/>
              <w:rPr>
                <w:rFonts w:ascii="Times New Roman" w:eastAsia="Times New Roman" w:hAnsi="Times New Roman" w:cs="Times New Roman"/>
                <w:sz w:val="24"/>
                <w:szCs w:val="24"/>
              </w:rPr>
            </w:pPr>
            <w:r w:rsidRPr="002C022B">
              <w:rPr>
                <w:rFonts w:ascii="Times New Roman" w:eastAsia="Times New Roman" w:hAnsi="Times New Roman" w:cs="Times New Roman"/>
                <w:iCs/>
                <w:sz w:val="24"/>
                <w:szCs w:val="24"/>
              </w:rPr>
              <w:t xml:space="preserve">Опубликовано </w:t>
            </w:r>
          </w:p>
        </w:tc>
      </w:tr>
      <w:tr w:rsidR="002C022B" w:rsidRPr="002C022B" w14:paraId="597A0074" w14:textId="77777777" w:rsidTr="007078FE">
        <w:trPr>
          <w:trHeight w:val="409"/>
        </w:trPr>
        <w:tc>
          <w:tcPr>
            <w:tcW w:w="845" w:type="dxa"/>
            <w:tcBorders>
              <w:top w:val="single" w:sz="4" w:space="0" w:color="000000"/>
              <w:left w:val="single" w:sz="4" w:space="0" w:color="000000"/>
              <w:bottom w:val="single" w:sz="4" w:space="0" w:color="000000"/>
              <w:right w:val="single" w:sz="4" w:space="0" w:color="000000"/>
            </w:tcBorders>
          </w:tcPr>
          <w:p w14:paraId="70885957" w14:textId="77777777" w:rsidR="007078FE" w:rsidRPr="002C022B" w:rsidRDefault="007078FE" w:rsidP="00D01633">
            <w:pPr>
              <w:pStyle w:val="a5"/>
              <w:numPr>
                <w:ilvl w:val="0"/>
                <w:numId w:val="9"/>
              </w:numPr>
              <w:spacing w:after="0" w:line="240" w:lineRule="auto"/>
              <w:rPr>
                <w:rFonts w:ascii="Times New Roman" w:hAnsi="Times New Roman" w:cs="Times New Roman"/>
                <w:sz w:val="24"/>
                <w:szCs w:val="24"/>
              </w:rPr>
            </w:pPr>
            <w:r w:rsidRPr="002C022B">
              <w:rPr>
                <w:rFonts w:ascii="Times New Roman" w:hAnsi="Times New Roman" w:cs="Times New Roman"/>
                <w:sz w:val="24"/>
                <w:szCs w:val="24"/>
              </w:rPr>
              <w:t>19</w:t>
            </w:r>
          </w:p>
        </w:tc>
        <w:tc>
          <w:tcPr>
            <w:tcW w:w="4826" w:type="dxa"/>
            <w:tcBorders>
              <w:top w:val="single" w:sz="4" w:space="0" w:color="auto"/>
              <w:left w:val="single" w:sz="4" w:space="0" w:color="auto"/>
              <w:bottom w:val="single" w:sz="4" w:space="0" w:color="auto"/>
              <w:right w:val="single" w:sz="4" w:space="0" w:color="auto"/>
            </w:tcBorders>
          </w:tcPr>
          <w:p w14:paraId="39D8621B" w14:textId="77777777" w:rsidR="007078FE" w:rsidRPr="002C022B" w:rsidRDefault="007078FE" w:rsidP="00000C59">
            <w:pPr>
              <w:shd w:val="clear" w:color="auto" w:fill="FFFFFF"/>
              <w:tabs>
                <w:tab w:val="left" w:pos="303"/>
              </w:tabs>
              <w:spacing w:after="0" w:line="240" w:lineRule="auto"/>
              <w:jc w:val="both"/>
              <w:outlineLvl w:val="0"/>
              <w:rPr>
                <w:rFonts w:ascii="Times New Roman" w:hAnsi="Times New Roman" w:cs="Times New Roman"/>
                <w:kern w:val="36"/>
                <w:sz w:val="24"/>
                <w:szCs w:val="24"/>
              </w:rPr>
            </w:pPr>
            <w:r w:rsidRPr="002C022B">
              <w:rPr>
                <w:rFonts w:ascii="Times New Roman" w:hAnsi="Times New Roman" w:cs="Times New Roman"/>
                <w:kern w:val="36"/>
                <w:sz w:val="24"/>
                <w:szCs w:val="24"/>
              </w:rPr>
              <w:t xml:space="preserve">Приказ Министерства просвещения Приднестровской Молдавской Республики от 13.01.2025 г. № 23 О внесении изменений в Приказ Министерства просвещения Приднестровской Молдавской Республики от 26 января 2022 года № 65 «Об утверждении и введении в действие Государственного образовательного стандарта послевузовского профессионального образования - </w:t>
            </w:r>
            <w:r w:rsidRPr="002C022B">
              <w:rPr>
                <w:rFonts w:ascii="Times New Roman" w:hAnsi="Times New Roman" w:cs="Times New Roman"/>
                <w:kern w:val="36"/>
                <w:sz w:val="24"/>
                <w:szCs w:val="24"/>
              </w:rPr>
              <w:lastRenderedPageBreak/>
              <w:t>ординатуры по специальности 31.08.17 Детская эндокринология»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387742" w14:textId="77777777" w:rsidR="007078FE" w:rsidRPr="002C022B" w:rsidRDefault="007078FE" w:rsidP="00000C59">
            <w:pPr>
              <w:spacing w:after="0" w:line="240" w:lineRule="auto"/>
              <w:jc w:val="both"/>
              <w:rPr>
                <w:rFonts w:ascii="Times New Roman" w:hAnsi="Times New Roman" w:cs="Times New Roman"/>
                <w:sz w:val="24"/>
                <w:szCs w:val="24"/>
              </w:rPr>
            </w:pPr>
            <w:r w:rsidRPr="002C022B">
              <w:rPr>
                <w:rFonts w:ascii="Times New Roman" w:hAnsi="Times New Roman" w:cs="Times New Roman"/>
              </w:rPr>
              <w:lastRenderedPageBreak/>
              <w:t>В целях качественной подготовки квалифицированных кадров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43E376" w14:textId="55522283" w:rsidR="007078FE" w:rsidRPr="002C022B" w:rsidRDefault="007078FE" w:rsidP="00000C59">
            <w:pPr>
              <w:pStyle w:val="a5"/>
              <w:spacing w:after="0" w:line="240" w:lineRule="auto"/>
              <w:ind w:left="0" w:firstLine="49"/>
              <w:rPr>
                <w:rFonts w:ascii="Times New Roman" w:eastAsia="Times New Roman" w:hAnsi="Times New Roman" w:cs="Times New Roman"/>
                <w:sz w:val="24"/>
                <w:szCs w:val="24"/>
              </w:rPr>
            </w:pPr>
            <w:r w:rsidRPr="002C022B">
              <w:rPr>
                <w:rFonts w:ascii="Times New Roman" w:eastAsia="Times New Roman" w:hAnsi="Times New Roman" w:cs="Times New Roman"/>
                <w:iCs/>
                <w:sz w:val="24"/>
                <w:szCs w:val="24"/>
              </w:rPr>
              <w:t xml:space="preserve">Опубликовано </w:t>
            </w:r>
          </w:p>
        </w:tc>
      </w:tr>
      <w:tr w:rsidR="002C022B" w:rsidRPr="002C022B" w14:paraId="6C589277" w14:textId="77777777" w:rsidTr="007078FE">
        <w:trPr>
          <w:trHeight w:val="409"/>
        </w:trPr>
        <w:tc>
          <w:tcPr>
            <w:tcW w:w="845" w:type="dxa"/>
            <w:tcBorders>
              <w:top w:val="single" w:sz="4" w:space="0" w:color="000000"/>
              <w:left w:val="single" w:sz="4" w:space="0" w:color="000000"/>
              <w:bottom w:val="single" w:sz="4" w:space="0" w:color="000000"/>
              <w:right w:val="single" w:sz="4" w:space="0" w:color="000000"/>
            </w:tcBorders>
          </w:tcPr>
          <w:p w14:paraId="38705322" w14:textId="77777777" w:rsidR="007078FE" w:rsidRPr="002C022B" w:rsidRDefault="007078FE" w:rsidP="00D01633">
            <w:pPr>
              <w:pStyle w:val="a5"/>
              <w:numPr>
                <w:ilvl w:val="0"/>
                <w:numId w:val="9"/>
              </w:numPr>
              <w:spacing w:after="0" w:line="240" w:lineRule="auto"/>
              <w:rPr>
                <w:rFonts w:ascii="Times New Roman" w:hAnsi="Times New Roman" w:cs="Times New Roman"/>
                <w:sz w:val="24"/>
                <w:szCs w:val="24"/>
              </w:rPr>
            </w:pPr>
            <w:r w:rsidRPr="002C022B">
              <w:rPr>
                <w:rFonts w:ascii="Times New Roman" w:hAnsi="Times New Roman" w:cs="Times New Roman"/>
                <w:sz w:val="24"/>
                <w:szCs w:val="24"/>
              </w:rPr>
              <w:t>20</w:t>
            </w:r>
          </w:p>
        </w:tc>
        <w:tc>
          <w:tcPr>
            <w:tcW w:w="4826" w:type="dxa"/>
            <w:tcBorders>
              <w:top w:val="single" w:sz="4" w:space="0" w:color="auto"/>
              <w:left w:val="single" w:sz="4" w:space="0" w:color="auto"/>
              <w:bottom w:val="single" w:sz="4" w:space="0" w:color="auto"/>
              <w:right w:val="single" w:sz="4" w:space="0" w:color="auto"/>
            </w:tcBorders>
          </w:tcPr>
          <w:p w14:paraId="483215E5" w14:textId="77777777" w:rsidR="007078FE" w:rsidRPr="002C022B" w:rsidRDefault="007078FE" w:rsidP="00000C59">
            <w:pPr>
              <w:shd w:val="clear" w:color="auto" w:fill="FFFFFF"/>
              <w:tabs>
                <w:tab w:val="left" w:pos="303"/>
              </w:tabs>
              <w:spacing w:after="0" w:line="240" w:lineRule="auto"/>
              <w:jc w:val="both"/>
              <w:outlineLvl w:val="0"/>
              <w:rPr>
                <w:rFonts w:ascii="Times New Roman" w:hAnsi="Times New Roman" w:cs="Times New Roman"/>
                <w:kern w:val="36"/>
                <w:sz w:val="24"/>
                <w:szCs w:val="24"/>
              </w:rPr>
            </w:pPr>
            <w:r w:rsidRPr="002C022B">
              <w:rPr>
                <w:rFonts w:ascii="Times New Roman" w:hAnsi="Times New Roman" w:cs="Times New Roman"/>
                <w:kern w:val="36"/>
                <w:sz w:val="24"/>
                <w:szCs w:val="24"/>
              </w:rPr>
              <w:t>Приказ Министерства просвещения Приднестровской Молдавской Республики от 17.01.2025 г. № 34 О внесении изменений в Приказ Министерства просвещения Приднестровской Молдавской Республики от 13 августа 2021 года № 712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31.08.20 Психиатрия»</w:t>
            </w:r>
          </w:p>
          <w:p w14:paraId="447EC42A" w14:textId="77777777" w:rsidR="007078FE" w:rsidRPr="002C022B" w:rsidRDefault="007078FE" w:rsidP="00000C59">
            <w:pPr>
              <w:shd w:val="clear" w:color="auto" w:fill="FFFFFF"/>
              <w:tabs>
                <w:tab w:val="left" w:pos="303"/>
              </w:tabs>
              <w:spacing w:after="0" w:line="240" w:lineRule="auto"/>
              <w:jc w:val="both"/>
              <w:outlineLvl w:val="0"/>
              <w:rPr>
                <w:rFonts w:ascii="Times New Roman" w:hAnsi="Times New Roman" w:cs="Times New Roman"/>
                <w:kern w:val="36"/>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E384E28" w14:textId="77777777" w:rsidR="007078FE" w:rsidRPr="002C022B" w:rsidRDefault="007078FE" w:rsidP="00000C59">
            <w:pPr>
              <w:spacing w:after="0" w:line="240" w:lineRule="auto"/>
              <w:jc w:val="both"/>
              <w:rPr>
                <w:rFonts w:ascii="Times New Roman" w:hAnsi="Times New Roman" w:cs="Times New Roman"/>
                <w:sz w:val="24"/>
                <w:szCs w:val="24"/>
              </w:rPr>
            </w:pPr>
            <w:r w:rsidRPr="002C022B">
              <w:rPr>
                <w:rFonts w:ascii="Times New Roman" w:hAnsi="Times New Roman" w:cs="Times New Roman"/>
              </w:rPr>
              <w:t>В целях качественной подготовки квалифицированных кадров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1B38A2" w14:textId="4B02E982" w:rsidR="007078FE" w:rsidRPr="002C022B" w:rsidRDefault="007078FE" w:rsidP="00000C59">
            <w:pPr>
              <w:pStyle w:val="a5"/>
              <w:spacing w:after="0" w:line="240" w:lineRule="auto"/>
              <w:ind w:left="0" w:firstLine="49"/>
              <w:rPr>
                <w:rFonts w:ascii="Times New Roman" w:eastAsia="Times New Roman" w:hAnsi="Times New Roman" w:cs="Times New Roman"/>
                <w:sz w:val="24"/>
                <w:szCs w:val="24"/>
              </w:rPr>
            </w:pPr>
            <w:r w:rsidRPr="002C022B">
              <w:rPr>
                <w:rFonts w:ascii="Times New Roman" w:eastAsia="Times New Roman" w:hAnsi="Times New Roman" w:cs="Times New Roman"/>
                <w:iCs/>
                <w:sz w:val="24"/>
                <w:szCs w:val="24"/>
              </w:rPr>
              <w:t xml:space="preserve">Опубликовано </w:t>
            </w:r>
          </w:p>
        </w:tc>
      </w:tr>
      <w:tr w:rsidR="002C022B" w:rsidRPr="002C022B" w14:paraId="6D363516" w14:textId="77777777" w:rsidTr="007078FE">
        <w:trPr>
          <w:trHeight w:val="409"/>
        </w:trPr>
        <w:tc>
          <w:tcPr>
            <w:tcW w:w="845" w:type="dxa"/>
            <w:tcBorders>
              <w:top w:val="single" w:sz="4" w:space="0" w:color="000000"/>
              <w:left w:val="single" w:sz="4" w:space="0" w:color="000000"/>
              <w:bottom w:val="single" w:sz="4" w:space="0" w:color="000000"/>
              <w:right w:val="single" w:sz="4" w:space="0" w:color="000000"/>
            </w:tcBorders>
          </w:tcPr>
          <w:p w14:paraId="1CF7C37D" w14:textId="77777777" w:rsidR="007078FE" w:rsidRPr="002C022B" w:rsidRDefault="007078FE" w:rsidP="00D01633">
            <w:pPr>
              <w:pStyle w:val="a5"/>
              <w:numPr>
                <w:ilvl w:val="0"/>
                <w:numId w:val="9"/>
              </w:numPr>
              <w:spacing w:after="0" w:line="240" w:lineRule="auto"/>
              <w:rPr>
                <w:rFonts w:ascii="Times New Roman" w:hAnsi="Times New Roman" w:cs="Times New Roman"/>
                <w:sz w:val="24"/>
                <w:szCs w:val="24"/>
              </w:rPr>
            </w:pPr>
            <w:r w:rsidRPr="002C022B">
              <w:rPr>
                <w:rFonts w:ascii="Times New Roman" w:hAnsi="Times New Roman" w:cs="Times New Roman"/>
                <w:sz w:val="24"/>
                <w:szCs w:val="24"/>
              </w:rPr>
              <w:t>21</w:t>
            </w:r>
          </w:p>
        </w:tc>
        <w:tc>
          <w:tcPr>
            <w:tcW w:w="4826" w:type="dxa"/>
            <w:tcBorders>
              <w:top w:val="single" w:sz="4" w:space="0" w:color="auto"/>
              <w:left w:val="single" w:sz="4" w:space="0" w:color="auto"/>
              <w:bottom w:val="single" w:sz="4" w:space="0" w:color="auto"/>
              <w:right w:val="single" w:sz="4" w:space="0" w:color="auto"/>
            </w:tcBorders>
          </w:tcPr>
          <w:p w14:paraId="68134762" w14:textId="77777777" w:rsidR="007078FE" w:rsidRPr="002C022B" w:rsidRDefault="007078FE" w:rsidP="00000C59">
            <w:pPr>
              <w:shd w:val="clear" w:color="auto" w:fill="FFFFFF"/>
              <w:tabs>
                <w:tab w:val="left" w:pos="303"/>
              </w:tabs>
              <w:spacing w:after="0" w:line="240" w:lineRule="auto"/>
              <w:jc w:val="both"/>
              <w:outlineLvl w:val="0"/>
              <w:rPr>
                <w:rFonts w:ascii="Times New Roman" w:hAnsi="Times New Roman" w:cs="Times New Roman"/>
                <w:kern w:val="36"/>
                <w:sz w:val="24"/>
                <w:szCs w:val="24"/>
              </w:rPr>
            </w:pPr>
            <w:r w:rsidRPr="002C022B">
              <w:rPr>
                <w:rFonts w:ascii="Times New Roman" w:hAnsi="Times New Roman" w:cs="Times New Roman"/>
                <w:kern w:val="36"/>
                <w:sz w:val="24"/>
                <w:szCs w:val="24"/>
              </w:rPr>
              <w:t>Приказ Министерства просвещения Приднестровской Молдавской Республики от 13.01.2025 г. № 24 О внесении изменений в Приказ Министерства просвещения Приднестровской Молдавской Республики от 28 июля 2021 года № 665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31.08.18 Неонатология»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A6648D" w14:textId="77777777" w:rsidR="007078FE" w:rsidRPr="002C022B" w:rsidRDefault="007078FE" w:rsidP="00000C59">
            <w:pPr>
              <w:spacing w:after="0" w:line="240" w:lineRule="auto"/>
              <w:jc w:val="both"/>
              <w:rPr>
                <w:rFonts w:ascii="Times New Roman" w:hAnsi="Times New Roman" w:cs="Times New Roman"/>
                <w:sz w:val="24"/>
                <w:szCs w:val="24"/>
              </w:rPr>
            </w:pPr>
            <w:r w:rsidRPr="002C022B">
              <w:rPr>
                <w:rFonts w:ascii="Times New Roman" w:hAnsi="Times New Roman" w:cs="Times New Roman"/>
              </w:rPr>
              <w:t>В целях качественной подготовки квалифицированных кадров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6C48EA" w14:textId="49C50BF9" w:rsidR="007078FE" w:rsidRPr="002C022B" w:rsidRDefault="007078FE" w:rsidP="00000C59">
            <w:pPr>
              <w:pStyle w:val="a5"/>
              <w:spacing w:after="0" w:line="240" w:lineRule="auto"/>
              <w:ind w:left="0" w:firstLine="49"/>
              <w:rPr>
                <w:rFonts w:ascii="Times New Roman" w:eastAsia="Times New Roman" w:hAnsi="Times New Roman" w:cs="Times New Roman"/>
                <w:sz w:val="24"/>
                <w:szCs w:val="24"/>
              </w:rPr>
            </w:pPr>
            <w:r w:rsidRPr="002C022B">
              <w:rPr>
                <w:rFonts w:ascii="Times New Roman" w:eastAsia="Times New Roman" w:hAnsi="Times New Roman" w:cs="Times New Roman"/>
                <w:iCs/>
                <w:sz w:val="24"/>
                <w:szCs w:val="24"/>
              </w:rPr>
              <w:t xml:space="preserve">Опубликовано </w:t>
            </w:r>
          </w:p>
        </w:tc>
      </w:tr>
      <w:tr w:rsidR="002C022B" w:rsidRPr="002C022B" w14:paraId="589A8458" w14:textId="77777777" w:rsidTr="007078FE">
        <w:trPr>
          <w:trHeight w:val="409"/>
        </w:trPr>
        <w:tc>
          <w:tcPr>
            <w:tcW w:w="845" w:type="dxa"/>
            <w:tcBorders>
              <w:top w:val="single" w:sz="4" w:space="0" w:color="000000"/>
              <w:left w:val="single" w:sz="4" w:space="0" w:color="000000"/>
              <w:bottom w:val="single" w:sz="4" w:space="0" w:color="000000"/>
              <w:right w:val="single" w:sz="4" w:space="0" w:color="000000"/>
            </w:tcBorders>
          </w:tcPr>
          <w:p w14:paraId="539F8567" w14:textId="77777777" w:rsidR="007078FE" w:rsidRPr="002C022B" w:rsidRDefault="007078FE" w:rsidP="00D01633">
            <w:pPr>
              <w:pStyle w:val="a5"/>
              <w:numPr>
                <w:ilvl w:val="0"/>
                <w:numId w:val="9"/>
              </w:numPr>
              <w:spacing w:after="0" w:line="240" w:lineRule="auto"/>
              <w:rPr>
                <w:rFonts w:ascii="Times New Roman" w:hAnsi="Times New Roman" w:cs="Times New Roman"/>
                <w:sz w:val="24"/>
                <w:szCs w:val="24"/>
              </w:rPr>
            </w:pPr>
            <w:r w:rsidRPr="002C022B">
              <w:rPr>
                <w:rFonts w:ascii="Times New Roman" w:hAnsi="Times New Roman" w:cs="Times New Roman"/>
                <w:sz w:val="24"/>
                <w:szCs w:val="24"/>
              </w:rPr>
              <w:t>22</w:t>
            </w:r>
          </w:p>
        </w:tc>
        <w:tc>
          <w:tcPr>
            <w:tcW w:w="4826" w:type="dxa"/>
            <w:tcBorders>
              <w:top w:val="single" w:sz="4" w:space="0" w:color="auto"/>
              <w:left w:val="single" w:sz="4" w:space="0" w:color="auto"/>
              <w:bottom w:val="single" w:sz="4" w:space="0" w:color="auto"/>
              <w:right w:val="single" w:sz="4" w:space="0" w:color="auto"/>
            </w:tcBorders>
          </w:tcPr>
          <w:p w14:paraId="29CD965D" w14:textId="77777777" w:rsidR="007078FE" w:rsidRPr="002C022B" w:rsidRDefault="007078FE" w:rsidP="00000C59">
            <w:pPr>
              <w:shd w:val="clear" w:color="auto" w:fill="FFFFFF"/>
              <w:tabs>
                <w:tab w:val="left" w:pos="303"/>
              </w:tabs>
              <w:spacing w:after="0" w:line="240" w:lineRule="auto"/>
              <w:jc w:val="both"/>
              <w:outlineLvl w:val="0"/>
              <w:rPr>
                <w:rFonts w:ascii="Times New Roman" w:hAnsi="Times New Roman" w:cs="Times New Roman"/>
                <w:kern w:val="36"/>
                <w:sz w:val="24"/>
                <w:szCs w:val="24"/>
              </w:rPr>
            </w:pPr>
            <w:r w:rsidRPr="002C022B">
              <w:rPr>
                <w:rFonts w:ascii="Times New Roman" w:hAnsi="Times New Roman" w:cs="Times New Roman"/>
                <w:kern w:val="36"/>
                <w:sz w:val="24"/>
                <w:szCs w:val="24"/>
              </w:rPr>
              <w:t>Приказ Министерства просвещения Приднестровской Молдавской Республики от 20.01.2025 г. № 39 О внесении изменений в Приказ Министерства просвещения Приднестровской Молдавской Республики от 28 июля 2021 года № 669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31.08.35 Инфекционные болезни»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0E2E5F" w14:textId="77777777" w:rsidR="007078FE" w:rsidRPr="002C022B" w:rsidRDefault="007078FE" w:rsidP="00000C59">
            <w:pPr>
              <w:spacing w:after="0" w:line="240" w:lineRule="auto"/>
              <w:jc w:val="both"/>
              <w:rPr>
                <w:rFonts w:ascii="Times New Roman" w:hAnsi="Times New Roman" w:cs="Times New Roman"/>
              </w:rPr>
            </w:pPr>
            <w:r w:rsidRPr="002C022B">
              <w:rPr>
                <w:rFonts w:ascii="Times New Roman" w:hAnsi="Times New Roman" w:cs="Times New Roman"/>
              </w:rPr>
              <w:t>В целях качественной подготовки квалифицированных кадров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15E261" w14:textId="276930F1" w:rsidR="007078FE" w:rsidRPr="002C022B" w:rsidRDefault="007078FE" w:rsidP="00000C59">
            <w:pPr>
              <w:pStyle w:val="a5"/>
              <w:spacing w:after="0" w:line="240" w:lineRule="auto"/>
              <w:ind w:left="0" w:firstLine="49"/>
              <w:rPr>
                <w:rFonts w:ascii="Times New Roman" w:eastAsia="Times New Roman" w:hAnsi="Times New Roman" w:cs="Times New Roman"/>
                <w:sz w:val="24"/>
                <w:szCs w:val="24"/>
              </w:rPr>
            </w:pPr>
            <w:r w:rsidRPr="002C022B">
              <w:rPr>
                <w:rFonts w:ascii="Times New Roman" w:eastAsia="Times New Roman" w:hAnsi="Times New Roman" w:cs="Times New Roman"/>
                <w:iCs/>
                <w:sz w:val="24"/>
                <w:szCs w:val="24"/>
              </w:rPr>
              <w:t xml:space="preserve">Опубликовано </w:t>
            </w:r>
          </w:p>
        </w:tc>
      </w:tr>
      <w:tr w:rsidR="002C022B" w:rsidRPr="002C022B" w14:paraId="5510B812" w14:textId="77777777" w:rsidTr="007078FE">
        <w:trPr>
          <w:trHeight w:val="409"/>
        </w:trPr>
        <w:tc>
          <w:tcPr>
            <w:tcW w:w="845" w:type="dxa"/>
            <w:tcBorders>
              <w:top w:val="single" w:sz="4" w:space="0" w:color="000000"/>
              <w:left w:val="single" w:sz="4" w:space="0" w:color="000000"/>
              <w:bottom w:val="single" w:sz="4" w:space="0" w:color="000000"/>
              <w:right w:val="single" w:sz="4" w:space="0" w:color="000000"/>
            </w:tcBorders>
          </w:tcPr>
          <w:p w14:paraId="3AD40D65" w14:textId="77777777" w:rsidR="007078FE" w:rsidRPr="002C022B" w:rsidRDefault="007078FE" w:rsidP="00D01633">
            <w:pPr>
              <w:pStyle w:val="a5"/>
              <w:numPr>
                <w:ilvl w:val="0"/>
                <w:numId w:val="9"/>
              </w:numPr>
              <w:spacing w:after="0" w:line="240" w:lineRule="auto"/>
              <w:rPr>
                <w:rFonts w:ascii="Times New Roman" w:hAnsi="Times New Roman" w:cs="Times New Roman"/>
                <w:sz w:val="24"/>
                <w:szCs w:val="24"/>
              </w:rPr>
            </w:pPr>
            <w:r w:rsidRPr="002C022B">
              <w:rPr>
                <w:rFonts w:ascii="Times New Roman" w:hAnsi="Times New Roman" w:cs="Times New Roman"/>
                <w:sz w:val="24"/>
                <w:szCs w:val="24"/>
              </w:rPr>
              <w:t>23</w:t>
            </w:r>
          </w:p>
        </w:tc>
        <w:tc>
          <w:tcPr>
            <w:tcW w:w="4826" w:type="dxa"/>
            <w:tcBorders>
              <w:top w:val="single" w:sz="4" w:space="0" w:color="auto"/>
              <w:left w:val="single" w:sz="4" w:space="0" w:color="auto"/>
              <w:bottom w:val="single" w:sz="4" w:space="0" w:color="auto"/>
              <w:right w:val="single" w:sz="4" w:space="0" w:color="auto"/>
            </w:tcBorders>
          </w:tcPr>
          <w:p w14:paraId="7412A4F8" w14:textId="77777777" w:rsidR="007078FE" w:rsidRPr="002C022B" w:rsidRDefault="007078FE" w:rsidP="00000C59">
            <w:pPr>
              <w:shd w:val="clear" w:color="auto" w:fill="FFFFFF"/>
              <w:tabs>
                <w:tab w:val="left" w:pos="303"/>
              </w:tabs>
              <w:spacing w:after="0" w:line="240" w:lineRule="auto"/>
              <w:jc w:val="both"/>
              <w:outlineLvl w:val="0"/>
              <w:rPr>
                <w:rFonts w:ascii="Times New Roman" w:hAnsi="Times New Roman" w:cs="Times New Roman"/>
                <w:kern w:val="36"/>
                <w:sz w:val="24"/>
                <w:szCs w:val="24"/>
              </w:rPr>
            </w:pPr>
            <w:r w:rsidRPr="002C022B">
              <w:rPr>
                <w:rFonts w:ascii="Times New Roman" w:hAnsi="Times New Roman" w:cs="Times New Roman"/>
                <w:kern w:val="36"/>
                <w:sz w:val="24"/>
                <w:szCs w:val="24"/>
              </w:rPr>
              <w:t>Приказ Министерства просвещения Приднестровской Молдавской Республики от 17.01.2025 г. № 33 О внесении изменений в Приказ Министерства просвещения Приднестровской Молдавской Республики от 28 июля 2021 года № 666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31.08.19 Педиатрия»</w:t>
            </w:r>
          </w:p>
          <w:p w14:paraId="0A4FB0AA" w14:textId="77777777" w:rsidR="007078FE" w:rsidRPr="002C022B" w:rsidRDefault="007078FE" w:rsidP="00000C59">
            <w:pPr>
              <w:shd w:val="clear" w:color="auto" w:fill="FFFFFF"/>
              <w:tabs>
                <w:tab w:val="left" w:pos="303"/>
              </w:tabs>
              <w:spacing w:after="0" w:line="240" w:lineRule="auto"/>
              <w:jc w:val="both"/>
              <w:outlineLvl w:val="0"/>
              <w:rPr>
                <w:rFonts w:ascii="Times New Roman" w:hAnsi="Times New Roman" w:cs="Times New Roman"/>
                <w:kern w:val="36"/>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E3912E5" w14:textId="77777777" w:rsidR="007078FE" w:rsidRPr="002C022B" w:rsidRDefault="007078FE" w:rsidP="00000C59">
            <w:pPr>
              <w:spacing w:after="0" w:line="240" w:lineRule="auto"/>
              <w:jc w:val="both"/>
              <w:rPr>
                <w:rFonts w:ascii="Times New Roman" w:hAnsi="Times New Roman" w:cs="Times New Roman"/>
                <w:sz w:val="24"/>
                <w:szCs w:val="24"/>
              </w:rPr>
            </w:pPr>
            <w:r w:rsidRPr="002C022B">
              <w:rPr>
                <w:rFonts w:ascii="Times New Roman" w:hAnsi="Times New Roman" w:cs="Times New Roman"/>
              </w:rPr>
              <w:t>В целях качественной подготовки квалифицированных кадров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96AA50" w14:textId="09874D18" w:rsidR="007078FE" w:rsidRPr="002C022B" w:rsidRDefault="007078FE" w:rsidP="00000C59">
            <w:pPr>
              <w:pStyle w:val="a5"/>
              <w:spacing w:after="0" w:line="240" w:lineRule="auto"/>
              <w:ind w:left="0" w:firstLine="49"/>
              <w:rPr>
                <w:rFonts w:ascii="Times New Roman" w:eastAsia="Times New Roman" w:hAnsi="Times New Roman" w:cs="Times New Roman"/>
                <w:sz w:val="24"/>
                <w:szCs w:val="24"/>
              </w:rPr>
            </w:pPr>
            <w:r w:rsidRPr="002C022B">
              <w:rPr>
                <w:rFonts w:ascii="Times New Roman" w:eastAsia="Times New Roman" w:hAnsi="Times New Roman" w:cs="Times New Roman"/>
                <w:iCs/>
                <w:sz w:val="24"/>
                <w:szCs w:val="24"/>
              </w:rPr>
              <w:t xml:space="preserve">Опубликовано </w:t>
            </w:r>
          </w:p>
        </w:tc>
      </w:tr>
      <w:tr w:rsidR="002C022B" w:rsidRPr="002C022B" w14:paraId="7FB53742" w14:textId="77777777" w:rsidTr="007078FE">
        <w:trPr>
          <w:trHeight w:val="409"/>
        </w:trPr>
        <w:tc>
          <w:tcPr>
            <w:tcW w:w="845" w:type="dxa"/>
            <w:tcBorders>
              <w:top w:val="single" w:sz="4" w:space="0" w:color="000000"/>
              <w:left w:val="single" w:sz="4" w:space="0" w:color="000000"/>
              <w:bottom w:val="single" w:sz="4" w:space="0" w:color="000000"/>
              <w:right w:val="single" w:sz="4" w:space="0" w:color="000000"/>
            </w:tcBorders>
          </w:tcPr>
          <w:p w14:paraId="7D7271C9" w14:textId="77777777" w:rsidR="007078FE" w:rsidRPr="002C022B" w:rsidRDefault="007078FE" w:rsidP="00D01633">
            <w:pPr>
              <w:pStyle w:val="a5"/>
              <w:numPr>
                <w:ilvl w:val="0"/>
                <w:numId w:val="9"/>
              </w:numPr>
              <w:spacing w:after="0" w:line="240" w:lineRule="auto"/>
              <w:rPr>
                <w:rFonts w:ascii="Times New Roman" w:hAnsi="Times New Roman" w:cs="Times New Roman"/>
                <w:sz w:val="24"/>
                <w:szCs w:val="24"/>
              </w:rPr>
            </w:pPr>
            <w:r w:rsidRPr="002C022B">
              <w:rPr>
                <w:rFonts w:ascii="Times New Roman" w:hAnsi="Times New Roman" w:cs="Times New Roman"/>
                <w:sz w:val="24"/>
                <w:szCs w:val="24"/>
              </w:rPr>
              <w:lastRenderedPageBreak/>
              <w:t>24</w:t>
            </w:r>
          </w:p>
        </w:tc>
        <w:tc>
          <w:tcPr>
            <w:tcW w:w="4826" w:type="dxa"/>
            <w:tcBorders>
              <w:top w:val="single" w:sz="4" w:space="0" w:color="auto"/>
              <w:left w:val="single" w:sz="4" w:space="0" w:color="auto"/>
              <w:bottom w:val="single" w:sz="4" w:space="0" w:color="auto"/>
              <w:right w:val="single" w:sz="4" w:space="0" w:color="auto"/>
            </w:tcBorders>
          </w:tcPr>
          <w:p w14:paraId="2A8437C3" w14:textId="77777777" w:rsidR="007078FE" w:rsidRPr="002C022B" w:rsidRDefault="007078FE" w:rsidP="00000C59">
            <w:pPr>
              <w:shd w:val="clear" w:color="auto" w:fill="FFFFFF"/>
              <w:tabs>
                <w:tab w:val="left" w:pos="303"/>
              </w:tabs>
              <w:spacing w:after="0" w:line="240" w:lineRule="auto"/>
              <w:jc w:val="both"/>
              <w:outlineLvl w:val="0"/>
              <w:rPr>
                <w:rFonts w:ascii="Times New Roman" w:hAnsi="Times New Roman" w:cs="Times New Roman"/>
                <w:kern w:val="36"/>
                <w:sz w:val="24"/>
                <w:szCs w:val="24"/>
              </w:rPr>
            </w:pPr>
            <w:r w:rsidRPr="002C022B">
              <w:rPr>
                <w:rFonts w:ascii="Times New Roman" w:hAnsi="Times New Roman" w:cs="Times New Roman"/>
                <w:kern w:val="36"/>
                <w:sz w:val="24"/>
                <w:szCs w:val="24"/>
              </w:rPr>
              <w:t>Приказ Министерства просвещения Приднестровской Молдавской Республики от 17.01.2025 г. № 37 О внесении изменений в Приказ Министерства просвещения Приднестровской Молдавской Республики от 28 июля 2021 года № 668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31.08.32 Дерматовенерология»</w:t>
            </w:r>
          </w:p>
          <w:p w14:paraId="2D5C048A" w14:textId="77777777" w:rsidR="007078FE" w:rsidRPr="002C022B" w:rsidRDefault="007078FE" w:rsidP="00000C59">
            <w:pPr>
              <w:shd w:val="clear" w:color="auto" w:fill="FFFFFF"/>
              <w:tabs>
                <w:tab w:val="left" w:pos="303"/>
              </w:tabs>
              <w:spacing w:after="0" w:line="240" w:lineRule="auto"/>
              <w:jc w:val="both"/>
              <w:outlineLvl w:val="0"/>
              <w:rPr>
                <w:rFonts w:ascii="Times New Roman" w:hAnsi="Times New Roman" w:cs="Times New Roman"/>
                <w:kern w:val="36"/>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26EDA9" w14:textId="77777777" w:rsidR="007078FE" w:rsidRPr="002C022B" w:rsidRDefault="007078FE" w:rsidP="00000C59">
            <w:pPr>
              <w:spacing w:after="0" w:line="240" w:lineRule="auto"/>
              <w:jc w:val="both"/>
              <w:rPr>
                <w:rFonts w:ascii="Times New Roman" w:hAnsi="Times New Roman" w:cs="Times New Roman"/>
                <w:sz w:val="24"/>
                <w:szCs w:val="24"/>
              </w:rPr>
            </w:pPr>
            <w:r w:rsidRPr="002C022B">
              <w:rPr>
                <w:rFonts w:ascii="Times New Roman" w:hAnsi="Times New Roman" w:cs="Times New Roman"/>
              </w:rPr>
              <w:t>В целях качественной подготовки квалифицированных кадров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7849D4" w14:textId="26A54665" w:rsidR="007078FE" w:rsidRPr="002C022B" w:rsidRDefault="007078FE" w:rsidP="00000C59">
            <w:pPr>
              <w:pStyle w:val="a5"/>
              <w:spacing w:after="0" w:line="240" w:lineRule="auto"/>
              <w:ind w:left="0" w:firstLine="49"/>
              <w:rPr>
                <w:rFonts w:ascii="Times New Roman" w:eastAsia="Times New Roman" w:hAnsi="Times New Roman" w:cs="Times New Roman"/>
                <w:sz w:val="24"/>
                <w:szCs w:val="24"/>
              </w:rPr>
            </w:pPr>
            <w:r w:rsidRPr="002C022B">
              <w:rPr>
                <w:rFonts w:ascii="Times New Roman" w:eastAsia="Times New Roman" w:hAnsi="Times New Roman" w:cs="Times New Roman"/>
                <w:iCs/>
                <w:sz w:val="24"/>
                <w:szCs w:val="24"/>
              </w:rPr>
              <w:t xml:space="preserve">Опубликовано </w:t>
            </w:r>
          </w:p>
        </w:tc>
      </w:tr>
      <w:tr w:rsidR="002C022B" w:rsidRPr="002C022B" w14:paraId="68466A33" w14:textId="77777777" w:rsidTr="007078FE">
        <w:trPr>
          <w:trHeight w:val="409"/>
        </w:trPr>
        <w:tc>
          <w:tcPr>
            <w:tcW w:w="845" w:type="dxa"/>
            <w:tcBorders>
              <w:top w:val="single" w:sz="4" w:space="0" w:color="000000"/>
              <w:left w:val="single" w:sz="4" w:space="0" w:color="000000"/>
              <w:bottom w:val="single" w:sz="4" w:space="0" w:color="000000"/>
              <w:right w:val="single" w:sz="4" w:space="0" w:color="000000"/>
            </w:tcBorders>
          </w:tcPr>
          <w:p w14:paraId="6615D8E2" w14:textId="77777777" w:rsidR="007078FE" w:rsidRPr="002C022B" w:rsidRDefault="007078FE" w:rsidP="00D01633">
            <w:pPr>
              <w:pStyle w:val="a5"/>
              <w:numPr>
                <w:ilvl w:val="0"/>
                <w:numId w:val="9"/>
              </w:numPr>
              <w:spacing w:after="0" w:line="240" w:lineRule="auto"/>
              <w:rPr>
                <w:rFonts w:ascii="Times New Roman" w:hAnsi="Times New Roman" w:cs="Times New Roman"/>
                <w:sz w:val="24"/>
                <w:szCs w:val="24"/>
              </w:rPr>
            </w:pPr>
            <w:r w:rsidRPr="002C022B">
              <w:rPr>
                <w:rFonts w:ascii="Times New Roman" w:hAnsi="Times New Roman" w:cs="Times New Roman"/>
                <w:sz w:val="24"/>
                <w:szCs w:val="24"/>
              </w:rPr>
              <w:t>25</w:t>
            </w:r>
          </w:p>
        </w:tc>
        <w:tc>
          <w:tcPr>
            <w:tcW w:w="4826" w:type="dxa"/>
            <w:tcBorders>
              <w:top w:val="single" w:sz="4" w:space="0" w:color="auto"/>
              <w:left w:val="single" w:sz="4" w:space="0" w:color="auto"/>
              <w:bottom w:val="single" w:sz="4" w:space="0" w:color="auto"/>
              <w:right w:val="single" w:sz="4" w:space="0" w:color="auto"/>
            </w:tcBorders>
          </w:tcPr>
          <w:p w14:paraId="6F2E4452" w14:textId="77777777" w:rsidR="007078FE" w:rsidRPr="002C022B" w:rsidRDefault="007078FE" w:rsidP="00000C59">
            <w:pPr>
              <w:shd w:val="clear" w:color="auto" w:fill="FFFFFF"/>
              <w:tabs>
                <w:tab w:val="left" w:pos="303"/>
              </w:tabs>
              <w:spacing w:after="0" w:line="240" w:lineRule="auto"/>
              <w:jc w:val="both"/>
              <w:outlineLvl w:val="0"/>
              <w:rPr>
                <w:rFonts w:ascii="Times New Roman" w:hAnsi="Times New Roman" w:cs="Times New Roman"/>
                <w:kern w:val="36"/>
                <w:sz w:val="24"/>
                <w:szCs w:val="24"/>
              </w:rPr>
            </w:pPr>
            <w:r w:rsidRPr="002C022B">
              <w:rPr>
                <w:rFonts w:ascii="Times New Roman" w:hAnsi="Times New Roman" w:cs="Times New Roman"/>
                <w:kern w:val="36"/>
                <w:sz w:val="24"/>
                <w:szCs w:val="24"/>
              </w:rPr>
              <w:t>Приказ Министерства просвещения Приднестровской Молдавской Республики от 17.01.2025 г. № 35 О внесении изменений в Приказ Министерства просвещения Приднестровской Молдавской Республики от 28 июля 2021 года № 667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31.08.21 Психиатрия- наркология»</w:t>
            </w:r>
          </w:p>
        </w:tc>
        <w:tc>
          <w:tcPr>
            <w:tcW w:w="2693" w:type="dxa"/>
            <w:tcBorders>
              <w:top w:val="single" w:sz="4" w:space="0" w:color="auto"/>
              <w:left w:val="single" w:sz="4" w:space="0" w:color="auto"/>
              <w:bottom w:val="single" w:sz="4" w:space="0" w:color="auto"/>
              <w:right w:val="single" w:sz="4" w:space="0" w:color="auto"/>
            </w:tcBorders>
          </w:tcPr>
          <w:p w14:paraId="5CFFDF0B" w14:textId="77777777" w:rsidR="007078FE" w:rsidRPr="002C022B" w:rsidRDefault="007078FE" w:rsidP="00000C59">
            <w:pPr>
              <w:spacing w:after="0" w:line="240" w:lineRule="auto"/>
              <w:jc w:val="both"/>
              <w:rPr>
                <w:rFonts w:ascii="Times New Roman" w:hAnsi="Times New Roman" w:cs="Times New Roman"/>
                <w:sz w:val="24"/>
                <w:szCs w:val="24"/>
              </w:rPr>
            </w:pPr>
            <w:r w:rsidRPr="002C022B">
              <w:rPr>
                <w:rFonts w:ascii="Times New Roman" w:hAnsi="Times New Roman" w:cs="Times New Roman"/>
              </w:rPr>
              <w:t>В целях качественной подготовки квалифицированных кадров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1CA081" w14:textId="2D8A5EC5" w:rsidR="007078FE" w:rsidRPr="002C022B" w:rsidRDefault="007078FE" w:rsidP="00000C59">
            <w:pPr>
              <w:pStyle w:val="a5"/>
              <w:spacing w:after="0" w:line="240" w:lineRule="auto"/>
              <w:ind w:left="0" w:firstLine="49"/>
              <w:rPr>
                <w:rFonts w:ascii="Times New Roman" w:eastAsia="Times New Roman" w:hAnsi="Times New Roman" w:cs="Times New Roman"/>
                <w:sz w:val="24"/>
                <w:szCs w:val="24"/>
              </w:rPr>
            </w:pPr>
            <w:r w:rsidRPr="002C022B">
              <w:rPr>
                <w:rFonts w:ascii="Times New Roman" w:eastAsia="Times New Roman" w:hAnsi="Times New Roman" w:cs="Times New Roman"/>
                <w:iCs/>
                <w:sz w:val="24"/>
                <w:szCs w:val="24"/>
              </w:rPr>
              <w:t xml:space="preserve">Опубликовано </w:t>
            </w:r>
          </w:p>
        </w:tc>
      </w:tr>
      <w:tr w:rsidR="002C022B" w:rsidRPr="002C022B" w14:paraId="2F2CDA67" w14:textId="77777777" w:rsidTr="007078FE">
        <w:trPr>
          <w:trHeight w:val="409"/>
        </w:trPr>
        <w:tc>
          <w:tcPr>
            <w:tcW w:w="845" w:type="dxa"/>
            <w:tcBorders>
              <w:top w:val="single" w:sz="4" w:space="0" w:color="000000"/>
              <w:left w:val="single" w:sz="4" w:space="0" w:color="000000"/>
              <w:bottom w:val="single" w:sz="4" w:space="0" w:color="000000"/>
              <w:right w:val="single" w:sz="4" w:space="0" w:color="000000"/>
            </w:tcBorders>
          </w:tcPr>
          <w:p w14:paraId="70651199" w14:textId="77777777" w:rsidR="007078FE" w:rsidRPr="002C022B" w:rsidRDefault="007078FE" w:rsidP="00D01633">
            <w:pPr>
              <w:pStyle w:val="a5"/>
              <w:numPr>
                <w:ilvl w:val="0"/>
                <w:numId w:val="9"/>
              </w:numPr>
              <w:spacing w:after="0" w:line="240" w:lineRule="auto"/>
              <w:rPr>
                <w:rFonts w:ascii="Times New Roman" w:hAnsi="Times New Roman" w:cs="Times New Roman"/>
                <w:sz w:val="24"/>
                <w:szCs w:val="24"/>
              </w:rPr>
            </w:pPr>
            <w:r w:rsidRPr="002C022B">
              <w:rPr>
                <w:rFonts w:ascii="Times New Roman" w:hAnsi="Times New Roman" w:cs="Times New Roman"/>
                <w:sz w:val="24"/>
                <w:szCs w:val="24"/>
              </w:rPr>
              <w:t>25</w:t>
            </w:r>
          </w:p>
        </w:tc>
        <w:tc>
          <w:tcPr>
            <w:tcW w:w="4826" w:type="dxa"/>
            <w:tcBorders>
              <w:top w:val="single" w:sz="4" w:space="0" w:color="auto"/>
              <w:left w:val="single" w:sz="4" w:space="0" w:color="auto"/>
              <w:bottom w:val="single" w:sz="4" w:space="0" w:color="auto"/>
              <w:right w:val="single" w:sz="4" w:space="0" w:color="auto"/>
            </w:tcBorders>
          </w:tcPr>
          <w:p w14:paraId="70610A13" w14:textId="77777777" w:rsidR="007078FE" w:rsidRPr="002C022B" w:rsidRDefault="007078FE" w:rsidP="00000C59">
            <w:pPr>
              <w:shd w:val="clear" w:color="auto" w:fill="FFFFFF"/>
              <w:tabs>
                <w:tab w:val="left" w:pos="303"/>
              </w:tabs>
              <w:spacing w:after="0" w:line="240" w:lineRule="auto"/>
              <w:jc w:val="both"/>
              <w:outlineLvl w:val="0"/>
              <w:rPr>
                <w:rFonts w:ascii="Times New Roman" w:hAnsi="Times New Roman" w:cs="Times New Roman"/>
                <w:kern w:val="36"/>
                <w:sz w:val="24"/>
                <w:szCs w:val="24"/>
              </w:rPr>
            </w:pPr>
            <w:r w:rsidRPr="002C022B">
              <w:rPr>
                <w:rFonts w:ascii="Times New Roman" w:hAnsi="Times New Roman" w:cs="Times New Roman"/>
                <w:kern w:val="36"/>
                <w:sz w:val="24"/>
                <w:szCs w:val="24"/>
              </w:rPr>
              <w:t>Приказ Министерства просвещения Приднестровской Молдавской Республики от 17.01.2025 г. № 36 О внесении изменений в Приказ Министерства просвещения Приднестровской Молдавской Республики от 26 января 2022 года № 59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31.08.28 Гастроэнтерология»</w:t>
            </w:r>
          </w:p>
          <w:p w14:paraId="55CC5F88" w14:textId="77777777" w:rsidR="007078FE" w:rsidRPr="002C022B" w:rsidRDefault="007078FE" w:rsidP="00000C59">
            <w:pPr>
              <w:shd w:val="clear" w:color="auto" w:fill="FFFFFF"/>
              <w:tabs>
                <w:tab w:val="left" w:pos="303"/>
              </w:tabs>
              <w:spacing w:after="0" w:line="240" w:lineRule="auto"/>
              <w:jc w:val="both"/>
              <w:outlineLvl w:val="0"/>
              <w:rPr>
                <w:rFonts w:ascii="Times New Roman" w:hAnsi="Times New Roman" w:cs="Times New Roman"/>
                <w:kern w:val="36"/>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79BC26" w14:textId="77777777" w:rsidR="007078FE" w:rsidRPr="002C022B" w:rsidRDefault="007078FE" w:rsidP="00000C59">
            <w:pPr>
              <w:spacing w:after="0" w:line="240" w:lineRule="auto"/>
              <w:jc w:val="both"/>
              <w:rPr>
                <w:rFonts w:ascii="Times New Roman" w:hAnsi="Times New Roman" w:cs="Times New Roman"/>
                <w:sz w:val="24"/>
                <w:szCs w:val="24"/>
              </w:rPr>
            </w:pPr>
            <w:r w:rsidRPr="002C022B">
              <w:rPr>
                <w:rFonts w:ascii="Times New Roman" w:hAnsi="Times New Roman" w:cs="Times New Roman"/>
              </w:rPr>
              <w:t>В целях качественной подготовки квалифицированных кадров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33CC2F" w14:textId="30626962" w:rsidR="007078FE" w:rsidRPr="002C022B" w:rsidRDefault="007078FE" w:rsidP="00000C59">
            <w:pPr>
              <w:pStyle w:val="a5"/>
              <w:spacing w:after="0" w:line="240" w:lineRule="auto"/>
              <w:ind w:left="0" w:firstLine="49"/>
              <w:rPr>
                <w:rFonts w:ascii="Times New Roman" w:eastAsia="Times New Roman" w:hAnsi="Times New Roman" w:cs="Times New Roman"/>
                <w:sz w:val="24"/>
                <w:szCs w:val="24"/>
              </w:rPr>
            </w:pPr>
            <w:r w:rsidRPr="002C022B">
              <w:rPr>
                <w:rFonts w:ascii="Times New Roman" w:eastAsia="Times New Roman" w:hAnsi="Times New Roman" w:cs="Times New Roman"/>
                <w:iCs/>
                <w:sz w:val="24"/>
                <w:szCs w:val="24"/>
              </w:rPr>
              <w:t xml:space="preserve">Опубликовано </w:t>
            </w:r>
          </w:p>
        </w:tc>
      </w:tr>
      <w:tr w:rsidR="002C022B" w:rsidRPr="002C022B" w14:paraId="066B43A4" w14:textId="77777777" w:rsidTr="007078FE">
        <w:trPr>
          <w:trHeight w:val="409"/>
        </w:trPr>
        <w:tc>
          <w:tcPr>
            <w:tcW w:w="845" w:type="dxa"/>
            <w:tcBorders>
              <w:top w:val="single" w:sz="4" w:space="0" w:color="000000"/>
              <w:left w:val="single" w:sz="4" w:space="0" w:color="000000"/>
              <w:bottom w:val="single" w:sz="4" w:space="0" w:color="000000"/>
              <w:right w:val="single" w:sz="4" w:space="0" w:color="000000"/>
            </w:tcBorders>
          </w:tcPr>
          <w:p w14:paraId="66C36527" w14:textId="77777777" w:rsidR="007078FE" w:rsidRPr="002C022B" w:rsidRDefault="007078FE" w:rsidP="00D01633">
            <w:pPr>
              <w:pStyle w:val="a5"/>
              <w:numPr>
                <w:ilvl w:val="0"/>
                <w:numId w:val="9"/>
              </w:numPr>
              <w:spacing w:after="0" w:line="240" w:lineRule="auto"/>
              <w:rPr>
                <w:rFonts w:ascii="Times New Roman" w:hAnsi="Times New Roman" w:cs="Times New Roman"/>
                <w:sz w:val="24"/>
                <w:szCs w:val="24"/>
              </w:rPr>
            </w:pPr>
            <w:r w:rsidRPr="002C022B">
              <w:rPr>
                <w:rFonts w:ascii="Times New Roman" w:hAnsi="Times New Roman" w:cs="Times New Roman"/>
                <w:sz w:val="24"/>
                <w:szCs w:val="24"/>
              </w:rPr>
              <w:t>26</w:t>
            </w:r>
          </w:p>
        </w:tc>
        <w:tc>
          <w:tcPr>
            <w:tcW w:w="4826" w:type="dxa"/>
            <w:tcBorders>
              <w:top w:val="single" w:sz="4" w:space="0" w:color="auto"/>
              <w:left w:val="single" w:sz="4" w:space="0" w:color="auto"/>
              <w:bottom w:val="single" w:sz="4" w:space="0" w:color="auto"/>
              <w:right w:val="single" w:sz="4" w:space="0" w:color="auto"/>
            </w:tcBorders>
          </w:tcPr>
          <w:p w14:paraId="710C6ACC" w14:textId="77777777" w:rsidR="007078FE" w:rsidRPr="002C022B" w:rsidRDefault="007078FE" w:rsidP="00000C59">
            <w:pPr>
              <w:shd w:val="clear" w:color="auto" w:fill="FFFFFF"/>
              <w:tabs>
                <w:tab w:val="left" w:pos="303"/>
              </w:tabs>
              <w:spacing w:after="0" w:line="240" w:lineRule="auto"/>
              <w:jc w:val="both"/>
              <w:outlineLvl w:val="0"/>
              <w:rPr>
                <w:rFonts w:ascii="Times New Roman" w:hAnsi="Times New Roman" w:cs="Times New Roman"/>
                <w:kern w:val="36"/>
                <w:sz w:val="24"/>
                <w:szCs w:val="24"/>
              </w:rPr>
            </w:pPr>
            <w:r w:rsidRPr="002C022B">
              <w:rPr>
                <w:rFonts w:ascii="Times New Roman" w:hAnsi="Times New Roman" w:cs="Times New Roman"/>
                <w:kern w:val="36"/>
                <w:sz w:val="24"/>
                <w:szCs w:val="24"/>
              </w:rPr>
              <w:t>Приказ Министерства просвещения Приднестровской Молдавской Республики от 20.01.2025 г. № 41 О внесении изменений в Приказ Министерства просвещения Приднестровской Молдавской Республики от 28 июля 2021 года № 670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31.08.42 Неврология»</w:t>
            </w:r>
          </w:p>
          <w:p w14:paraId="046A07F4" w14:textId="77777777" w:rsidR="007078FE" w:rsidRPr="002C022B" w:rsidRDefault="007078FE" w:rsidP="00000C59">
            <w:pPr>
              <w:shd w:val="clear" w:color="auto" w:fill="FFFFFF"/>
              <w:tabs>
                <w:tab w:val="left" w:pos="303"/>
              </w:tabs>
              <w:spacing w:after="0" w:line="240" w:lineRule="auto"/>
              <w:jc w:val="both"/>
              <w:outlineLvl w:val="0"/>
              <w:rPr>
                <w:rFonts w:ascii="Times New Roman" w:hAnsi="Times New Roman" w:cs="Times New Roman"/>
                <w:kern w:val="36"/>
                <w:sz w:val="24"/>
                <w:szCs w:val="24"/>
              </w:rPr>
            </w:pPr>
          </w:p>
        </w:tc>
        <w:tc>
          <w:tcPr>
            <w:tcW w:w="2693" w:type="dxa"/>
            <w:tcBorders>
              <w:top w:val="single" w:sz="4" w:space="0" w:color="auto"/>
              <w:left w:val="single" w:sz="4" w:space="0" w:color="auto"/>
              <w:bottom w:val="single" w:sz="4" w:space="0" w:color="auto"/>
              <w:right w:val="single" w:sz="4" w:space="0" w:color="auto"/>
            </w:tcBorders>
          </w:tcPr>
          <w:p w14:paraId="72BFC838" w14:textId="77777777" w:rsidR="007078FE" w:rsidRPr="002C022B" w:rsidRDefault="007078FE" w:rsidP="00000C59">
            <w:pPr>
              <w:spacing w:after="0" w:line="240" w:lineRule="auto"/>
              <w:jc w:val="both"/>
              <w:rPr>
                <w:rFonts w:ascii="Times New Roman" w:hAnsi="Times New Roman" w:cs="Times New Roman"/>
                <w:sz w:val="24"/>
                <w:szCs w:val="24"/>
              </w:rPr>
            </w:pPr>
            <w:r w:rsidRPr="002C022B">
              <w:rPr>
                <w:rFonts w:ascii="Times New Roman" w:hAnsi="Times New Roman" w:cs="Times New Roman"/>
              </w:rPr>
              <w:t>В целях качественной подготовки квалифицированных кадров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710F78" w14:textId="4A71A8D2" w:rsidR="007078FE" w:rsidRPr="002C022B" w:rsidRDefault="007078FE" w:rsidP="00000C59">
            <w:pPr>
              <w:pStyle w:val="a5"/>
              <w:spacing w:after="0" w:line="240" w:lineRule="auto"/>
              <w:ind w:left="0" w:firstLine="49"/>
              <w:rPr>
                <w:rFonts w:ascii="Times New Roman" w:eastAsia="Times New Roman" w:hAnsi="Times New Roman" w:cs="Times New Roman"/>
                <w:sz w:val="24"/>
                <w:szCs w:val="24"/>
              </w:rPr>
            </w:pPr>
            <w:r w:rsidRPr="002C022B">
              <w:rPr>
                <w:rFonts w:ascii="Times New Roman" w:eastAsia="Times New Roman" w:hAnsi="Times New Roman" w:cs="Times New Roman"/>
                <w:iCs/>
                <w:sz w:val="24"/>
                <w:szCs w:val="24"/>
              </w:rPr>
              <w:t xml:space="preserve">Опубликовано </w:t>
            </w:r>
          </w:p>
        </w:tc>
      </w:tr>
      <w:tr w:rsidR="002C022B" w:rsidRPr="002C022B" w14:paraId="47A24133" w14:textId="77777777" w:rsidTr="007078FE">
        <w:trPr>
          <w:trHeight w:val="409"/>
        </w:trPr>
        <w:tc>
          <w:tcPr>
            <w:tcW w:w="845" w:type="dxa"/>
            <w:tcBorders>
              <w:top w:val="single" w:sz="4" w:space="0" w:color="000000"/>
              <w:left w:val="single" w:sz="4" w:space="0" w:color="000000"/>
              <w:bottom w:val="single" w:sz="4" w:space="0" w:color="000000"/>
              <w:right w:val="single" w:sz="4" w:space="0" w:color="000000"/>
            </w:tcBorders>
          </w:tcPr>
          <w:p w14:paraId="5C0EA446" w14:textId="77777777" w:rsidR="007078FE" w:rsidRPr="002C022B" w:rsidRDefault="007078FE" w:rsidP="00D01633">
            <w:pPr>
              <w:pStyle w:val="a5"/>
              <w:numPr>
                <w:ilvl w:val="0"/>
                <w:numId w:val="9"/>
              </w:numPr>
              <w:spacing w:after="0" w:line="240" w:lineRule="auto"/>
              <w:rPr>
                <w:rFonts w:ascii="Times New Roman" w:hAnsi="Times New Roman" w:cs="Times New Roman"/>
                <w:sz w:val="24"/>
                <w:szCs w:val="24"/>
              </w:rPr>
            </w:pPr>
            <w:r w:rsidRPr="002C022B">
              <w:rPr>
                <w:rFonts w:ascii="Times New Roman" w:hAnsi="Times New Roman" w:cs="Times New Roman"/>
                <w:sz w:val="24"/>
                <w:szCs w:val="24"/>
              </w:rPr>
              <w:t>27</w:t>
            </w:r>
          </w:p>
        </w:tc>
        <w:tc>
          <w:tcPr>
            <w:tcW w:w="4826" w:type="dxa"/>
            <w:tcBorders>
              <w:top w:val="single" w:sz="4" w:space="0" w:color="auto"/>
              <w:left w:val="single" w:sz="4" w:space="0" w:color="auto"/>
              <w:bottom w:val="single" w:sz="4" w:space="0" w:color="auto"/>
              <w:right w:val="single" w:sz="4" w:space="0" w:color="auto"/>
            </w:tcBorders>
          </w:tcPr>
          <w:p w14:paraId="38C0E606" w14:textId="77777777" w:rsidR="007078FE" w:rsidRPr="002C022B" w:rsidRDefault="007078FE" w:rsidP="00000C59">
            <w:pPr>
              <w:shd w:val="clear" w:color="auto" w:fill="FFFFFF"/>
              <w:tabs>
                <w:tab w:val="left" w:pos="303"/>
              </w:tabs>
              <w:spacing w:after="0" w:line="240" w:lineRule="auto"/>
              <w:jc w:val="both"/>
              <w:outlineLvl w:val="0"/>
              <w:rPr>
                <w:rFonts w:ascii="Times New Roman" w:hAnsi="Times New Roman" w:cs="Times New Roman"/>
                <w:kern w:val="36"/>
                <w:sz w:val="24"/>
                <w:szCs w:val="24"/>
              </w:rPr>
            </w:pPr>
            <w:r w:rsidRPr="002C022B">
              <w:rPr>
                <w:rFonts w:ascii="Times New Roman" w:hAnsi="Times New Roman" w:cs="Times New Roman"/>
                <w:kern w:val="36"/>
                <w:sz w:val="24"/>
                <w:szCs w:val="24"/>
              </w:rPr>
              <w:t xml:space="preserve">Приказ Министерства просвещения Приднестровской Молдавской Республики </w:t>
            </w:r>
            <w:r w:rsidRPr="002C022B">
              <w:rPr>
                <w:rFonts w:ascii="Times New Roman" w:hAnsi="Times New Roman" w:cs="Times New Roman"/>
                <w:kern w:val="36"/>
                <w:sz w:val="24"/>
                <w:szCs w:val="24"/>
              </w:rPr>
              <w:lastRenderedPageBreak/>
              <w:t>от 20.01.2025 г. № 40 О внесении изменений в Приказ Министерства просвещения Приднестровской Молдавской Республики от 26 января 2022 года № 66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31.08.36 Кардиология»</w:t>
            </w:r>
          </w:p>
          <w:p w14:paraId="5B4550CA" w14:textId="77777777" w:rsidR="007078FE" w:rsidRPr="002C022B" w:rsidRDefault="007078FE" w:rsidP="00000C59">
            <w:pPr>
              <w:shd w:val="clear" w:color="auto" w:fill="FFFFFF"/>
              <w:tabs>
                <w:tab w:val="left" w:pos="303"/>
              </w:tabs>
              <w:spacing w:after="0" w:line="240" w:lineRule="auto"/>
              <w:jc w:val="both"/>
              <w:outlineLvl w:val="0"/>
              <w:rPr>
                <w:rFonts w:ascii="Times New Roman" w:hAnsi="Times New Roman" w:cs="Times New Roman"/>
                <w:kern w:val="36"/>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3942B5" w14:textId="77777777" w:rsidR="007078FE" w:rsidRPr="002C022B" w:rsidRDefault="007078FE" w:rsidP="00000C59">
            <w:pPr>
              <w:spacing w:after="0" w:line="240" w:lineRule="auto"/>
              <w:jc w:val="both"/>
              <w:rPr>
                <w:rFonts w:ascii="Times New Roman" w:hAnsi="Times New Roman" w:cs="Times New Roman"/>
                <w:sz w:val="24"/>
                <w:szCs w:val="24"/>
              </w:rPr>
            </w:pPr>
            <w:r w:rsidRPr="002C022B">
              <w:rPr>
                <w:rFonts w:ascii="Times New Roman" w:hAnsi="Times New Roman" w:cs="Times New Roman"/>
              </w:rPr>
              <w:lastRenderedPageBreak/>
              <w:t xml:space="preserve">В целях качественной подготовки </w:t>
            </w:r>
            <w:r w:rsidRPr="002C022B">
              <w:rPr>
                <w:rFonts w:ascii="Times New Roman" w:hAnsi="Times New Roman" w:cs="Times New Roman"/>
              </w:rPr>
              <w:lastRenderedPageBreak/>
              <w:t>квалифицированных кадров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C0CDC1" w14:textId="0566606D" w:rsidR="007078FE" w:rsidRPr="002C022B" w:rsidRDefault="007078FE" w:rsidP="00000C59">
            <w:pPr>
              <w:pStyle w:val="a5"/>
              <w:spacing w:after="0" w:line="240" w:lineRule="auto"/>
              <w:ind w:left="0" w:firstLine="49"/>
              <w:rPr>
                <w:rFonts w:ascii="Times New Roman" w:eastAsia="Times New Roman" w:hAnsi="Times New Roman" w:cs="Times New Roman"/>
                <w:sz w:val="24"/>
                <w:szCs w:val="24"/>
              </w:rPr>
            </w:pPr>
            <w:r w:rsidRPr="002C022B">
              <w:rPr>
                <w:rFonts w:ascii="Times New Roman" w:eastAsia="Times New Roman" w:hAnsi="Times New Roman" w:cs="Times New Roman"/>
                <w:iCs/>
                <w:sz w:val="24"/>
                <w:szCs w:val="24"/>
              </w:rPr>
              <w:lastRenderedPageBreak/>
              <w:t xml:space="preserve">Опубликовано </w:t>
            </w:r>
          </w:p>
        </w:tc>
      </w:tr>
      <w:tr w:rsidR="002C022B" w:rsidRPr="002C022B" w14:paraId="0E9F4418" w14:textId="77777777" w:rsidTr="007078FE">
        <w:trPr>
          <w:trHeight w:val="409"/>
        </w:trPr>
        <w:tc>
          <w:tcPr>
            <w:tcW w:w="845" w:type="dxa"/>
            <w:tcBorders>
              <w:top w:val="single" w:sz="4" w:space="0" w:color="000000"/>
              <w:left w:val="single" w:sz="4" w:space="0" w:color="000000"/>
              <w:bottom w:val="single" w:sz="4" w:space="0" w:color="000000"/>
              <w:right w:val="single" w:sz="4" w:space="0" w:color="000000"/>
            </w:tcBorders>
          </w:tcPr>
          <w:p w14:paraId="36AC246F" w14:textId="77777777" w:rsidR="007078FE" w:rsidRPr="002C022B" w:rsidRDefault="007078FE" w:rsidP="00D01633">
            <w:pPr>
              <w:pStyle w:val="a5"/>
              <w:numPr>
                <w:ilvl w:val="0"/>
                <w:numId w:val="9"/>
              </w:numPr>
              <w:spacing w:after="0" w:line="240" w:lineRule="auto"/>
              <w:rPr>
                <w:rFonts w:ascii="Times New Roman" w:hAnsi="Times New Roman" w:cs="Times New Roman"/>
                <w:sz w:val="24"/>
                <w:szCs w:val="24"/>
              </w:rPr>
            </w:pPr>
            <w:r w:rsidRPr="002C022B">
              <w:rPr>
                <w:rFonts w:ascii="Times New Roman" w:hAnsi="Times New Roman" w:cs="Times New Roman"/>
                <w:sz w:val="24"/>
                <w:szCs w:val="24"/>
              </w:rPr>
              <w:t>28</w:t>
            </w:r>
          </w:p>
        </w:tc>
        <w:tc>
          <w:tcPr>
            <w:tcW w:w="4826" w:type="dxa"/>
            <w:tcBorders>
              <w:top w:val="single" w:sz="4" w:space="0" w:color="auto"/>
              <w:left w:val="single" w:sz="4" w:space="0" w:color="auto"/>
              <w:bottom w:val="single" w:sz="4" w:space="0" w:color="auto"/>
              <w:right w:val="single" w:sz="4" w:space="0" w:color="auto"/>
            </w:tcBorders>
          </w:tcPr>
          <w:p w14:paraId="04FE872D" w14:textId="77777777" w:rsidR="007078FE" w:rsidRPr="002C022B" w:rsidRDefault="007078FE" w:rsidP="00000C59">
            <w:pPr>
              <w:shd w:val="clear" w:color="auto" w:fill="FFFFFF"/>
              <w:tabs>
                <w:tab w:val="left" w:pos="303"/>
              </w:tabs>
              <w:spacing w:after="0" w:line="240" w:lineRule="auto"/>
              <w:jc w:val="both"/>
              <w:outlineLvl w:val="0"/>
              <w:rPr>
                <w:rFonts w:ascii="Times New Roman" w:hAnsi="Times New Roman" w:cs="Times New Roman"/>
                <w:kern w:val="36"/>
                <w:sz w:val="24"/>
                <w:szCs w:val="24"/>
              </w:rPr>
            </w:pPr>
            <w:r w:rsidRPr="002C022B">
              <w:rPr>
                <w:rFonts w:ascii="Times New Roman" w:hAnsi="Times New Roman" w:cs="Times New Roman"/>
                <w:kern w:val="36"/>
                <w:sz w:val="24"/>
                <w:szCs w:val="24"/>
              </w:rPr>
              <w:t>Приказ Министерства просвещения Приднестровской Молдавской Республики от 9.04.2025 г. № 340 Об утверждении Порядка проведения конкурса документов об освоении образовательных программ основного общего и (или) среднего (полного) общего образования, представленных гражданами при поступлении на обучение по основным образовательным программам начального и среднего профессионального образования</w:t>
            </w:r>
          </w:p>
        </w:tc>
        <w:tc>
          <w:tcPr>
            <w:tcW w:w="2693" w:type="dxa"/>
            <w:tcBorders>
              <w:top w:val="single" w:sz="4" w:space="0" w:color="auto"/>
              <w:left w:val="single" w:sz="4" w:space="0" w:color="auto"/>
              <w:bottom w:val="single" w:sz="4" w:space="0" w:color="auto"/>
              <w:right w:val="single" w:sz="4" w:space="0" w:color="auto"/>
            </w:tcBorders>
          </w:tcPr>
          <w:p w14:paraId="33947C73" w14:textId="77777777" w:rsidR="007078FE" w:rsidRPr="002C022B" w:rsidRDefault="007078FE" w:rsidP="00000C59">
            <w:pPr>
              <w:spacing w:after="0" w:line="240" w:lineRule="auto"/>
              <w:jc w:val="both"/>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771CF8" w14:textId="438DEACC" w:rsidR="007078FE" w:rsidRPr="002C022B" w:rsidRDefault="007078FE" w:rsidP="00000C59">
            <w:pPr>
              <w:pStyle w:val="a5"/>
              <w:spacing w:after="0" w:line="240" w:lineRule="auto"/>
              <w:ind w:left="0" w:firstLine="49"/>
              <w:rPr>
                <w:rFonts w:ascii="Times New Roman" w:eastAsia="Times New Roman" w:hAnsi="Times New Roman" w:cs="Times New Roman"/>
                <w:sz w:val="24"/>
                <w:szCs w:val="24"/>
              </w:rPr>
            </w:pPr>
            <w:r w:rsidRPr="002C022B">
              <w:rPr>
                <w:rFonts w:ascii="Times New Roman" w:eastAsia="Times New Roman" w:hAnsi="Times New Roman" w:cs="Times New Roman"/>
                <w:iCs/>
                <w:sz w:val="24"/>
                <w:szCs w:val="24"/>
              </w:rPr>
              <w:t xml:space="preserve">Опубликовано </w:t>
            </w:r>
          </w:p>
        </w:tc>
      </w:tr>
      <w:tr w:rsidR="002C022B" w:rsidRPr="002C022B" w14:paraId="24D5271A" w14:textId="77777777" w:rsidTr="007078FE">
        <w:trPr>
          <w:trHeight w:val="409"/>
        </w:trPr>
        <w:tc>
          <w:tcPr>
            <w:tcW w:w="845" w:type="dxa"/>
            <w:tcBorders>
              <w:top w:val="single" w:sz="4" w:space="0" w:color="000000"/>
              <w:left w:val="single" w:sz="4" w:space="0" w:color="000000"/>
              <w:bottom w:val="single" w:sz="4" w:space="0" w:color="000000"/>
              <w:right w:val="single" w:sz="4" w:space="0" w:color="000000"/>
            </w:tcBorders>
          </w:tcPr>
          <w:p w14:paraId="0F03F2B6" w14:textId="77777777" w:rsidR="007078FE" w:rsidRPr="002C022B" w:rsidRDefault="007078FE" w:rsidP="00D01633">
            <w:pPr>
              <w:pStyle w:val="a5"/>
              <w:numPr>
                <w:ilvl w:val="0"/>
                <w:numId w:val="9"/>
              </w:numPr>
              <w:spacing w:after="0" w:line="240" w:lineRule="auto"/>
              <w:rPr>
                <w:rFonts w:ascii="Times New Roman" w:hAnsi="Times New Roman" w:cs="Times New Roman"/>
                <w:sz w:val="24"/>
                <w:szCs w:val="24"/>
              </w:rPr>
            </w:pPr>
            <w:r w:rsidRPr="002C022B">
              <w:rPr>
                <w:rFonts w:ascii="Times New Roman" w:hAnsi="Times New Roman" w:cs="Times New Roman"/>
                <w:sz w:val="24"/>
                <w:szCs w:val="24"/>
              </w:rPr>
              <w:t>29</w:t>
            </w:r>
          </w:p>
        </w:tc>
        <w:tc>
          <w:tcPr>
            <w:tcW w:w="4826" w:type="dxa"/>
            <w:tcBorders>
              <w:top w:val="single" w:sz="4" w:space="0" w:color="auto"/>
              <w:left w:val="single" w:sz="4" w:space="0" w:color="auto"/>
              <w:bottom w:val="single" w:sz="4" w:space="0" w:color="auto"/>
              <w:right w:val="single" w:sz="4" w:space="0" w:color="auto"/>
            </w:tcBorders>
          </w:tcPr>
          <w:p w14:paraId="2582E71E" w14:textId="77777777" w:rsidR="007078FE" w:rsidRPr="002C022B" w:rsidRDefault="007078FE" w:rsidP="00000C59">
            <w:pPr>
              <w:shd w:val="clear" w:color="auto" w:fill="FFFFFF"/>
              <w:tabs>
                <w:tab w:val="left" w:pos="303"/>
              </w:tabs>
              <w:spacing w:after="0" w:line="240" w:lineRule="auto"/>
              <w:jc w:val="both"/>
              <w:outlineLvl w:val="0"/>
              <w:rPr>
                <w:rFonts w:ascii="Times New Roman" w:hAnsi="Times New Roman" w:cs="Times New Roman"/>
                <w:kern w:val="36"/>
                <w:sz w:val="24"/>
                <w:szCs w:val="24"/>
              </w:rPr>
            </w:pPr>
            <w:r w:rsidRPr="002C022B">
              <w:rPr>
                <w:rFonts w:ascii="Times New Roman" w:hAnsi="Times New Roman" w:cs="Times New Roman"/>
                <w:kern w:val="36"/>
                <w:sz w:val="24"/>
                <w:szCs w:val="24"/>
              </w:rPr>
              <w:t>Приказ Министерства Просвещения Приднестровской Молдавской Республики от 28.02.2025 г. № 188 О внесении изменений и дополнений в Приказ Министерства просвещения Приднестровской Молдавской Республики от 15 марта 2024 года № 231 «Об утверждении Порядка отбора кандидатов на получение государственной стипендии Президента Приднестровской Молдавской Республики»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E929D0" w14:textId="77777777" w:rsidR="007078FE" w:rsidRPr="002C022B" w:rsidRDefault="007078FE" w:rsidP="00000C59">
            <w:pPr>
              <w:spacing w:after="0" w:line="240" w:lineRule="auto"/>
              <w:jc w:val="both"/>
              <w:rPr>
                <w:rFonts w:ascii="Times New Roman" w:hAnsi="Times New Roman" w:cs="Times New Roman"/>
                <w:sz w:val="24"/>
                <w:szCs w:val="24"/>
              </w:rPr>
            </w:pPr>
            <w:r w:rsidRPr="002C022B">
              <w:rPr>
                <w:rFonts w:ascii="Times New Roman" w:hAnsi="Times New Roman" w:cs="Times New Roman"/>
              </w:rPr>
              <w:t>В целях качественной подготовки квалифицированных кадров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F5E813" w14:textId="36756C9A" w:rsidR="007078FE" w:rsidRPr="002C022B" w:rsidRDefault="007078FE" w:rsidP="00000C59">
            <w:pPr>
              <w:pStyle w:val="a5"/>
              <w:spacing w:after="0" w:line="240" w:lineRule="auto"/>
              <w:ind w:left="0" w:firstLine="49"/>
              <w:rPr>
                <w:rFonts w:ascii="Times New Roman" w:eastAsia="Times New Roman" w:hAnsi="Times New Roman" w:cs="Times New Roman"/>
                <w:sz w:val="24"/>
                <w:szCs w:val="24"/>
              </w:rPr>
            </w:pPr>
            <w:r w:rsidRPr="002C022B">
              <w:rPr>
                <w:rFonts w:ascii="Times New Roman" w:eastAsia="Times New Roman" w:hAnsi="Times New Roman" w:cs="Times New Roman"/>
                <w:iCs/>
                <w:sz w:val="24"/>
                <w:szCs w:val="24"/>
              </w:rPr>
              <w:t xml:space="preserve">Опубликовано </w:t>
            </w:r>
          </w:p>
        </w:tc>
      </w:tr>
      <w:tr w:rsidR="002C022B" w:rsidRPr="002C022B" w14:paraId="65728325" w14:textId="77777777" w:rsidTr="007078FE">
        <w:trPr>
          <w:trHeight w:val="409"/>
        </w:trPr>
        <w:tc>
          <w:tcPr>
            <w:tcW w:w="845" w:type="dxa"/>
            <w:tcBorders>
              <w:top w:val="single" w:sz="4" w:space="0" w:color="000000"/>
              <w:left w:val="single" w:sz="4" w:space="0" w:color="000000"/>
              <w:bottom w:val="single" w:sz="4" w:space="0" w:color="000000"/>
              <w:right w:val="single" w:sz="4" w:space="0" w:color="000000"/>
            </w:tcBorders>
          </w:tcPr>
          <w:p w14:paraId="2049D036" w14:textId="77777777" w:rsidR="007078FE" w:rsidRPr="002C022B" w:rsidRDefault="007078FE" w:rsidP="00D01633">
            <w:pPr>
              <w:pStyle w:val="a5"/>
              <w:numPr>
                <w:ilvl w:val="0"/>
                <w:numId w:val="9"/>
              </w:numPr>
              <w:spacing w:after="0" w:line="240" w:lineRule="auto"/>
              <w:rPr>
                <w:rFonts w:ascii="Times New Roman" w:hAnsi="Times New Roman" w:cs="Times New Roman"/>
                <w:sz w:val="24"/>
                <w:szCs w:val="24"/>
              </w:rPr>
            </w:pPr>
            <w:r w:rsidRPr="002C022B">
              <w:rPr>
                <w:rFonts w:ascii="Times New Roman" w:hAnsi="Times New Roman" w:cs="Times New Roman"/>
                <w:sz w:val="24"/>
                <w:szCs w:val="24"/>
              </w:rPr>
              <w:t>30</w:t>
            </w:r>
          </w:p>
        </w:tc>
        <w:tc>
          <w:tcPr>
            <w:tcW w:w="4826" w:type="dxa"/>
            <w:tcBorders>
              <w:top w:val="single" w:sz="4" w:space="0" w:color="auto"/>
              <w:left w:val="single" w:sz="4" w:space="0" w:color="auto"/>
              <w:bottom w:val="single" w:sz="4" w:space="0" w:color="auto"/>
              <w:right w:val="single" w:sz="4" w:space="0" w:color="auto"/>
            </w:tcBorders>
          </w:tcPr>
          <w:p w14:paraId="4AC57132" w14:textId="77777777" w:rsidR="007078FE" w:rsidRPr="002C022B" w:rsidRDefault="007078FE" w:rsidP="00000C59">
            <w:pPr>
              <w:shd w:val="clear" w:color="auto" w:fill="FFFFFF"/>
              <w:tabs>
                <w:tab w:val="left" w:pos="303"/>
              </w:tabs>
              <w:spacing w:after="0" w:line="240" w:lineRule="auto"/>
              <w:jc w:val="both"/>
              <w:outlineLvl w:val="0"/>
              <w:rPr>
                <w:rFonts w:ascii="Times New Roman" w:hAnsi="Times New Roman" w:cs="Times New Roman"/>
                <w:kern w:val="36"/>
                <w:sz w:val="24"/>
                <w:szCs w:val="24"/>
              </w:rPr>
            </w:pPr>
            <w:r w:rsidRPr="002C022B">
              <w:rPr>
                <w:rFonts w:ascii="Times New Roman" w:hAnsi="Times New Roman" w:cs="Times New Roman"/>
                <w:kern w:val="36"/>
                <w:sz w:val="24"/>
                <w:szCs w:val="24"/>
              </w:rPr>
              <w:t>Приказ Министерства просвещения Приднестровской Молдавской Республики от 18.03.2025 г. № 234 О внесении изменений в Приказ Министерства просвещения Приднестровской Молдавской Республики от 28 июля 2021 года № 674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31.08.54 Общая врачебная практика (семейная медицина)»</w:t>
            </w:r>
          </w:p>
          <w:p w14:paraId="1394733E" w14:textId="77777777" w:rsidR="007078FE" w:rsidRPr="002C022B" w:rsidRDefault="007078FE" w:rsidP="00000C59">
            <w:pPr>
              <w:shd w:val="clear" w:color="auto" w:fill="FFFFFF"/>
              <w:tabs>
                <w:tab w:val="left" w:pos="303"/>
              </w:tabs>
              <w:spacing w:after="0" w:line="240" w:lineRule="auto"/>
              <w:jc w:val="both"/>
              <w:outlineLvl w:val="0"/>
              <w:rPr>
                <w:rFonts w:ascii="Times New Roman" w:hAnsi="Times New Roman" w:cs="Times New Roman"/>
                <w:kern w:val="36"/>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15D077" w14:textId="77777777" w:rsidR="007078FE" w:rsidRPr="002C022B" w:rsidRDefault="007078FE" w:rsidP="00000C59">
            <w:pPr>
              <w:spacing w:after="0" w:line="240" w:lineRule="auto"/>
              <w:jc w:val="both"/>
              <w:rPr>
                <w:rFonts w:ascii="Times New Roman" w:hAnsi="Times New Roman" w:cs="Times New Roman"/>
                <w:sz w:val="24"/>
                <w:szCs w:val="24"/>
              </w:rPr>
            </w:pPr>
            <w:r w:rsidRPr="002C022B">
              <w:rPr>
                <w:rFonts w:ascii="Times New Roman" w:hAnsi="Times New Roman" w:cs="Times New Roman"/>
              </w:rPr>
              <w:t>В целях качественной подготовки квалифицированных кадров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EB2EE2" w14:textId="51D41747" w:rsidR="007078FE" w:rsidRPr="002C022B" w:rsidRDefault="007078FE" w:rsidP="00000C59">
            <w:pPr>
              <w:pStyle w:val="a5"/>
              <w:spacing w:after="0" w:line="240" w:lineRule="auto"/>
              <w:ind w:left="0" w:firstLine="49"/>
              <w:rPr>
                <w:rFonts w:ascii="Times New Roman" w:eastAsia="Times New Roman" w:hAnsi="Times New Roman" w:cs="Times New Roman"/>
                <w:sz w:val="24"/>
                <w:szCs w:val="24"/>
              </w:rPr>
            </w:pPr>
            <w:r w:rsidRPr="002C022B">
              <w:rPr>
                <w:rFonts w:ascii="Times New Roman" w:eastAsia="Times New Roman" w:hAnsi="Times New Roman" w:cs="Times New Roman"/>
                <w:iCs/>
                <w:sz w:val="24"/>
                <w:szCs w:val="24"/>
              </w:rPr>
              <w:t xml:space="preserve">Опубликовано </w:t>
            </w:r>
          </w:p>
        </w:tc>
      </w:tr>
      <w:tr w:rsidR="002C022B" w:rsidRPr="002C022B" w14:paraId="5EDE26B5" w14:textId="77777777" w:rsidTr="007078FE">
        <w:trPr>
          <w:trHeight w:val="409"/>
        </w:trPr>
        <w:tc>
          <w:tcPr>
            <w:tcW w:w="845" w:type="dxa"/>
            <w:tcBorders>
              <w:top w:val="single" w:sz="4" w:space="0" w:color="000000"/>
              <w:left w:val="single" w:sz="4" w:space="0" w:color="000000"/>
              <w:bottom w:val="single" w:sz="4" w:space="0" w:color="000000"/>
              <w:right w:val="single" w:sz="4" w:space="0" w:color="000000"/>
            </w:tcBorders>
          </w:tcPr>
          <w:p w14:paraId="751E03C5" w14:textId="77777777" w:rsidR="007078FE" w:rsidRPr="002C022B" w:rsidRDefault="007078FE" w:rsidP="00D01633">
            <w:pPr>
              <w:pStyle w:val="a5"/>
              <w:numPr>
                <w:ilvl w:val="0"/>
                <w:numId w:val="9"/>
              </w:numPr>
              <w:spacing w:after="0" w:line="240" w:lineRule="auto"/>
              <w:rPr>
                <w:rFonts w:ascii="Times New Roman" w:hAnsi="Times New Roman" w:cs="Times New Roman"/>
                <w:sz w:val="24"/>
                <w:szCs w:val="24"/>
              </w:rPr>
            </w:pPr>
            <w:r w:rsidRPr="002C022B">
              <w:rPr>
                <w:rFonts w:ascii="Times New Roman" w:hAnsi="Times New Roman" w:cs="Times New Roman"/>
                <w:sz w:val="24"/>
                <w:szCs w:val="24"/>
              </w:rPr>
              <w:t>21</w:t>
            </w:r>
          </w:p>
        </w:tc>
        <w:tc>
          <w:tcPr>
            <w:tcW w:w="4826" w:type="dxa"/>
            <w:tcBorders>
              <w:top w:val="single" w:sz="4" w:space="0" w:color="auto"/>
              <w:left w:val="single" w:sz="4" w:space="0" w:color="auto"/>
              <w:bottom w:val="single" w:sz="4" w:space="0" w:color="auto"/>
              <w:right w:val="single" w:sz="4" w:space="0" w:color="auto"/>
            </w:tcBorders>
          </w:tcPr>
          <w:p w14:paraId="1B839AE6" w14:textId="77777777" w:rsidR="007078FE" w:rsidRPr="002C022B" w:rsidRDefault="007078FE" w:rsidP="00000C59">
            <w:pPr>
              <w:shd w:val="clear" w:color="auto" w:fill="FFFFFF"/>
              <w:tabs>
                <w:tab w:val="left" w:pos="303"/>
              </w:tabs>
              <w:spacing w:after="0" w:line="240" w:lineRule="auto"/>
              <w:jc w:val="both"/>
              <w:outlineLvl w:val="0"/>
              <w:rPr>
                <w:rFonts w:ascii="Times New Roman" w:hAnsi="Times New Roman" w:cs="Times New Roman"/>
                <w:kern w:val="36"/>
                <w:sz w:val="24"/>
                <w:szCs w:val="24"/>
              </w:rPr>
            </w:pPr>
            <w:r w:rsidRPr="002C022B">
              <w:rPr>
                <w:rFonts w:ascii="Times New Roman" w:hAnsi="Times New Roman" w:cs="Times New Roman"/>
                <w:kern w:val="36"/>
                <w:sz w:val="24"/>
                <w:szCs w:val="24"/>
              </w:rPr>
              <w:t xml:space="preserve">Приказ Министерства просвещения Приднестровской Молдавской Республики от 19.03.2025 г. № 241 О внесении изменений в Приказ Министерства просвещения Приднестровской Молдавской Республики от 28 июля 2021 года № 675 «Об утверждении и введении в действие </w:t>
            </w:r>
            <w:r w:rsidRPr="002C022B">
              <w:rPr>
                <w:rFonts w:ascii="Times New Roman" w:hAnsi="Times New Roman" w:cs="Times New Roman"/>
                <w:kern w:val="36"/>
                <w:sz w:val="24"/>
                <w:szCs w:val="24"/>
              </w:rPr>
              <w:lastRenderedPageBreak/>
              <w:t>Государственного образовательного стандарта послевузовского профессионального образования - ординатуры по специальности 31.08.57 Онкология»</w:t>
            </w:r>
          </w:p>
          <w:p w14:paraId="22DA26A0" w14:textId="77777777" w:rsidR="007078FE" w:rsidRPr="002C022B" w:rsidRDefault="007078FE" w:rsidP="00000C59">
            <w:pPr>
              <w:shd w:val="clear" w:color="auto" w:fill="FFFFFF"/>
              <w:tabs>
                <w:tab w:val="left" w:pos="303"/>
              </w:tabs>
              <w:spacing w:after="0" w:line="240" w:lineRule="auto"/>
              <w:jc w:val="both"/>
              <w:outlineLvl w:val="0"/>
              <w:rPr>
                <w:rFonts w:ascii="Times New Roman" w:hAnsi="Times New Roman" w:cs="Times New Roman"/>
                <w:kern w:val="36"/>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087D07" w14:textId="77777777" w:rsidR="007078FE" w:rsidRPr="002C022B" w:rsidRDefault="007078FE" w:rsidP="00000C59">
            <w:pPr>
              <w:spacing w:after="0" w:line="240" w:lineRule="auto"/>
              <w:jc w:val="both"/>
              <w:rPr>
                <w:rFonts w:ascii="Times New Roman" w:hAnsi="Times New Roman" w:cs="Times New Roman"/>
                <w:sz w:val="24"/>
                <w:szCs w:val="24"/>
              </w:rPr>
            </w:pPr>
            <w:r w:rsidRPr="002C022B">
              <w:rPr>
                <w:rFonts w:ascii="Times New Roman" w:hAnsi="Times New Roman" w:cs="Times New Roman"/>
              </w:rPr>
              <w:lastRenderedPageBreak/>
              <w:t>В целях качественной подготовки квалифицированных кадров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B13229" w14:textId="508DD5A2" w:rsidR="007078FE" w:rsidRPr="002C022B" w:rsidRDefault="007078FE" w:rsidP="00000C59">
            <w:pPr>
              <w:pStyle w:val="a5"/>
              <w:spacing w:after="0" w:line="240" w:lineRule="auto"/>
              <w:ind w:left="0" w:firstLine="49"/>
              <w:rPr>
                <w:rFonts w:ascii="Times New Roman" w:eastAsia="Times New Roman" w:hAnsi="Times New Roman" w:cs="Times New Roman"/>
                <w:sz w:val="24"/>
                <w:szCs w:val="24"/>
              </w:rPr>
            </w:pPr>
            <w:r w:rsidRPr="002C022B">
              <w:rPr>
                <w:rFonts w:ascii="Times New Roman" w:eastAsia="Times New Roman" w:hAnsi="Times New Roman" w:cs="Times New Roman"/>
                <w:iCs/>
                <w:sz w:val="24"/>
                <w:szCs w:val="24"/>
              </w:rPr>
              <w:t xml:space="preserve">Опубликовано </w:t>
            </w:r>
          </w:p>
        </w:tc>
      </w:tr>
      <w:tr w:rsidR="002C022B" w:rsidRPr="002C022B" w14:paraId="1FF0AC94" w14:textId="77777777" w:rsidTr="007078FE">
        <w:trPr>
          <w:trHeight w:val="409"/>
        </w:trPr>
        <w:tc>
          <w:tcPr>
            <w:tcW w:w="845" w:type="dxa"/>
            <w:tcBorders>
              <w:top w:val="single" w:sz="4" w:space="0" w:color="000000"/>
              <w:left w:val="single" w:sz="4" w:space="0" w:color="000000"/>
              <w:bottom w:val="single" w:sz="4" w:space="0" w:color="000000"/>
              <w:right w:val="single" w:sz="4" w:space="0" w:color="000000"/>
            </w:tcBorders>
          </w:tcPr>
          <w:p w14:paraId="0B7FE977" w14:textId="77777777" w:rsidR="007078FE" w:rsidRPr="002C022B" w:rsidRDefault="007078FE" w:rsidP="00D01633">
            <w:pPr>
              <w:pStyle w:val="a5"/>
              <w:numPr>
                <w:ilvl w:val="0"/>
                <w:numId w:val="9"/>
              </w:numPr>
              <w:spacing w:after="0" w:line="240" w:lineRule="auto"/>
              <w:rPr>
                <w:rFonts w:ascii="Times New Roman" w:hAnsi="Times New Roman" w:cs="Times New Roman"/>
                <w:sz w:val="24"/>
                <w:szCs w:val="24"/>
              </w:rPr>
            </w:pPr>
            <w:r w:rsidRPr="002C022B">
              <w:rPr>
                <w:rFonts w:ascii="Times New Roman" w:hAnsi="Times New Roman" w:cs="Times New Roman"/>
                <w:sz w:val="24"/>
                <w:szCs w:val="24"/>
              </w:rPr>
              <w:t>22</w:t>
            </w:r>
          </w:p>
        </w:tc>
        <w:tc>
          <w:tcPr>
            <w:tcW w:w="4826" w:type="dxa"/>
            <w:tcBorders>
              <w:top w:val="single" w:sz="4" w:space="0" w:color="auto"/>
              <w:left w:val="single" w:sz="4" w:space="0" w:color="auto"/>
              <w:bottom w:val="single" w:sz="4" w:space="0" w:color="auto"/>
              <w:right w:val="single" w:sz="4" w:space="0" w:color="auto"/>
            </w:tcBorders>
          </w:tcPr>
          <w:p w14:paraId="452C296F" w14:textId="77777777" w:rsidR="007078FE" w:rsidRPr="002C022B" w:rsidRDefault="007078FE" w:rsidP="00000C59">
            <w:pPr>
              <w:shd w:val="clear" w:color="auto" w:fill="FFFFFF"/>
              <w:tabs>
                <w:tab w:val="left" w:pos="303"/>
              </w:tabs>
              <w:spacing w:after="0" w:line="240" w:lineRule="auto"/>
              <w:jc w:val="both"/>
              <w:outlineLvl w:val="0"/>
              <w:rPr>
                <w:rFonts w:ascii="Times New Roman" w:hAnsi="Times New Roman" w:cs="Times New Roman"/>
                <w:kern w:val="36"/>
                <w:sz w:val="24"/>
                <w:szCs w:val="24"/>
              </w:rPr>
            </w:pPr>
            <w:r w:rsidRPr="002C022B">
              <w:rPr>
                <w:rFonts w:ascii="Times New Roman" w:hAnsi="Times New Roman" w:cs="Times New Roman"/>
                <w:kern w:val="36"/>
                <w:sz w:val="24"/>
                <w:szCs w:val="24"/>
              </w:rPr>
              <w:t>Приказ Министерства просвещения Приднестровской Молдавской Республики от 19.03.2025 г. № 243 О внесении изменений в Приказ Министерства просвещения Приднестровской Молдавской Республики от 13 августа 2021 года № 713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31.08.72 Стоматология общей практики»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3E71CC" w14:textId="77777777" w:rsidR="007078FE" w:rsidRPr="002C022B" w:rsidRDefault="007078FE" w:rsidP="00000C59">
            <w:pPr>
              <w:spacing w:after="0" w:line="240" w:lineRule="auto"/>
              <w:jc w:val="both"/>
              <w:rPr>
                <w:rFonts w:ascii="Times New Roman" w:hAnsi="Times New Roman" w:cs="Times New Roman"/>
                <w:sz w:val="24"/>
                <w:szCs w:val="24"/>
              </w:rPr>
            </w:pPr>
            <w:r w:rsidRPr="002C022B">
              <w:rPr>
                <w:rFonts w:ascii="Times New Roman" w:hAnsi="Times New Roman" w:cs="Times New Roman"/>
              </w:rPr>
              <w:t>В целях качественной подготовки квалифицированных кадров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A07D38" w14:textId="6C4995B2" w:rsidR="007078FE" w:rsidRPr="002C022B" w:rsidRDefault="007078FE" w:rsidP="00000C59">
            <w:pPr>
              <w:pStyle w:val="a5"/>
              <w:spacing w:after="0" w:line="240" w:lineRule="auto"/>
              <w:ind w:left="0" w:firstLine="49"/>
              <w:rPr>
                <w:rFonts w:ascii="Times New Roman" w:eastAsia="Times New Roman" w:hAnsi="Times New Roman" w:cs="Times New Roman"/>
                <w:sz w:val="24"/>
                <w:szCs w:val="24"/>
              </w:rPr>
            </w:pPr>
            <w:r w:rsidRPr="002C022B">
              <w:rPr>
                <w:rFonts w:ascii="Times New Roman" w:eastAsia="Times New Roman" w:hAnsi="Times New Roman" w:cs="Times New Roman"/>
                <w:iCs/>
                <w:sz w:val="24"/>
                <w:szCs w:val="24"/>
              </w:rPr>
              <w:t xml:space="preserve">Опубликовано </w:t>
            </w:r>
          </w:p>
        </w:tc>
      </w:tr>
      <w:tr w:rsidR="002C022B" w:rsidRPr="002C022B" w14:paraId="05E87AAD" w14:textId="77777777" w:rsidTr="007078FE">
        <w:trPr>
          <w:trHeight w:val="409"/>
        </w:trPr>
        <w:tc>
          <w:tcPr>
            <w:tcW w:w="845" w:type="dxa"/>
            <w:tcBorders>
              <w:top w:val="single" w:sz="4" w:space="0" w:color="000000"/>
              <w:left w:val="single" w:sz="4" w:space="0" w:color="000000"/>
              <w:bottom w:val="single" w:sz="4" w:space="0" w:color="000000"/>
              <w:right w:val="single" w:sz="4" w:space="0" w:color="000000"/>
            </w:tcBorders>
          </w:tcPr>
          <w:p w14:paraId="6F197E6F" w14:textId="77777777" w:rsidR="007078FE" w:rsidRPr="002C022B" w:rsidRDefault="007078FE" w:rsidP="00D01633">
            <w:pPr>
              <w:pStyle w:val="a5"/>
              <w:numPr>
                <w:ilvl w:val="0"/>
                <w:numId w:val="9"/>
              </w:numPr>
              <w:spacing w:after="0" w:line="240" w:lineRule="auto"/>
              <w:rPr>
                <w:rFonts w:ascii="Times New Roman" w:hAnsi="Times New Roman" w:cs="Times New Roman"/>
                <w:sz w:val="24"/>
                <w:szCs w:val="24"/>
              </w:rPr>
            </w:pPr>
            <w:r w:rsidRPr="002C022B">
              <w:rPr>
                <w:rFonts w:ascii="Times New Roman" w:hAnsi="Times New Roman" w:cs="Times New Roman"/>
                <w:sz w:val="24"/>
                <w:szCs w:val="24"/>
              </w:rPr>
              <w:t>23</w:t>
            </w:r>
          </w:p>
        </w:tc>
        <w:tc>
          <w:tcPr>
            <w:tcW w:w="4826" w:type="dxa"/>
            <w:tcBorders>
              <w:top w:val="single" w:sz="4" w:space="0" w:color="auto"/>
              <w:left w:val="single" w:sz="4" w:space="0" w:color="auto"/>
              <w:bottom w:val="single" w:sz="4" w:space="0" w:color="auto"/>
              <w:right w:val="single" w:sz="4" w:space="0" w:color="auto"/>
            </w:tcBorders>
          </w:tcPr>
          <w:p w14:paraId="40144BE7" w14:textId="77777777" w:rsidR="007078FE" w:rsidRPr="002C022B" w:rsidRDefault="007078FE" w:rsidP="00000C59">
            <w:pPr>
              <w:shd w:val="clear" w:color="auto" w:fill="FFFFFF"/>
              <w:tabs>
                <w:tab w:val="left" w:pos="303"/>
              </w:tabs>
              <w:spacing w:after="0" w:line="240" w:lineRule="auto"/>
              <w:jc w:val="both"/>
              <w:outlineLvl w:val="0"/>
              <w:rPr>
                <w:rFonts w:ascii="Times New Roman" w:hAnsi="Times New Roman" w:cs="Times New Roman"/>
                <w:kern w:val="36"/>
                <w:sz w:val="24"/>
                <w:szCs w:val="24"/>
              </w:rPr>
            </w:pPr>
            <w:r w:rsidRPr="002C022B">
              <w:rPr>
                <w:rFonts w:ascii="Times New Roman" w:hAnsi="Times New Roman" w:cs="Times New Roman"/>
                <w:kern w:val="36"/>
                <w:sz w:val="24"/>
                <w:szCs w:val="24"/>
              </w:rPr>
              <w:t>Приказ Министерства просвещения Приднестровской Молдавской Республики от 19.03.2025 г. № 244 О внесении изменений в Приказ Министерства просвещения Приднестровской Молдавской Республики от 11 июля 2022 года № 622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31.08.68 Урология»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B0C631" w14:textId="77777777" w:rsidR="007078FE" w:rsidRPr="002C022B" w:rsidRDefault="007078FE" w:rsidP="00000C59">
            <w:pPr>
              <w:spacing w:after="0" w:line="240" w:lineRule="auto"/>
              <w:jc w:val="both"/>
              <w:rPr>
                <w:rFonts w:ascii="Times New Roman" w:hAnsi="Times New Roman" w:cs="Times New Roman"/>
                <w:sz w:val="24"/>
                <w:szCs w:val="24"/>
              </w:rPr>
            </w:pPr>
            <w:r w:rsidRPr="002C022B">
              <w:rPr>
                <w:rFonts w:ascii="Times New Roman" w:hAnsi="Times New Roman" w:cs="Times New Roman"/>
              </w:rPr>
              <w:t>В целях качественной подготовки квалифицированных кадров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B02782" w14:textId="5E00B271" w:rsidR="007078FE" w:rsidRPr="002C022B" w:rsidRDefault="007078FE" w:rsidP="00000C59">
            <w:pPr>
              <w:pStyle w:val="a5"/>
              <w:spacing w:after="0" w:line="240" w:lineRule="auto"/>
              <w:ind w:left="0" w:firstLine="49"/>
              <w:rPr>
                <w:rFonts w:ascii="Times New Roman" w:eastAsia="Times New Roman" w:hAnsi="Times New Roman" w:cs="Times New Roman"/>
                <w:sz w:val="24"/>
                <w:szCs w:val="24"/>
              </w:rPr>
            </w:pPr>
            <w:r w:rsidRPr="002C022B">
              <w:rPr>
                <w:rFonts w:ascii="Times New Roman" w:eastAsia="Times New Roman" w:hAnsi="Times New Roman" w:cs="Times New Roman"/>
                <w:iCs/>
                <w:sz w:val="24"/>
                <w:szCs w:val="24"/>
              </w:rPr>
              <w:t xml:space="preserve">Опубликовано </w:t>
            </w:r>
          </w:p>
        </w:tc>
      </w:tr>
      <w:tr w:rsidR="002C022B" w:rsidRPr="002C022B" w14:paraId="13722F7B" w14:textId="77777777" w:rsidTr="007078FE">
        <w:trPr>
          <w:trHeight w:val="409"/>
        </w:trPr>
        <w:tc>
          <w:tcPr>
            <w:tcW w:w="845" w:type="dxa"/>
            <w:tcBorders>
              <w:top w:val="single" w:sz="4" w:space="0" w:color="000000"/>
              <w:left w:val="single" w:sz="4" w:space="0" w:color="000000"/>
              <w:bottom w:val="single" w:sz="4" w:space="0" w:color="000000"/>
              <w:right w:val="single" w:sz="4" w:space="0" w:color="000000"/>
            </w:tcBorders>
          </w:tcPr>
          <w:p w14:paraId="42B6E729" w14:textId="77777777" w:rsidR="007078FE" w:rsidRPr="002C022B" w:rsidRDefault="007078FE" w:rsidP="00D01633">
            <w:pPr>
              <w:pStyle w:val="a5"/>
              <w:numPr>
                <w:ilvl w:val="0"/>
                <w:numId w:val="9"/>
              </w:numPr>
              <w:spacing w:after="0" w:line="240" w:lineRule="auto"/>
              <w:rPr>
                <w:rFonts w:ascii="Times New Roman" w:hAnsi="Times New Roman" w:cs="Times New Roman"/>
                <w:sz w:val="24"/>
                <w:szCs w:val="24"/>
              </w:rPr>
            </w:pPr>
            <w:r w:rsidRPr="002C022B">
              <w:rPr>
                <w:rFonts w:ascii="Times New Roman" w:hAnsi="Times New Roman" w:cs="Times New Roman"/>
                <w:sz w:val="24"/>
                <w:szCs w:val="24"/>
              </w:rPr>
              <w:t>24</w:t>
            </w:r>
          </w:p>
        </w:tc>
        <w:tc>
          <w:tcPr>
            <w:tcW w:w="4826" w:type="dxa"/>
            <w:tcBorders>
              <w:top w:val="single" w:sz="4" w:space="0" w:color="auto"/>
              <w:left w:val="single" w:sz="4" w:space="0" w:color="auto"/>
              <w:bottom w:val="single" w:sz="4" w:space="0" w:color="auto"/>
              <w:right w:val="single" w:sz="4" w:space="0" w:color="auto"/>
            </w:tcBorders>
          </w:tcPr>
          <w:p w14:paraId="7DCEDF17" w14:textId="77777777" w:rsidR="007078FE" w:rsidRPr="002C022B" w:rsidRDefault="007078FE" w:rsidP="00000C59">
            <w:pPr>
              <w:shd w:val="clear" w:color="auto" w:fill="FFFFFF"/>
              <w:tabs>
                <w:tab w:val="left" w:pos="303"/>
              </w:tabs>
              <w:spacing w:after="0" w:line="240" w:lineRule="auto"/>
              <w:jc w:val="both"/>
              <w:outlineLvl w:val="0"/>
              <w:rPr>
                <w:rFonts w:ascii="Times New Roman" w:hAnsi="Times New Roman" w:cs="Times New Roman"/>
                <w:kern w:val="36"/>
                <w:sz w:val="24"/>
                <w:szCs w:val="24"/>
              </w:rPr>
            </w:pPr>
            <w:r w:rsidRPr="002C022B">
              <w:rPr>
                <w:rFonts w:ascii="Times New Roman" w:hAnsi="Times New Roman" w:cs="Times New Roman"/>
                <w:kern w:val="36"/>
                <w:sz w:val="24"/>
                <w:szCs w:val="24"/>
              </w:rPr>
              <w:t>Приказ Министерства просвещения Приднестровской Молдавской Республики от 19.03.2025 г. № 245 О внесении изменений в Приказ Министерства просвещения Приднестровской Молдавской Республики от 28 июля 2021 года № 679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31.08.67 Хирургия»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517556" w14:textId="77777777" w:rsidR="007078FE" w:rsidRPr="002C022B" w:rsidRDefault="007078FE" w:rsidP="00000C59">
            <w:pPr>
              <w:spacing w:after="0" w:line="240" w:lineRule="auto"/>
              <w:jc w:val="both"/>
              <w:rPr>
                <w:rFonts w:ascii="Times New Roman" w:hAnsi="Times New Roman" w:cs="Times New Roman"/>
                <w:sz w:val="24"/>
                <w:szCs w:val="24"/>
              </w:rPr>
            </w:pPr>
            <w:r w:rsidRPr="002C022B">
              <w:rPr>
                <w:rFonts w:ascii="Times New Roman" w:hAnsi="Times New Roman" w:cs="Times New Roman"/>
              </w:rPr>
              <w:t>В целях качественной подготовки квалифицированных кадров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0F2102" w14:textId="5BCA7EBA" w:rsidR="007078FE" w:rsidRPr="002C022B" w:rsidRDefault="007078FE" w:rsidP="00000C59">
            <w:pPr>
              <w:pStyle w:val="a5"/>
              <w:spacing w:after="0" w:line="240" w:lineRule="auto"/>
              <w:ind w:left="0" w:firstLine="49"/>
              <w:rPr>
                <w:rFonts w:ascii="Times New Roman" w:eastAsia="Times New Roman" w:hAnsi="Times New Roman" w:cs="Times New Roman"/>
                <w:sz w:val="24"/>
                <w:szCs w:val="24"/>
              </w:rPr>
            </w:pPr>
            <w:r w:rsidRPr="002C022B">
              <w:rPr>
                <w:rFonts w:ascii="Times New Roman" w:eastAsia="Times New Roman" w:hAnsi="Times New Roman" w:cs="Times New Roman"/>
                <w:iCs/>
                <w:sz w:val="24"/>
                <w:szCs w:val="24"/>
              </w:rPr>
              <w:t xml:space="preserve">Опубликовано </w:t>
            </w:r>
          </w:p>
        </w:tc>
      </w:tr>
      <w:tr w:rsidR="002C022B" w:rsidRPr="002C022B" w14:paraId="2536EC5E" w14:textId="77777777" w:rsidTr="007078FE">
        <w:trPr>
          <w:trHeight w:val="409"/>
        </w:trPr>
        <w:tc>
          <w:tcPr>
            <w:tcW w:w="845" w:type="dxa"/>
            <w:tcBorders>
              <w:top w:val="single" w:sz="4" w:space="0" w:color="000000"/>
              <w:left w:val="single" w:sz="4" w:space="0" w:color="000000"/>
              <w:bottom w:val="single" w:sz="4" w:space="0" w:color="000000"/>
              <w:right w:val="single" w:sz="4" w:space="0" w:color="000000"/>
            </w:tcBorders>
          </w:tcPr>
          <w:p w14:paraId="1E944ECA" w14:textId="77777777" w:rsidR="007078FE" w:rsidRPr="002C022B" w:rsidRDefault="007078FE" w:rsidP="00D01633">
            <w:pPr>
              <w:pStyle w:val="a5"/>
              <w:numPr>
                <w:ilvl w:val="0"/>
                <w:numId w:val="9"/>
              </w:numPr>
              <w:spacing w:after="0" w:line="240" w:lineRule="auto"/>
              <w:rPr>
                <w:rFonts w:ascii="Times New Roman" w:hAnsi="Times New Roman" w:cs="Times New Roman"/>
                <w:sz w:val="24"/>
                <w:szCs w:val="24"/>
              </w:rPr>
            </w:pPr>
            <w:r w:rsidRPr="002C022B">
              <w:rPr>
                <w:rFonts w:ascii="Times New Roman" w:hAnsi="Times New Roman" w:cs="Times New Roman"/>
                <w:sz w:val="24"/>
                <w:szCs w:val="24"/>
              </w:rPr>
              <w:t>25</w:t>
            </w:r>
          </w:p>
        </w:tc>
        <w:tc>
          <w:tcPr>
            <w:tcW w:w="4826" w:type="dxa"/>
            <w:tcBorders>
              <w:top w:val="single" w:sz="4" w:space="0" w:color="auto"/>
              <w:left w:val="single" w:sz="4" w:space="0" w:color="auto"/>
              <w:bottom w:val="single" w:sz="4" w:space="0" w:color="auto"/>
              <w:right w:val="single" w:sz="4" w:space="0" w:color="auto"/>
            </w:tcBorders>
          </w:tcPr>
          <w:p w14:paraId="3A9F4B56" w14:textId="77777777" w:rsidR="007078FE" w:rsidRPr="002C022B" w:rsidRDefault="007078FE" w:rsidP="00000C59">
            <w:pPr>
              <w:shd w:val="clear" w:color="auto" w:fill="FFFFFF"/>
              <w:tabs>
                <w:tab w:val="left" w:pos="303"/>
              </w:tabs>
              <w:spacing w:after="0" w:line="240" w:lineRule="auto"/>
              <w:jc w:val="both"/>
              <w:outlineLvl w:val="0"/>
              <w:rPr>
                <w:rFonts w:ascii="Times New Roman" w:hAnsi="Times New Roman" w:cs="Times New Roman"/>
                <w:kern w:val="36"/>
                <w:sz w:val="24"/>
                <w:szCs w:val="24"/>
              </w:rPr>
            </w:pPr>
            <w:r w:rsidRPr="002C022B">
              <w:rPr>
                <w:rFonts w:ascii="Times New Roman" w:hAnsi="Times New Roman" w:cs="Times New Roman"/>
                <w:kern w:val="36"/>
                <w:sz w:val="24"/>
                <w:szCs w:val="24"/>
              </w:rPr>
              <w:t xml:space="preserve">Приказ Министерства просвещения Приднестровской Молдавской Республики от 19.03.2025 г. № 246 О внесении изменений в Приказ Министерства просвещения Приднестровской Молдавской Республики от 28 июля 2021 года № 678 «Об утверждении и введении в действие Государственного образовательного стандарта послевузовского профессионального образования - </w:t>
            </w:r>
            <w:r w:rsidRPr="002C022B">
              <w:rPr>
                <w:rFonts w:ascii="Times New Roman" w:hAnsi="Times New Roman" w:cs="Times New Roman"/>
                <w:kern w:val="36"/>
                <w:sz w:val="24"/>
                <w:szCs w:val="24"/>
              </w:rPr>
              <w:lastRenderedPageBreak/>
              <w:t>ординатуры по специальности 31.08.66 Травматология и ортопедия»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1A05AD" w14:textId="77777777" w:rsidR="007078FE" w:rsidRPr="002C022B" w:rsidRDefault="007078FE" w:rsidP="00000C59">
            <w:pPr>
              <w:spacing w:after="0" w:line="240" w:lineRule="auto"/>
              <w:jc w:val="both"/>
              <w:rPr>
                <w:rFonts w:ascii="Times New Roman" w:hAnsi="Times New Roman" w:cs="Times New Roman"/>
                <w:sz w:val="24"/>
                <w:szCs w:val="24"/>
              </w:rPr>
            </w:pPr>
            <w:r w:rsidRPr="002C022B">
              <w:rPr>
                <w:rFonts w:ascii="Times New Roman" w:hAnsi="Times New Roman" w:cs="Times New Roman"/>
              </w:rPr>
              <w:lastRenderedPageBreak/>
              <w:t>В целях качественной подготовки квалифицированных кадров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5872BF" w14:textId="026C9212" w:rsidR="007078FE" w:rsidRPr="002C022B" w:rsidRDefault="007078FE" w:rsidP="00000C59">
            <w:pPr>
              <w:pStyle w:val="a5"/>
              <w:spacing w:after="0" w:line="240" w:lineRule="auto"/>
              <w:ind w:left="0" w:firstLine="49"/>
              <w:rPr>
                <w:rFonts w:ascii="Times New Roman" w:eastAsia="Times New Roman" w:hAnsi="Times New Roman" w:cs="Times New Roman"/>
                <w:sz w:val="24"/>
                <w:szCs w:val="24"/>
              </w:rPr>
            </w:pPr>
            <w:r w:rsidRPr="002C022B">
              <w:rPr>
                <w:rFonts w:ascii="Times New Roman" w:eastAsia="Times New Roman" w:hAnsi="Times New Roman" w:cs="Times New Roman"/>
                <w:iCs/>
                <w:sz w:val="24"/>
                <w:szCs w:val="24"/>
              </w:rPr>
              <w:t xml:space="preserve">Опубликовано </w:t>
            </w:r>
          </w:p>
        </w:tc>
      </w:tr>
      <w:tr w:rsidR="002C022B" w:rsidRPr="002C022B" w14:paraId="4C32CC49" w14:textId="77777777" w:rsidTr="007078FE">
        <w:trPr>
          <w:trHeight w:val="409"/>
        </w:trPr>
        <w:tc>
          <w:tcPr>
            <w:tcW w:w="845" w:type="dxa"/>
            <w:tcBorders>
              <w:top w:val="single" w:sz="4" w:space="0" w:color="000000"/>
              <w:left w:val="single" w:sz="4" w:space="0" w:color="000000"/>
              <w:bottom w:val="single" w:sz="4" w:space="0" w:color="000000"/>
              <w:right w:val="single" w:sz="4" w:space="0" w:color="000000"/>
            </w:tcBorders>
          </w:tcPr>
          <w:p w14:paraId="4716A9F7" w14:textId="77777777" w:rsidR="007078FE" w:rsidRPr="002C022B" w:rsidRDefault="007078FE" w:rsidP="00D01633">
            <w:pPr>
              <w:pStyle w:val="a5"/>
              <w:numPr>
                <w:ilvl w:val="0"/>
                <w:numId w:val="9"/>
              </w:numPr>
              <w:spacing w:after="0" w:line="240" w:lineRule="auto"/>
              <w:rPr>
                <w:rFonts w:ascii="Times New Roman" w:hAnsi="Times New Roman" w:cs="Times New Roman"/>
                <w:sz w:val="24"/>
                <w:szCs w:val="24"/>
              </w:rPr>
            </w:pPr>
            <w:r w:rsidRPr="002C022B">
              <w:rPr>
                <w:rFonts w:ascii="Times New Roman" w:hAnsi="Times New Roman" w:cs="Times New Roman"/>
                <w:sz w:val="24"/>
                <w:szCs w:val="24"/>
              </w:rPr>
              <w:t>26</w:t>
            </w:r>
          </w:p>
        </w:tc>
        <w:tc>
          <w:tcPr>
            <w:tcW w:w="4826" w:type="dxa"/>
            <w:tcBorders>
              <w:top w:val="single" w:sz="4" w:space="0" w:color="auto"/>
              <w:left w:val="single" w:sz="4" w:space="0" w:color="auto"/>
              <w:bottom w:val="single" w:sz="4" w:space="0" w:color="auto"/>
              <w:right w:val="single" w:sz="4" w:space="0" w:color="auto"/>
            </w:tcBorders>
          </w:tcPr>
          <w:p w14:paraId="4B833E13" w14:textId="77777777" w:rsidR="007078FE" w:rsidRPr="002C022B" w:rsidRDefault="007078FE" w:rsidP="00000C59">
            <w:pPr>
              <w:shd w:val="clear" w:color="auto" w:fill="FFFFFF"/>
              <w:tabs>
                <w:tab w:val="left" w:pos="303"/>
              </w:tabs>
              <w:spacing w:after="0" w:line="240" w:lineRule="auto"/>
              <w:jc w:val="both"/>
              <w:outlineLvl w:val="0"/>
              <w:rPr>
                <w:rFonts w:ascii="Times New Roman" w:hAnsi="Times New Roman" w:cs="Times New Roman"/>
                <w:kern w:val="36"/>
                <w:sz w:val="24"/>
                <w:szCs w:val="24"/>
              </w:rPr>
            </w:pPr>
            <w:r w:rsidRPr="002C022B">
              <w:rPr>
                <w:rFonts w:ascii="Times New Roman" w:hAnsi="Times New Roman" w:cs="Times New Roman"/>
                <w:kern w:val="36"/>
                <w:sz w:val="24"/>
                <w:szCs w:val="24"/>
              </w:rPr>
              <w:t>Приказ Министерства просвещения Приднестровской Молдавской Республики от 19.03.2025 г. № 248 О внесении изменений в Приказ Министерства просвещения Приднестровской Молдавской Республики от 28 июля 2021 года № 676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31.08.58 Оториноларингология»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F13479" w14:textId="77777777" w:rsidR="007078FE" w:rsidRPr="002C022B" w:rsidRDefault="007078FE" w:rsidP="00000C59">
            <w:pPr>
              <w:spacing w:after="0" w:line="240" w:lineRule="auto"/>
              <w:jc w:val="both"/>
              <w:rPr>
                <w:rFonts w:ascii="Times New Roman" w:hAnsi="Times New Roman" w:cs="Times New Roman"/>
                <w:sz w:val="24"/>
                <w:szCs w:val="24"/>
              </w:rPr>
            </w:pPr>
            <w:r w:rsidRPr="002C022B">
              <w:rPr>
                <w:rFonts w:ascii="Times New Roman" w:hAnsi="Times New Roman" w:cs="Times New Roman"/>
              </w:rPr>
              <w:t>В целях качественной подготовки квалифицированных кадров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76CA11" w14:textId="1A2C709E" w:rsidR="007078FE" w:rsidRPr="002C022B" w:rsidRDefault="007078FE" w:rsidP="00000C59">
            <w:pPr>
              <w:pStyle w:val="a5"/>
              <w:spacing w:after="0" w:line="240" w:lineRule="auto"/>
              <w:ind w:left="0" w:firstLine="49"/>
              <w:rPr>
                <w:rFonts w:ascii="Times New Roman" w:eastAsia="Times New Roman" w:hAnsi="Times New Roman" w:cs="Times New Roman"/>
                <w:sz w:val="24"/>
                <w:szCs w:val="24"/>
              </w:rPr>
            </w:pPr>
            <w:r w:rsidRPr="002C022B">
              <w:rPr>
                <w:rFonts w:ascii="Times New Roman" w:eastAsia="Times New Roman" w:hAnsi="Times New Roman" w:cs="Times New Roman"/>
                <w:iCs/>
                <w:sz w:val="24"/>
                <w:szCs w:val="24"/>
              </w:rPr>
              <w:t xml:space="preserve">Опубликовано </w:t>
            </w:r>
          </w:p>
        </w:tc>
      </w:tr>
      <w:tr w:rsidR="002C022B" w:rsidRPr="002C022B" w14:paraId="48BEF660" w14:textId="77777777" w:rsidTr="007078FE">
        <w:trPr>
          <w:trHeight w:val="409"/>
        </w:trPr>
        <w:tc>
          <w:tcPr>
            <w:tcW w:w="845" w:type="dxa"/>
            <w:tcBorders>
              <w:top w:val="single" w:sz="4" w:space="0" w:color="000000"/>
              <w:left w:val="single" w:sz="4" w:space="0" w:color="000000"/>
              <w:bottom w:val="single" w:sz="4" w:space="0" w:color="000000"/>
              <w:right w:val="single" w:sz="4" w:space="0" w:color="000000"/>
            </w:tcBorders>
          </w:tcPr>
          <w:p w14:paraId="53D3EBC1" w14:textId="77777777" w:rsidR="007078FE" w:rsidRPr="002C022B" w:rsidRDefault="007078FE" w:rsidP="00D01633">
            <w:pPr>
              <w:pStyle w:val="a5"/>
              <w:numPr>
                <w:ilvl w:val="0"/>
                <w:numId w:val="9"/>
              </w:numPr>
              <w:spacing w:after="0" w:line="240" w:lineRule="auto"/>
              <w:rPr>
                <w:rFonts w:ascii="Times New Roman" w:hAnsi="Times New Roman" w:cs="Times New Roman"/>
                <w:sz w:val="24"/>
                <w:szCs w:val="24"/>
              </w:rPr>
            </w:pPr>
            <w:r w:rsidRPr="002C022B">
              <w:rPr>
                <w:rFonts w:ascii="Times New Roman" w:hAnsi="Times New Roman" w:cs="Times New Roman"/>
                <w:sz w:val="24"/>
                <w:szCs w:val="24"/>
              </w:rPr>
              <w:t>27</w:t>
            </w:r>
          </w:p>
        </w:tc>
        <w:tc>
          <w:tcPr>
            <w:tcW w:w="4826" w:type="dxa"/>
            <w:tcBorders>
              <w:top w:val="single" w:sz="4" w:space="0" w:color="auto"/>
              <w:left w:val="single" w:sz="4" w:space="0" w:color="auto"/>
              <w:bottom w:val="single" w:sz="4" w:space="0" w:color="auto"/>
              <w:right w:val="single" w:sz="4" w:space="0" w:color="auto"/>
            </w:tcBorders>
          </w:tcPr>
          <w:p w14:paraId="04081FC9" w14:textId="77777777" w:rsidR="007078FE" w:rsidRPr="002C022B" w:rsidRDefault="007078FE" w:rsidP="00000C59">
            <w:pPr>
              <w:shd w:val="clear" w:color="auto" w:fill="FFFFFF"/>
              <w:tabs>
                <w:tab w:val="left" w:pos="303"/>
              </w:tabs>
              <w:spacing w:after="0" w:line="240" w:lineRule="auto"/>
              <w:jc w:val="both"/>
              <w:outlineLvl w:val="0"/>
              <w:rPr>
                <w:rFonts w:ascii="Times New Roman" w:hAnsi="Times New Roman" w:cs="Times New Roman"/>
                <w:kern w:val="36"/>
                <w:sz w:val="24"/>
                <w:szCs w:val="24"/>
              </w:rPr>
            </w:pPr>
            <w:r w:rsidRPr="002C022B">
              <w:rPr>
                <w:rFonts w:ascii="Times New Roman" w:hAnsi="Times New Roman" w:cs="Times New Roman"/>
                <w:kern w:val="36"/>
                <w:sz w:val="24"/>
                <w:szCs w:val="24"/>
              </w:rPr>
              <w:t>Приказ Министерства просвещения Приднестровской Молдавской Республики от 19.03.2025 г. № 249 О внесении изменений в Приказ Министерства просвещения Приднестровской Молдавской Республики от 11 июля 2022 года № 620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31.08.56 Нейрохирургия»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B81F3C" w14:textId="77777777" w:rsidR="007078FE" w:rsidRPr="002C022B" w:rsidRDefault="007078FE" w:rsidP="00000C59">
            <w:pPr>
              <w:spacing w:after="0" w:line="240" w:lineRule="auto"/>
              <w:jc w:val="both"/>
              <w:rPr>
                <w:rFonts w:ascii="Times New Roman" w:hAnsi="Times New Roman" w:cs="Times New Roman"/>
                <w:sz w:val="24"/>
                <w:szCs w:val="24"/>
              </w:rPr>
            </w:pPr>
            <w:r w:rsidRPr="002C022B">
              <w:rPr>
                <w:rFonts w:ascii="Times New Roman" w:hAnsi="Times New Roman" w:cs="Times New Roman"/>
              </w:rPr>
              <w:t>В целях качественной подготовки квалифицированных кадров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932A00" w14:textId="35E91A18" w:rsidR="007078FE" w:rsidRPr="002C022B" w:rsidRDefault="007078FE" w:rsidP="00000C59">
            <w:pPr>
              <w:pStyle w:val="a5"/>
              <w:spacing w:after="0" w:line="240" w:lineRule="auto"/>
              <w:ind w:left="0" w:firstLine="49"/>
              <w:rPr>
                <w:rFonts w:ascii="Times New Roman" w:eastAsia="Times New Roman" w:hAnsi="Times New Roman" w:cs="Times New Roman"/>
                <w:sz w:val="24"/>
                <w:szCs w:val="24"/>
              </w:rPr>
            </w:pPr>
            <w:r w:rsidRPr="002C022B">
              <w:rPr>
                <w:rFonts w:ascii="Times New Roman" w:eastAsia="Times New Roman" w:hAnsi="Times New Roman" w:cs="Times New Roman"/>
                <w:iCs/>
                <w:sz w:val="24"/>
                <w:szCs w:val="24"/>
              </w:rPr>
              <w:t xml:space="preserve">Опубликовано </w:t>
            </w:r>
          </w:p>
        </w:tc>
      </w:tr>
      <w:tr w:rsidR="002C022B" w:rsidRPr="002C022B" w14:paraId="2A21F1D4" w14:textId="77777777" w:rsidTr="007078FE">
        <w:trPr>
          <w:trHeight w:val="409"/>
        </w:trPr>
        <w:tc>
          <w:tcPr>
            <w:tcW w:w="845" w:type="dxa"/>
            <w:tcBorders>
              <w:top w:val="single" w:sz="4" w:space="0" w:color="000000"/>
              <w:left w:val="single" w:sz="4" w:space="0" w:color="000000"/>
              <w:bottom w:val="single" w:sz="4" w:space="0" w:color="000000"/>
              <w:right w:val="single" w:sz="4" w:space="0" w:color="000000"/>
            </w:tcBorders>
          </w:tcPr>
          <w:p w14:paraId="60FE9970" w14:textId="77777777" w:rsidR="007078FE" w:rsidRPr="002C022B" w:rsidRDefault="007078FE" w:rsidP="00D01633">
            <w:pPr>
              <w:pStyle w:val="a5"/>
              <w:numPr>
                <w:ilvl w:val="0"/>
                <w:numId w:val="9"/>
              </w:numPr>
              <w:spacing w:after="0" w:line="240" w:lineRule="auto"/>
              <w:rPr>
                <w:rFonts w:ascii="Times New Roman" w:hAnsi="Times New Roman" w:cs="Times New Roman"/>
                <w:sz w:val="24"/>
                <w:szCs w:val="24"/>
              </w:rPr>
            </w:pPr>
            <w:r w:rsidRPr="002C022B">
              <w:rPr>
                <w:rFonts w:ascii="Times New Roman" w:hAnsi="Times New Roman" w:cs="Times New Roman"/>
                <w:sz w:val="24"/>
                <w:szCs w:val="24"/>
              </w:rPr>
              <w:t>28</w:t>
            </w:r>
          </w:p>
        </w:tc>
        <w:tc>
          <w:tcPr>
            <w:tcW w:w="4826" w:type="dxa"/>
            <w:tcBorders>
              <w:top w:val="single" w:sz="4" w:space="0" w:color="auto"/>
              <w:left w:val="single" w:sz="4" w:space="0" w:color="auto"/>
              <w:bottom w:val="single" w:sz="4" w:space="0" w:color="auto"/>
              <w:right w:val="single" w:sz="4" w:space="0" w:color="auto"/>
            </w:tcBorders>
          </w:tcPr>
          <w:p w14:paraId="2251525A" w14:textId="77777777" w:rsidR="007078FE" w:rsidRPr="002C022B" w:rsidRDefault="007078FE" w:rsidP="00000C59">
            <w:pPr>
              <w:shd w:val="clear" w:color="auto" w:fill="FFFFFF"/>
              <w:tabs>
                <w:tab w:val="left" w:pos="303"/>
              </w:tabs>
              <w:spacing w:after="0" w:line="240" w:lineRule="auto"/>
              <w:jc w:val="both"/>
              <w:outlineLvl w:val="0"/>
              <w:rPr>
                <w:rFonts w:ascii="Times New Roman" w:hAnsi="Times New Roman" w:cs="Times New Roman"/>
                <w:kern w:val="36"/>
                <w:sz w:val="24"/>
                <w:szCs w:val="24"/>
              </w:rPr>
            </w:pPr>
            <w:r w:rsidRPr="002C022B">
              <w:rPr>
                <w:rFonts w:ascii="Times New Roman" w:hAnsi="Times New Roman" w:cs="Times New Roman"/>
                <w:kern w:val="36"/>
                <w:sz w:val="24"/>
                <w:szCs w:val="24"/>
              </w:rPr>
              <w:t>Приказ Министерства просвещения Приднестровской Молдавской Республики от 19.03.2025 г. № 250 О внесении изменений в Приказ Министерства просвещения Приднестровской Молдавской Республики от 26 января 2022 года № 69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31.08.53 Эндокринология»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D1196B" w14:textId="77777777" w:rsidR="007078FE" w:rsidRPr="002C022B" w:rsidRDefault="007078FE" w:rsidP="00000C59">
            <w:pPr>
              <w:spacing w:after="0" w:line="240" w:lineRule="auto"/>
              <w:jc w:val="both"/>
              <w:rPr>
                <w:rFonts w:ascii="Times New Roman" w:hAnsi="Times New Roman" w:cs="Times New Roman"/>
                <w:sz w:val="24"/>
                <w:szCs w:val="24"/>
              </w:rPr>
            </w:pPr>
            <w:r w:rsidRPr="002C022B">
              <w:rPr>
                <w:rFonts w:ascii="Times New Roman" w:hAnsi="Times New Roman" w:cs="Times New Roman"/>
              </w:rPr>
              <w:t>В целях качественной подготовки квалифицированных кадров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C8E5BB" w14:textId="4A9ADA24" w:rsidR="007078FE" w:rsidRPr="002C022B" w:rsidRDefault="007078FE" w:rsidP="00000C59">
            <w:pPr>
              <w:pStyle w:val="a5"/>
              <w:spacing w:after="0" w:line="240" w:lineRule="auto"/>
              <w:ind w:left="0" w:firstLine="49"/>
              <w:rPr>
                <w:rFonts w:ascii="Times New Roman" w:eastAsia="Times New Roman" w:hAnsi="Times New Roman" w:cs="Times New Roman"/>
                <w:sz w:val="24"/>
                <w:szCs w:val="24"/>
              </w:rPr>
            </w:pPr>
            <w:r w:rsidRPr="002C022B">
              <w:rPr>
                <w:rFonts w:ascii="Times New Roman" w:eastAsia="Times New Roman" w:hAnsi="Times New Roman" w:cs="Times New Roman"/>
                <w:iCs/>
                <w:sz w:val="24"/>
                <w:szCs w:val="24"/>
              </w:rPr>
              <w:t xml:space="preserve">Опубликовано </w:t>
            </w:r>
          </w:p>
        </w:tc>
      </w:tr>
      <w:tr w:rsidR="002C022B" w:rsidRPr="002C022B" w14:paraId="42D0F3F3" w14:textId="77777777" w:rsidTr="007078FE">
        <w:trPr>
          <w:trHeight w:val="409"/>
        </w:trPr>
        <w:tc>
          <w:tcPr>
            <w:tcW w:w="845" w:type="dxa"/>
            <w:tcBorders>
              <w:top w:val="single" w:sz="4" w:space="0" w:color="000000"/>
              <w:left w:val="single" w:sz="4" w:space="0" w:color="000000"/>
              <w:bottom w:val="single" w:sz="4" w:space="0" w:color="000000"/>
              <w:right w:val="single" w:sz="4" w:space="0" w:color="000000"/>
            </w:tcBorders>
          </w:tcPr>
          <w:p w14:paraId="73472303" w14:textId="77777777" w:rsidR="007078FE" w:rsidRPr="002C022B" w:rsidRDefault="007078FE" w:rsidP="00D01633">
            <w:pPr>
              <w:pStyle w:val="a5"/>
              <w:numPr>
                <w:ilvl w:val="0"/>
                <w:numId w:val="9"/>
              </w:numPr>
              <w:spacing w:after="0" w:line="240" w:lineRule="auto"/>
              <w:rPr>
                <w:rFonts w:ascii="Times New Roman" w:hAnsi="Times New Roman" w:cs="Times New Roman"/>
                <w:sz w:val="24"/>
                <w:szCs w:val="24"/>
              </w:rPr>
            </w:pPr>
            <w:r w:rsidRPr="002C022B">
              <w:rPr>
                <w:rFonts w:ascii="Times New Roman" w:hAnsi="Times New Roman" w:cs="Times New Roman"/>
                <w:sz w:val="24"/>
                <w:szCs w:val="24"/>
              </w:rPr>
              <w:t>29</w:t>
            </w:r>
          </w:p>
        </w:tc>
        <w:tc>
          <w:tcPr>
            <w:tcW w:w="4826" w:type="dxa"/>
            <w:tcBorders>
              <w:top w:val="single" w:sz="4" w:space="0" w:color="auto"/>
              <w:left w:val="single" w:sz="4" w:space="0" w:color="auto"/>
              <w:bottom w:val="single" w:sz="4" w:space="0" w:color="auto"/>
              <w:right w:val="single" w:sz="4" w:space="0" w:color="auto"/>
            </w:tcBorders>
          </w:tcPr>
          <w:p w14:paraId="0B17117F" w14:textId="77777777" w:rsidR="007078FE" w:rsidRPr="002C022B" w:rsidRDefault="007078FE" w:rsidP="00000C59">
            <w:pPr>
              <w:shd w:val="clear" w:color="auto" w:fill="FFFFFF"/>
              <w:tabs>
                <w:tab w:val="left" w:pos="303"/>
              </w:tabs>
              <w:spacing w:after="0" w:line="240" w:lineRule="auto"/>
              <w:jc w:val="both"/>
              <w:outlineLvl w:val="0"/>
              <w:rPr>
                <w:rFonts w:ascii="Times New Roman" w:hAnsi="Times New Roman" w:cs="Times New Roman"/>
                <w:kern w:val="36"/>
                <w:sz w:val="24"/>
                <w:szCs w:val="24"/>
              </w:rPr>
            </w:pPr>
            <w:r w:rsidRPr="002C022B">
              <w:rPr>
                <w:rFonts w:ascii="Times New Roman" w:hAnsi="Times New Roman" w:cs="Times New Roman"/>
                <w:kern w:val="36"/>
                <w:sz w:val="24"/>
                <w:szCs w:val="24"/>
              </w:rPr>
              <w:t>Приказ Министерства просвещения Приднестровской Молдавской Республики от 19.03.2025 г. № 251 О внесении изменений в Приказ Министерства просвещения Приднестровской Молдавской Республики от 28 июля 2021 года № 673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31.08.51 Фтизиатрия»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06DBBA" w14:textId="77777777" w:rsidR="007078FE" w:rsidRPr="002C022B" w:rsidRDefault="007078FE" w:rsidP="00000C59">
            <w:pPr>
              <w:spacing w:after="0" w:line="240" w:lineRule="auto"/>
              <w:jc w:val="both"/>
              <w:rPr>
                <w:rFonts w:ascii="Times New Roman" w:hAnsi="Times New Roman" w:cs="Times New Roman"/>
                <w:sz w:val="24"/>
                <w:szCs w:val="24"/>
              </w:rPr>
            </w:pPr>
            <w:r w:rsidRPr="002C022B">
              <w:rPr>
                <w:rFonts w:ascii="Times New Roman" w:hAnsi="Times New Roman" w:cs="Times New Roman"/>
              </w:rPr>
              <w:t>В целях качественной подготовки квалифицированных кадров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2836F4" w14:textId="31AF8599" w:rsidR="007078FE" w:rsidRPr="002C022B" w:rsidRDefault="007078FE" w:rsidP="00000C59">
            <w:pPr>
              <w:pStyle w:val="a5"/>
              <w:spacing w:after="0" w:line="240" w:lineRule="auto"/>
              <w:ind w:left="0" w:firstLine="49"/>
              <w:rPr>
                <w:rFonts w:ascii="Times New Roman" w:eastAsia="Times New Roman" w:hAnsi="Times New Roman" w:cs="Times New Roman"/>
                <w:sz w:val="24"/>
                <w:szCs w:val="24"/>
              </w:rPr>
            </w:pPr>
            <w:r w:rsidRPr="002C022B">
              <w:rPr>
                <w:rFonts w:ascii="Times New Roman" w:eastAsia="Times New Roman" w:hAnsi="Times New Roman" w:cs="Times New Roman"/>
                <w:iCs/>
                <w:sz w:val="24"/>
                <w:szCs w:val="24"/>
              </w:rPr>
              <w:t xml:space="preserve">Опубликовано </w:t>
            </w:r>
          </w:p>
        </w:tc>
      </w:tr>
      <w:tr w:rsidR="002C022B" w:rsidRPr="002C022B" w14:paraId="3C418683" w14:textId="77777777" w:rsidTr="007078FE">
        <w:trPr>
          <w:trHeight w:val="409"/>
        </w:trPr>
        <w:tc>
          <w:tcPr>
            <w:tcW w:w="845" w:type="dxa"/>
            <w:tcBorders>
              <w:top w:val="single" w:sz="4" w:space="0" w:color="000000"/>
              <w:left w:val="single" w:sz="4" w:space="0" w:color="000000"/>
              <w:bottom w:val="single" w:sz="4" w:space="0" w:color="000000"/>
              <w:right w:val="single" w:sz="4" w:space="0" w:color="000000"/>
            </w:tcBorders>
          </w:tcPr>
          <w:p w14:paraId="652B8BCA" w14:textId="77777777" w:rsidR="007078FE" w:rsidRPr="002C022B" w:rsidRDefault="007078FE" w:rsidP="00D01633">
            <w:pPr>
              <w:pStyle w:val="a5"/>
              <w:numPr>
                <w:ilvl w:val="0"/>
                <w:numId w:val="9"/>
              </w:numPr>
              <w:spacing w:after="0" w:line="240" w:lineRule="auto"/>
              <w:rPr>
                <w:rFonts w:ascii="Times New Roman" w:hAnsi="Times New Roman" w:cs="Times New Roman"/>
                <w:sz w:val="24"/>
                <w:szCs w:val="24"/>
              </w:rPr>
            </w:pPr>
            <w:r w:rsidRPr="002C022B">
              <w:rPr>
                <w:rFonts w:ascii="Times New Roman" w:hAnsi="Times New Roman" w:cs="Times New Roman"/>
                <w:sz w:val="24"/>
                <w:szCs w:val="24"/>
              </w:rPr>
              <w:t>30</w:t>
            </w:r>
          </w:p>
        </w:tc>
        <w:tc>
          <w:tcPr>
            <w:tcW w:w="4826" w:type="dxa"/>
            <w:tcBorders>
              <w:top w:val="single" w:sz="4" w:space="0" w:color="auto"/>
              <w:left w:val="single" w:sz="4" w:space="0" w:color="auto"/>
              <w:bottom w:val="single" w:sz="4" w:space="0" w:color="auto"/>
              <w:right w:val="single" w:sz="4" w:space="0" w:color="auto"/>
            </w:tcBorders>
          </w:tcPr>
          <w:p w14:paraId="529EAE68" w14:textId="77777777" w:rsidR="007078FE" w:rsidRPr="002C022B" w:rsidRDefault="007078FE" w:rsidP="00000C59">
            <w:pPr>
              <w:shd w:val="clear" w:color="auto" w:fill="FFFFFF"/>
              <w:tabs>
                <w:tab w:val="left" w:pos="303"/>
              </w:tabs>
              <w:spacing w:after="0" w:line="240" w:lineRule="auto"/>
              <w:jc w:val="both"/>
              <w:outlineLvl w:val="0"/>
              <w:rPr>
                <w:rFonts w:ascii="Times New Roman" w:hAnsi="Times New Roman" w:cs="Times New Roman"/>
                <w:kern w:val="36"/>
                <w:sz w:val="24"/>
                <w:szCs w:val="24"/>
              </w:rPr>
            </w:pPr>
            <w:r w:rsidRPr="002C022B">
              <w:rPr>
                <w:rFonts w:ascii="Times New Roman" w:hAnsi="Times New Roman" w:cs="Times New Roman"/>
                <w:kern w:val="36"/>
                <w:sz w:val="24"/>
                <w:szCs w:val="24"/>
              </w:rPr>
              <w:t xml:space="preserve">Приказ Министерства просвещения Приднестровской Молдавской Республики от 19.03.2025 г. № 252 О внесении изменений </w:t>
            </w:r>
            <w:r w:rsidRPr="002C022B">
              <w:rPr>
                <w:rFonts w:ascii="Times New Roman" w:hAnsi="Times New Roman" w:cs="Times New Roman"/>
                <w:kern w:val="36"/>
                <w:sz w:val="24"/>
                <w:szCs w:val="24"/>
              </w:rPr>
              <w:lastRenderedPageBreak/>
              <w:t>в Приказ Министерства просвещения Приднестровской Молдавской Республики от 26 января 2022 года № 68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31.08.50 Физиотерапия»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95A672" w14:textId="77777777" w:rsidR="007078FE" w:rsidRPr="002C022B" w:rsidRDefault="007078FE" w:rsidP="00000C59">
            <w:pPr>
              <w:spacing w:after="0" w:line="240" w:lineRule="auto"/>
              <w:jc w:val="both"/>
              <w:rPr>
                <w:rFonts w:ascii="Times New Roman" w:hAnsi="Times New Roman" w:cs="Times New Roman"/>
                <w:sz w:val="24"/>
                <w:szCs w:val="24"/>
              </w:rPr>
            </w:pPr>
            <w:r w:rsidRPr="002C022B">
              <w:rPr>
                <w:rFonts w:ascii="Times New Roman" w:hAnsi="Times New Roman" w:cs="Times New Roman"/>
              </w:rPr>
              <w:lastRenderedPageBreak/>
              <w:t xml:space="preserve">В целях качественной подготовки </w:t>
            </w:r>
            <w:r w:rsidRPr="002C022B">
              <w:rPr>
                <w:rFonts w:ascii="Times New Roman" w:hAnsi="Times New Roman" w:cs="Times New Roman"/>
              </w:rPr>
              <w:lastRenderedPageBreak/>
              <w:t>квалифицированных кадров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1F3504" w14:textId="35A5155A" w:rsidR="007078FE" w:rsidRPr="002C022B" w:rsidRDefault="007078FE" w:rsidP="00000C59">
            <w:pPr>
              <w:pStyle w:val="a5"/>
              <w:spacing w:after="0" w:line="240" w:lineRule="auto"/>
              <w:ind w:left="0" w:firstLine="49"/>
              <w:rPr>
                <w:rFonts w:ascii="Times New Roman" w:eastAsia="Times New Roman" w:hAnsi="Times New Roman" w:cs="Times New Roman"/>
                <w:sz w:val="24"/>
                <w:szCs w:val="24"/>
              </w:rPr>
            </w:pPr>
            <w:r w:rsidRPr="002C022B">
              <w:rPr>
                <w:rFonts w:ascii="Times New Roman" w:eastAsia="Times New Roman" w:hAnsi="Times New Roman" w:cs="Times New Roman"/>
                <w:iCs/>
                <w:sz w:val="24"/>
                <w:szCs w:val="24"/>
              </w:rPr>
              <w:lastRenderedPageBreak/>
              <w:t xml:space="preserve">Опубликовано </w:t>
            </w:r>
          </w:p>
        </w:tc>
      </w:tr>
      <w:tr w:rsidR="002C022B" w:rsidRPr="002C022B" w14:paraId="3082227A" w14:textId="77777777" w:rsidTr="007078FE">
        <w:trPr>
          <w:trHeight w:val="409"/>
        </w:trPr>
        <w:tc>
          <w:tcPr>
            <w:tcW w:w="845" w:type="dxa"/>
            <w:tcBorders>
              <w:top w:val="single" w:sz="4" w:space="0" w:color="000000"/>
              <w:left w:val="single" w:sz="4" w:space="0" w:color="000000"/>
              <w:bottom w:val="single" w:sz="4" w:space="0" w:color="000000"/>
              <w:right w:val="single" w:sz="4" w:space="0" w:color="000000"/>
            </w:tcBorders>
          </w:tcPr>
          <w:p w14:paraId="38D221F0" w14:textId="77777777" w:rsidR="007078FE" w:rsidRPr="002C022B" w:rsidRDefault="007078FE" w:rsidP="00D01633">
            <w:pPr>
              <w:pStyle w:val="a5"/>
              <w:numPr>
                <w:ilvl w:val="0"/>
                <w:numId w:val="9"/>
              </w:numPr>
              <w:spacing w:after="0" w:line="240" w:lineRule="auto"/>
              <w:rPr>
                <w:rFonts w:ascii="Times New Roman" w:hAnsi="Times New Roman" w:cs="Times New Roman"/>
                <w:sz w:val="24"/>
                <w:szCs w:val="24"/>
              </w:rPr>
            </w:pPr>
            <w:r w:rsidRPr="002C022B">
              <w:rPr>
                <w:rFonts w:ascii="Times New Roman" w:hAnsi="Times New Roman" w:cs="Times New Roman"/>
                <w:sz w:val="24"/>
                <w:szCs w:val="24"/>
              </w:rPr>
              <w:t>31</w:t>
            </w:r>
          </w:p>
        </w:tc>
        <w:tc>
          <w:tcPr>
            <w:tcW w:w="4826" w:type="dxa"/>
            <w:tcBorders>
              <w:top w:val="single" w:sz="4" w:space="0" w:color="auto"/>
              <w:left w:val="single" w:sz="4" w:space="0" w:color="auto"/>
              <w:bottom w:val="single" w:sz="4" w:space="0" w:color="auto"/>
              <w:right w:val="single" w:sz="4" w:space="0" w:color="auto"/>
            </w:tcBorders>
          </w:tcPr>
          <w:p w14:paraId="706CBF90" w14:textId="77777777" w:rsidR="007078FE" w:rsidRPr="002C022B" w:rsidRDefault="007078FE" w:rsidP="00000C59">
            <w:pPr>
              <w:spacing w:after="0" w:line="240" w:lineRule="auto"/>
              <w:rPr>
                <w:rFonts w:ascii="Times New Roman" w:hAnsi="Times New Roman" w:cs="Times New Roman"/>
                <w:kern w:val="36"/>
                <w:sz w:val="24"/>
                <w:szCs w:val="24"/>
              </w:rPr>
            </w:pPr>
            <w:r w:rsidRPr="002C022B">
              <w:rPr>
                <w:rFonts w:ascii="Times New Roman" w:hAnsi="Times New Roman" w:cs="Times New Roman"/>
                <w:kern w:val="36"/>
                <w:sz w:val="24"/>
                <w:szCs w:val="24"/>
              </w:rPr>
              <w:t>Приказ Министерства просвещения Приднестровской Молдавской Республики от 19.03.2025 г. № 253 О внесении изменений в Приказ Министерства просвещения Приднестровской Молдавской Республики от 28 июля 2021 года № 672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31.08.49 Терапия»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FDED2D" w14:textId="77777777" w:rsidR="007078FE" w:rsidRPr="002C022B" w:rsidRDefault="007078FE" w:rsidP="00000C59">
            <w:pPr>
              <w:spacing w:after="0" w:line="240" w:lineRule="auto"/>
              <w:jc w:val="both"/>
              <w:rPr>
                <w:rFonts w:ascii="Times New Roman" w:hAnsi="Times New Roman" w:cs="Times New Roman"/>
                <w:sz w:val="24"/>
                <w:szCs w:val="24"/>
              </w:rPr>
            </w:pPr>
            <w:r w:rsidRPr="002C022B">
              <w:rPr>
                <w:rFonts w:ascii="Times New Roman" w:hAnsi="Times New Roman" w:cs="Times New Roman"/>
              </w:rPr>
              <w:t>В целях качественной подготовки квалифицированных кадров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80A68C" w14:textId="1930DE36" w:rsidR="007078FE" w:rsidRPr="002C022B" w:rsidRDefault="007078FE" w:rsidP="00000C59">
            <w:pPr>
              <w:pStyle w:val="a5"/>
              <w:spacing w:after="0" w:line="240" w:lineRule="auto"/>
              <w:ind w:left="0" w:firstLine="49"/>
              <w:rPr>
                <w:rFonts w:ascii="Times New Roman" w:eastAsia="Times New Roman" w:hAnsi="Times New Roman" w:cs="Times New Roman"/>
                <w:sz w:val="24"/>
                <w:szCs w:val="24"/>
              </w:rPr>
            </w:pPr>
            <w:r w:rsidRPr="002C022B">
              <w:rPr>
                <w:rFonts w:ascii="Times New Roman" w:eastAsia="Times New Roman" w:hAnsi="Times New Roman" w:cs="Times New Roman"/>
                <w:iCs/>
                <w:sz w:val="24"/>
                <w:szCs w:val="24"/>
              </w:rPr>
              <w:t xml:space="preserve">Опубликовано </w:t>
            </w:r>
          </w:p>
        </w:tc>
      </w:tr>
      <w:tr w:rsidR="002C022B" w:rsidRPr="002C022B" w14:paraId="06C8C001" w14:textId="77777777" w:rsidTr="007078FE">
        <w:trPr>
          <w:trHeight w:val="409"/>
        </w:trPr>
        <w:tc>
          <w:tcPr>
            <w:tcW w:w="845" w:type="dxa"/>
            <w:tcBorders>
              <w:top w:val="single" w:sz="4" w:space="0" w:color="000000"/>
              <w:left w:val="single" w:sz="4" w:space="0" w:color="000000"/>
              <w:bottom w:val="single" w:sz="4" w:space="0" w:color="000000"/>
              <w:right w:val="single" w:sz="4" w:space="0" w:color="000000"/>
            </w:tcBorders>
          </w:tcPr>
          <w:p w14:paraId="0B715F17" w14:textId="77777777" w:rsidR="007078FE" w:rsidRPr="002C022B" w:rsidRDefault="007078FE" w:rsidP="00D01633">
            <w:pPr>
              <w:pStyle w:val="a5"/>
              <w:numPr>
                <w:ilvl w:val="0"/>
                <w:numId w:val="9"/>
              </w:numPr>
              <w:spacing w:after="0" w:line="240" w:lineRule="auto"/>
              <w:rPr>
                <w:rFonts w:ascii="Times New Roman" w:hAnsi="Times New Roman" w:cs="Times New Roman"/>
                <w:sz w:val="24"/>
                <w:szCs w:val="24"/>
              </w:rPr>
            </w:pPr>
            <w:r w:rsidRPr="002C022B">
              <w:rPr>
                <w:rFonts w:ascii="Times New Roman" w:hAnsi="Times New Roman" w:cs="Times New Roman"/>
                <w:sz w:val="24"/>
                <w:szCs w:val="24"/>
              </w:rPr>
              <w:t>32</w:t>
            </w:r>
          </w:p>
        </w:tc>
        <w:tc>
          <w:tcPr>
            <w:tcW w:w="4826" w:type="dxa"/>
            <w:tcBorders>
              <w:top w:val="single" w:sz="4" w:space="0" w:color="auto"/>
              <w:left w:val="single" w:sz="4" w:space="0" w:color="auto"/>
              <w:bottom w:val="single" w:sz="4" w:space="0" w:color="auto"/>
              <w:right w:val="single" w:sz="4" w:space="0" w:color="auto"/>
            </w:tcBorders>
          </w:tcPr>
          <w:p w14:paraId="1759B4BF" w14:textId="77777777" w:rsidR="007078FE" w:rsidRPr="002C022B" w:rsidRDefault="007078FE" w:rsidP="00000C59">
            <w:pPr>
              <w:spacing w:after="0" w:line="240" w:lineRule="auto"/>
              <w:jc w:val="both"/>
              <w:rPr>
                <w:rFonts w:ascii="Times New Roman" w:hAnsi="Times New Roman" w:cs="Times New Roman"/>
                <w:kern w:val="36"/>
                <w:sz w:val="24"/>
                <w:szCs w:val="24"/>
              </w:rPr>
            </w:pPr>
            <w:r w:rsidRPr="002C022B">
              <w:rPr>
                <w:rFonts w:ascii="Times New Roman" w:hAnsi="Times New Roman" w:cs="Times New Roman"/>
                <w:kern w:val="36"/>
                <w:sz w:val="24"/>
                <w:szCs w:val="24"/>
              </w:rPr>
              <w:t>Приказ Министерства просвещения Приднестровской Молдавской Республики от 19.03.2025 г. № 254 О внесении изменений в Приказ Министерства просвещения Приднестровской Молдавской Республики от 28 июля 2021 года № 671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31.08.48 Скорая медицинская помощь»</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77D07C" w14:textId="77777777" w:rsidR="007078FE" w:rsidRPr="002C022B" w:rsidRDefault="007078FE" w:rsidP="00000C59">
            <w:pPr>
              <w:spacing w:after="0" w:line="240" w:lineRule="auto"/>
              <w:jc w:val="both"/>
              <w:rPr>
                <w:rFonts w:ascii="Times New Roman" w:hAnsi="Times New Roman" w:cs="Times New Roman"/>
                <w:sz w:val="24"/>
                <w:szCs w:val="24"/>
              </w:rPr>
            </w:pPr>
            <w:r w:rsidRPr="002C022B">
              <w:rPr>
                <w:rFonts w:ascii="Times New Roman" w:hAnsi="Times New Roman" w:cs="Times New Roman"/>
              </w:rPr>
              <w:t>В целях качественной подготовки квалифицированных кадров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8621B9" w14:textId="02C98028" w:rsidR="007078FE" w:rsidRPr="002C022B" w:rsidRDefault="007078FE" w:rsidP="00000C59">
            <w:pPr>
              <w:pStyle w:val="a5"/>
              <w:spacing w:after="0" w:line="240" w:lineRule="auto"/>
              <w:ind w:left="0" w:firstLine="49"/>
              <w:rPr>
                <w:rFonts w:ascii="Times New Roman" w:eastAsia="Times New Roman" w:hAnsi="Times New Roman" w:cs="Times New Roman"/>
                <w:sz w:val="24"/>
                <w:szCs w:val="24"/>
              </w:rPr>
            </w:pPr>
            <w:r w:rsidRPr="002C022B">
              <w:rPr>
                <w:rFonts w:ascii="Times New Roman" w:eastAsia="Times New Roman" w:hAnsi="Times New Roman" w:cs="Times New Roman"/>
                <w:iCs/>
                <w:sz w:val="24"/>
                <w:szCs w:val="24"/>
              </w:rPr>
              <w:t xml:space="preserve">Опубликовано </w:t>
            </w:r>
          </w:p>
        </w:tc>
      </w:tr>
      <w:tr w:rsidR="002C022B" w:rsidRPr="002C022B" w14:paraId="69423B9A" w14:textId="77777777" w:rsidTr="007078FE">
        <w:trPr>
          <w:trHeight w:val="409"/>
        </w:trPr>
        <w:tc>
          <w:tcPr>
            <w:tcW w:w="845" w:type="dxa"/>
            <w:tcBorders>
              <w:top w:val="single" w:sz="4" w:space="0" w:color="000000"/>
              <w:left w:val="single" w:sz="4" w:space="0" w:color="000000"/>
              <w:bottom w:val="single" w:sz="4" w:space="0" w:color="000000"/>
              <w:right w:val="single" w:sz="4" w:space="0" w:color="000000"/>
            </w:tcBorders>
          </w:tcPr>
          <w:p w14:paraId="5E7A9B56" w14:textId="77777777" w:rsidR="007078FE" w:rsidRPr="002C022B" w:rsidRDefault="007078FE" w:rsidP="00D01633">
            <w:pPr>
              <w:pStyle w:val="a5"/>
              <w:numPr>
                <w:ilvl w:val="0"/>
                <w:numId w:val="9"/>
              </w:numPr>
              <w:spacing w:after="0" w:line="240" w:lineRule="auto"/>
              <w:rPr>
                <w:rFonts w:ascii="Times New Roman" w:hAnsi="Times New Roman" w:cs="Times New Roman"/>
                <w:sz w:val="24"/>
                <w:szCs w:val="24"/>
              </w:rPr>
            </w:pPr>
            <w:r w:rsidRPr="002C022B">
              <w:rPr>
                <w:rFonts w:ascii="Times New Roman" w:hAnsi="Times New Roman" w:cs="Times New Roman"/>
                <w:sz w:val="24"/>
                <w:szCs w:val="24"/>
              </w:rPr>
              <w:t>33</w:t>
            </w:r>
          </w:p>
        </w:tc>
        <w:tc>
          <w:tcPr>
            <w:tcW w:w="4826" w:type="dxa"/>
            <w:tcBorders>
              <w:top w:val="single" w:sz="4" w:space="0" w:color="auto"/>
              <w:left w:val="single" w:sz="4" w:space="0" w:color="auto"/>
              <w:bottom w:val="single" w:sz="4" w:space="0" w:color="auto"/>
              <w:right w:val="single" w:sz="4" w:space="0" w:color="auto"/>
            </w:tcBorders>
          </w:tcPr>
          <w:p w14:paraId="20A61C31" w14:textId="77777777" w:rsidR="007078FE" w:rsidRPr="002C022B" w:rsidRDefault="007078FE" w:rsidP="00000C59">
            <w:pPr>
              <w:spacing w:after="0" w:line="240" w:lineRule="auto"/>
              <w:jc w:val="both"/>
              <w:rPr>
                <w:rFonts w:ascii="Times New Roman" w:hAnsi="Times New Roman" w:cs="Times New Roman"/>
                <w:kern w:val="36"/>
                <w:sz w:val="24"/>
                <w:szCs w:val="24"/>
              </w:rPr>
            </w:pPr>
            <w:r w:rsidRPr="002C022B">
              <w:rPr>
                <w:rFonts w:ascii="Times New Roman" w:hAnsi="Times New Roman" w:cs="Times New Roman"/>
                <w:kern w:val="36"/>
                <w:sz w:val="24"/>
                <w:szCs w:val="24"/>
              </w:rPr>
              <w:t>Приказ Министерства просвещения Приднестровской Молдавской Республики от 19.03.2025 г. № 255 О внесении изменений в Приказ Министерства просвещения Приднестровской Молдавской Республики от 26 января 2022 года № 67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31.08.45 Пульмонология»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94577F" w14:textId="77777777" w:rsidR="007078FE" w:rsidRPr="002C022B" w:rsidRDefault="007078FE" w:rsidP="00000C59">
            <w:pPr>
              <w:spacing w:after="0" w:line="240" w:lineRule="auto"/>
              <w:jc w:val="both"/>
              <w:rPr>
                <w:rFonts w:ascii="Times New Roman" w:hAnsi="Times New Roman" w:cs="Times New Roman"/>
                <w:sz w:val="24"/>
                <w:szCs w:val="24"/>
              </w:rPr>
            </w:pPr>
            <w:r w:rsidRPr="002C022B">
              <w:rPr>
                <w:rFonts w:ascii="Times New Roman" w:hAnsi="Times New Roman" w:cs="Times New Roman"/>
              </w:rPr>
              <w:t>В целях качественной подготовки квалифицированных кадров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ED78DB" w14:textId="07463D66" w:rsidR="007078FE" w:rsidRPr="002C022B" w:rsidRDefault="007078FE" w:rsidP="00000C59">
            <w:pPr>
              <w:pStyle w:val="a5"/>
              <w:spacing w:after="0" w:line="240" w:lineRule="auto"/>
              <w:ind w:left="0" w:firstLine="49"/>
              <w:rPr>
                <w:rFonts w:ascii="Times New Roman" w:eastAsia="Times New Roman" w:hAnsi="Times New Roman" w:cs="Times New Roman"/>
                <w:sz w:val="24"/>
                <w:szCs w:val="24"/>
              </w:rPr>
            </w:pPr>
            <w:r w:rsidRPr="002C022B">
              <w:rPr>
                <w:rFonts w:ascii="Times New Roman" w:eastAsia="Times New Roman" w:hAnsi="Times New Roman" w:cs="Times New Roman"/>
                <w:iCs/>
                <w:sz w:val="24"/>
                <w:szCs w:val="24"/>
              </w:rPr>
              <w:t xml:space="preserve">Опубликовано </w:t>
            </w:r>
          </w:p>
        </w:tc>
      </w:tr>
      <w:tr w:rsidR="002C022B" w:rsidRPr="002C022B" w14:paraId="44FC142A" w14:textId="77777777" w:rsidTr="007078FE">
        <w:trPr>
          <w:trHeight w:val="409"/>
        </w:trPr>
        <w:tc>
          <w:tcPr>
            <w:tcW w:w="845" w:type="dxa"/>
            <w:tcBorders>
              <w:top w:val="single" w:sz="4" w:space="0" w:color="000000"/>
              <w:left w:val="single" w:sz="4" w:space="0" w:color="000000"/>
              <w:bottom w:val="single" w:sz="4" w:space="0" w:color="000000"/>
              <w:right w:val="single" w:sz="4" w:space="0" w:color="000000"/>
            </w:tcBorders>
          </w:tcPr>
          <w:p w14:paraId="2CF57F2E" w14:textId="77777777" w:rsidR="007078FE" w:rsidRPr="002C022B" w:rsidRDefault="007078FE" w:rsidP="00D01633">
            <w:pPr>
              <w:pStyle w:val="a5"/>
              <w:numPr>
                <w:ilvl w:val="0"/>
                <w:numId w:val="9"/>
              </w:numPr>
              <w:spacing w:after="0" w:line="240" w:lineRule="auto"/>
              <w:rPr>
                <w:rFonts w:ascii="Times New Roman" w:hAnsi="Times New Roman" w:cs="Times New Roman"/>
                <w:sz w:val="24"/>
                <w:szCs w:val="24"/>
              </w:rPr>
            </w:pPr>
            <w:r w:rsidRPr="002C022B">
              <w:rPr>
                <w:rFonts w:ascii="Times New Roman" w:hAnsi="Times New Roman" w:cs="Times New Roman"/>
                <w:sz w:val="24"/>
                <w:szCs w:val="24"/>
              </w:rPr>
              <w:t>34</w:t>
            </w:r>
          </w:p>
        </w:tc>
        <w:tc>
          <w:tcPr>
            <w:tcW w:w="4826" w:type="dxa"/>
            <w:tcBorders>
              <w:top w:val="single" w:sz="4" w:space="0" w:color="auto"/>
              <w:left w:val="single" w:sz="4" w:space="0" w:color="auto"/>
              <w:bottom w:val="single" w:sz="4" w:space="0" w:color="auto"/>
              <w:right w:val="single" w:sz="4" w:space="0" w:color="auto"/>
            </w:tcBorders>
          </w:tcPr>
          <w:p w14:paraId="611CC154" w14:textId="77777777" w:rsidR="007078FE" w:rsidRPr="002C022B" w:rsidRDefault="007078FE" w:rsidP="00000C59">
            <w:pPr>
              <w:spacing w:after="0" w:line="240" w:lineRule="auto"/>
              <w:jc w:val="both"/>
              <w:rPr>
                <w:rFonts w:ascii="Times New Roman" w:hAnsi="Times New Roman" w:cs="Times New Roman"/>
                <w:kern w:val="36"/>
                <w:sz w:val="24"/>
                <w:szCs w:val="24"/>
              </w:rPr>
            </w:pPr>
            <w:r w:rsidRPr="002C022B">
              <w:rPr>
                <w:rFonts w:ascii="Times New Roman" w:hAnsi="Times New Roman" w:cs="Times New Roman"/>
                <w:kern w:val="36"/>
                <w:sz w:val="24"/>
                <w:szCs w:val="24"/>
              </w:rPr>
              <w:t xml:space="preserve">Приказ Министерства просвещения Приднестровской Молдавской Республики от 2.04.2025 г. № 314 О внесении изменений в Приказ Министерства просвещения Приднестровской Молдавской Республики от 13 августа 2021 года № 714 «Об утверждении и введении в действие Государственного образовательного </w:t>
            </w:r>
            <w:r w:rsidRPr="002C022B">
              <w:rPr>
                <w:rFonts w:ascii="Times New Roman" w:hAnsi="Times New Roman" w:cs="Times New Roman"/>
                <w:kern w:val="36"/>
                <w:sz w:val="24"/>
                <w:szCs w:val="24"/>
              </w:rPr>
              <w:lastRenderedPageBreak/>
              <w:t>стандарта послевузовского профессионального образования – ординатуры по специальности 31.08.73 Стоматология терапевтическая»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31A782" w14:textId="77777777" w:rsidR="007078FE" w:rsidRPr="002C022B" w:rsidRDefault="007078FE" w:rsidP="00000C59">
            <w:pPr>
              <w:spacing w:after="0" w:line="240" w:lineRule="auto"/>
              <w:jc w:val="both"/>
              <w:rPr>
                <w:rFonts w:ascii="Times New Roman" w:hAnsi="Times New Roman" w:cs="Times New Roman"/>
                <w:sz w:val="24"/>
                <w:szCs w:val="24"/>
              </w:rPr>
            </w:pPr>
            <w:r w:rsidRPr="002C022B">
              <w:rPr>
                <w:rFonts w:ascii="Times New Roman" w:hAnsi="Times New Roman" w:cs="Times New Roman"/>
              </w:rPr>
              <w:lastRenderedPageBreak/>
              <w:t>В целях качественной подготовки квалифицированных кадров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F3E099" w14:textId="2CAE34BF" w:rsidR="007078FE" w:rsidRPr="002C022B" w:rsidRDefault="007078FE" w:rsidP="00000C59">
            <w:pPr>
              <w:pStyle w:val="a5"/>
              <w:spacing w:after="0" w:line="240" w:lineRule="auto"/>
              <w:ind w:left="0" w:firstLine="49"/>
              <w:rPr>
                <w:rFonts w:ascii="Times New Roman" w:eastAsia="Times New Roman" w:hAnsi="Times New Roman" w:cs="Times New Roman"/>
                <w:sz w:val="24"/>
                <w:szCs w:val="24"/>
              </w:rPr>
            </w:pPr>
            <w:r w:rsidRPr="002C022B">
              <w:rPr>
                <w:rFonts w:ascii="Times New Roman" w:eastAsia="Times New Roman" w:hAnsi="Times New Roman" w:cs="Times New Roman"/>
                <w:iCs/>
                <w:sz w:val="24"/>
                <w:szCs w:val="24"/>
              </w:rPr>
              <w:t xml:space="preserve">Опубликовано </w:t>
            </w:r>
          </w:p>
        </w:tc>
      </w:tr>
      <w:tr w:rsidR="002C022B" w:rsidRPr="002C022B" w14:paraId="708178FA" w14:textId="77777777" w:rsidTr="007078FE">
        <w:trPr>
          <w:trHeight w:val="409"/>
        </w:trPr>
        <w:tc>
          <w:tcPr>
            <w:tcW w:w="845" w:type="dxa"/>
            <w:tcBorders>
              <w:top w:val="single" w:sz="4" w:space="0" w:color="000000"/>
              <w:left w:val="single" w:sz="4" w:space="0" w:color="000000"/>
              <w:bottom w:val="single" w:sz="4" w:space="0" w:color="000000"/>
              <w:right w:val="single" w:sz="4" w:space="0" w:color="000000"/>
            </w:tcBorders>
          </w:tcPr>
          <w:p w14:paraId="159E6D25" w14:textId="77777777" w:rsidR="007078FE" w:rsidRPr="002C022B" w:rsidRDefault="007078FE" w:rsidP="00D01633">
            <w:pPr>
              <w:pStyle w:val="a5"/>
              <w:numPr>
                <w:ilvl w:val="0"/>
                <w:numId w:val="9"/>
              </w:numPr>
              <w:spacing w:after="0" w:line="240" w:lineRule="auto"/>
              <w:rPr>
                <w:rFonts w:ascii="Times New Roman" w:hAnsi="Times New Roman" w:cs="Times New Roman"/>
                <w:sz w:val="24"/>
                <w:szCs w:val="24"/>
              </w:rPr>
            </w:pPr>
            <w:r w:rsidRPr="002C022B">
              <w:rPr>
                <w:rFonts w:ascii="Times New Roman" w:hAnsi="Times New Roman" w:cs="Times New Roman"/>
                <w:sz w:val="24"/>
                <w:szCs w:val="24"/>
              </w:rPr>
              <w:t>35</w:t>
            </w:r>
          </w:p>
        </w:tc>
        <w:tc>
          <w:tcPr>
            <w:tcW w:w="4826" w:type="dxa"/>
            <w:tcBorders>
              <w:top w:val="single" w:sz="4" w:space="0" w:color="auto"/>
              <w:left w:val="single" w:sz="4" w:space="0" w:color="auto"/>
              <w:bottom w:val="single" w:sz="4" w:space="0" w:color="auto"/>
              <w:right w:val="single" w:sz="4" w:space="0" w:color="auto"/>
            </w:tcBorders>
          </w:tcPr>
          <w:p w14:paraId="79CDEEC4" w14:textId="77777777" w:rsidR="007078FE" w:rsidRPr="002C022B" w:rsidRDefault="007078FE" w:rsidP="00000C59">
            <w:pPr>
              <w:spacing w:after="0" w:line="240" w:lineRule="auto"/>
              <w:jc w:val="both"/>
              <w:rPr>
                <w:rFonts w:ascii="Times New Roman" w:hAnsi="Times New Roman" w:cs="Times New Roman"/>
                <w:kern w:val="36"/>
                <w:sz w:val="24"/>
                <w:szCs w:val="24"/>
              </w:rPr>
            </w:pPr>
            <w:r w:rsidRPr="002C022B">
              <w:rPr>
                <w:rFonts w:ascii="Times New Roman" w:hAnsi="Times New Roman" w:cs="Times New Roman"/>
                <w:kern w:val="36"/>
                <w:sz w:val="24"/>
                <w:szCs w:val="24"/>
              </w:rPr>
              <w:t xml:space="preserve">Приказ Министерства просвещения Приднестровской Молдавской Республики от 2.04.2025 г. № 315 О внесении изменений в Приказ Министерства просвещения Приднестровской Молдавской Республики от 13 августа 2021 года № 715 «Об утверждении и введении </w:t>
            </w:r>
            <w:proofErr w:type="spellStart"/>
            <w:r w:rsidRPr="002C022B">
              <w:rPr>
                <w:rFonts w:ascii="Times New Roman" w:hAnsi="Times New Roman" w:cs="Times New Roman"/>
                <w:kern w:val="36"/>
                <w:sz w:val="24"/>
                <w:szCs w:val="24"/>
              </w:rPr>
              <w:t>вдействие</w:t>
            </w:r>
            <w:proofErr w:type="spellEnd"/>
            <w:r w:rsidRPr="002C022B">
              <w:rPr>
                <w:rFonts w:ascii="Times New Roman" w:hAnsi="Times New Roman" w:cs="Times New Roman"/>
                <w:kern w:val="36"/>
                <w:sz w:val="24"/>
                <w:szCs w:val="24"/>
              </w:rPr>
              <w:t xml:space="preserve"> Государственного образовательного стандарта послевузовского профессионального образования – ординатуры по специальности 31.08.74 Стоматология хирургическая»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4DDC99" w14:textId="77777777" w:rsidR="007078FE" w:rsidRPr="002C022B" w:rsidRDefault="007078FE" w:rsidP="00000C59">
            <w:pPr>
              <w:spacing w:after="0" w:line="240" w:lineRule="auto"/>
              <w:jc w:val="both"/>
              <w:rPr>
                <w:rFonts w:ascii="Times New Roman" w:hAnsi="Times New Roman" w:cs="Times New Roman"/>
                <w:sz w:val="24"/>
                <w:szCs w:val="24"/>
              </w:rPr>
            </w:pPr>
            <w:r w:rsidRPr="002C022B">
              <w:rPr>
                <w:rFonts w:ascii="Times New Roman" w:hAnsi="Times New Roman" w:cs="Times New Roman"/>
              </w:rPr>
              <w:t>В целях качественной подготовки квалифицированных кадров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14BC1E" w14:textId="322A40D2" w:rsidR="007078FE" w:rsidRPr="002C022B" w:rsidRDefault="007078FE" w:rsidP="00000C59">
            <w:pPr>
              <w:pStyle w:val="a5"/>
              <w:spacing w:after="0" w:line="240" w:lineRule="auto"/>
              <w:ind w:left="0" w:firstLine="49"/>
              <w:rPr>
                <w:rFonts w:ascii="Times New Roman" w:eastAsia="Times New Roman" w:hAnsi="Times New Roman" w:cs="Times New Roman"/>
                <w:sz w:val="24"/>
                <w:szCs w:val="24"/>
              </w:rPr>
            </w:pPr>
            <w:r w:rsidRPr="002C022B">
              <w:rPr>
                <w:rFonts w:ascii="Times New Roman" w:eastAsia="Times New Roman" w:hAnsi="Times New Roman" w:cs="Times New Roman"/>
                <w:iCs/>
                <w:sz w:val="24"/>
                <w:szCs w:val="24"/>
              </w:rPr>
              <w:t xml:space="preserve">Опубликовано </w:t>
            </w:r>
          </w:p>
        </w:tc>
      </w:tr>
      <w:tr w:rsidR="002C022B" w:rsidRPr="002C022B" w14:paraId="7E5A2124" w14:textId="77777777" w:rsidTr="007078FE">
        <w:trPr>
          <w:trHeight w:val="409"/>
        </w:trPr>
        <w:tc>
          <w:tcPr>
            <w:tcW w:w="845" w:type="dxa"/>
            <w:tcBorders>
              <w:top w:val="single" w:sz="4" w:space="0" w:color="000000"/>
              <w:left w:val="single" w:sz="4" w:space="0" w:color="000000"/>
              <w:bottom w:val="single" w:sz="4" w:space="0" w:color="000000"/>
              <w:right w:val="single" w:sz="4" w:space="0" w:color="000000"/>
            </w:tcBorders>
          </w:tcPr>
          <w:p w14:paraId="320B03DD" w14:textId="77777777" w:rsidR="007078FE" w:rsidRPr="002C022B" w:rsidRDefault="007078FE" w:rsidP="00D01633">
            <w:pPr>
              <w:pStyle w:val="a5"/>
              <w:numPr>
                <w:ilvl w:val="0"/>
                <w:numId w:val="9"/>
              </w:numPr>
              <w:spacing w:after="0" w:line="240" w:lineRule="auto"/>
              <w:rPr>
                <w:rFonts w:ascii="Times New Roman" w:hAnsi="Times New Roman" w:cs="Times New Roman"/>
                <w:sz w:val="24"/>
                <w:szCs w:val="24"/>
              </w:rPr>
            </w:pPr>
            <w:r w:rsidRPr="002C022B">
              <w:rPr>
                <w:rFonts w:ascii="Times New Roman" w:hAnsi="Times New Roman" w:cs="Times New Roman"/>
                <w:sz w:val="24"/>
                <w:szCs w:val="24"/>
              </w:rPr>
              <w:t>36</w:t>
            </w:r>
          </w:p>
        </w:tc>
        <w:tc>
          <w:tcPr>
            <w:tcW w:w="4826" w:type="dxa"/>
            <w:tcBorders>
              <w:top w:val="single" w:sz="4" w:space="0" w:color="auto"/>
              <w:left w:val="single" w:sz="4" w:space="0" w:color="auto"/>
              <w:bottom w:val="single" w:sz="4" w:space="0" w:color="auto"/>
              <w:right w:val="single" w:sz="4" w:space="0" w:color="auto"/>
            </w:tcBorders>
          </w:tcPr>
          <w:p w14:paraId="6B9FF532" w14:textId="77777777" w:rsidR="007078FE" w:rsidRPr="002C022B" w:rsidRDefault="007078FE" w:rsidP="00000C59">
            <w:pPr>
              <w:spacing w:after="0" w:line="240" w:lineRule="auto"/>
              <w:jc w:val="both"/>
              <w:rPr>
                <w:rFonts w:ascii="Times New Roman" w:hAnsi="Times New Roman" w:cs="Times New Roman"/>
                <w:kern w:val="36"/>
                <w:sz w:val="24"/>
                <w:szCs w:val="24"/>
              </w:rPr>
            </w:pPr>
            <w:r w:rsidRPr="002C022B">
              <w:rPr>
                <w:rFonts w:ascii="Times New Roman" w:hAnsi="Times New Roman" w:cs="Times New Roman"/>
                <w:kern w:val="36"/>
                <w:sz w:val="24"/>
                <w:szCs w:val="24"/>
              </w:rPr>
              <w:t>Приказ Министерства просвещения Приднестровской Молдавской Республики от 2.04.2025 г. № 316 О внесении изменений в Приказ Министерства просвещения Приднестровской Молдавской Республики от 13 августа 2021 года № 716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31.08.75 Стоматология ортопедическая»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8E7D0A" w14:textId="77777777" w:rsidR="007078FE" w:rsidRPr="002C022B" w:rsidRDefault="007078FE" w:rsidP="00000C59">
            <w:pPr>
              <w:spacing w:after="0" w:line="240" w:lineRule="auto"/>
              <w:jc w:val="both"/>
              <w:rPr>
                <w:rFonts w:ascii="Times New Roman" w:hAnsi="Times New Roman" w:cs="Times New Roman"/>
                <w:sz w:val="24"/>
                <w:szCs w:val="24"/>
              </w:rPr>
            </w:pPr>
            <w:r w:rsidRPr="002C022B">
              <w:rPr>
                <w:rFonts w:ascii="Times New Roman" w:hAnsi="Times New Roman" w:cs="Times New Roman"/>
              </w:rPr>
              <w:t>В целях качественной подготовки квалифицированных кадров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5FEED4" w14:textId="1A0580C9" w:rsidR="007078FE" w:rsidRPr="002C022B" w:rsidRDefault="007078FE" w:rsidP="00000C59">
            <w:pPr>
              <w:pStyle w:val="a5"/>
              <w:spacing w:after="0" w:line="240" w:lineRule="auto"/>
              <w:ind w:left="0" w:firstLine="49"/>
              <w:rPr>
                <w:rFonts w:ascii="Times New Roman" w:eastAsia="Times New Roman" w:hAnsi="Times New Roman" w:cs="Times New Roman"/>
                <w:sz w:val="24"/>
                <w:szCs w:val="24"/>
              </w:rPr>
            </w:pPr>
            <w:r w:rsidRPr="002C022B">
              <w:rPr>
                <w:rFonts w:ascii="Times New Roman" w:eastAsia="Times New Roman" w:hAnsi="Times New Roman" w:cs="Times New Roman"/>
                <w:iCs/>
                <w:sz w:val="24"/>
                <w:szCs w:val="24"/>
              </w:rPr>
              <w:t xml:space="preserve">Опубликовано </w:t>
            </w:r>
          </w:p>
        </w:tc>
      </w:tr>
      <w:tr w:rsidR="002C022B" w:rsidRPr="002C022B" w14:paraId="2E0794D0" w14:textId="77777777" w:rsidTr="007078FE">
        <w:trPr>
          <w:trHeight w:val="409"/>
        </w:trPr>
        <w:tc>
          <w:tcPr>
            <w:tcW w:w="845" w:type="dxa"/>
            <w:tcBorders>
              <w:top w:val="single" w:sz="4" w:space="0" w:color="000000"/>
              <w:left w:val="single" w:sz="4" w:space="0" w:color="000000"/>
              <w:bottom w:val="single" w:sz="4" w:space="0" w:color="000000"/>
              <w:right w:val="single" w:sz="4" w:space="0" w:color="000000"/>
            </w:tcBorders>
          </w:tcPr>
          <w:p w14:paraId="62B65205" w14:textId="77777777" w:rsidR="007078FE" w:rsidRPr="002C022B" w:rsidRDefault="007078FE" w:rsidP="00D01633">
            <w:pPr>
              <w:pStyle w:val="a5"/>
              <w:numPr>
                <w:ilvl w:val="0"/>
                <w:numId w:val="9"/>
              </w:numPr>
              <w:spacing w:after="0" w:line="240" w:lineRule="auto"/>
              <w:rPr>
                <w:rFonts w:ascii="Times New Roman" w:hAnsi="Times New Roman" w:cs="Times New Roman"/>
                <w:sz w:val="24"/>
                <w:szCs w:val="24"/>
              </w:rPr>
            </w:pPr>
            <w:r w:rsidRPr="002C022B">
              <w:rPr>
                <w:rFonts w:ascii="Times New Roman" w:hAnsi="Times New Roman" w:cs="Times New Roman"/>
                <w:sz w:val="24"/>
                <w:szCs w:val="24"/>
              </w:rPr>
              <w:t>37</w:t>
            </w:r>
          </w:p>
        </w:tc>
        <w:tc>
          <w:tcPr>
            <w:tcW w:w="4826" w:type="dxa"/>
            <w:tcBorders>
              <w:top w:val="single" w:sz="4" w:space="0" w:color="auto"/>
              <w:left w:val="single" w:sz="4" w:space="0" w:color="auto"/>
              <w:bottom w:val="single" w:sz="4" w:space="0" w:color="auto"/>
              <w:right w:val="single" w:sz="4" w:space="0" w:color="auto"/>
            </w:tcBorders>
          </w:tcPr>
          <w:p w14:paraId="0775720C" w14:textId="77777777" w:rsidR="007078FE" w:rsidRPr="002C022B" w:rsidRDefault="007078FE" w:rsidP="00000C59">
            <w:pPr>
              <w:spacing w:after="0" w:line="240" w:lineRule="auto"/>
              <w:jc w:val="both"/>
              <w:rPr>
                <w:rFonts w:ascii="Times New Roman" w:hAnsi="Times New Roman" w:cs="Times New Roman"/>
                <w:kern w:val="36"/>
                <w:sz w:val="24"/>
                <w:szCs w:val="24"/>
              </w:rPr>
            </w:pPr>
            <w:r w:rsidRPr="002C022B">
              <w:rPr>
                <w:rFonts w:ascii="Times New Roman" w:hAnsi="Times New Roman" w:cs="Times New Roman"/>
                <w:kern w:val="36"/>
                <w:sz w:val="24"/>
                <w:szCs w:val="24"/>
              </w:rPr>
              <w:t>Приказ Министерства просвещения Приднестровской Молдавской Республики от 2.04.2025 г. № 317 О внесении изменений в Приказ Министерства просвещения Приднестровской Молдавской Республики от 13 августа 2021 года № 717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31.08.76 Стоматология детская»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A4DCDF" w14:textId="77777777" w:rsidR="007078FE" w:rsidRPr="002C022B" w:rsidRDefault="007078FE" w:rsidP="00000C59">
            <w:pPr>
              <w:spacing w:after="0" w:line="240" w:lineRule="auto"/>
              <w:jc w:val="both"/>
              <w:rPr>
                <w:rFonts w:ascii="Times New Roman" w:hAnsi="Times New Roman" w:cs="Times New Roman"/>
                <w:sz w:val="24"/>
                <w:szCs w:val="24"/>
              </w:rPr>
            </w:pPr>
            <w:r w:rsidRPr="002C022B">
              <w:rPr>
                <w:rFonts w:ascii="Times New Roman" w:hAnsi="Times New Roman" w:cs="Times New Roman"/>
              </w:rPr>
              <w:t>В целях качественной подготовки квалифицированных кадров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BA3ECA" w14:textId="602A5B99" w:rsidR="007078FE" w:rsidRPr="002C022B" w:rsidRDefault="007078FE" w:rsidP="00000C59">
            <w:pPr>
              <w:pStyle w:val="a5"/>
              <w:spacing w:after="0" w:line="240" w:lineRule="auto"/>
              <w:ind w:left="0" w:firstLine="49"/>
              <w:rPr>
                <w:rFonts w:ascii="Times New Roman" w:eastAsia="Times New Roman" w:hAnsi="Times New Roman" w:cs="Times New Roman"/>
                <w:sz w:val="24"/>
                <w:szCs w:val="24"/>
              </w:rPr>
            </w:pPr>
            <w:r w:rsidRPr="002C022B">
              <w:rPr>
                <w:rFonts w:ascii="Times New Roman" w:eastAsia="Times New Roman" w:hAnsi="Times New Roman" w:cs="Times New Roman"/>
                <w:iCs/>
                <w:sz w:val="24"/>
                <w:szCs w:val="24"/>
              </w:rPr>
              <w:t xml:space="preserve">Опубликовано </w:t>
            </w:r>
          </w:p>
        </w:tc>
      </w:tr>
      <w:tr w:rsidR="002C022B" w:rsidRPr="002C022B" w14:paraId="4A955E0B" w14:textId="77777777" w:rsidTr="007078FE">
        <w:trPr>
          <w:trHeight w:val="409"/>
        </w:trPr>
        <w:tc>
          <w:tcPr>
            <w:tcW w:w="845" w:type="dxa"/>
            <w:tcBorders>
              <w:top w:val="single" w:sz="4" w:space="0" w:color="000000"/>
              <w:left w:val="single" w:sz="4" w:space="0" w:color="000000"/>
              <w:bottom w:val="single" w:sz="4" w:space="0" w:color="000000"/>
              <w:right w:val="single" w:sz="4" w:space="0" w:color="000000"/>
            </w:tcBorders>
          </w:tcPr>
          <w:p w14:paraId="73E4C9B3" w14:textId="77777777" w:rsidR="007078FE" w:rsidRPr="002C022B" w:rsidRDefault="007078FE" w:rsidP="00D01633">
            <w:pPr>
              <w:pStyle w:val="a5"/>
              <w:numPr>
                <w:ilvl w:val="0"/>
                <w:numId w:val="9"/>
              </w:numPr>
              <w:spacing w:after="0" w:line="240" w:lineRule="auto"/>
              <w:rPr>
                <w:rFonts w:ascii="Times New Roman" w:hAnsi="Times New Roman" w:cs="Times New Roman"/>
                <w:sz w:val="24"/>
                <w:szCs w:val="24"/>
              </w:rPr>
            </w:pPr>
            <w:r w:rsidRPr="002C022B">
              <w:rPr>
                <w:rFonts w:ascii="Times New Roman" w:hAnsi="Times New Roman" w:cs="Times New Roman"/>
                <w:sz w:val="24"/>
                <w:szCs w:val="24"/>
              </w:rPr>
              <w:t>38</w:t>
            </w:r>
          </w:p>
        </w:tc>
        <w:tc>
          <w:tcPr>
            <w:tcW w:w="4826" w:type="dxa"/>
            <w:tcBorders>
              <w:top w:val="single" w:sz="4" w:space="0" w:color="auto"/>
              <w:left w:val="single" w:sz="4" w:space="0" w:color="auto"/>
              <w:bottom w:val="single" w:sz="4" w:space="0" w:color="auto"/>
              <w:right w:val="single" w:sz="4" w:space="0" w:color="auto"/>
            </w:tcBorders>
          </w:tcPr>
          <w:p w14:paraId="2B1AC593" w14:textId="77777777" w:rsidR="007078FE" w:rsidRPr="002C022B" w:rsidRDefault="007078FE" w:rsidP="00000C59">
            <w:pPr>
              <w:spacing w:after="0" w:line="240" w:lineRule="auto"/>
              <w:jc w:val="both"/>
              <w:rPr>
                <w:rFonts w:ascii="Times New Roman" w:hAnsi="Times New Roman" w:cs="Times New Roman"/>
                <w:kern w:val="36"/>
                <w:sz w:val="24"/>
                <w:szCs w:val="24"/>
              </w:rPr>
            </w:pPr>
            <w:r w:rsidRPr="002C022B">
              <w:rPr>
                <w:rFonts w:ascii="Times New Roman" w:hAnsi="Times New Roman" w:cs="Times New Roman"/>
                <w:kern w:val="36"/>
                <w:sz w:val="24"/>
                <w:szCs w:val="24"/>
              </w:rPr>
              <w:t>Приказ Министерства просвещения Приднестровской Молдавской Республики от 2.04.2025 г. № 318 О внесении изменений в Приказ Министерства просвещения Приднестровской Молдавской Республики от 26 января 2022 года № 62«Об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32.08.14 Бактериология»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1A6175" w14:textId="77777777" w:rsidR="007078FE" w:rsidRPr="002C022B" w:rsidRDefault="007078FE" w:rsidP="00000C59">
            <w:pPr>
              <w:spacing w:after="0" w:line="240" w:lineRule="auto"/>
              <w:jc w:val="both"/>
              <w:rPr>
                <w:rFonts w:ascii="Times New Roman" w:hAnsi="Times New Roman" w:cs="Times New Roman"/>
                <w:sz w:val="24"/>
                <w:szCs w:val="24"/>
              </w:rPr>
            </w:pPr>
            <w:r w:rsidRPr="002C022B">
              <w:rPr>
                <w:rFonts w:ascii="Times New Roman" w:hAnsi="Times New Roman" w:cs="Times New Roman"/>
              </w:rPr>
              <w:t>В целях качественной подготовки квалифицированных кадров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19A32A" w14:textId="5408E418" w:rsidR="007078FE" w:rsidRPr="002C022B" w:rsidRDefault="007078FE" w:rsidP="00000C59">
            <w:pPr>
              <w:pStyle w:val="a5"/>
              <w:spacing w:after="0" w:line="240" w:lineRule="auto"/>
              <w:ind w:left="0" w:firstLine="49"/>
              <w:rPr>
                <w:rFonts w:ascii="Times New Roman" w:eastAsia="Times New Roman" w:hAnsi="Times New Roman" w:cs="Times New Roman"/>
                <w:sz w:val="24"/>
                <w:szCs w:val="24"/>
              </w:rPr>
            </w:pPr>
            <w:r w:rsidRPr="002C022B">
              <w:rPr>
                <w:rFonts w:ascii="Times New Roman" w:eastAsia="Times New Roman" w:hAnsi="Times New Roman" w:cs="Times New Roman"/>
                <w:iCs/>
                <w:sz w:val="24"/>
                <w:szCs w:val="24"/>
              </w:rPr>
              <w:t xml:space="preserve">Опубликовано </w:t>
            </w:r>
          </w:p>
        </w:tc>
      </w:tr>
      <w:tr w:rsidR="002C022B" w:rsidRPr="002C022B" w14:paraId="65A55FB7" w14:textId="77777777" w:rsidTr="007078FE">
        <w:trPr>
          <w:trHeight w:val="409"/>
        </w:trPr>
        <w:tc>
          <w:tcPr>
            <w:tcW w:w="845" w:type="dxa"/>
            <w:tcBorders>
              <w:top w:val="single" w:sz="4" w:space="0" w:color="000000"/>
              <w:left w:val="single" w:sz="4" w:space="0" w:color="000000"/>
              <w:bottom w:val="single" w:sz="4" w:space="0" w:color="000000"/>
              <w:right w:val="single" w:sz="4" w:space="0" w:color="000000"/>
            </w:tcBorders>
          </w:tcPr>
          <w:p w14:paraId="5F45B964" w14:textId="77777777" w:rsidR="007078FE" w:rsidRPr="002C022B" w:rsidRDefault="007078FE" w:rsidP="00D01633">
            <w:pPr>
              <w:pStyle w:val="a5"/>
              <w:numPr>
                <w:ilvl w:val="0"/>
                <w:numId w:val="9"/>
              </w:numPr>
              <w:spacing w:after="0" w:line="240" w:lineRule="auto"/>
              <w:rPr>
                <w:rFonts w:ascii="Times New Roman" w:hAnsi="Times New Roman" w:cs="Times New Roman"/>
                <w:sz w:val="24"/>
                <w:szCs w:val="24"/>
              </w:rPr>
            </w:pPr>
            <w:r w:rsidRPr="002C022B">
              <w:rPr>
                <w:rFonts w:ascii="Times New Roman" w:hAnsi="Times New Roman" w:cs="Times New Roman"/>
                <w:sz w:val="24"/>
                <w:szCs w:val="24"/>
              </w:rPr>
              <w:lastRenderedPageBreak/>
              <w:t>39</w:t>
            </w:r>
          </w:p>
        </w:tc>
        <w:tc>
          <w:tcPr>
            <w:tcW w:w="4826" w:type="dxa"/>
            <w:tcBorders>
              <w:top w:val="single" w:sz="4" w:space="0" w:color="auto"/>
              <w:left w:val="single" w:sz="4" w:space="0" w:color="auto"/>
              <w:bottom w:val="single" w:sz="4" w:space="0" w:color="auto"/>
              <w:right w:val="single" w:sz="4" w:space="0" w:color="auto"/>
            </w:tcBorders>
          </w:tcPr>
          <w:p w14:paraId="10E612AA" w14:textId="77777777" w:rsidR="007078FE" w:rsidRPr="002C022B" w:rsidRDefault="007078FE" w:rsidP="00000C59">
            <w:pPr>
              <w:spacing w:after="0" w:line="240" w:lineRule="auto"/>
              <w:jc w:val="both"/>
              <w:rPr>
                <w:rFonts w:ascii="Times New Roman" w:hAnsi="Times New Roman" w:cs="Times New Roman"/>
                <w:kern w:val="36"/>
                <w:sz w:val="24"/>
                <w:szCs w:val="24"/>
              </w:rPr>
            </w:pPr>
            <w:r w:rsidRPr="002C022B">
              <w:rPr>
                <w:rFonts w:ascii="Times New Roman" w:hAnsi="Times New Roman" w:cs="Times New Roman"/>
                <w:kern w:val="36"/>
                <w:sz w:val="24"/>
                <w:szCs w:val="24"/>
              </w:rPr>
              <w:t>Приказ Министерства просвещения Приднестровской Молдавской Республики от 2.04.2025 г. № 319 О внесении изменений в Приказ Министерства просвещения Приднестровской Молдавской Республики от 26 января 2022 года № 64«Об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32.08.06 Коммунальная гигиена»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66B55C" w14:textId="77777777" w:rsidR="007078FE" w:rsidRPr="002C022B" w:rsidRDefault="007078FE" w:rsidP="00000C59">
            <w:pPr>
              <w:spacing w:after="0" w:line="240" w:lineRule="auto"/>
              <w:jc w:val="both"/>
              <w:rPr>
                <w:rFonts w:ascii="Times New Roman" w:hAnsi="Times New Roman" w:cs="Times New Roman"/>
                <w:sz w:val="24"/>
                <w:szCs w:val="24"/>
              </w:rPr>
            </w:pPr>
            <w:r w:rsidRPr="002C022B">
              <w:rPr>
                <w:rFonts w:ascii="Times New Roman" w:hAnsi="Times New Roman" w:cs="Times New Roman"/>
              </w:rPr>
              <w:t>В целях качественной подготовки квалифицированных кадров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486DB4" w14:textId="74235744" w:rsidR="007078FE" w:rsidRPr="002C022B" w:rsidRDefault="007078FE" w:rsidP="00000C59">
            <w:pPr>
              <w:pStyle w:val="a5"/>
              <w:spacing w:after="0" w:line="240" w:lineRule="auto"/>
              <w:ind w:left="0" w:firstLine="49"/>
              <w:rPr>
                <w:rFonts w:ascii="Times New Roman" w:eastAsia="Times New Roman" w:hAnsi="Times New Roman" w:cs="Times New Roman"/>
                <w:sz w:val="24"/>
                <w:szCs w:val="24"/>
              </w:rPr>
            </w:pPr>
            <w:r w:rsidRPr="002C022B">
              <w:rPr>
                <w:rFonts w:ascii="Times New Roman" w:eastAsia="Times New Roman" w:hAnsi="Times New Roman" w:cs="Times New Roman"/>
                <w:iCs/>
                <w:sz w:val="24"/>
                <w:szCs w:val="24"/>
              </w:rPr>
              <w:t xml:space="preserve">Опубликовано </w:t>
            </w:r>
          </w:p>
        </w:tc>
      </w:tr>
      <w:tr w:rsidR="002C022B" w:rsidRPr="002C022B" w14:paraId="4360D640" w14:textId="77777777" w:rsidTr="007078FE">
        <w:trPr>
          <w:trHeight w:val="409"/>
        </w:trPr>
        <w:tc>
          <w:tcPr>
            <w:tcW w:w="845" w:type="dxa"/>
            <w:tcBorders>
              <w:top w:val="single" w:sz="4" w:space="0" w:color="000000"/>
              <w:left w:val="single" w:sz="4" w:space="0" w:color="000000"/>
              <w:bottom w:val="single" w:sz="4" w:space="0" w:color="000000"/>
              <w:right w:val="single" w:sz="4" w:space="0" w:color="000000"/>
            </w:tcBorders>
          </w:tcPr>
          <w:p w14:paraId="1455DAB5" w14:textId="77777777" w:rsidR="007078FE" w:rsidRPr="002C022B" w:rsidRDefault="007078FE" w:rsidP="00D01633">
            <w:pPr>
              <w:pStyle w:val="a5"/>
              <w:numPr>
                <w:ilvl w:val="0"/>
                <w:numId w:val="9"/>
              </w:numPr>
              <w:spacing w:after="0" w:line="240" w:lineRule="auto"/>
              <w:rPr>
                <w:rFonts w:ascii="Times New Roman" w:hAnsi="Times New Roman" w:cs="Times New Roman"/>
                <w:sz w:val="24"/>
                <w:szCs w:val="24"/>
              </w:rPr>
            </w:pPr>
            <w:r w:rsidRPr="002C022B">
              <w:rPr>
                <w:rFonts w:ascii="Times New Roman" w:hAnsi="Times New Roman" w:cs="Times New Roman"/>
                <w:sz w:val="24"/>
                <w:szCs w:val="24"/>
              </w:rPr>
              <w:t>40</w:t>
            </w:r>
          </w:p>
        </w:tc>
        <w:tc>
          <w:tcPr>
            <w:tcW w:w="4826" w:type="dxa"/>
            <w:tcBorders>
              <w:top w:val="single" w:sz="4" w:space="0" w:color="auto"/>
              <w:left w:val="single" w:sz="4" w:space="0" w:color="auto"/>
              <w:bottom w:val="single" w:sz="4" w:space="0" w:color="auto"/>
              <w:right w:val="single" w:sz="4" w:space="0" w:color="auto"/>
            </w:tcBorders>
          </w:tcPr>
          <w:p w14:paraId="3CB40275" w14:textId="77777777" w:rsidR="007078FE" w:rsidRPr="002C022B" w:rsidRDefault="007078FE" w:rsidP="00000C59">
            <w:pPr>
              <w:spacing w:after="0" w:line="240" w:lineRule="auto"/>
              <w:jc w:val="both"/>
              <w:rPr>
                <w:rFonts w:ascii="Times New Roman" w:hAnsi="Times New Roman" w:cs="Times New Roman"/>
                <w:kern w:val="36"/>
                <w:sz w:val="24"/>
                <w:szCs w:val="24"/>
              </w:rPr>
            </w:pPr>
            <w:r w:rsidRPr="002C022B">
              <w:rPr>
                <w:rFonts w:ascii="Times New Roman" w:hAnsi="Times New Roman" w:cs="Times New Roman"/>
                <w:kern w:val="36"/>
                <w:sz w:val="24"/>
                <w:szCs w:val="24"/>
              </w:rPr>
              <w:t>Приказ Министерства просвещения Приднестровской Молдавской Республики от 2.04.2025 г. № 320 О внесении изменений в Приказ Министерства просвещения Приднестровской Молдавской Республики от 11 июля 2022 года № 621«Об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32.08.07 Общая гигиена»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CF1EE4" w14:textId="77777777" w:rsidR="007078FE" w:rsidRPr="002C022B" w:rsidRDefault="007078FE" w:rsidP="00000C59">
            <w:pPr>
              <w:spacing w:after="0" w:line="240" w:lineRule="auto"/>
              <w:jc w:val="both"/>
              <w:rPr>
                <w:rFonts w:ascii="Times New Roman" w:hAnsi="Times New Roman" w:cs="Times New Roman"/>
                <w:sz w:val="24"/>
                <w:szCs w:val="24"/>
              </w:rPr>
            </w:pPr>
            <w:r w:rsidRPr="002C022B">
              <w:rPr>
                <w:rFonts w:ascii="Times New Roman" w:hAnsi="Times New Roman" w:cs="Times New Roman"/>
              </w:rPr>
              <w:t>В целях качественной подготовки квалифицированных кадров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E0E93F" w14:textId="0AD7B0C9" w:rsidR="007078FE" w:rsidRPr="002C022B" w:rsidRDefault="007078FE" w:rsidP="00000C59">
            <w:pPr>
              <w:pStyle w:val="a5"/>
              <w:spacing w:after="0" w:line="240" w:lineRule="auto"/>
              <w:ind w:left="0" w:firstLine="49"/>
              <w:rPr>
                <w:rFonts w:ascii="Times New Roman" w:eastAsia="Times New Roman" w:hAnsi="Times New Roman" w:cs="Times New Roman"/>
                <w:sz w:val="24"/>
                <w:szCs w:val="24"/>
              </w:rPr>
            </w:pPr>
            <w:r w:rsidRPr="002C022B">
              <w:rPr>
                <w:rFonts w:ascii="Times New Roman" w:eastAsia="Times New Roman" w:hAnsi="Times New Roman" w:cs="Times New Roman"/>
                <w:iCs/>
                <w:sz w:val="24"/>
                <w:szCs w:val="24"/>
              </w:rPr>
              <w:t xml:space="preserve">Опубликовано </w:t>
            </w:r>
          </w:p>
        </w:tc>
      </w:tr>
      <w:tr w:rsidR="002C022B" w:rsidRPr="002C022B" w14:paraId="5F0809E6" w14:textId="77777777" w:rsidTr="007078FE">
        <w:trPr>
          <w:trHeight w:val="409"/>
        </w:trPr>
        <w:tc>
          <w:tcPr>
            <w:tcW w:w="845" w:type="dxa"/>
            <w:tcBorders>
              <w:top w:val="single" w:sz="4" w:space="0" w:color="000000"/>
              <w:left w:val="single" w:sz="4" w:space="0" w:color="000000"/>
              <w:bottom w:val="single" w:sz="4" w:space="0" w:color="000000"/>
              <w:right w:val="single" w:sz="4" w:space="0" w:color="000000"/>
            </w:tcBorders>
          </w:tcPr>
          <w:p w14:paraId="75083036" w14:textId="77777777" w:rsidR="007078FE" w:rsidRPr="002C022B" w:rsidRDefault="007078FE" w:rsidP="00D01633">
            <w:pPr>
              <w:pStyle w:val="a5"/>
              <w:numPr>
                <w:ilvl w:val="0"/>
                <w:numId w:val="9"/>
              </w:numPr>
              <w:spacing w:after="0" w:line="240" w:lineRule="auto"/>
              <w:rPr>
                <w:rFonts w:ascii="Times New Roman" w:hAnsi="Times New Roman" w:cs="Times New Roman"/>
                <w:sz w:val="24"/>
                <w:szCs w:val="24"/>
              </w:rPr>
            </w:pPr>
            <w:r w:rsidRPr="002C022B">
              <w:rPr>
                <w:rFonts w:ascii="Times New Roman" w:hAnsi="Times New Roman" w:cs="Times New Roman"/>
                <w:sz w:val="24"/>
                <w:szCs w:val="24"/>
              </w:rPr>
              <w:t>41</w:t>
            </w:r>
          </w:p>
        </w:tc>
        <w:tc>
          <w:tcPr>
            <w:tcW w:w="4826" w:type="dxa"/>
            <w:tcBorders>
              <w:top w:val="single" w:sz="4" w:space="0" w:color="auto"/>
              <w:left w:val="single" w:sz="4" w:space="0" w:color="auto"/>
              <w:bottom w:val="single" w:sz="4" w:space="0" w:color="auto"/>
              <w:right w:val="single" w:sz="4" w:space="0" w:color="auto"/>
            </w:tcBorders>
          </w:tcPr>
          <w:p w14:paraId="562E7516" w14:textId="77777777" w:rsidR="007078FE" w:rsidRPr="002C022B" w:rsidRDefault="007078FE" w:rsidP="00000C59">
            <w:pPr>
              <w:spacing w:after="0" w:line="240" w:lineRule="auto"/>
              <w:jc w:val="both"/>
              <w:rPr>
                <w:rFonts w:ascii="Times New Roman" w:hAnsi="Times New Roman" w:cs="Times New Roman"/>
                <w:kern w:val="36"/>
                <w:sz w:val="24"/>
                <w:szCs w:val="24"/>
              </w:rPr>
            </w:pPr>
            <w:r w:rsidRPr="002C022B">
              <w:rPr>
                <w:rFonts w:ascii="Times New Roman" w:hAnsi="Times New Roman" w:cs="Times New Roman"/>
                <w:kern w:val="36"/>
                <w:sz w:val="24"/>
                <w:szCs w:val="24"/>
              </w:rPr>
              <w:t>Приказ Министерства просвещения Приднестровской Молдавской Республики от 2.04.2025 г. № 321 Об утверждении Положения о порядке проведения текущей и промежуточной аттестации обучающихся, осваивающих образовательные программы профессиональной подготовки и дополнительные профессиональные образовательные программы профессиональной переподготовки</w:t>
            </w:r>
          </w:p>
        </w:tc>
        <w:tc>
          <w:tcPr>
            <w:tcW w:w="2693" w:type="dxa"/>
            <w:tcBorders>
              <w:top w:val="single" w:sz="4" w:space="0" w:color="auto"/>
              <w:left w:val="single" w:sz="4" w:space="0" w:color="auto"/>
              <w:bottom w:val="single" w:sz="4" w:space="0" w:color="auto"/>
              <w:right w:val="single" w:sz="4" w:space="0" w:color="auto"/>
            </w:tcBorders>
          </w:tcPr>
          <w:p w14:paraId="4F4EB55E" w14:textId="2542E00A" w:rsidR="007078FE" w:rsidRPr="002C022B" w:rsidRDefault="007078FE" w:rsidP="00000C59">
            <w:pPr>
              <w:spacing w:after="0" w:line="240" w:lineRule="auto"/>
              <w:jc w:val="both"/>
              <w:rPr>
                <w:rFonts w:ascii="Times New Roman" w:hAnsi="Times New Roman" w:cs="Times New Roman"/>
                <w:sz w:val="24"/>
                <w:szCs w:val="24"/>
              </w:rPr>
            </w:pPr>
            <w:r w:rsidRPr="002C022B">
              <w:rPr>
                <w:rFonts w:ascii="Times New Roman" w:hAnsi="Times New Roman" w:cs="Times New Roman"/>
                <w:sz w:val="24"/>
                <w:szCs w:val="24"/>
              </w:rPr>
              <w:t>В целях актуализации нормативно-правовой базы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90B1F7" w14:textId="0FA5C3D9" w:rsidR="007078FE" w:rsidRPr="002C022B" w:rsidRDefault="007078FE" w:rsidP="00000C59">
            <w:pPr>
              <w:pStyle w:val="a5"/>
              <w:spacing w:after="0" w:line="240" w:lineRule="auto"/>
              <w:ind w:left="0" w:firstLine="49"/>
              <w:rPr>
                <w:rFonts w:ascii="Times New Roman" w:eastAsia="Times New Roman" w:hAnsi="Times New Roman" w:cs="Times New Roman"/>
                <w:sz w:val="24"/>
                <w:szCs w:val="24"/>
              </w:rPr>
            </w:pPr>
            <w:r w:rsidRPr="002C022B">
              <w:rPr>
                <w:rFonts w:ascii="Times New Roman" w:eastAsia="Times New Roman" w:hAnsi="Times New Roman" w:cs="Times New Roman"/>
                <w:iCs/>
                <w:sz w:val="24"/>
                <w:szCs w:val="24"/>
              </w:rPr>
              <w:t xml:space="preserve">Опубликовано </w:t>
            </w:r>
          </w:p>
        </w:tc>
      </w:tr>
      <w:tr w:rsidR="002C022B" w:rsidRPr="002C022B" w14:paraId="67C2F712" w14:textId="77777777" w:rsidTr="007078FE">
        <w:trPr>
          <w:trHeight w:val="409"/>
        </w:trPr>
        <w:tc>
          <w:tcPr>
            <w:tcW w:w="845" w:type="dxa"/>
            <w:tcBorders>
              <w:top w:val="single" w:sz="4" w:space="0" w:color="000000"/>
              <w:left w:val="single" w:sz="4" w:space="0" w:color="000000"/>
              <w:bottom w:val="single" w:sz="4" w:space="0" w:color="000000"/>
              <w:right w:val="single" w:sz="4" w:space="0" w:color="000000"/>
            </w:tcBorders>
          </w:tcPr>
          <w:p w14:paraId="64FA7D67" w14:textId="77777777" w:rsidR="004031CA" w:rsidRPr="002C022B" w:rsidRDefault="004031CA" w:rsidP="00D01633">
            <w:pPr>
              <w:pStyle w:val="a5"/>
              <w:numPr>
                <w:ilvl w:val="0"/>
                <w:numId w:val="9"/>
              </w:numPr>
              <w:spacing w:after="0" w:line="240" w:lineRule="auto"/>
              <w:rPr>
                <w:rFonts w:ascii="Times New Roman" w:hAnsi="Times New Roman" w:cs="Times New Roman"/>
                <w:sz w:val="24"/>
                <w:szCs w:val="24"/>
              </w:rPr>
            </w:pPr>
          </w:p>
        </w:tc>
        <w:tc>
          <w:tcPr>
            <w:tcW w:w="4826" w:type="dxa"/>
            <w:tcBorders>
              <w:top w:val="single" w:sz="4" w:space="0" w:color="auto"/>
              <w:left w:val="single" w:sz="4" w:space="0" w:color="auto"/>
              <w:bottom w:val="single" w:sz="4" w:space="0" w:color="auto"/>
              <w:right w:val="single" w:sz="4" w:space="0" w:color="auto"/>
            </w:tcBorders>
          </w:tcPr>
          <w:p w14:paraId="78A9D5D8" w14:textId="4489C2FD" w:rsidR="004031CA" w:rsidRPr="002C022B" w:rsidRDefault="004031CA" w:rsidP="00000C59">
            <w:pPr>
              <w:spacing w:after="0" w:line="240" w:lineRule="auto"/>
              <w:jc w:val="both"/>
              <w:rPr>
                <w:rFonts w:ascii="Times New Roman" w:hAnsi="Times New Roman" w:cs="Times New Roman"/>
                <w:kern w:val="36"/>
                <w:sz w:val="24"/>
                <w:szCs w:val="24"/>
              </w:rPr>
            </w:pPr>
            <w:r w:rsidRPr="002C022B">
              <w:rPr>
                <w:rFonts w:ascii="Times New Roman" w:hAnsi="Times New Roman" w:cs="Times New Roman"/>
                <w:kern w:val="36"/>
                <w:sz w:val="24"/>
                <w:szCs w:val="24"/>
              </w:rPr>
              <w:t>Приказ Министерства просвещения Приднестровской Молдавской Республики от 4.06.2025 г. № 495 О внесении изменений в Приказ Министерства просвещения Приднестровской Молдавской Республики от 15 мая 2015 года № 474 «Об утверждении и введении в действие Перечня направлений подготовки, специальностей и профессий, по которым не допускается реализация образовательных программ с применением исключительно электронного обучения, дистанционных образовательных технологий</w:t>
            </w:r>
          </w:p>
        </w:tc>
        <w:tc>
          <w:tcPr>
            <w:tcW w:w="2693" w:type="dxa"/>
            <w:tcBorders>
              <w:top w:val="single" w:sz="4" w:space="0" w:color="auto"/>
              <w:left w:val="single" w:sz="4" w:space="0" w:color="auto"/>
              <w:bottom w:val="single" w:sz="4" w:space="0" w:color="auto"/>
              <w:right w:val="single" w:sz="4" w:space="0" w:color="auto"/>
            </w:tcBorders>
          </w:tcPr>
          <w:p w14:paraId="267DC238" w14:textId="42D4B28A" w:rsidR="004031CA" w:rsidRPr="002C022B" w:rsidRDefault="004031CA" w:rsidP="00000C59">
            <w:pPr>
              <w:spacing w:after="0" w:line="240" w:lineRule="auto"/>
              <w:jc w:val="both"/>
              <w:rPr>
                <w:rFonts w:ascii="Times New Roman" w:hAnsi="Times New Roman" w:cs="Times New Roman"/>
                <w:sz w:val="24"/>
                <w:szCs w:val="24"/>
              </w:rPr>
            </w:pPr>
            <w:r w:rsidRPr="002C022B">
              <w:rPr>
                <w:rFonts w:ascii="Times New Roman" w:hAnsi="Times New Roman" w:cs="Times New Roman"/>
                <w:sz w:val="24"/>
                <w:szCs w:val="24"/>
              </w:rPr>
              <w:t>В целях актуализации нормативно-правовой базы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90B6D6" w14:textId="40A749B6" w:rsidR="004031CA" w:rsidRPr="002C022B" w:rsidRDefault="004031CA" w:rsidP="00000C59">
            <w:pPr>
              <w:pStyle w:val="a5"/>
              <w:spacing w:after="0" w:line="240" w:lineRule="auto"/>
              <w:ind w:left="0" w:firstLine="49"/>
              <w:rPr>
                <w:rFonts w:ascii="Times New Roman" w:eastAsia="Times New Roman" w:hAnsi="Times New Roman" w:cs="Times New Roman"/>
                <w:iCs/>
                <w:sz w:val="24"/>
                <w:szCs w:val="24"/>
              </w:rPr>
            </w:pPr>
            <w:r w:rsidRPr="002C022B">
              <w:rPr>
                <w:rFonts w:ascii="Times New Roman" w:eastAsia="Times New Roman" w:hAnsi="Times New Roman" w:cs="Times New Roman"/>
                <w:iCs/>
                <w:sz w:val="24"/>
                <w:szCs w:val="24"/>
              </w:rPr>
              <w:t>Опубликовано</w:t>
            </w:r>
          </w:p>
        </w:tc>
      </w:tr>
      <w:tr w:rsidR="002C022B" w:rsidRPr="002C022B" w14:paraId="184F4469" w14:textId="77777777" w:rsidTr="007078FE">
        <w:trPr>
          <w:trHeight w:val="409"/>
        </w:trPr>
        <w:tc>
          <w:tcPr>
            <w:tcW w:w="845" w:type="dxa"/>
            <w:tcBorders>
              <w:top w:val="single" w:sz="4" w:space="0" w:color="000000"/>
              <w:left w:val="single" w:sz="4" w:space="0" w:color="000000"/>
              <w:bottom w:val="single" w:sz="4" w:space="0" w:color="000000"/>
              <w:right w:val="single" w:sz="4" w:space="0" w:color="000000"/>
            </w:tcBorders>
          </w:tcPr>
          <w:p w14:paraId="558802CB" w14:textId="77777777" w:rsidR="004031CA" w:rsidRPr="002C022B" w:rsidRDefault="004031CA" w:rsidP="00D01633">
            <w:pPr>
              <w:pStyle w:val="a5"/>
              <w:numPr>
                <w:ilvl w:val="0"/>
                <w:numId w:val="9"/>
              </w:numPr>
              <w:spacing w:after="0" w:line="240" w:lineRule="auto"/>
              <w:rPr>
                <w:rFonts w:ascii="Times New Roman" w:hAnsi="Times New Roman" w:cs="Times New Roman"/>
                <w:sz w:val="24"/>
                <w:szCs w:val="24"/>
              </w:rPr>
            </w:pPr>
          </w:p>
        </w:tc>
        <w:tc>
          <w:tcPr>
            <w:tcW w:w="4826" w:type="dxa"/>
            <w:tcBorders>
              <w:top w:val="single" w:sz="4" w:space="0" w:color="auto"/>
              <w:left w:val="single" w:sz="4" w:space="0" w:color="auto"/>
              <w:bottom w:val="single" w:sz="4" w:space="0" w:color="auto"/>
              <w:right w:val="single" w:sz="4" w:space="0" w:color="auto"/>
            </w:tcBorders>
          </w:tcPr>
          <w:p w14:paraId="5DE01550" w14:textId="6AB2AA6D" w:rsidR="004031CA" w:rsidRPr="002C022B" w:rsidRDefault="004031CA" w:rsidP="00000C59">
            <w:pPr>
              <w:spacing w:after="0" w:line="240" w:lineRule="auto"/>
              <w:jc w:val="both"/>
              <w:rPr>
                <w:rFonts w:ascii="Times New Roman" w:hAnsi="Times New Roman" w:cs="Times New Roman"/>
                <w:kern w:val="36"/>
                <w:sz w:val="24"/>
                <w:szCs w:val="24"/>
              </w:rPr>
            </w:pPr>
            <w:r w:rsidRPr="002C022B">
              <w:rPr>
                <w:rFonts w:ascii="Times New Roman" w:hAnsi="Times New Roman" w:cs="Times New Roman"/>
                <w:kern w:val="36"/>
                <w:sz w:val="24"/>
                <w:szCs w:val="24"/>
              </w:rPr>
              <w:t xml:space="preserve">Приказ Министерства просвещения Приднестровской Молдавской Республики от 9.06.2025 г. № 509 О внесении изменений в Приказ Министерства просвещения Приднестровской Молдавской Республики от 10 января 2020 года № 7 «Об утверждении Порядка предоставления данных для </w:t>
            </w:r>
            <w:r w:rsidRPr="002C022B">
              <w:rPr>
                <w:rFonts w:ascii="Times New Roman" w:hAnsi="Times New Roman" w:cs="Times New Roman"/>
                <w:kern w:val="36"/>
                <w:sz w:val="24"/>
                <w:szCs w:val="24"/>
              </w:rPr>
              <w:lastRenderedPageBreak/>
              <w:t>проведения мониторинга государственных организаций профессионального образования Приднестровской Молдавской Республики, реализующих основные профессиональные образовательные программы по профессиям начального профессионального образования и (или) по специальностям среднего профессионального образования»</w:t>
            </w:r>
          </w:p>
        </w:tc>
        <w:tc>
          <w:tcPr>
            <w:tcW w:w="2693" w:type="dxa"/>
            <w:tcBorders>
              <w:top w:val="single" w:sz="4" w:space="0" w:color="auto"/>
              <w:left w:val="single" w:sz="4" w:space="0" w:color="auto"/>
              <w:bottom w:val="single" w:sz="4" w:space="0" w:color="auto"/>
              <w:right w:val="single" w:sz="4" w:space="0" w:color="auto"/>
            </w:tcBorders>
          </w:tcPr>
          <w:p w14:paraId="789E89A8" w14:textId="74D2327E" w:rsidR="004031CA" w:rsidRPr="002C022B" w:rsidRDefault="004031CA" w:rsidP="00000C59">
            <w:pPr>
              <w:spacing w:after="0" w:line="240" w:lineRule="auto"/>
              <w:jc w:val="both"/>
              <w:rPr>
                <w:rFonts w:ascii="Times New Roman" w:hAnsi="Times New Roman" w:cs="Times New Roman"/>
                <w:sz w:val="24"/>
                <w:szCs w:val="24"/>
              </w:rPr>
            </w:pPr>
            <w:r w:rsidRPr="002C022B">
              <w:rPr>
                <w:rFonts w:ascii="Times New Roman" w:hAnsi="Times New Roman" w:cs="Times New Roman"/>
                <w:sz w:val="24"/>
                <w:szCs w:val="24"/>
              </w:rPr>
              <w:lastRenderedPageBreak/>
              <w:t>В целях актуализации нормативно-правовой базы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13EBF0" w14:textId="6CC3AF25" w:rsidR="004031CA" w:rsidRPr="002C022B" w:rsidRDefault="004031CA" w:rsidP="00000C59">
            <w:pPr>
              <w:pStyle w:val="a5"/>
              <w:spacing w:after="0" w:line="240" w:lineRule="auto"/>
              <w:ind w:left="0" w:firstLine="49"/>
              <w:rPr>
                <w:rFonts w:ascii="Times New Roman" w:eastAsia="Times New Roman" w:hAnsi="Times New Roman" w:cs="Times New Roman"/>
                <w:iCs/>
                <w:sz w:val="24"/>
                <w:szCs w:val="24"/>
              </w:rPr>
            </w:pPr>
            <w:r w:rsidRPr="002C022B">
              <w:rPr>
                <w:rFonts w:ascii="Times New Roman" w:eastAsia="Times New Roman" w:hAnsi="Times New Roman" w:cs="Times New Roman"/>
                <w:iCs/>
                <w:sz w:val="24"/>
                <w:szCs w:val="24"/>
              </w:rPr>
              <w:t>Опубликовано</w:t>
            </w:r>
          </w:p>
        </w:tc>
      </w:tr>
    </w:tbl>
    <w:p w14:paraId="68CDAFF9" w14:textId="1374D8CE" w:rsidR="00E37429" w:rsidRDefault="00E37429" w:rsidP="00000C59">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p>
    <w:p w14:paraId="26C4775F" w14:textId="0881CF3C" w:rsidR="00407E03" w:rsidRPr="00407E03" w:rsidRDefault="00407E03" w:rsidP="00407E03">
      <w:pPr>
        <w:tabs>
          <w:tab w:val="left" w:pos="5299"/>
          <w:tab w:val="left" w:pos="9075"/>
        </w:tabs>
        <w:spacing w:after="0" w:line="240" w:lineRule="auto"/>
        <w:ind w:firstLine="709"/>
        <w:jc w:val="both"/>
        <w:rPr>
          <w:rFonts w:ascii="Times New Roman" w:eastAsia="Times" w:hAnsi="Times New Roman" w:cs="Times New Roman"/>
          <w:color w:val="7030A0"/>
          <w:sz w:val="24"/>
          <w:szCs w:val="24"/>
        </w:rPr>
      </w:pPr>
    </w:p>
    <w:p w14:paraId="04AE170E" w14:textId="77777777" w:rsidR="00407E03" w:rsidRPr="007A0F9B" w:rsidRDefault="00407E03" w:rsidP="00000C59">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p>
    <w:sectPr w:rsidR="00407E03" w:rsidRPr="007A0F9B" w:rsidSect="007351C8">
      <w:pgSz w:w="11906" w:h="16838"/>
      <w:pgMar w:top="709" w:right="707"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5A0F5" w14:textId="77777777" w:rsidR="00B77C3B" w:rsidRDefault="00B77C3B">
      <w:pPr>
        <w:spacing w:after="0" w:line="240" w:lineRule="auto"/>
      </w:pPr>
      <w:r>
        <w:separator/>
      </w:r>
    </w:p>
  </w:endnote>
  <w:endnote w:type="continuationSeparator" w:id="0">
    <w:p w14:paraId="6D2FF9BF" w14:textId="77777777" w:rsidR="00B77C3B" w:rsidRDefault="00B77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660BA" w14:textId="77C67678" w:rsidR="00813495" w:rsidRDefault="00813495">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563F0">
      <w:rPr>
        <w:noProof/>
        <w:color w:val="000000"/>
      </w:rPr>
      <w:t>22</w:t>
    </w:r>
    <w:r>
      <w:rPr>
        <w:color w:val="000000"/>
      </w:rPr>
      <w:fldChar w:fldCharType="end"/>
    </w:r>
  </w:p>
  <w:p w14:paraId="276973A6" w14:textId="77777777" w:rsidR="00813495" w:rsidRDefault="00813495">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FF026" w14:textId="77777777" w:rsidR="00B77C3B" w:rsidRDefault="00B77C3B">
      <w:pPr>
        <w:spacing w:after="0" w:line="240" w:lineRule="auto"/>
      </w:pPr>
      <w:r>
        <w:separator/>
      </w:r>
    </w:p>
  </w:footnote>
  <w:footnote w:type="continuationSeparator" w:id="0">
    <w:p w14:paraId="1F6F1711" w14:textId="77777777" w:rsidR="00B77C3B" w:rsidRDefault="00B77C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2CA5"/>
    <w:multiLevelType w:val="hybridMultilevel"/>
    <w:tmpl w:val="6A746A2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5A424BC"/>
    <w:multiLevelType w:val="hybridMultilevel"/>
    <w:tmpl w:val="810C272C"/>
    <w:lvl w:ilvl="0" w:tplc="E04099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CD859AF"/>
    <w:multiLevelType w:val="hybridMultilevel"/>
    <w:tmpl w:val="B942C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B0437A"/>
    <w:multiLevelType w:val="hybridMultilevel"/>
    <w:tmpl w:val="B84235C4"/>
    <w:lvl w:ilvl="0" w:tplc="F6A00AB2">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2C80DDA"/>
    <w:multiLevelType w:val="multilevel"/>
    <w:tmpl w:val="43B6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34295F"/>
    <w:multiLevelType w:val="hybridMultilevel"/>
    <w:tmpl w:val="1ABAD6EA"/>
    <w:lvl w:ilvl="0" w:tplc="B7BAE6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39E526B"/>
    <w:multiLevelType w:val="hybridMultilevel"/>
    <w:tmpl w:val="06FC2AB0"/>
    <w:lvl w:ilvl="0" w:tplc="08D0818C">
      <w:start w:val="1"/>
      <w:numFmt w:val="decimal"/>
      <w:lvlText w:val="%1."/>
      <w:lvlJc w:val="left"/>
      <w:pPr>
        <w:ind w:left="107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FC7581C"/>
    <w:multiLevelType w:val="multilevel"/>
    <w:tmpl w:val="E98A1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103AC4"/>
    <w:multiLevelType w:val="hybridMultilevel"/>
    <w:tmpl w:val="3E1C4D82"/>
    <w:lvl w:ilvl="0" w:tplc="E21CF36E">
      <w:start w:val="1"/>
      <w:numFmt w:val="decimal"/>
      <w:lvlText w:val="%1)"/>
      <w:lvlJc w:val="left"/>
      <w:pPr>
        <w:ind w:left="1211" w:hanging="360"/>
      </w:pPr>
      <w:rPr>
        <w:rFonts w:ascii="Times New Roman" w:hAnsi="Times New Roman" w:cs="Times New Roman" w:hint="default"/>
        <w:b/>
        <w:bCs/>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9" w15:restartNumberingAfterBreak="0">
    <w:nsid w:val="5151501F"/>
    <w:multiLevelType w:val="hybridMultilevel"/>
    <w:tmpl w:val="844A77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5A84FA1"/>
    <w:multiLevelType w:val="multilevel"/>
    <w:tmpl w:val="26DAF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2E2E70"/>
    <w:multiLevelType w:val="hybridMultilevel"/>
    <w:tmpl w:val="844A7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FF62860"/>
    <w:multiLevelType w:val="hybridMultilevel"/>
    <w:tmpl w:val="3DBA8C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4188"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4E03929"/>
    <w:multiLevelType w:val="hybridMultilevel"/>
    <w:tmpl w:val="1E3C6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41742064">
    <w:abstractNumId w:val="12"/>
  </w:num>
  <w:num w:numId="2" w16cid:durableId="65611899">
    <w:abstractNumId w:val="11"/>
  </w:num>
  <w:num w:numId="3" w16cid:durableId="1258095089">
    <w:abstractNumId w:val="3"/>
  </w:num>
  <w:num w:numId="4" w16cid:durableId="1727794228">
    <w:abstractNumId w:val="2"/>
  </w:num>
  <w:num w:numId="5" w16cid:durableId="318072400">
    <w:abstractNumId w:val="6"/>
  </w:num>
  <w:num w:numId="6" w16cid:durableId="407851734">
    <w:abstractNumId w:val="7"/>
  </w:num>
  <w:num w:numId="7" w16cid:durableId="205416818">
    <w:abstractNumId w:val="10"/>
  </w:num>
  <w:num w:numId="8" w16cid:durableId="2089840988">
    <w:abstractNumId w:val="4"/>
  </w:num>
  <w:num w:numId="9" w16cid:durableId="2004510471">
    <w:abstractNumId w:val="13"/>
  </w:num>
  <w:num w:numId="10" w16cid:durableId="517429648">
    <w:abstractNumId w:val="5"/>
  </w:num>
  <w:num w:numId="11" w16cid:durableId="1464348380">
    <w:abstractNumId w:val="1"/>
  </w:num>
  <w:num w:numId="12" w16cid:durableId="1906990946">
    <w:abstractNumId w:val="0"/>
  </w:num>
  <w:num w:numId="13" w16cid:durableId="1613436041">
    <w:abstractNumId w:val="8"/>
  </w:num>
  <w:num w:numId="14" w16cid:durableId="14328308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E43"/>
    <w:rsid w:val="00000C59"/>
    <w:rsid w:val="00001F9F"/>
    <w:rsid w:val="00002DC7"/>
    <w:rsid w:val="000042A7"/>
    <w:rsid w:val="0000520C"/>
    <w:rsid w:val="00005724"/>
    <w:rsid w:val="000058B0"/>
    <w:rsid w:val="00005D20"/>
    <w:rsid w:val="00005EA9"/>
    <w:rsid w:val="000076A6"/>
    <w:rsid w:val="00010A47"/>
    <w:rsid w:val="000117CC"/>
    <w:rsid w:val="00011946"/>
    <w:rsid w:val="00013B19"/>
    <w:rsid w:val="00014B04"/>
    <w:rsid w:val="0001531A"/>
    <w:rsid w:val="0001537F"/>
    <w:rsid w:val="00015382"/>
    <w:rsid w:val="00017A70"/>
    <w:rsid w:val="0002054D"/>
    <w:rsid w:val="000213E9"/>
    <w:rsid w:val="000214A4"/>
    <w:rsid w:val="00021A5C"/>
    <w:rsid w:val="0002231A"/>
    <w:rsid w:val="000230EF"/>
    <w:rsid w:val="00023726"/>
    <w:rsid w:val="00023B0D"/>
    <w:rsid w:val="00024A6E"/>
    <w:rsid w:val="000251AB"/>
    <w:rsid w:val="00025B0A"/>
    <w:rsid w:val="00026123"/>
    <w:rsid w:val="00026C80"/>
    <w:rsid w:val="00030ADB"/>
    <w:rsid w:val="00030B8C"/>
    <w:rsid w:val="00030E88"/>
    <w:rsid w:val="00031087"/>
    <w:rsid w:val="00031339"/>
    <w:rsid w:val="000322D0"/>
    <w:rsid w:val="0003232B"/>
    <w:rsid w:val="00033F92"/>
    <w:rsid w:val="0003429B"/>
    <w:rsid w:val="000342A5"/>
    <w:rsid w:val="00034438"/>
    <w:rsid w:val="00034701"/>
    <w:rsid w:val="00034A97"/>
    <w:rsid w:val="00040029"/>
    <w:rsid w:val="0004016E"/>
    <w:rsid w:val="0004193C"/>
    <w:rsid w:val="00043D6A"/>
    <w:rsid w:val="00043E70"/>
    <w:rsid w:val="000447B7"/>
    <w:rsid w:val="00044B67"/>
    <w:rsid w:val="00045762"/>
    <w:rsid w:val="00045789"/>
    <w:rsid w:val="0004649F"/>
    <w:rsid w:val="00046631"/>
    <w:rsid w:val="00046DED"/>
    <w:rsid w:val="0004774C"/>
    <w:rsid w:val="00050357"/>
    <w:rsid w:val="000504C9"/>
    <w:rsid w:val="00050C6E"/>
    <w:rsid w:val="000518E4"/>
    <w:rsid w:val="00051FCF"/>
    <w:rsid w:val="000520AE"/>
    <w:rsid w:val="000521F8"/>
    <w:rsid w:val="000526F2"/>
    <w:rsid w:val="0005299A"/>
    <w:rsid w:val="00052D17"/>
    <w:rsid w:val="00053689"/>
    <w:rsid w:val="0005392A"/>
    <w:rsid w:val="0005550E"/>
    <w:rsid w:val="00055AA2"/>
    <w:rsid w:val="00055D2A"/>
    <w:rsid w:val="00056852"/>
    <w:rsid w:val="00057E64"/>
    <w:rsid w:val="00060056"/>
    <w:rsid w:val="0006382D"/>
    <w:rsid w:val="00063DCE"/>
    <w:rsid w:val="0006413C"/>
    <w:rsid w:val="000642F8"/>
    <w:rsid w:val="00064932"/>
    <w:rsid w:val="00064ADA"/>
    <w:rsid w:val="000650AF"/>
    <w:rsid w:val="000651C3"/>
    <w:rsid w:val="00066776"/>
    <w:rsid w:val="00066CCB"/>
    <w:rsid w:val="00067D58"/>
    <w:rsid w:val="00070298"/>
    <w:rsid w:val="00070392"/>
    <w:rsid w:val="000714AC"/>
    <w:rsid w:val="00071B87"/>
    <w:rsid w:val="00073045"/>
    <w:rsid w:val="00074A48"/>
    <w:rsid w:val="00074DBE"/>
    <w:rsid w:val="00075F49"/>
    <w:rsid w:val="00076F01"/>
    <w:rsid w:val="000779CE"/>
    <w:rsid w:val="00077D8A"/>
    <w:rsid w:val="00083797"/>
    <w:rsid w:val="00085096"/>
    <w:rsid w:val="000863E2"/>
    <w:rsid w:val="000869D5"/>
    <w:rsid w:val="00086CA7"/>
    <w:rsid w:val="00090299"/>
    <w:rsid w:val="00090395"/>
    <w:rsid w:val="000904B4"/>
    <w:rsid w:val="00090BB5"/>
    <w:rsid w:val="00090F96"/>
    <w:rsid w:val="00091917"/>
    <w:rsid w:val="00093D70"/>
    <w:rsid w:val="00094B88"/>
    <w:rsid w:val="000958AD"/>
    <w:rsid w:val="00095D1E"/>
    <w:rsid w:val="00095D66"/>
    <w:rsid w:val="00095EA7"/>
    <w:rsid w:val="00096867"/>
    <w:rsid w:val="00096A7D"/>
    <w:rsid w:val="000975CE"/>
    <w:rsid w:val="00097756"/>
    <w:rsid w:val="000A0B67"/>
    <w:rsid w:val="000A14ED"/>
    <w:rsid w:val="000A1860"/>
    <w:rsid w:val="000A1A00"/>
    <w:rsid w:val="000A1F5D"/>
    <w:rsid w:val="000A37D2"/>
    <w:rsid w:val="000A39A9"/>
    <w:rsid w:val="000A4C50"/>
    <w:rsid w:val="000A6CB3"/>
    <w:rsid w:val="000A79C3"/>
    <w:rsid w:val="000B02F0"/>
    <w:rsid w:val="000B09EC"/>
    <w:rsid w:val="000B1373"/>
    <w:rsid w:val="000B28A5"/>
    <w:rsid w:val="000B3903"/>
    <w:rsid w:val="000B4C0C"/>
    <w:rsid w:val="000B4EC7"/>
    <w:rsid w:val="000B584A"/>
    <w:rsid w:val="000B6561"/>
    <w:rsid w:val="000B6623"/>
    <w:rsid w:val="000B74C9"/>
    <w:rsid w:val="000B7916"/>
    <w:rsid w:val="000C0F75"/>
    <w:rsid w:val="000C0F87"/>
    <w:rsid w:val="000C1466"/>
    <w:rsid w:val="000C19A0"/>
    <w:rsid w:val="000C2989"/>
    <w:rsid w:val="000C2A80"/>
    <w:rsid w:val="000C2E73"/>
    <w:rsid w:val="000C31A1"/>
    <w:rsid w:val="000C57EE"/>
    <w:rsid w:val="000C59AD"/>
    <w:rsid w:val="000C5F4D"/>
    <w:rsid w:val="000C729A"/>
    <w:rsid w:val="000C7444"/>
    <w:rsid w:val="000D0597"/>
    <w:rsid w:val="000D067E"/>
    <w:rsid w:val="000D095B"/>
    <w:rsid w:val="000D0AD5"/>
    <w:rsid w:val="000D0BB4"/>
    <w:rsid w:val="000D0DCB"/>
    <w:rsid w:val="000D1A60"/>
    <w:rsid w:val="000D2ADC"/>
    <w:rsid w:val="000D2BBB"/>
    <w:rsid w:val="000D30D8"/>
    <w:rsid w:val="000D388A"/>
    <w:rsid w:val="000D3C90"/>
    <w:rsid w:val="000D5099"/>
    <w:rsid w:val="000D5C2F"/>
    <w:rsid w:val="000D61BD"/>
    <w:rsid w:val="000E05B0"/>
    <w:rsid w:val="000E0D80"/>
    <w:rsid w:val="000E2680"/>
    <w:rsid w:val="000E2BC1"/>
    <w:rsid w:val="000E2D8C"/>
    <w:rsid w:val="000E3684"/>
    <w:rsid w:val="000E4316"/>
    <w:rsid w:val="000E4B3A"/>
    <w:rsid w:val="000E6967"/>
    <w:rsid w:val="000E78C9"/>
    <w:rsid w:val="000E7B9E"/>
    <w:rsid w:val="000F1B65"/>
    <w:rsid w:val="000F2170"/>
    <w:rsid w:val="000F2BF8"/>
    <w:rsid w:val="000F3816"/>
    <w:rsid w:val="000F463C"/>
    <w:rsid w:val="000F46C5"/>
    <w:rsid w:val="000F4C5E"/>
    <w:rsid w:val="000F4CAB"/>
    <w:rsid w:val="000F4DB9"/>
    <w:rsid w:val="000F50F6"/>
    <w:rsid w:val="000F5438"/>
    <w:rsid w:val="000F6752"/>
    <w:rsid w:val="000F68B8"/>
    <w:rsid w:val="000F6DAF"/>
    <w:rsid w:val="000F6DFF"/>
    <w:rsid w:val="000F7617"/>
    <w:rsid w:val="001004D0"/>
    <w:rsid w:val="0010083B"/>
    <w:rsid w:val="0010131B"/>
    <w:rsid w:val="001016B9"/>
    <w:rsid w:val="00101AF8"/>
    <w:rsid w:val="0010269E"/>
    <w:rsid w:val="00103892"/>
    <w:rsid w:val="00103BE4"/>
    <w:rsid w:val="00103DF3"/>
    <w:rsid w:val="001041F6"/>
    <w:rsid w:val="0010463A"/>
    <w:rsid w:val="00104C83"/>
    <w:rsid w:val="00104E00"/>
    <w:rsid w:val="00105F5C"/>
    <w:rsid w:val="00106FC6"/>
    <w:rsid w:val="00107B07"/>
    <w:rsid w:val="00110725"/>
    <w:rsid w:val="00111C00"/>
    <w:rsid w:val="00112EC0"/>
    <w:rsid w:val="00114A6F"/>
    <w:rsid w:val="00114EF7"/>
    <w:rsid w:val="0011716D"/>
    <w:rsid w:val="00117873"/>
    <w:rsid w:val="001203D3"/>
    <w:rsid w:val="001206EE"/>
    <w:rsid w:val="0012081C"/>
    <w:rsid w:val="00120D04"/>
    <w:rsid w:val="0012165A"/>
    <w:rsid w:val="00122873"/>
    <w:rsid w:val="00122A0B"/>
    <w:rsid w:val="00123AE7"/>
    <w:rsid w:val="00123DB3"/>
    <w:rsid w:val="00124569"/>
    <w:rsid w:val="00124616"/>
    <w:rsid w:val="0012491A"/>
    <w:rsid w:val="00125160"/>
    <w:rsid w:val="001256CD"/>
    <w:rsid w:val="001261F7"/>
    <w:rsid w:val="00126993"/>
    <w:rsid w:val="001273E3"/>
    <w:rsid w:val="00130F12"/>
    <w:rsid w:val="00132437"/>
    <w:rsid w:val="00133014"/>
    <w:rsid w:val="00133349"/>
    <w:rsid w:val="00133B08"/>
    <w:rsid w:val="00135413"/>
    <w:rsid w:val="001356DF"/>
    <w:rsid w:val="00135850"/>
    <w:rsid w:val="00135A10"/>
    <w:rsid w:val="00135E52"/>
    <w:rsid w:val="001373FF"/>
    <w:rsid w:val="00137B8E"/>
    <w:rsid w:val="00140264"/>
    <w:rsid w:val="001408C2"/>
    <w:rsid w:val="00140A67"/>
    <w:rsid w:val="00140CEF"/>
    <w:rsid w:val="00141139"/>
    <w:rsid w:val="001413B1"/>
    <w:rsid w:val="0014201D"/>
    <w:rsid w:val="00142167"/>
    <w:rsid w:val="00142370"/>
    <w:rsid w:val="00142C53"/>
    <w:rsid w:val="001440B1"/>
    <w:rsid w:val="001442E6"/>
    <w:rsid w:val="00145A1E"/>
    <w:rsid w:val="00145B57"/>
    <w:rsid w:val="00147B67"/>
    <w:rsid w:val="00147DBD"/>
    <w:rsid w:val="001503E4"/>
    <w:rsid w:val="00150A06"/>
    <w:rsid w:val="001514C7"/>
    <w:rsid w:val="00151CE6"/>
    <w:rsid w:val="00151D0F"/>
    <w:rsid w:val="00152494"/>
    <w:rsid w:val="001537BF"/>
    <w:rsid w:val="001537F7"/>
    <w:rsid w:val="00153B4B"/>
    <w:rsid w:val="00153E3D"/>
    <w:rsid w:val="00153FB0"/>
    <w:rsid w:val="00154857"/>
    <w:rsid w:val="00154EA7"/>
    <w:rsid w:val="00155B44"/>
    <w:rsid w:val="001565EE"/>
    <w:rsid w:val="001569E7"/>
    <w:rsid w:val="0015707A"/>
    <w:rsid w:val="0015726C"/>
    <w:rsid w:val="00157288"/>
    <w:rsid w:val="00157AB4"/>
    <w:rsid w:val="00157FF2"/>
    <w:rsid w:val="001604D7"/>
    <w:rsid w:val="00161046"/>
    <w:rsid w:val="0016300C"/>
    <w:rsid w:val="001632D1"/>
    <w:rsid w:val="00163764"/>
    <w:rsid w:val="00163FE3"/>
    <w:rsid w:val="0016454E"/>
    <w:rsid w:val="001647C9"/>
    <w:rsid w:val="00164947"/>
    <w:rsid w:val="00165496"/>
    <w:rsid w:val="00165DC6"/>
    <w:rsid w:val="0016601A"/>
    <w:rsid w:val="00166E02"/>
    <w:rsid w:val="00167E5E"/>
    <w:rsid w:val="00167FF8"/>
    <w:rsid w:val="00170E60"/>
    <w:rsid w:val="00173570"/>
    <w:rsid w:val="001740B8"/>
    <w:rsid w:val="00174364"/>
    <w:rsid w:val="00174FD2"/>
    <w:rsid w:val="00175113"/>
    <w:rsid w:val="00175D93"/>
    <w:rsid w:val="001763EE"/>
    <w:rsid w:val="00176724"/>
    <w:rsid w:val="001769F7"/>
    <w:rsid w:val="00177630"/>
    <w:rsid w:val="0018096C"/>
    <w:rsid w:val="00180D52"/>
    <w:rsid w:val="0018377D"/>
    <w:rsid w:val="00184432"/>
    <w:rsid w:val="001844F2"/>
    <w:rsid w:val="00185CE9"/>
    <w:rsid w:val="00185D9D"/>
    <w:rsid w:val="00185E2A"/>
    <w:rsid w:val="00185F60"/>
    <w:rsid w:val="0018639D"/>
    <w:rsid w:val="00186E6F"/>
    <w:rsid w:val="00187119"/>
    <w:rsid w:val="0019097B"/>
    <w:rsid w:val="001916A3"/>
    <w:rsid w:val="00191825"/>
    <w:rsid w:val="00191B5D"/>
    <w:rsid w:val="0019235F"/>
    <w:rsid w:val="00192A73"/>
    <w:rsid w:val="001942F1"/>
    <w:rsid w:val="001957F6"/>
    <w:rsid w:val="00195C47"/>
    <w:rsid w:val="00197F93"/>
    <w:rsid w:val="001A0797"/>
    <w:rsid w:val="001A0F69"/>
    <w:rsid w:val="001A1F75"/>
    <w:rsid w:val="001A3808"/>
    <w:rsid w:val="001A426E"/>
    <w:rsid w:val="001A4569"/>
    <w:rsid w:val="001A5B38"/>
    <w:rsid w:val="001A6389"/>
    <w:rsid w:val="001A768C"/>
    <w:rsid w:val="001A77B8"/>
    <w:rsid w:val="001B2860"/>
    <w:rsid w:val="001B2955"/>
    <w:rsid w:val="001B2DBC"/>
    <w:rsid w:val="001B38EB"/>
    <w:rsid w:val="001B3F8D"/>
    <w:rsid w:val="001B5CBA"/>
    <w:rsid w:val="001B5F1C"/>
    <w:rsid w:val="001B7A3C"/>
    <w:rsid w:val="001C1680"/>
    <w:rsid w:val="001C1A66"/>
    <w:rsid w:val="001C2A45"/>
    <w:rsid w:val="001C2ACC"/>
    <w:rsid w:val="001C335A"/>
    <w:rsid w:val="001C6754"/>
    <w:rsid w:val="001C679A"/>
    <w:rsid w:val="001C6E07"/>
    <w:rsid w:val="001C6F6B"/>
    <w:rsid w:val="001C7531"/>
    <w:rsid w:val="001C78A9"/>
    <w:rsid w:val="001D03F3"/>
    <w:rsid w:val="001D0637"/>
    <w:rsid w:val="001D0FD3"/>
    <w:rsid w:val="001D152D"/>
    <w:rsid w:val="001D1982"/>
    <w:rsid w:val="001D2078"/>
    <w:rsid w:val="001D26C2"/>
    <w:rsid w:val="001D282B"/>
    <w:rsid w:val="001D2F96"/>
    <w:rsid w:val="001D3AFD"/>
    <w:rsid w:val="001D3B51"/>
    <w:rsid w:val="001D3CC9"/>
    <w:rsid w:val="001D4947"/>
    <w:rsid w:val="001D4FB8"/>
    <w:rsid w:val="001D52FC"/>
    <w:rsid w:val="001D55E6"/>
    <w:rsid w:val="001D574E"/>
    <w:rsid w:val="001D6479"/>
    <w:rsid w:val="001D7A1B"/>
    <w:rsid w:val="001D7B95"/>
    <w:rsid w:val="001D7EAF"/>
    <w:rsid w:val="001D7FC7"/>
    <w:rsid w:val="001E0677"/>
    <w:rsid w:val="001E0B99"/>
    <w:rsid w:val="001E1CF1"/>
    <w:rsid w:val="001E2605"/>
    <w:rsid w:val="001E38A1"/>
    <w:rsid w:val="001E3B22"/>
    <w:rsid w:val="001E4C53"/>
    <w:rsid w:val="001E501F"/>
    <w:rsid w:val="001E5111"/>
    <w:rsid w:val="001E6B4F"/>
    <w:rsid w:val="001E7097"/>
    <w:rsid w:val="001F2918"/>
    <w:rsid w:val="001F34F8"/>
    <w:rsid w:val="001F3A24"/>
    <w:rsid w:val="001F4E21"/>
    <w:rsid w:val="001F517E"/>
    <w:rsid w:val="001F56F5"/>
    <w:rsid w:val="001F68E4"/>
    <w:rsid w:val="001F75B8"/>
    <w:rsid w:val="002001E7"/>
    <w:rsid w:val="002007CD"/>
    <w:rsid w:val="00201724"/>
    <w:rsid w:val="00201E31"/>
    <w:rsid w:val="0020236C"/>
    <w:rsid w:val="00202901"/>
    <w:rsid w:val="00203536"/>
    <w:rsid w:val="00203AEB"/>
    <w:rsid w:val="002049E4"/>
    <w:rsid w:val="002063FE"/>
    <w:rsid w:val="00207270"/>
    <w:rsid w:val="002124FE"/>
    <w:rsid w:val="00213078"/>
    <w:rsid w:val="0021355B"/>
    <w:rsid w:val="0021442E"/>
    <w:rsid w:val="00216805"/>
    <w:rsid w:val="002170C4"/>
    <w:rsid w:val="00217DED"/>
    <w:rsid w:val="002219B7"/>
    <w:rsid w:val="00221A50"/>
    <w:rsid w:val="00222C0A"/>
    <w:rsid w:val="0022307A"/>
    <w:rsid w:val="002230A5"/>
    <w:rsid w:val="002231B2"/>
    <w:rsid w:val="002243A6"/>
    <w:rsid w:val="0022546D"/>
    <w:rsid w:val="00226230"/>
    <w:rsid w:val="002267A9"/>
    <w:rsid w:val="00227BBF"/>
    <w:rsid w:val="0023063D"/>
    <w:rsid w:val="002319F9"/>
    <w:rsid w:val="00232B63"/>
    <w:rsid w:val="00234D1E"/>
    <w:rsid w:val="00235FE5"/>
    <w:rsid w:val="002363F9"/>
    <w:rsid w:val="002364A7"/>
    <w:rsid w:val="002367EC"/>
    <w:rsid w:val="002367FA"/>
    <w:rsid w:val="00237C28"/>
    <w:rsid w:val="00240027"/>
    <w:rsid w:val="0024091F"/>
    <w:rsid w:val="00240CDB"/>
    <w:rsid w:val="00241A2A"/>
    <w:rsid w:val="00241D2B"/>
    <w:rsid w:val="0024318F"/>
    <w:rsid w:val="00245930"/>
    <w:rsid w:val="00246137"/>
    <w:rsid w:val="00247066"/>
    <w:rsid w:val="00247985"/>
    <w:rsid w:val="00250685"/>
    <w:rsid w:val="002509C5"/>
    <w:rsid w:val="002515EA"/>
    <w:rsid w:val="00253057"/>
    <w:rsid w:val="00253085"/>
    <w:rsid w:val="00253569"/>
    <w:rsid w:val="00253F63"/>
    <w:rsid w:val="0025447F"/>
    <w:rsid w:val="00256835"/>
    <w:rsid w:val="0025703B"/>
    <w:rsid w:val="00257CB8"/>
    <w:rsid w:val="00257EAE"/>
    <w:rsid w:val="0026065F"/>
    <w:rsid w:val="0026089C"/>
    <w:rsid w:val="00261A0E"/>
    <w:rsid w:val="00262495"/>
    <w:rsid w:val="00262733"/>
    <w:rsid w:val="00262A51"/>
    <w:rsid w:val="00263568"/>
    <w:rsid w:val="00263CF1"/>
    <w:rsid w:val="002640DA"/>
    <w:rsid w:val="00265FE6"/>
    <w:rsid w:val="00266FC3"/>
    <w:rsid w:val="002670F1"/>
    <w:rsid w:val="00267423"/>
    <w:rsid w:val="00270166"/>
    <w:rsid w:val="002705D0"/>
    <w:rsid w:val="002712DF"/>
    <w:rsid w:val="002718F9"/>
    <w:rsid w:val="00271ACC"/>
    <w:rsid w:val="00271B0A"/>
    <w:rsid w:val="0027327A"/>
    <w:rsid w:val="0027386C"/>
    <w:rsid w:val="002738E1"/>
    <w:rsid w:val="00273D1A"/>
    <w:rsid w:val="00274814"/>
    <w:rsid w:val="00275606"/>
    <w:rsid w:val="00275F97"/>
    <w:rsid w:val="002765F0"/>
    <w:rsid w:val="00276818"/>
    <w:rsid w:val="0027768C"/>
    <w:rsid w:val="0028054F"/>
    <w:rsid w:val="00280598"/>
    <w:rsid w:val="00280777"/>
    <w:rsid w:val="0028169B"/>
    <w:rsid w:val="0028235B"/>
    <w:rsid w:val="002830CF"/>
    <w:rsid w:val="0028473D"/>
    <w:rsid w:val="0028676F"/>
    <w:rsid w:val="00286E47"/>
    <w:rsid w:val="00286E86"/>
    <w:rsid w:val="002873FB"/>
    <w:rsid w:val="00287A7D"/>
    <w:rsid w:val="00287E33"/>
    <w:rsid w:val="002902B7"/>
    <w:rsid w:val="002903DF"/>
    <w:rsid w:val="00290419"/>
    <w:rsid w:val="00291B82"/>
    <w:rsid w:val="00292229"/>
    <w:rsid w:val="00292A20"/>
    <w:rsid w:val="00294E44"/>
    <w:rsid w:val="00295C5F"/>
    <w:rsid w:val="0029637C"/>
    <w:rsid w:val="002967F6"/>
    <w:rsid w:val="00297121"/>
    <w:rsid w:val="00297BC5"/>
    <w:rsid w:val="002A1F7C"/>
    <w:rsid w:val="002A25E5"/>
    <w:rsid w:val="002A2856"/>
    <w:rsid w:val="002A29B0"/>
    <w:rsid w:val="002A375A"/>
    <w:rsid w:val="002A3A8C"/>
    <w:rsid w:val="002A3B35"/>
    <w:rsid w:val="002A3F06"/>
    <w:rsid w:val="002A4EDC"/>
    <w:rsid w:val="002A5F15"/>
    <w:rsid w:val="002A5F66"/>
    <w:rsid w:val="002A6639"/>
    <w:rsid w:val="002A6F9F"/>
    <w:rsid w:val="002A7331"/>
    <w:rsid w:val="002A73B1"/>
    <w:rsid w:val="002A7878"/>
    <w:rsid w:val="002A7BA7"/>
    <w:rsid w:val="002B2421"/>
    <w:rsid w:val="002B31C3"/>
    <w:rsid w:val="002B39C0"/>
    <w:rsid w:val="002B488B"/>
    <w:rsid w:val="002B492C"/>
    <w:rsid w:val="002B4BD3"/>
    <w:rsid w:val="002B4EDD"/>
    <w:rsid w:val="002B5A30"/>
    <w:rsid w:val="002B71BE"/>
    <w:rsid w:val="002B7C0F"/>
    <w:rsid w:val="002B7D93"/>
    <w:rsid w:val="002B7E39"/>
    <w:rsid w:val="002C022B"/>
    <w:rsid w:val="002C0C31"/>
    <w:rsid w:val="002C107E"/>
    <w:rsid w:val="002C11E9"/>
    <w:rsid w:val="002C1869"/>
    <w:rsid w:val="002C191F"/>
    <w:rsid w:val="002C2E3C"/>
    <w:rsid w:val="002C37AA"/>
    <w:rsid w:val="002C3E06"/>
    <w:rsid w:val="002C61AC"/>
    <w:rsid w:val="002C6C36"/>
    <w:rsid w:val="002C713E"/>
    <w:rsid w:val="002C761F"/>
    <w:rsid w:val="002C765C"/>
    <w:rsid w:val="002D0DC9"/>
    <w:rsid w:val="002D2681"/>
    <w:rsid w:val="002D336F"/>
    <w:rsid w:val="002D3B4D"/>
    <w:rsid w:val="002D4AAE"/>
    <w:rsid w:val="002D4B97"/>
    <w:rsid w:val="002D4F08"/>
    <w:rsid w:val="002D4F9D"/>
    <w:rsid w:val="002D53C8"/>
    <w:rsid w:val="002D560B"/>
    <w:rsid w:val="002D56D0"/>
    <w:rsid w:val="002D6929"/>
    <w:rsid w:val="002D7257"/>
    <w:rsid w:val="002D7952"/>
    <w:rsid w:val="002D7B4F"/>
    <w:rsid w:val="002E0896"/>
    <w:rsid w:val="002E0C6C"/>
    <w:rsid w:val="002E2B86"/>
    <w:rsid w:val="002E31F5"/>
    <w:rsid w:val="002E3650"/>
    <w:rsid w:val="002E3C97"/>
    <w:rsid w:val="002E5087"/>
    <w:rsid w:val="002E65E2"/>
    <w:rsid w:val="002E7077"/>
    <w:rsid w:val="002E7124"/>
    <w:rsid w:val="002E7ADC"/>
    <w:rsid w:val="002F05C4"/>
    <w:rsid w:val="002F0F01"/>
    <w:rsid w:val="002F1035"/>
    <w:rsid w:val="002F2111"/>
    <w:rsid w:val="002F3663"/>
    <w:rsid w:val="002F3C31"/>
    <w:rsid w:val="002F43DD"/>
    <w:rsid w:val="002F5756"/>
    <w:rsid w:val="002F694E"/>
    <w:rsid w:val="002F729B"/>
    <w:rsid w:val="0030192E"/>
    <w:rsid w:val="00302235"/>
    <w:rsid w:val="00302811"/>
    <w:rsid w:val="00302A10"/>
    <w:rsid w:val="00302D47"/>
    <w:rsid w:val="003031BB"/>
    <w:rsid w:val="00303395"/>
    <w:rsid w:val="00304333"/>
    <w:rsid w:val="00304580"/>
    <w:rsid w:val="00305BC9"/>
    <w:rsid w:val="00306478"/>
    <w:rsid w:val="00307153"/>
    <w:rsid w:val="00310405"/>
    <w:rsid w:val="00310433"/>
    <w:rsid w:val="00310591"/>
    <w:rsid w:val="00311381"/>
    <w:rsid w:val="003119F7"/>
    <w:rsid w:val="00312113"/>
    <w:rsid w:val="003127A2"/>
    <w:rsid w:val="003129BD"/>
    <w:rsid w:val="00312BF4"/>
    <w:rsid w:val="00313511"/>
    <w:rsid w:val="00314735"/>
    <w:rsid w:val="003149AA"/>
    <w:rsid w:val="00314AEC"/>
    <w:rsid w:val="00315D75"/>
    <w:rsid w:val="00315FD4"/>
    <w:rsid w:val="00316FD0"/>
    <w:rsid w:val="003176AE"/>
    <w:rsid w:val="00317F67"/>
    <w:rsid w:val="00320320"/>
    <w:rsid w:val="003207F5"/>
    <w:rsid w:val="00320B23"/>
    <w:rsid w:val="003210DF"/>
    <w:rsid w:val="00321791"/>
    <w:rsid w:val="00321D0E"/>
    <w:rsid w:val="00322388"/>
    <w:rsid w:val="00322400"/>
    <w:rsid w:val="00322B63"/>
    <w:rsid w:val="00322BEA"/>
    <w:rsid w:val="00323725"/>
    <w:rsid w:val="00323831"/>
    <w:rsid w:val="003242A4"/>
    <w:rsid w:val="00324B74"/>
    <w:rsid w:val="00324E89"/>
    <w:rsid w:val="00325995"/>
    <w:rsid w:val="00325CCD"/>
    <w:rsid w:val="003260B8"/>
    <w:rsid w:val="003264DB"/>
    <w:rsid w:val="00326560"/>
    <w:rsid w:val="00327281"/>
    <w:rsid w:val="00327CFC"/>
    <w:rsid w:val="003303DF"/>
    <w:rsid w:val="003309A1"/>
    <w:rsid w:val="00334B62"/>
    <w:rsid w:val="00335922"/>
    <w:rsid w:val="00335BF9"/>
    <w:rsid w:val="0033614C"/>
    <w:rsid w:val="003362AC"/>
    <w:rsid w:val="003368D9"/>
    <w:rsid w:val="00336C69"/>
    <w:rsid w:val="00337110"/>
    <w:rsid w:val="003377ED"/>
    <w:rsid w:val="00340280"/>
    <w:rsid w:val="00340397"/>
    <w:rsid w:val="00340465"/>
    <w:rsid w:val="00340882"/>
    <w:rsid w:val="0034152C"/>
    <w:rsid w:val="003417A2"/>
    <w:rsid w:val="00343432"/>
    <w:rsid w:val="0034343B"/>
    <w:rsid w:val="00343C09"/>
    <w:rsid w:val="00344059"/>
    <w:rsid w:val="003442C4"/>
    <w:rsid w:val="003451D7"/>
    <w:rsid w:val="003456C0"/>
    <w:rsid w:val="00345880"/>
    <w:rsid w:val="0034715B"/>
    <w:rsid w:val="0035079F"/>
    <w:rsid w:val="00350ABF"/>
    <w:rsid w:val="00350C87"/>
    <w:rsid w:val="00350EAE"/>
    <w:rsid w:val="00350F3E"/>
    <w:rsid w:val="00351002"/>
    <w:rsid w:val="00351528"/>
    <w:rsid w:val="00351EF0"/>
    <w:rsid w:val="0035244D"/>
    <w:rsid w:val="00353687"/>
    <w:rsid w:val="0035380E"/>
    <w:rsid w:val="00353F77"/>
    <w:rsid w:val="003541E6"/>
    <w:rsid w:val="003547F3"/>
    <w:rsid w:val="00354AAE"/>
    <w:rsid w:val="00355BAD"/>
    <w:rsid w:val="00356E27"/>
    <w:rsid w:val="003571C6"/>
    <w:rsid w:val="003574D6"/>
    <w:rsid w:val="00357652"/>
    <w:rsid w:val="00357C35"/>
    <w:rsid w:val="003607FF"/>
    <w:rsid w:val="00360FB5"/>
    <w:rsid w:val="00361409"/>
    <w:rsid w:val="00361554"/>
    <w:rsid w:val="00362108"/>
    <w:rsid w:val="003623F4"/>
    <w:rsid w:val="003629F6"/>
    <w:rsid w:val="00363E4F"/>
    <w:rsid w:val="0036415F"/>
    <w:rsid w:val="003642A9"/>
    <w:rsid w:val="00366E1D"/>
    <w:rsid w:val="003675CE"/>
    <w:rsid w:val="00367E05"/>
    <w:rsid w:val="00367E50"/>
    <w:rsid w:val="00370AF3"/>
    <w:rsid w:val="00370BAE"/>
    <w:rsid w:val="0037150E"/>
    <w:rsid w:val="003719D7"/>
    <w:rsid w:val="00371DF9"/>
    <w:rsid w:val="0037266D"/>
    <w:rsid w:val="003728AE"/>
    <w:rsid w:val="00372B47"/>
    <w:rsid w:val="00372E4B"/>
    <w:rsid w:val="0037327E"/>
    <w:rsid w:val="003733EB"/>
    <w:rsid w:val="00374E22"/>
    <w:rsid w:val="00374E7D"/>
    <w:rsid w:val="003753D0"/>
    <w:rsid w:val="003800BD"/>
    <w:rsid w:val="0038021B"/>
    <w:rsid w:val="00380467"/>
    <w:rsid w:val="00381C90"/>
    <w:rsid w:val="00381FBC"/>
    <w:rsid w:val="00382C9C"/>
    <w:rsid w:val="0038354C"/>
    <w:rsid w:val="003835F7"/>
    <w:rsid w:val="00384F2C"/>
    <w:rsid w:val="00385B24"/>
    <w:rsid w:val="003878FD"/>
    <w:rsid w:val="00387C5C"/>
    <w:rsid w:val="0039064D"/>
    <w:rsid w:val="00390E43"/>
    <w:rsid w:val="00391494"/>
    <w:rsid w:val="003920D3"/>
    <w:rsid w:val="00392242"/>
    <w:rsid w:val="003923CE"/>
    <w:rsid w:val="0039538A"/>
    <w:rsid w:val="003953AD"/>
    <w:rsid w:val="003957EF"/>
    <w:rsid w:val="00396286"/>
    <w:rsid w:val="00397151"/>
    <w:rsid w:val="003A157B"/>
    <w:rsid w:val="003A16AD"/>
    <w:rsid w:val="003A1A83"/>
    <w:rsid w:val="003A1B24"/>
    <w:rsid w:val="003A2C4D"/>
    <w:rsid w:val="003A2E8B"/>
    <w:rsid w:val="003A351B"/>
    <w:rsid w:val="003A37ED"/>
    <w:rsid w:val="003A3941"/>
    <w:rsid w:val="003A60B0"/>
    <w:rsid w:val="003A62E2"/>
    <w:rsid w:val="003A70B2"/>
    <w:rsid w:val="003B1545"/>
    <w:rsid w:val="003B16E3"/>
    <w:rsid w:val="003B1AFB"/>
    <w:rsid w:val="003B2406"/>
    <w:rsid w:val="003B283E"/>
    <w:rsid w:val="003B286E"/>
    <w:rsid w:val="003B465E"/>
    <w:rsid w:val="003B5AEF"/>
    <w:rsid w:val="003B5CB0"/>
    <w:rsid w:val="003B64DC"/>
    <w:rsid w:val="003B7E43"/>
    <w:rsid w:val="003C076A"/>
    <w:rsid w:val="003C0AAC"/>
    <w:rsid w:val="003C0BB6"/>
    <w:rsid w:val="003C0F63"/>
    <w:rsid w:val="003C13FD"/>
    <w:rsid w:val="003C155A"/>
    <w:rsid w:val="003C264A"/>
    <w:rsid w:val="003C301D"/>
    <w:rsid w:val="003C30D8"/>
    <w:rsid w:val="003C3AA3"/>
    <w:rsid w:val="003C3E51"/>
    <w:rsid w:val="003C4908"/>
    <w:rsid w:val="003C51A9"/>
    <w:rsid w:val="003C5D29"/>
    <w:rsid w:val="003D0968"/>
    <w:rsid w:val="003D183C"/>
    <w:rsid w:val="003D1BD3"/>
    <w:rsid w:val="003D222F"/>
    <w:rsid w:val="003D2540"/>
    <w:rsid w:val="003D2CA1"/>
    <w:rsid w:val="003D2E29"/>
    <w:rsid w:val="003D4013"/>
    <w:rsid w:val="003D487C"/>
    <w:rsid w:val="003D54AC"/>
    <w:rsid w:val="003D596F"/>
    <w:rsid w:val="003D61A8"/>
    <w:rsid w:val="003D627F"/>
    <w:rsid w:val="003D6A9D"/>
    <w:rsid w:val="003E10F5"/>
    <w:rsid w:val="003E14F4"/>
    <w:rsid w:val="003E1B7A"/>
    <w:rsid w:val="003E2180"/>
    <w:rsid w:val="003E2279"/>
    <w:rsid w:val="003E390C"/>
    <w:rsid w:val="003E51CB"/>
    <w:rsid w:val="003E592D"/>
    <w:rsid w:val="003E6521"/>
    <w:rsid w:val="003E6903"/>
    <w:rsid w:val="003E6AF4"/>
    <w:rsid w:val="003E7328"/>
    <w:rsid w:val="003F0820"/>
    <w:rsid w:val="003F0B8F"/>
    <w:rsid w:val="003F1C6A"/>
    <w:rsid w:val="003F1DFA"/>
    <w:rsid w:val="003F2E43"/>
    <w:rsid w:val="003F2E92"/>
    <w:rsid w:val="003F2ECC"/>
    <w:rsid w:val="003F37E7"/>
    <w:rsid w:val="003F3F1C"/>
    <w:rsid w:val="003F4183"/>
    <w:rsid w:val="003F47C2"/>
    <w:rsid w:val="003F4E88"/>
    <w:rsid w:val="003F5B9C"/>
    <w:rsid w:val="003F5F76"/>
    <w:rsid w:val="003F610D"/>
    <w:rsid w:val="003F648D"/>
    <w:rsid w:val="003F6EF9"/>
    <w:rsid w:val="00400B76"/>
    <w:rsid w:val="00402EC0"/>
    <w:rsid w:val="004031CA"/>
    <w:rsid w:val="004036CA"/>
    <w:rsid w:val="004038FC"/>
    <w:rsid w:val="00406176"/>
    <w:rsid w:val="00406289"/>
    <w:rsid w:val="00406CB7"/>
    <w:rsid w:val="0040754F"/>
    <w:rsid w:val="0040797B"/>
    <w:rsid w:val="00407E03"/>
    <w:rsid w:val="00411788"/>
    <w:rsid w:val="00411BA0"/>
    <w:rsid w:val="004126B0"/>
    <w:rsid w:val="004134C0"/>
    <w:rsid w:val="004150F1"/>
    <w:rsid w:val="0041565F"/>
    <w:rsid w:val="00415770"/>
    <w:rsid w:val="00415C6F"/>
    <w:rsid w:val="00415DBD"/>
    <w:rsid w:val="00415F21"/>
    <w:rsid w:val="00416BAD"/>
    <w:rsid w:val="00417613"/>
    <w:rsid w:val="00417C95"/>
    <w:rsid w:val="00420817"/>
    <w:rsid w:val="00421189"/>
    <w:rsid w:val="004217FD"/>
    <w:rsid w:val="00421AA9"/>
    <w:rsid w:val="00421CAF"/>
    <w:rsid w:val="00421DA2"/>
    <w:rsid w:val="004248C4"/>
    <w:rsid w:val="004256B9"/>
    <w:rsid w:val="004258EB"/>
    <w:rsid w:val="004269CD"/>
    <w:rsid w:val="00426D59"/>
    <w:rsid w:val="0042700C"/>
    <w:rsid w:val="00427595"/>
    <w:rsid w:val="0043011C"/>
    <w:rsid w:val="00430602"/>
    <w:rsid w:val="00430692"/>
    <w:rsid w:val="00433583"/>
    <w:rsid w:val="00433A75"/>
    <w:rsid w:val="00433F89"/>
    <w:rsid w:val="004356C9"/>
    <w:rsid w:val="00435D61"/>
    <w:rsid w:val="00436BA8"/>
    <w:rsid w:val="004373EA"/>
    <w:rsid w:val="0044039B"/>
    <w:rsid w:val="00440789"/>
    <w:rsid w:val="004416AC"/>
    <w:rsid w:val="00442078"/>
    <w:rsid w:val="00442910"/>
    <w:rsid w:val="0044340A"/>
    <w:rsid w:val="0044599F"/>
    <w:rsid w:val="00446155"/>
    <w:rsid w:val="004467F5"/>
    <w:rsid w:val="004506F6"/>
    <w:rsid w:val="004507AD"/>
    <w:rsid w:val="004508ED"/>
    <w:rsid w:val="00450D08"/>
    <w:rsid w:val="00451110"/>
    <w:rsid w:val="0045288F"/>
    <w:rsid w:val="00452919"/>
    <w:rsid w:val="004533C5"/>
    <w:rsid w:val="00453518"/>
    <w:rsid w:val="00453532"/>
    <w:rsid w:val="00453DFF"/>
    <w:rsid w:val="00453F03"/>
    <w:rsid w:val="00453FCC"/>
    <w:rsid w:val="00454F95"/>
    <w:rsid w:val="004550DF"/>
    <w:rsid w:val="004551D1"/>
    <w:rsid w:val="00457199"/>
    <w:rsid w:val="00457885"/>
    <w:rsid w:val="0045790E"/>
    <w:rsid w:val="0046052C"/>
    <w:rsid w:val="00460B29"/>
    <w:rsid w:val="00460BAE"/>
    <w:rsid w:val="004614B8"/>
    <w:rsid w:val="004625BC"/>
    <w:rsid w:val="0046321D"/>
    <w:rsid w:val="00463751"/>
    <w:rsid w:val="004650D4"/>
    <w:rsid w:val="00465654"/>
    <w:rsid w:val="004659C1"/>
    <w:rsid w:val="004661BD"/>
    <w:rsid w:val="00466715"/>
    <w:rsid w:val="004667BE"/>
    <w:rsid w:val="004668DF"/>
    <w:rsid w:val="00467ED2"/>
    <w:rsid w:val="004709C9"/>
    <w:rsid w:val="004711B4"/>
    <w:rsid w:val="004714AD"/>
    <w:rsid w:val="00471DEE"/>
    <w:rsid w:val="004729B2"/>
    <w:rsid w:val="00474CD2"/>
    <w:rsid w:val="00475F14"/>
    <w:rsid w:val="0047648E"/>
    <w:rsid w:val="00476F53"/>
    <w:rsid w:val="004775D5"/>
    <w:rsid w:val="00477730"/>
    <w:rsid w:val="00477A12"/>
    <w:rsid w:val="00480522"/>
    <w:rsid w:val="00480C03"/>
    <w:rsid w:val="00481F20"/>
    <w:rsid w:val="00481F59"/>
    <w:rsid w:val="00482A4B"/>
    <w:rsid w:val="00482ACE"/>
    <w:rsid w:val="00484344"/>
    <w:rsid w:val="00485FE4"/>
    <w:rsid w:val="00486771"/>
    <w:rsid w:val="004878FB"/>
    <w:rsid w:val="00490194"/>
    <w:rsid w:val="00491A6F"/>
    <w:rsid w:val="00492993"/>
    <w:rsid w:val="00492CF1"/>
    <w:rsid w:val="00493FA9"/>
    <w:rsid w:val="004953B4"/>
    <w:rsid w:val="00497AD8"/>
    <w:rsid w:val="00497D3C"/>
    <w:rsid w:val="004A026A"/>
    <w:rsid w:val="004A1396"/>
    <w:rsid w:val="004A1953"/>
    <w:rsid w:val="004A21C7"/>
    <w:rsid w:val="004A3361"/>
    <w:rsid w:val="004A39E8"/>
    <w:rsid w:val="004A40B0"/>
    <w:rsid w:val="004A481E"/>
    <w:rsid w:val="004A51AE"/>
    <w:rsid w:val="004A67A9"/>
    <w:rsid w:val="004B20A5"/>
    <w:rsid w:val="004B25BB"/>
    <w:rsid w:val="004B25FC"/>
    <w:rsid w:val="004B2B28"/>
    <w:rsid w:val="004B4060"/>
    <w:rsid w:val="004B5701"/>
    <w:rsid w:val="004B6617"/>
    <w:rsid w:val="004B75E3"/>
    <w:rsid w:val="004B78D4"/>
    <w:rsid w:val="004C0AFB"/>
    <w:rsid w:val="004C0B4A"/>
    <w:rsid w:val="004C2AE8"/>
    <w:rsid w:val="004C2C0D"/>
    <w:rsid w:val="004C31EC"/>
    <w:rsid w:val="004C3C1E"/>
    <w:rsid w:val="004C4819"/>
    <w:rsid w:val="004C5677"/>
    <w:rsid w:val="004C59F2"/>
    <w:rsid w:val="004C5CB0"/>
    <w:rsid w:val="004C6636"/>
    <w:rsid w:val="004C7160"/>
    <w:rsid w:val="004C7665"/>
    <w:rsid w:val="004C7BA2"/>
    <w:rsid w:val="004C7C01"/>
    <w:rsid w:val="004D00CF"/>
    <w:rsid w:val="004D013E"/>
    <w:rsid w:val="004D0699"/>
    <w:rsid w:val="004D1085"/>
    <w:rsid w:val="004D193A"/>
    <w:rsid w:val="004D1B9D"/>
    <w:rsid w:val="004D22DD"/>
    <w:rsid w:val="004D269F"/>
    <w:rsid w:val="004D3B14"/>
    <w:rsid w:val="004D4D9C"/>
    <w:rsid w:val="004D51E2"/>
    <w:rsid w:val="004D6C5B"/>
    <w:rsid w:val="004D7263"/>
    <w:rsid w:val="004D7A4D"/>
    <w:rsid w:val="004D7DF6"/>
    <w:rsid w:val="004D7E10"/>
    <w:rsid w:val="004E043D"/>
    <w:rsid w:val="004E0482"/>
    <w:rsid w:val="004E086C"/>
    <w:rsid w:val="004E12FD"/>
    <w:rsid w:val="004E1A1B"/>
    <w:rsid w:val="004E2430"/>
    <w:rsid w:val="004E24D7"/>
    <w:rsid w:val="004E3117"/>
    <w:rsid w:val="004E3DF6"/>
    <w:rsid w:val="004E3EB0"/>
    <w:rsid w:val="004E4680"/>
    <w:rsid w:val="004E4895"/>
    <w:rsid w:val="004E491B"/>
    <w:rsid w:val="004E4B1A"/>
    <w:rsid w:val="004E54E3"/>
    <w:rsid w:val="004E635D"/>
    <w:rsid w:val="004E7679"/>
    <w:rsid w:val="004E77D4"/>
    <w:rsid w:val="004F06D0"/>
    <w:rsid w:val="004F0F33"/>
    <w:rsid w:val="004F175C"/>
    <w:rsid w:val="004F2882"/>
    <w:rsid w:val="004F3215"/>
    <w:rsid w:val="004F3F36"/>
    <w:rsid w:val="004F48FE"/>
    <w:rsid w:val="004F5D17"/>
    <w:rsid w:val="004F61B1"/>
    <w:rsid w:val="004F620A"/>
    <w:rsid w:val="004F70D9"/>
    <w:rsid w:val="004F78A0"/>
    <w:rsid w:val="005015E0"/>
    <w:rsid w:val="00501A0E"/>
    <w:rsid w:val="00502B12"/>
    <w:rsid w:val="00504242"/>
    <w:rsid w:val="005050E0"/>
    <w:rsid w:val="0050555F"/>
    <w:rsid w:val="005055D4"/>
    <w:rsid w:val="00505D8F"/>
    <w:rsid w:val="0050637C"/>
    <w:rsid w:val="00506571"/>
    <w:rsid w:val="00506BD5"/>
    <w:rsid w:val="00506E72"/>
    <w:rsid w:val="00512415"/>
    <w:rsid w:val="00513D67"/>
    <w:rsid w:val="00514285"/>
    <w:rsid w:val="005143BF"/>
    <w:rsid w:val="00514598"/>
    <w:rsid w:val="00515B14"/>
    <w:rsid w:val="00515BEC"/>
    <w:rsid w:val="0051620E"/>
    <w:rsid w:val="005202D3"/>
    <w:rsid w:val="005227A3"/>
    <w:rsid w:val="00522DD4"/>
    <w:rsid w:val="0052502E"/>
    <w:rsid w:val="005257C4"/>
    <w:rsid w:val="00525A53"/>
    <w:rsid w:val="00525FAB"/>
    <w:rsid w:val="00526DA0"/>
    <w:rsid w:val="005301B9"/>
    <w:rsid w:val="005315B7"/>
    <w:rsid w:val="00533AAC"/>
    <w:rsid w:val="0053478A"/>
    <w:rsid w:val="00534C00"/>
    <w:rsid w:val="005365A1"/>
    <w:rsid w:val="00536EF2"/>
    <w:rsid w:val="0054030A"/>
    <w:rsid w:val="005408F0"/>
    <w:rsid w:val="00540944"/>
    <w:rsid w:val="00540C1A"/>
    <w:rsid w:val="00540FFA"/>
    <w:rsid w:val="00543D68"/>
    <w:rsid w:val="00544149"/>
    <w:rsid w:val="00544594"/>
    <w:rsid w:val="00544766"/>
    <w:rsid w:val="005456AA"/>
    <w:rsid w:val="0054599E"/>
    <w:rsid w:val="00546170"/>
    <w:rsid w:val="0054633E"/>
    <w:rsid w:val="00550788"/>
    <w:rsid w:val="0055085B"/>
    <w:rsid w:val="00550C0C"/>
    <w:rsid w:val="0055215C"/>
    <w:rsid w:val="00552764"/>
    <w:rsid w:val="00554265"/>
    <w:rsid w:val="00554FE7"/>
    <w:rsid w:val="0055521A"/>
    <w:rsid w:val="00555509"/>
    <w:rsid w:val="00555E89"/>
    <w:rsid w:val="00555ED9"/>
    <w:rsid w:val="00556335"/>
    <w:rsid w:val="00556805"/>
    <w:rsid w:val="00557BF3"/>
    <w:rsid w:val="00560ABC"/>
    <w:rsid w:val="005630DA"/>
    <w:rsid w:val="005636BA"/>
    <w:rsid w:val="0056441E"/>
    <w:rsid w:val="00565954"/>
    <w:rsid w:val="005663EF"/>
    <w:rsid w:val="0056752E"/>
    <w:rsid w:val="00570539"/>
    <w:rsid w:val="005714D1"/>
    <w:rsid w:val="00571F85"/>
    <w:rsid w:val="00571FE2"/>
    <w:rsid w:val="00572A08"/>
    <w:rsid w:val="005731B4"/>
    <w:rsid w:val="00573701"/>
    <w:rsid w:val="00573BAF"/>
    <w:rsid w:val="00574463"/>
    <w:rsid w:val="005751B6"/>
    <w:rsid w:val="00575281"/>
    <w:rsid w:val="00575702"/>
    <w:rsid w:val="00577023"/>
    <w:rsid w:val="00577553"/>
    <w:rsid w:val="00577A47"/>
    <w:rsid w:val="005801F4"/>
    <w:rsid w:val="00580FCB"/>
    <w:rsid w:val="0058178A"/>
    <w:rsid w:val="00581CDB"/>
    <w:rsid w:val="005821A3"/>
    <w:rsid w:val="00582C5A"/>
    <w:rsid w:val="00583155"/>
    <w:rsid w:val="0058336F"/>
    <w:rsid w:val="00583E8D"/>
    <w:rsid w:val="0058423A"/>
    <w:rsid w:val="0058448C"/>
    <w:rsid w:val="00584502"/>
    <w:rsid w:val="00584931"/>
    <w:rsid w:val="00584C49"/>
    <w:rsid w:val="005856DF"/>
    <w:rsid w:val="00585956"/>
    <w:rsid w:val="00587A12"/>
    <w:rsid w:val="0059084E"/>
    <w:rsid w:val="005912B1"/>
    <w:rsid w:val="00591DBA"/>
    <w:rsid w:val="00592BE9"/>
    <w:rsid w:val="00592D4D"/>
    <w:rsid w:val="0059364A"/>
    <w:rsid w:val="00593679"/>
    <w:rsid w:val="00593B2D"/>
    <w:rsid w:val="00594514"/>
    <w:rsid w:val="00594B8A"/>
    <w:rsid w:val="00595E83"/>
    <w:rsid w:val="005965DE"/>
    <w:rsid w:val="005973E5"/>
    <w:rsid w:val="00597E99"/>
    <w:rsid w:val="005A0FA2"/>
    <w:rsid w:val="005A14E7"/>
    <w:rsid w:val="005A21B5"/>
    <w:rsid w:val="005A2478"/>
    <w:rsid w:val="005A2BC0"/>
    <w:rsid w:val="005A3202"/>
    <w:rsid w:val="005A4277"/>
    <w:rsid w:val="005A4725"/>
    <w:rsid w:val="005A5062"/>
    <w:rsid w:val="005A5313"/>
    <w:rsid w:val="005A5E71"/>
    <w:rsid w:val="005A62B7"/>
    <w:rsid w:val="005A6775"/>
    <w:rsid w:val="005A6846"/>
    <w:rsid w:val="005A6F27"/>
    <w:rsid w:val="005A70BB"/>
    <w:rsid w:val="005B0E5D"/>
    <w:rsid w:val="005B21C3"/>
    <w:rsid w:val="005B2354"/>
    <w:rsid w:val="005B24E9"/>
    <w:rsid w:val="005B2B8D"/>
    <w:rsid w:val="005B2C73"/>
    <w:rsid w:val="005B2F41"/>
    <w:rsid w:val="005B301B"/>
    <w:rsid w:val="005B34E0"/>
    <w:rsid w:val="005B4E9B"/>
    <w:rsid w:val="005B6111"/>
    <w:rsid w:val="005B6BF5"/>
    <w:rsid w:val="005C0653"/>
    <w:rsid w:val="005C1274"/>
    <w:rsid w:val="005C1709"/>
    <w:rsid w:val="005C24A4"/>
    <w:rsid w:val="005C4F40"/>
    <w:rsid w:val="005C54F0"/>
    <w:rsid w:val="005C5712"/>
    <w:rsid w:val="005C70E9"/>
    <w:rsid w:val="005D050E"/>
    <w:rsid w:val="005D27AB"/>
    <w:rsid w:val="005D2801"/>
    <w:rsid w:val="005D2F9B"/>
    <w:rsid w:val="005D3FC9"/>
    <w:rsid w:val="005D4458"/>
    <w:rsid w:val="005D447B"/>
    <w:rsid w:val="005D5005"/>
    <w:rsid w:val="005D5426"/>
    <w:rsid w:val="005D5540"/>
    <w:rsid w:val="005D5662"/>
    <w:rsid w:val="005D68FE"/>
    <w:rsid w:val="005E0829"/>
    <w:rsid w:val="005E0888"/>
    <w:rsid w:val="005E08FB"/>
    <w:rsid w:val="005E0D22"/>
    <w:rsid w:val="005E1446"/>
    <w:rsid w:val="005E33BB"/>
    <w:rsid w:val="005E4920"/>
    <w:rsid w:val="005E5385"/>
    <w:rsid w:val="005E5A38"/>
    <w:rsid w:val="005E5D06"/>
    <w:rsid w:val="005E6898"/>
    <w:rsid w:val="005E6914"/>
    <w:rsid w:val="005E6A90"/>
    <w:rsid w:val="005F086E"/>
    <w:rsid w:val="005F0F82"/>
    <w:rsid w:val="005F0FEB"/>
    <w:rsid w:val="005F3767"/>
    <w:rsid w:val="005F4F40"/>
    <w:rsid w:val="005F51B4"/>
    <w:rsid w:val="005F52EF"/>
    <w:rsid w:val="005F71FB"/>
    <w:rsid w:val="005F7FD7"/>
    <w:rsid w:val="00600290"/>
    <w:rsid w:val="00600724"/>
    <w:rsid w:val="006062C3"/>
    <w:rsid w:val="006070C4"/>
    <w:rsid w:val="00610076"/>
    <w:rsid w:val="0061047A"/>
    <w:rsid w:val="00610CDD"/>
    <w:rsid w:val="00611312"/>
    <w:rsid w:val="00611419"/>
    <w:rsid w:val="006121FE"/>
    <w:rsid w:val="00613655"/>
    <w:rsid w:val="006137A0"/>
    <w:rsid w:val="00614787"/>
    <w:rsid w:val="0061478A"/>
    <w:rsid w:val="00614B9D"/>
    <w:rsid w:val="006177D1"/>
    <w:rsid w:val="006221F9"/>
    <w:rsid w:val="00622946"/>
    <w:rsid w:val="00623947"/>
    <w:rsid w:val="00623DFD"/>
    <w:rsid w:val="00625CAA"/>
    <w:rsid w:val="00626F5C"/>
    <w:rsid w:val="00627288"/>
    <w:rsid w:val="00632BF0"/>
    <w:rsid w:val="00633535"/>
    <w:rsid w:val="0063357A"/>
    <w:rsid w:val="00633995"/>
    <w:rsid w:val="006342C0"/>
    <w:rsid w:val="006345BD"/>
    <w:rsid w:val="00634A55"/>
    <w:rsid w:val="00636701"/>
    <w:rsid w:val="00637631"/>
    <w:rsid w:val="0064074F"/>
    <w:rsid w:val="0064176A"/>
    <w:rsid w:val="00641B65"/>
    <w:rsid w:val="00642E7E"/>
    <w:rsid w:val="00643C5C"/>
    <w:rsid w:val="00643E8F"/>
    <w:rsid w:val="00644132"/>
    <w:rsid w:val="0064554A"/>
    <w:rsid w:val="006461BD"/>
    <w:rsid w:val="00646591"/>
    <w:rsid w:val="0064777F"/>
    <w:rsid w:val="00647ED6"/>
    <w:rsid w:val="00650188"/>
    <w:rsid w:val="00650788"/>
    <w:rsid w:val="0065087A"/>
    <w:rsid w:val="006513F4"/>
    <w:rsid w:val="00651C1F"/>
    <w:rsid w:val="00651C22"/>
    <w:rsid w:val="00651EE7"/>
    <w:rsid w:val="0065323B"/>
    <w:rsid w:val="00653797"/>
    <w:rsid w:val="00654491"/>
    <w:rsid w:val="00654754"/>
    <w:rsid w:val="00654CE6"/>
    <w:rsid w:val="00654D67"/>
    <w:rsid w:val="006554E1"/>
    <w:rsid w:val="00655F75"/>
    <w:rsid w:val="00657840"/>
    <w:rsid w:val="00657EB9"/>
    <w:rsid w:val="00660D55"/>
    <w:rsid w:val="00661E4C"/>
    <w:rsid w:val="0066235E"/>
    <w:rsid w:val="00662B3B"/>
    <w:rsid w:val="00662DC8"/>
    <w:rsid w:val="00662E10"/>
    <w:rsid w:val="006631AE"/>
    <w:rsid w:val="006636DB"/>
    <w:rsid w:val="00664B55"/>
    <w:rsid w:val="00665902"/>
    <w:rsid w:val="00666E9F"/>
    <w:rsid w:val="00666F4D"/>
    <w:rsid w:val="00667267"/>
    <w:rsid w:val="0066734E"/>
    <w:rsid w:val="00671927"/>
    <w:rsid w:val="00671D5F"/>
    <w:rsid w:val="00672CBC"/>
    <w:rsid w:val="00672CC0"/>
    <w:rsid w:val="00672E0E"/>
    <w:rsid w:val="0067415E"/>
    <w:rsid w:val="00674494"/>
    <w:rsid w:val="00674A62"/>
    <w:rsid w:val="006754D2"/>
    <w:rsid w:val="00675C56"/>
    <w:rsid w:val="00675EC6"/>
    <w:rsid w:val="006760E1"/>
    <w:rsid w:val="0067617A"/>
    <w:rsid w:val="00676D15"/>
    <w:rsid w:val="0067776B"/>
    <w:rsid w:val="0067781E"/>
    <w:rsid w:val="00677879"/>
    <w:rsid w:val="00677A92"/>
    <w:rsid w:val="00680953"/>
    <w:rsid w:val="00680E5C"/>
    <w:rsid w:val="00682740"/>
    <w:rsid w:val="00682E8A"/>
    <w:rsid w:val="00683A70"/>
    <w:rsid w:val="00683CCA"/>
    <w:rsid w:val="00684803"/>
    <w:rsid w:val="00684876"/>
    <w:rsid w:val="00684E18"/>
    <w:rsid w:val="00685288"/>
    <w:rsid w:val="006877D8"/>
    <w:rsid w:val="00687923"/>
    <w:rsid w:val="006901C4"/>
    <w:rsid w:val="006902B8"/>
    <w:rsid w:val="00690973"/>
    <w:rsid w:val="00692E27"/>
    <w:rsid w:val="00692F5F"/>
    <w:rsid w:val="0069426F"/>
    <w:rsid w:val="0069438B"/>
    <w:rsid w:val="00694C07"/>
    <w:rsid w:val="006958BC"/>
    <w:rsid w:val="006959BE"/>
    <w:rsid w:val="006964EF"/>
    <w:rsid w:val="00696567"/>
    <w:rsid w:val="00696B1D"/>
    <w:rsid w:val="00696E65"/>
    <w:rsid w:val="006971BD"/>
    <w:rsid w:val="006976D0"/>
    <w:rsid w:val="006977CC"/>
    <w:rsid w:val="006A0661"/>
    <w:rsid w:val="006A06D7"/>
    <w:rsid w:val="006A06FE"/>
    <w:rsid w:val="006A1B05"/>
    <w:rsid w:val="006A2469"/>
    <w:rsid w:val="006A2B73"/>
    <w:rsid w:val="006A2B82"/>
    <w:rsid w:val="006A315D"/>
    <w:rsid w:val="006A35CE"/>
    <w:rsid w:val="006A37F2"/>
    <w:rsid w:val="006A3A57"/>
    <w:rsid w:val="006A53AB"/>
    <w:rsid w:val="006A596A"/>
    <w:rsid w:val="006A62C7"/>
    <w:rsid w:val="006A6F12"/>
    <w:rsid w:val="006A72C6"/>
    <w:rsid w:val="006A72CD"/>
    <w:rsid w:val="006A745A"/>
    <w:rsid w:val="006B061A"/>
    <w:rsid w:val="006B0E2C"/>
    <w:rsid w:val="006B367F"/>
    <w:rsid w:val="006B586B"/>
    <w:rsid w:val="006B606E"/>
    <w:rsid w:val="006B6975"/>
    <w:rsid w:val="006B7219"/>
    <w:rsid w:val="006B7A0C"/>
    <w:rsid w:val="006B7CFD"/>
    <w:rsid w:val="006C143B"/>
    <w:rsid w:val="006C1478"/>
    <w:rsid w:val="006C193B"/>
    <w:rsid w:val="006C2740"/>
    <w:rsid w:val="006C3937"/>
    <w:rsid w:val="006C4594"/>
    <w:rsid w:val="006C4DC6"/>
    <w:rsid w:val="006C5EFE"/>
    <w:rsid w:val="006C668D"/>
    <w:rsid w:val="006C7590"/>
    <w:rsid w:val="006D06D8"/>
    <w:rsid w:val="006D40BD"/>
    <w:rsid w:val="006D4849"/>
    <w:rsid w:val="006D5DB5"/>
    <w:rsid w:val="006D7539"/>
    <w:rsid w:val="006E05C3"/>
    <w:rsid w:val="006E2626"/>
    <w:rsid w:val="006E2827"/>
    <w:rsid w:val="006E2D74"/>
    <w:rsid w:val="006E32D0"/>
    <w:rsid w:val="006E3CA0"/>
    <w:rsid w:val="006E4DC6"/>
    <w:rsid w:val="006E5075"/>
    <w:rsid w:val="006E55A4"/>
    <w:rsid w:val="006E55D7"/>
    <w:rsid w:val="006E566E"/>
    <w:rsid w:val="006E6145"/>
    <w:rsid w:val="006E66EF"/>
    <w:rsid w:val="006E6AC9"/>
    <w:rsid w:val="006E6CA9"/>
    <w:rsid w:val="006E73E9"/>
    <w:rsid w:val="006E7ECF"/>
    <w:rsid w:val="006F0198"/>
    <w:rsid w:val="006F073F"/>
    <w:rsid w:val="006F0907"/>
    <w:rsid w:val="006F090E"/>
    <w:rsid w:val="006F15F8"/>
    <w:rsid w:val="006F17F5"/>
    <w:rsid w:val="006F27AF"/>
    <w:rsid w:val="006F290E"/>
    <w:rsid w:val="006F38DD"/>
    <w:rsid w:val="006F4327"/>
    <w:rsid w:val="006F5354"/>
    <w:rsid w:val="006F58FF"/>
    <w:rsid w:val="006F7992"/>
    <w:rsid w:val="00700033"/>
    <w:rsid w:val="007011A0"/>
    <w:rsid w:val="007016A1"/>
    <w:rsid w:val="0070190B"/>
    <w:rsid w:val="00701914"/>
    <w:rsid w:val="00702F30"/>
    <w:rsid w:val="007031F6"/>
    <w:rsid w:val="00703A93"/>
    <w:rsid w:val="00703AD9"/>
    <w:rsid w:val="00703C45"/>
    <w:rsid w:val="007041CB"/>
    <w:rsid w:val="00705069"/>
    <w:rsid w:val="00705343"/>
    <w:rsid w:val="00706753"/>
    <w:rsid w:val="00706EBA"/>
    <w:rsid w:val="0070721F"/>
    <w:rsid w:val="0070749E"/>
    <w:rsid w:val="007078FE"/>
    <w:rsid w:val="00710087"/>
    <w:rsid w:val="007100ED"/>
    <w:rsid w:val="007105EC"/>
    <w:rsid w:val="00711909"/>
    <w:rsid w:val="00712790"/>
    <w:rsid w:val="00712B8B"/>
    <w:rsid w:val="00712C9A"/>
    <w:rsid w:val="00713CF8"/>
    <w:rsid w:val="00713DE2"/>
    <w:rsid w:val="0071451D"/>
    <w:rsid w:val="00714A63"/>
    <w:rsid w:val="00714AA0"/>
    <w:rsid w:val="00715140"/>
    <w:rsid w:val="00715D15"/>
    <w:rsid w:val="00716780"/>
    <w:rsid w:val="00716B79"/>
    <w:rsid w:val="00716BBF"/>
    <w:rsid w:val="00717571"/>
    <w:rsid w:val="00717F31"/>
    <w:rsid w:val="00720892"/>
    <w:rsid w:val="007212C3"/>
    <w:rsid w:val="00722C0F"/>
    <w:rsid w:val="007231DE"/>
    <w:rsid w:val="00723555"/>
    <w:rsid w:val="00723A3D"/>
    <w:rsid w:val="00723CF9"/>
    <w:rsid w:val="0072408D"/>
    <w:rsid w:val="007252D9"/>
    <w:rsid w:val="00725589"/>
    <w:rsid w:val="00725961"/>
    <w:rsid w:val="00726A01"/>
    <w:rsid w:val="0072748D"/>
    <w:rsid w:val="0072771E"/>
    <w:rsid w:val="00727A29"/>
    <w:rsid w:val="00727B6F"/>
    <w:rsid w:val="007305AC"/>
    <w:rsid w:val="00730632"/>
    <w:rsid w:val="00730659"/>
    <w:rsid w:val="00730846"/>
    <w:rsid w:val="007326A2"/>
    <w:rsid w:val="00732F55"/>
    <w:rsid w:val="007330EC"/>
    <w:rsid w:val="007333DE"/>
    <w:rsid w:val="00733CEB"/>
    <w:rsid w:val="00734075"/>
    <w:rsid w:val="00734400"/>
    <w:rsid w:val="00734E13"/>
    <w:rsid w:val="007351C8"/>
    <w:rsid w:val="00736B25"/>
    <w:rsid w:val="00737C33"/>
    <w:rsid w:val="00740759"/>
    <w:rsid w:val="00741A85"/>
    <w:rsid w:val="007429F9"/>
    <w:rsid w:val="00743697"/>
    <w:rsid w:val="007436BA"/>
    <w:rsid w:val="0074523C"/>
    <w:rsid w:val="007470F0"/>
    <w:rsid w:val="00747374"/>
    <w:rsid w:val="0074795F"/>
    <w:rsid w:val="007514AB"/>
    <w:rsid w:val="00751EF1"/>
    <w:rsid w:val="00752FC7"/>
    <w:rsid w:val="007534EB"/>
    <w:rsid w:val="0075368F"/>
    <w:rsid w:val="00754178"/>
    <w:rsid w:val="0075479B"/>
    <w:rsid w:val="00754E46"/>
    <w:rsid w:val="00755CC0"/>
    <w:rsid w:val="007563F0"/>
    <w:rsid w:val="00756614"/>
    <w:rsid w:val="0075738F"/>
    <w:rsid w:val="00757A70"/>
    <w:rsid w:val="00757E4C"/>
    <w:rsid w:val="00760F51"/>
    <w:rsid w:val="007618C8"/>
    <w:rsid w:val="00762C93"/>
    <w:rsid w:val="0076399C"/>
    <w:rsid w:val="00764100"/>
    <w:rsid w:val="0076493E"/>
    <w:rsid w:val="007649BE"/>
    <w:rsid w:val="00764C70"/>
    <w:rsid w:val="007656B1"/>
    <w:rsid w:val="00765F32"/>
    <w:rsid w:val="00766320"/>
    <w:rsid w:val="0076644D"/>
    <w:rsid w:val="007666D9"/>
    <w:rsid w:val="0076673D"/>
    <w:rsid w:val="00767684"/>
    <w:rsid w:val="00767A15"/>
    <w:rsid w:val="00770716"/>
    <w:rsid w:val="00770B5C"/>
    <w:rsid w:val="00770EBB"/>
    <w:rsid w:val="00772A93"/>
    <w:rsid w:val="007739E9"/>
    <w:rsid w:val="00774ADD"/>
    <w:rsid w:val="0077763E"/>
    <w:rsid w:val="00777CD6"/>
    <w:rsid w:val="007818BA"/>
    <w:rsid w:val="00781AFA"/>
    <w:rsid w:val="0078275E"/>
    <w:rsid w:val="00782E8D"/>
    <w:rsid w:val="00783278"/>
    <w:rsid w:val="00783CEF"/>
    <w:rsid w:val="007842AB"/>
    <w:rsid w:val="00786134"/>
    <w:rsid w:val="00786987"/>
    <w:rsid w:val="00786C4A"/>
    <w:rsid w:val="00786EBA"/>
    <w:rsid w:val="007874EF"/>
    <w:rsid w:val="00787C36"/>
    <w:rsid w:val="00790444"/>
    <w:rsid w:val="00790F00"/>
    <w:rsid w:val="00790FF9"/>
    <w:rsid w:val="00791DDF"/>
    <w:rsid w:val="0079282C"/>
    <w:rsid w:val="00793F34"/>
    <w:rsid w:val="007965DE"/>
    <w:rsid w:val="00797276"/>
    <w:rsid w:val="00797A4F"/>
    <w:rsid w:val="00797AD3"/>
    <w:rsid w:val="00797C72"/>
    <w:rsid w:val="007A099A"/>
    <w:rsid w:val="007A0F9B"/>
    <w:rsid w:val="007A244D"/>
    <w:rsid w:val="007A2A57"/>
    <w:rsid w:val="007A2B50"/>
    <w:rsid w:val="007A3C82"/>
    <w:rsid w:val="007A5189"/>
    <w:rsid w:val="007A5796"/>
    <w:rsid w:val="007A5B93"/>
    <w:rsid w:val="007A5F4D"/>
    <w:rsid w:val="007A70FA"/>
    <w:rsid w:val="007A740A"/>
    <w:rsid w:val="007A748E"/>
    <w:rsid w:val="007A7AEF"/>
    <w:rsid w:val="007A7F4D"/>
    <w:rsid w:val="007B08B1"/>
    <w:rsid w:val="007B0983"/>
    <w:rsid w:val="007B1634"/>
    <w:rsid w:val="007B2047"/>
    <w:rsid w:val="007B2234"/>
    <w:rsid w:val="007B3029"/>
    <w:rsid w:val="007B331E"/>
    <w:rsid w:val="007B3CAA"/>
    <w:rsid w:val="007B435A"/>
    <w:rsid w:val="007B4972"/>
    <w:rsid w:val="007B66A5"/>
    <w:rsid w:val="007B74AC"/>
    <w:rsid w:val="007C0671"/>
    <w:rsid w:val="007C0DDF"/>
    <w:rsid w:val="007C2CBE"/>
    <w:rsid w:val="007C35B1"/>
    <w:rsid w:val="007C3B8A"/>
    <w:rsid w:val="007C40C2"/>
    <w:rsid w:val="007C5A16"/>
    <w:rsid w:val="007C5C9C"/>
    <w:rsid w:val="007C5D0C"/>
    <w:rsid w:val="007C5FA4"/>
    <w:rsid w:val="007C70E2"/>
    <w:rsid w:val="007D0C62"/>
    <w:rsid w:val="007D198F"/>
    <w:rsid w:val="007D28C5"/>
    <w:rsid w:val="007D2D43"/>
    <w:rsid w:val="007D3742"/>
    <w:rsid w:val="007D3932"/>
    <w:rsid w:val="007D4761"/>
    <w:rsid w:val="007D4BE2"/>
    <w:rsid w:val="007D5122"/>
    <w:rsid w:val="007D5332"/>
    <w:rsid w:val="007D534A"/>
    <w:rsid w:val="007D5769"/>
    <w:rsid w:val="007D698D"/>
    <w:rsid w:val="007D7268"/>
    <w:rsid w:val="007D7D58"/>
    <w:rsid w:val="007E0434"/>
    <w:rsid w:val="007E0494"/>
    <w:rsid w:val="007E2FDE"/>
    <w:rsid w:val="007E4736"/>
    <w:rsid w:val="007E4E79"/>
    <w:rsid w:val="007E4F5A"/>
    <w:rsid w:val="007E65CB"/>
    <w:rsid w:val="007F0657"/>
    <w:rsid w:val="007F073E"/>
    <w:rsid w:val="007F21E8"/>
    <w:rsid w:val="007F38A5"/>
    <w:rsid w:val="007F3950"/>
    <w:rsid w:val="007F3E1D"/>
    <w:rsid w:val="007F3E68"/>
    <w:rsid w:val="007F3F18"/>
    <w:rsid w:val="007F598D"/>
    <w:rsid w:val="00800B3C"/>
    <w:rsid w:val="00800F4F"/>
    <w:rsid w:val="008012B7"/>
    <w:rsid w:val="00801678"/>
    <w:rsid w:val="0080303E"/>
    <w:rsid w:val="008031CB"/>
    <w:rsid w:val="0080331E"/>
    <w:rsid w:val="008034F5"/>
    <w:rsid w:val="00803BF0"/>
    <w:rsid w:val="00803DB9"/>
    <w:rsid w:val="0080408A"/>
    <w:rsid w:val="00805889"/>
    <w:rsid w:val="008058EB"/>
    <w:rsid w:val="00806345"/>
    <w:rsid w:val="0080640E"/>
    <w:rsid w:val="00806CE5"/>
    <w:rsid w:val="00807449"/>
    <w:rsid w:val="00807460"/>
    <w:rsid w:val="008109A9"/>
    <w:rsid w:val="00810A2E"/>
    <w:rsid w:val="00810A33"/>
    <w:rsid w:val="00810B16"/>
    <w:rsid w:val="00810C8B"/>
    <w:rsid w:val="008122F1"/>
    <w:rsid w:val="00812E58"/>
    <w:rsid w:val="00813495"/>
    <w:rsid w:val="00814C62"/>
    <w:rsid w:val="00814F9B"/>
    <w:rsid w:val="008152FF"/>
    <w:rsid w:val="0081546B"/>
    <w:rsid w:val="00815614"/>
    <w:rsid w:val="00815C58"/>
    <w:rsid w:val="008162BE"/>
    <w:rsid w:val="00816529"/>
    <w:rsid w:val="00817874"/>
    <w:rsid w:val="00820506"/>
    <w:rsid w:val="00820655"/>
    <w:rsid w:val="00820769"/>
    <w:rsid w:val="00821AE6"/>
    <w:rsid w:val="00822D12"/>
    <w:rsid w:val="00822E7F"/>
    <w:rsid w:val="00823A07"/>
    <w:rsid w:val="00823C89"/>
    <w:rsid w:val="00823E43"/>
    <w:rsid w:val="0082642A"/>
    <w:rsid w:val="008273F1"/>
    <w:rsid w:val="00827479"/>
    <w:rsid w:val="008277AB"/>
    <w:rsid w:val="008277F0"/>
    <w:rsid w:val="008279DE"/>
    <w:rsid w:val="00830587"/>
    <w:rsid w:val="008305A1"/>
    <w:rsid w:val="008314A8"/>
    <w:rsid w:val="0083298C"/>
    <w:rsid w:val="00834159"/>
    <w:rsid w:val="008343B8"/>
    <w:rsid w:val="008349C0"/>
    <w:rsid w:val="00836E95"/>
    <w:rsid w:val="00836FAD"/>
    <w:rsid w:val="00840397"/>
    <w:rsid w:val="00840AF4"/>
    <w:rsid w:val="00840BDE"/>
    <w:rsid w:val="00840E7C"/>
    <w:rsid w:val="00841F0B"/>
    <w:rsid w:val="008436BC"/>
    <w:rsid w:val="008462AB"/>
    <w:rsid w:val="008465D3"/>
    <w:rsid w:val="00846A63"/>
    <w:rsid w:val="00847107"/>
    <w:rsid w:val="008478D4"/>
    <w:rsid w:val="00847BD9"/>
    <w:rsid w:val="0085021A"/>
    <w:rsid w:val="00853E0D"/>
    <w:rsid w:val="00854B5F"/>
    <w:rsid w:val="00855AA0"/>
    <w:rsid w:val="00855F33"/>
    <w:rsid w:val="00856245"/>
    <w:rsid w:val="008563D5"/>
    <w:rsid w:val="00857F42"/>
    <w:rsid w:val="008601E9"/>
    <w:rsid w:val="00860955"/>
    <w:rsid w:val="00860F46"/>
    <w:rsid w:val="00861F72"/>
    <w:rsid w:val="00862BDB"/>
    <w:rsid w:val="008646D1"/>
    <w:rsid w:val="0086500E"/>
    <w:rsid w:val="008654BA"/>
    <w:rsid w:val="0086560D"/>
    <w:rsid w:val="00865A68"/>
    <w:rsid w:val="00865BD0"/>
    <w:rsid w:val="008671C3"/>
    <w:rsid w:val="0086731F"/>
    <w:rsid w:val="00871238"/>
    <w:rsid w:val="008715F0"/>
    <w:rsid w:val="0087184C"/>
    <w:rsid w:val="00873566"/>
    <w:rsid w:val="008753EA"/>
    <w:rsid w:val="00875789"/>
    <w:rsid w:val="00875EFA"/>
    <w:rsid w:val="00876137"/>
    <w:rsid w:val="0087638E"/>
    <w:rsid w:val="00876749"/>
    <w:rsid w:val="00876F6A"/>
    <w:rsid w:val="0087701D"/>
    <w:rsid w:val="008775A6"/>
    <w:rsid w:val="0087790F"/>
    <w:rsid w:val="00877CF9"/>
    <w:rsid w:val="008801C9"/>
    <w:rsid w:val="00880912"/>
    <w:rsid w:val="00880BDA"/>
    <w:rsid w:val="00880ECF"/>
    <w:rsid w:val="00881B30"/>
    <w:rsid w:val="008830BF"/>
    <w:rsid w:val="0088453C"/>
    <w:rsid w:val="0088462D"/>
    <w:rsid w:val="00884D49"/>
    <w:rsid w:val="00884D77"/>
    <w:rsid w:val="00886858"/>
    <w:rsid w:val="0088688A"/>
    <w:rsid w:val="0088760D"/>
    <w:rsid w:val="00887B14"/>
    <w:rsid w:val="008906C4"/>
    <w:rsid w:val="00890A83"/>
    <w:rsid w:val="00890E10"/>
    <w:rsid w:val="0089194E"/>
    <w:rsid w:val="00891D7D"/>
    <w:rsid w:val="00892A9B"/>
    <w:rsid w:val="008933CC"/>
    <w:rsid w:val="008940F6"/>
    <w:rsid w:val="008942D3"/>
    <w:rsid w:val="008944FF"/>
    <w:rsid w:val="008946CB"/>
    <w:rsid w:val="00894E2C"/>
    <w:rsid w:val="00894FCF"/>
    <w:rsid w:val="0089705A"/>
    <w:rsid w:val="008A00D7"/>
    <w:rsid w:val="008A1809"/>
    <w:rsid w:val="008A19B4"/>
    <w:rsid w:val="008A22C2"/>
    <w:rsid w:val="008A24AF"/>
    <w:rsid w:val="008A2AC1"/>
    <w:rsid w:val="008A2CAB"/>
    <w:rsid w:val="008A3889"/>
    <w:rsid w:val="008A444C"/>
    <w:rsid w:val="008A5034"/>
    <w:rsid w:val="008A5129"/>
    <w:rsid w:val="008A6EDF"/>
    <w:rsid w:val="008A70D7"/>
    <w:rsid w:val="008B0379"/>
    <w:rsid w:val="008B05B9"/>
    <w:rsid w:val="008B1D82"/>
    <w:rsid w:val="008B218B"/>
    <w:rsid w:val="008B3001"/>
    <w:rsid w:val="008B32C7"/>
    <w:rsid w:val="008B38FC"/>
    <w:rsid w:val="008B5032"/>
    <w:rsid w:val="008B6021"/>
    <w:rsid w:val="008B757D"/>
    <w:rsid w:val="008B7B5A"/>
    <w:rsid w:val="008C01B8"/>
    <w:rsid w:val="008C023D"/>
    <w:rsid w:val="008C0C59"/>
    <w:rsid w:val="008C0D74"/>
    <w:rsid w:val="008C0E48"/>
    <w:rsid w:val="008C1FC7"/>
    <w:rsid w:val="008C23A0"/>
    <w:rsid w:val="008C31AF"/>
    <w:rsid w:val="008C3418"/>
    <w:rsid w:val="008C47C4"/>
    <w:rsid w:val="008C4817"/>
    <w:rsid w:val="008C504D"/>
    <w:rsid w:val="008C5257"/>
    <w:rsid w:val="008C5308"/>
    <w:rsid w:val="008C5D1F"/>
    <w:rsid w:val="008D3A20"/>
    <w:rsid w:val="008D3D62"/>
    <w:rsid w:val="008D3E32"/>
    <w:rsid w:val="008D3EB4"/>
    <w:rsid w:val="008D4755"/>
    <w:rsid w:val="008D4822"/>
    <w:rsid w:val="008D5299"/>
    <w:rsid w:val="008D5B72"/>
    <w:rsid w:val="008D5EE6"/>
    <w:rsid w:val="008E073F"/>
    <w:rsid w:val="008E13AD"/>
    <w:rsid w:val="008E1E19"/>
    <w:rsid w:val="008E1F61"/>
    <w:rsid w:val="008E292B"/>
    <w:rsid w:val="008E29DC"/>
    <w:rsid w:val="008E2F3B"/>
    <w:rsid w:val="008E389A"/>
    <w:rsid w:val="008E4778"/>
    <w:rsid w:val="008E4BDB"/>
    <w:rsid w:val="008E5A66"/>
    <w:rsid w:val="008E6BBA"/>
    <w:rsid w:val="008E7718"/>
    <w:rsid w:val="008E773E"/>
    <w:rsid w:val="008E7A99"/>
    <w:rsid w:val="008F0635"/>
    <w:rsid w:val="008F0CFF"/>
    <w:rsid w:val="008F0DF2"/>
    <w:rsid w:val="008F0FF5"/>
    <w:rsid w:val="008F217D"/>
    <w:rsid w:val="008F2567"/>
    <w:rsid w:val="008F2CBD"/>
    <w:rsid w:val="008F490C"/>
    <w:rsid w:val="008F4F52"/>
    <w:rsid w:val="008F5FA1"/>
    <w:rsid w:val="008F699B"/>
    <w:rsid w:val="008F6ACF"/>
    <w:rsid w:val="008F7077"/>
    <w:rsid w:val="008F7772"/>
    <w:rsid w:val="008F7801"/>
    <w:rsid w:val="00900EEF"/>
    <w:rsid w:val="0090113E"/>
    <w:rsid w:val="00901D6D"/>
    <w:rsid w:val="00901E9B"/>
    <w:rsid w:val="00902D8E"/>
    <w:rsid w:val="009042A5"/>
    <w:rsid w:val="0090491A"/>
    <w:rsid w:val="009118A2"/>
    <w:rsid w:val="0091202B"/>
    <w:rsid w:val="0091202D"/>
    <w:rsid w:val="0091208E"/>
    <w:rsid w:val="00912668"/>
    <w:rsid w:val="00913056"/>
    <w:rsid w:val="009138F8"/>
    <w:rsid w:val="00913C1B"/>
    <w:rsid w:val="00915E6E"/>
    <w:rsid w:val="00916652"/>
    <w:rsid w:val="00916CB1"/>
    <w:rsid w:val="009175EE"/>
    <w:rsid w:val="00920E15"/>
    <w:rsid w:val="00920F90"/>
    <w:rsid w:val="009217E8"/>
    <w:rsid w:val="0092220E"/>
    <w:rsid w:val="00922230"/>
    <w:rsid w:val="009232F1"/>
    <w:rsid w:val="009247D1"/>
    <w:rsid w:val="0092492B"/>
    <w:rsid w:val="009256A5"/>
    <w:rsid w:val="009260D3"/>
    <w:rsid w:val="0092774D"/>
    <w:rsid w:val="0093063D"/>
    <w:rsid w:val="009314D0"/>
    <w:rsid w:val="00931A00"/>
    <w:rsid w:val="00932191"/>
    <w:rsid w:val="009324D9"/>
    <w:rsid w:val="00932F0B"/>
    <w:rsid w:val="00932FCA"/>
    <w:rsid w:val="009353CA"/>
    <w:rsid w:val="009359C8"/>
    <w:rsid w:val="00935C9A"/>
    <w:rsid w:val="009369B6"/>
    <w:rsid w:val="00936F3E"/>
    <w:rsid w:val="0094152B"/>
    <w:rsid w:val="00941A72"/>
    <w:rsid w:val="00942230"/>
    <w:rsid w:val="0094238F"/>
    <w:rsid w:val="00942DF2"/>
    <w:rsid w:val="00942E92"/>
    <w:rsid w:val="009436F1"/>
    <w:rsid w:val="00943832"/>
    <w:rsid w:val="0094429B"/>
    <w:rsid w:val="009453E4"/>
    <w:rsid w:val="009461DF"/>
    <w:rsid w:val="0094645F"/>
    <w:rsid w:val="00946976"/>
    <w:rsid w:val="00947664"/>
    <w:rsid w:val="0094780D"/>
    <w:rsid w:val="00950F39"/>
    <w:rsid w:val="00951596"/>
    <w:rsid w:val="009530D0"/>
    <w:rsid w:val="009534E2"/>
    <w:rsid w:val="00953A95"/>
    <w:rsid w:val="00955A12"/>
    <w:rsid w:val="00956886"/>
    <w:rsid w:val="00956DBA"/>
    <w:rsid w:val="009573BB"/>
    <w:rsid w:val="00957B6F"/>
    <w:rsid w:val="00960784"/>
    <w:rsid w:val="009615D3"/>
    <w:rsid w:val="00961693"/>
    <w:rsid w:val="009619D9"/>
    <w:rsid w:val="00961D0F"/>
    <w:rsid w:val="0096382E"/>
    <w:rsid w:val="009639E9"/>
    <w:rsid w:val="00963BD8"/>
    <w:rsid w:val="009643A3"/>
    <w:rsid w:val="009643A4"/>
    <w:rsid w:val="009644AB"/>
    <w:rsid w:val="00964E43"/>
    <w:rsid w:val="009651B6"/>
    <w:rsid w:val="009659B6"/>
    <w:rsid w:val="00965B66"/>
    <w:rsid w:val="00966CAC"/>
    <w:rsid w:val="00971374"/>
    <w:rsid w:val="00972DF5"/>
    <w:rsid w:val="00973983"/>
    <w:rsid w:val="00973D0D"/>
    <w:rsid w:val="0097436F"/>
    <w:rsid w:val="00974927"/>
    <w:rsid w:val="00975AD9"/>
    <w:rsid w:val="009775D2"/>
    <w:rsid w:val="0097791F"/>
    <w:rsid w:val="009817C0"/>
    <w:rsid w:val="0098285E"/>
    <w:rsid w:val="00982A78"/>
    <w:rsid w:val="009838DC"/>
    <w:rsid w:val="009839CC"/>
    <w:rsid w:val="0098432A"/>
    <w:rsid w:val="00986099"/>
    <w:rsid w:val="00986A41"/>
    <w:rsid w:val="00987C94"/>
    <w:rsid w:val="00987E87"/>
    <w:rsid w:val="00990BD5"/>
    <w:rsid w:val="00991294"/>
    <w:rsid w:val="0099155A"/>
    <w:rsid w:val="00991716"/>
    <w:rsid w:val="00991ADC"/>
    <w:rsid w:val="00992E9E"/>
    <w:rsid w:val="00993394"/>
    <w:rsid w:val="00993434"/>
    <w:rsid w:val="00993D48"/>
    <w:rsid w:val="0099491A"/>
    <w:rsid w:val="00994BC1"/>
    <w:rsid w:val="0099512E"/>
    <w:rsid w:val="0099549F"/>
    <w:rsid w:val="009954DB"/>
    <w:rsid w:val="00995CFC"/>
    <w:rsid w:val="00997723"/>
    <w:rsid w:val="009977E5"/>
    <w:rsid w:val="00997DA3"/>
    <w:rsid w:val="00997FB5"/>
    <w:rsid w:val="009A0058"/>
    <w:rsid w:val="009A02F3"/>
    <w:rsid w:val="009A0804"/>
    <w:rsid w:val="009A0C04"/>
    <w:rsid w:val="009A18C4"/>
    <w:rsid w:val="009A1DC3"/>
    <w:rsid w:val="009A2C5A"/>
    <w:rsid w:val="009A4104"/>
    <w:rsid w:val="009A4BA7"/>
    <w:rsid w:val="009A4E61"/>
    <w:rsid w:val="009A615B"/>
    <w:rsid w:val="009A7706"/>
    <w:rsid w:val="009A77AD"/>
    <w:rsid w:val="009A787B"/>
    <w:rsid w:val="009A793F"/>
    <w:rsid w:val="009A7EFE"/>
    <w:rsid w:val="009A7F6F"/>
    <w:rsid w:val="009B0161"/>
    <w:rsid w:val="009B0E34"/>
    <w:rsid w:val="009B11AE"/>
    <w:rsid w:val="009B17C0"/>
    <w:rsid w:val="009B1C38"/>
    <w:rsid w:val="009B1D4F"/>
    <w:rsid w:val="009B1E16"/>
    <w:rsid w:val="009B2A8A"/>
    <w:rsid w:val="009B5D05"/>
    <w:rsid w:val="009B5D0B"/>
    <w:rsid w:val="009B66AB"/>
    <w:rsid w:val="009B6A35"/>
    <w:rsid w:val="009B709E"/>
    <w:rsid w:val="009B7142"/>
    <w:rsid w:val="009C03B6"/>
    <w:rsid w:val="009C06B9"/>
    <w:rsid w:val="009C087D"/>
    <w:rsid w:val="009C0908"/>
    <w:rsid w:val="009C0A60"/>
    <w:rsid w:val="009C2473"/>
    <w:rsid w:val="009C26E7"/>
    <w:rsid w:val="009C33BB"/>
    <w:rsid w:val="009C46A3"/>
    <w:rsid w:val="009C4A27"/>
    <w:rsid w:val="009C4B94"/>
    <w:rsid w:val="009C5821"/>
    <w:rsid w:val="009C60CD"/>
    <w:rsid w:val="009C6444"/>
    <w:rsid w:val="009D0762"/>
    <w:rsid w:val="009D0CD9"/>
    <w:rsid w:val="009D125E"/>
    <w:rsid w:val="009D2A04"/>
    <w:rsid w:val="009D35D2"/>
    <w:rsid w:val="009D3B45"/>
    <w:rsid w:val="009D3EAA"/>
    <w:rsid w:val="009D5101"/>
    <w:rsid w:val="009D598C"/>
    <w:rsid w:val="009D5C6E"/>
    <w:rsid w:val="009D5E50"/>
    <w:rsid w:val="009D5EC8"/>
    <w:rsid w:val="009D7004"/>
    <w:rsid w:val="009D7BBB"/>
    <w:rsid w:val="009E0C7A"/>
    <w:rsid w:val="009E0FD4"/>
    <w:rsid w:val="009E169E"/>
    <w:rsid w:val="009E244A"/>
    <w:rsid w:val="009E2B8B"/>
    <w:rsid w:val="009E2F8D"/>
    <w:rsid w:val="009E4D68"/>
    <w:rsid w:val="009E55B9"/>
    <w:rsid w:val="009E6191"/>
    <w:rsid w:val="009E6499"/>
    <w:rsid w:val="009E67CD"/>
    <w:rsid w:val="009E7432"/>
    <w:rsid w:val="009E757B"/>
    <w:rsid w:val="009E7A01"/>
    <w:rsid w:val="009E7DC1"/>
    <w:rsid w:val="009F02D5"/>
    <w:rsid w:val="009F0555"/>
    <w:rsid w:val="009F11F6"/>
    <w:rsid w:val="009F24EA"/>
    <w:rsid w:val="009F32F6"/>
    <w:rsid w:val="009F35F6"/>
    <w:rsid w:val="009F360E"/>
    <w:rsid w:val="009F393A"/>
    <w:rsid w:val="009F3FE3"/>
    <w:rsid w:val="009F45B3"/>
    <w:rsid w:val="009F5647"/>
    <w:rsid w:val="009F64B5"/>
    <w:rsid w:val="009F6782"/>
    <w:rsid w:val="00A00EF1"/>
    <w:rsid w:val="00A0151A"/>
    <w:rsid w:val="00A01524"/>
    <w:rsid w:val="00A0155D"/>
    <w:rsid w:val="00A015D4"/>
    <w:rsid w:val="00A022E2"/>
    <w:rsid w:val="00A0319B"/>
    <w:rsid w:val="00A04224"/>
    <w:rsid w:val="00A04419"/>
    <w:rsid w:val="00A04453"/>
    <w:rsid w:val="00A04D1C"/>
    <w:rsid w:val="00A04FB1"/>
    <w:rsid w:val="00A05133"/>
    <w:rsid w:val="00A059F6"/>
    <w:rsid w:val="00A05CFE"/>
    <w:rsid w:val="00A0691C"/>
    <w:rsid w:val="00A06A72"/>
    <w:rsid w:val="00A06C9D"/>
    <w:rsid w:val="00A10CB2"/>
    <w:rsid w:val="00A128B4"/>
    <w:rsid w:val="00A12E57"/>
    <w:rsid w:val="00A1327C"/>
    <w:rsid w:val="00A1365F"/>
    <w:rsid w:val="00A13A87"/>
    <w:rsid w:val="00A13BD1"/>
    <w:rsid w:val="00A14761"/>
    <w:rsid w:val="00A148D4"/>
    <w:rsid w:val="00A14997"/>
    <w:rsid w:val="00A154E7"/>
    <w:rsid w:val="00A15720"/>
    <w:rsid w:val="00A15853"/>
    <w:rsid w:val="00A15A95"/>
    <w:rsid w:val="00A15B65"/>
    <w:rsid w:val="00A16767"/>
    <w:rsid w:val="00A21221"/>
    <w:rsid w:val="00A21C5C"/>
    <w:rsid w:val="00A22133"/>
    <w:rsid w:val="00A22646"/>
    <w:rsid w:val="00A22A22"/>
    <w:rsid w:val="00A22C31"/>
    <w:rsid w:val="00A22C9F"/>
    <w:rsid w:val="00A260E6"/>
    <w:rsid w:val="00A267C1"/>
    <w:rsid w:val="00A268ED"/>
    <w:rsid w:val="00A26C60"/>
    <w:rsid w:val="00A270B7"/>
    <w:rsid w:val="00A27402"/>
    <w:rsid w:val="00A300DB"/>
    <w:rsid w:val="00A30226"/>
    <w:rsid w:val="00A307EA"/>
    <w:rsid w:val="00A30D4B"/>
    <w:rsid w:val="00A32812"/>
    <w:rsid w:val="00A32EF1"/>
    <w:rsid w:val="00A331AE"/>
    <w:rsid w:val="00A33DF0"/>
    <w:rsid w:val="00A34678"/>
    <w:rsid w:val="00A346CF"/>
    <w:rsid w:val="00A34907"/>
    <w:rsid w:val="00A367B3"/>
    <w:rsid w:val="00A376A2"/>
    <w:rsid w:val="00A40731"/>
    <w:rsid w:val="00A41AB4"/>
    <w:rsid w:val="00A42458"/>
    <w:rsid w:val="00A433ED"/>
    <w:rsid w:val="00A43BB4"/>
    <w:rsid w:val="00A44000"/>
    <w:rsid w:val="00A44FF0"/>
    <w:rsid w:val="00A471E5"/>
    <w:rsid w:val="00A475B8"/>
    <w:rsid w:val="00A479CC"/>
    <w:rsid w:val="00A508F0"/>
    <w:rsid w:val="00A50A19"/>
    <w:rsid w:val="00A52748"/>
    <w:rsid w:val="00A52792"/>
    <w:rsid w:val="00A52A66"/>
    <w:rsid w:val="00A52B2F"/>
    <w:rsid w:val="00A53A89"/>
    <w:rsid w:val="00A53FC9"/>
    <w:rsid w:val="00A5464F"/>
    <w:rsid w:val="00A54981"/>
    <w:rsid w:val="00A55991"/>
    <w:rsid w:val="00A55B2F"/>
    <w:rsid w:val="00A605B9"/>
    <w:rsid w:val="00A60784"/>
    <w:rsid w:val="00A61E3A"/>
    <w:rsid w:val="00A622F4"/>
    <w:rsid w:val="00A6304D"/>
    <w:rsid w:val="00A6420E"/>
    <w:rsid w:val="00A642F2"/>
    <w:rsid w:val="00A646C5"/>
    <w:rsid w:val="00A64881"/>
    <w:rsid w:val="00A65524"/>
    <w:rsid w:val="00A65E81"/>
    <w:rsid w:val="00A6626D"/>
    <w:rsid w:val="00A66B0B"/>
    <w:rsid w:val="00A70C34"/>
    <w:rsid w:val="00A70F87"/>
    <w:rsid w:val="00A72D1B"/>
    <w:rsid w:val="00A73239"/>
    <w:rsid w:val="00A73A90"/>
    <w:rsid w:val="00A74F0C"/>
    <w:rsid w:val="00A75D33"/>
    <w:rsid w:val="00A76672"/>
    <w:rsid w:val="00A77616"/>
    <w:rsid w:val="00A80750"/>
    <w:rsid w:val="00A80C15"/>
    <w:rsid w:val="00A80C4B"/>
    <w:rsid w:val="00A80DEB"/>
    <w:rsid w:val="00A8152D"/>
    <w:rsid w:val="00A818AB"/>
    <w:rsid w:val="00A821C2"/>
    <w:rsid w:val="00A83341"/>
    <w:rsid w:val="00A8448E"/>
    <w:rsid w:val="00A85374"/>
    <w:rsid w:val="00A85776"/>
    <w:rsid w:val="00A85E37"/>
    <w:rsid w:val="00A86048"/>
    <w:rsid w:val="00A86C6E"/>
    <w:rsid w:val="00A870CE"/>
    <w:rsid w:val="00A90D8A"/>
    <w:rsid w:val="00A91BDD"/>
    <w:rsid w:val="00A92269"/>
    <w:rsid w:val="00A9315B"/>
    <w:rsid w:val="00A931D0"/>
    <w:rsid w:val="00A93DE3"/>
    <w:rsid w:val="00A9521F"/>
    <w:rsid w:val="00A96FBE"/>
    <w:rsid w:val="00AA10E5"/>
    <w:rsid w:val="00AA1620"/>
    <w:rsid w:val="00AA3177"/>
    <w:rsid w:val="00AA3468"/>
    <w:rsid w:val="00AA35C8"/>
    <w:rsid w:val="00AA40B1"/>
    <w:rsid w:val="00AA4710"/>
    <w:rsid w:val="00AA51C2"/>
    <w:rsid w:val="00AA65E9"/>
    <w:rsid w:val="00AA754B"/>
    <w:rsid w:val="00AB06E0"/>
    <w:rsid w:val="00AB10DD"/>
    <w:rsid w:val="00AB272C"/>
    <w:rsid w:val="00AB37C1"/>
    <w:rsid w:val="00AB3D62"/>
    <w:rsid w:val="00AB66E4"/>
    <w:rsid w:val="00AB714B"/>
    <w:rsid w:val="00AC019C"/>
    <w:rsid w:val="00AC0A2D"/>
    <w:rsid w:val="00AC0EA6"/>
    <w:rsid w:val="00AC1526"/>
    <w:rsid w:val="00AC29C5"/>
    <w:rsid w:val="00AC345C"/>
    <w:rsid w:val="00AC3FDE"/>
    <w:rsid w:val="00AC5818"/>
    <w:rsid w:val="00AC6D82"/>
    <w:rsid w:val="00AD05C5"/>
    <w:rsid w:val="00AD22AB"/>
    <w:rsid w:val="00AD2A1A"/>
    <w:rsid w:val="00AD56EB"/>
    <w:rsid w:val="00AD69AE"/>
    <w:rsid w:val="00AD7E71"/>
    <w:rsid w:val="00AE09FE"/>
    <w:rsid w:val="00AE1193"/>
    <w:rsid w:val="00AE13F3"/>
    <w:rsid w:val="00AE219D"/>
    <w:rsid w:val="00AE2C51"/>
    <w:rsid w:val="00AE2FC8"/>
    <w:rsid w:val="00AE3080"/>
    <w:rsid w:val="00AE3D19"/>
    <w:rsid w:val="00AE44DF"/>
    <w:rsid w:val="00AE51B3"/>
    <w:rsid w:val="00AE5495"/>
    <w:rsid w:val="00AE550E"/>
    <w:rsid w:val="00AE6504"/>
    <w:rsid w:val="00AE6E68"/>
    <w:rsid w:val="00AE72C5"/>
    <w:rsid w:val="00AE7374"/>
    <w:rsid w:val="00AE786C"/>
    <w:rsid w:val="00AF0811"/>
    <w:rsid w:val="00AF088F"/>
    <w:rsid w:val="00AF119F"/>
    <w:rsid w:val="00AF12FC"/>
    <w:rsid w:val="00AF2159"/>
    <w:rsid w:val="00AF22F0"/>
    <w:rsid w:val="00AF2414"/>
    <w:rsid w:val="00AF27E8"/>
    <w:rsid w:val="00AF2DF6"/>
    <w:rsid w:val="00AF32BF"/>
    <w:rsid w:val="00AF4211"/>
    <w:rsid w:val="00AF488F"/>
    <w:rsid w:val="00AF511B"/>
    <w:rsid w:val="00AF5B98"/>
    <w:rsid w:val="00AF6D4A"/>
    <w:rsid w:val="00AF6FB2"/>
    <w:rsid w:val="00AF7620"/>
    <w:rsid w:val="00AF7C64"/>
    <w:rsid w:val="00AF7CF5"/>
    <w:rsid w:val="00B00208"/>
    <w:rsid w:val="00B002CD"/>
    <w:rsid w:val="00B01D5D"/>
    <w:rsid w:val="00B024CA"/>
    <w:rsid w:val="00B0260E"/>
    <w:rsid w:val="00B02D74"/>
    <w:rsid w:val="00B03B59"/>
    <w:rsid w:val="00B045A5"/>
    <w:rsid w:val="00B04A4F"/>
    <w:rsid w:val="00B04C59"/>
    <w:rsid w:val="00B04D25"/>
    <w:rsid w:val="00B05437"/>
    <w:rsid w:val="00B054D8"/>
    <w:rsid w:val="00B054DA"/>
    <w:rsid w:val="00B0647B"/>
    <w:rsid w:val="00B06494"/>
    <w:rsid w:val="00B069C3"/>
    <w:rsid w:val="00B06DA4"/>
    <w:rsid w:val="00B070FD"/>
    <w:rsid w:val="00B0758C"/>
    <w:rsid w:val="00B106DF"/>
    <w:rsid w:val="00B10EBE"/>
    <w:rsid w:val="00B10F54"/>
    <w:rsid w:val="00B11133"/>
    <w:rsid w:val="00B12962"/>
    <w:rsid w:val="00B1486D"/>
    <w:rsid w:val="00B14B85"/>
    <w:rsid w:val="00B14DFE"/>
    <w:rsid w:val="00B14E23"/>
    <w:rsid w:val="00B15E1D"/>
    <w:rsid w:val="00B16262"/>
    <w:rsid w:val="00B20027"/>
    <w:rsid w:val="00B2043E"/>
    <w:rsid w:val="00B22369"/>
    <w:rsid w:val="00B22464"/>
    <w:rsid w:val="00B22F45"/>
    <w:rsid w:val="00B23296"/>
    <w:rsid w:val="00B23BBA"/>
    <w:rsid w:val="00B23FAD"/>
    <w:rsid w:val="00B24155"/>
    <w:rsid w:val="00B24798"/>
    <w:rsid w:val="00B24E7C"/>
    <w:rsid w:val="00B2668F"/>
    <w:rsid w:val="00B2670C"/>
    <w:rsid w:val="00B27C62"/>
    <w:rsid w:val="00B30B53"/>
    <w:rsid w:val="00B33B4E"/>
    <w:rsid w:val="00B34CCF"/>
    <w:rsid w:val="00B34CDC"/>
    <w:rsid w:val="00B36FD0"/>
    <w:rsid w:val="00B41275"/>
    <w:rsid w:val="00B4297D"/>
    <w:rsid w:val="00B43632"/>
    <w:rsid w:val="00B43955"/>
    <w:rsid w:val="00B44197"/>
    <w:rsid w:val="00B454DA"/>
    <w:rsid w:val="00B45C23"/>
    <w:rsid w:val="00B46993"/>
    <w:rsid w:val="00B476AA"/>
    <w:rsid w:val="00B477AD"/>
    <w:rsid w:val="00B479BF"/>
    <w:rsid w:val="00B47AE9"/>
    <w:rsid w:val="00B47DD6"/>
    <w:rsid w:val="00B50FFA"/>
    <w:rsid w:val="00B510CE"/>
    <w:rsid w:val="00B512C3"/>
    <w:rsid w:val="00B5179A"/>
    <w:rsid w:val="00B518A5"/>
    <w:rsid w:val="00B52029"/>
    <w:rsid w:val="00B52737"/>
    <w:rsid w:val="00B52DB2"/>
    <w:rsid w:val="00B53859"/>
    <w:rsid w:val="00B54643"/>
    <w:rsid w:val="00B600A8"/>
    <w:rsid w:val="00B6077F"/>
    <w:rsid w:val="00B61242"/>
    <w:rsid w:val="00B6161F"/>
    <w:rsid w:val="00B61BD4"/>
    <w:rsid w:val="00B62546"/>
    <w:rsid w:val="00B64976"/>
    <w:rsid w:val="00B64B0E"/>
    <w:rsid w:val="00B6508F"/>
    <w:rsid w:val="00B65481"/>
    <w:rsid w:val="00B65D5D"/>
    <w:rsid w:val="00B670AF"/>
    <w:rsid w:val="00B6797A"/>
    <w:rsid w:val="00B70962"/>
    <w:rsid w:val="00B72C06"/>
    <w:rsid w:val="00B73356"/>
    <w:rsid w:val="00B741A4"/>
    <w:rsid w:val="00B75C8F"/>
    <w:rsid w:val="00B75EA7"/>
    <w:rsid w:val="00B76FE7"/>
    <w:rsid w:val="00B770C4"/>
    <w:rsid w:val="00B773AC"/>
    <w:rsid w:val="00B77716"/>
    <w:rsid w:val="00B77C3B"/>
    <w:rsid w:val="00B81083"/>
    <w:rsid w:val="00B82010"/>
    <w:rsid w:val="00B83A8E"/>
    <w:rsid w:val="00B84C0A"/>
    <w:rsid w:val="00B85CBE"/>
    <w:rsid w:val="00B85EF8"/>
    <w:rsid w:val="00B86382"/>
    <w:rsid w:val="00B8654B"/>
    <w:rsid w:val="00B868E9"/>
    <w:rsid w:val="00B86BAD"/>
    <w:rsid w:val="00B86C36"/>
    <w:rsid w:val="00B900E4"/>
    <w:rsid w:val="00B90567"/>
    <w:rsid w:val="00B90A9A"/>
    <w:rsid w:val="00B92955"/>
    <w:rsid w:val="00B92EDB"/>
    <w:rsid w:val="00B934D3"/>
    <w:rsid w:val="00B93990"/>
    <w:rsid w:val="00B93A17"/>
    <w:rsid w:val="00B94AA4"/>
    <w:rsid w:val="00B94F86"/>
    <w:rsid w:val="00B95243"/>
    <w:rsid w:val="00B95C08"/>
    <w:rsid w:val="00B95E79"/>
    <w:rsid w:val="00B96A4B"/>
    <w:rsid w:val="00B96BFD"/>
    <w:rsid w:val="00BA1CC6"/>
    <w:rsid w:val="00BA525D"/>
    <w:rsid w:val="00BA584E"/>
    <w:rsid w:val="00BA6557"/>
    <w:rsid w:val="00BA77DA"/>
    <w:rsid w:val="00BB0D9F"/>
    <w:rsid w:val="00BB1A55"/>
    <w:rsid w:val="00BB4ED0"/>
    <w:rsid w:val="00BB5046"/>
    <w:rsid w:val="00BB6D4C"/>
    <w:rsid w:val="00BC0276"/>
    <w:rsid w:val="00BC0986"/>
    <w:rsid w:val="00BC0A85"/>
    <w:rsid w:val="00BC23E8"/>
    <w:rsid w:val="00BC2BBB"/>
    <w:rsid w:val="00BC383E"/>
    <w:rsid w:val="00BC3861"/>
    <w:rsid w:val="00BC43AC"/>
    <w:rsid w:val="00BC4C2C"/>
    <w:rsid w:val="00BC4DBA"/>
    <w:rsid w:val="00BC5043"/>
    <w:rsid w:val="00BC5A79"/>
    <w:rsid w:val="00BC5E21"/>
    <w:rsid w:val="00BC6BF1"/>
    <w:rsid w:val="00BD0237"/>
    <w:rsid w:val="00BD0431"/>
    <w:rsid w:val="00BD0599"/>
    <w:rsid w:val="00BD0899"/>
    <w:rsid w:val="00BD15CA"/>
    <w:rsid w:val="00BD1797"/>
    <w:rsid w:val="00BD1826"/>
    <w:rsid w:val="00BD1D7B"/>
    <w:rsid w:val="00BD22E7"/>
    <w:rsid w:val="00BD2504"/>
    <w:rsid w:val="00BD27C1"/>
    <w:rsid w:val="00BD2E2E"/>
    <w:rsid w:val="00BD4C04"/>
    <w:rsid w:val="00BD4C8D"/>
    <w:rsid w:val="00BD5701"/>
    <w:rsid w:val="00BD5AE8"/>
    <w:rsid w:val="00BD63DB"/>
    <w:rsid w:val="00BD66FA"/>
    <w:rsid w:val="00BD6E51"/>
    <w:rsid w:val="00BE0718"/>
    <w:rsid w:val="00BE163C"/>
    <w:rsid w:val="00BE1862"/>
    <w:rsid w:val="00BE1F56"/>
    <w:rsid w:val="00BE22C9"/>
    <w:rsid w:val="00BE267C"/>
    <w:rsid w:val="00BE3252"/>
    <w:rsid w:val="00BE430F"/>
    <w:rsid w:val="00BE4CF1"/>
    <w:rsid w:val="00BE507D"/>
    <w:rsid w:val="00BE527C"/>
    <w:rsid w:val="00BE5FEB"/>
    <w:rsid w:val="00BE628E"/>
    <w:rsid w:val="00BE72EA"/>
    <w:rsid w:val="00BE7A9D"/>
    <w:rsid w:val="00BF0E34"/>
    <w:rsid w:val="00BF108E"/>
    <w:rsid w:val="00BF1380"/>
    <w:rsid w:val="00BF1730"/>
    <w:rsid w:val="00BF1E0D"/>
    <w:rsid w:val="00BF41EA"/>
    <w:rsid w:val="00BF438D"/>
    <w:rsid w:val="00BF4487"/>
    <w:rsid w:val="00BF46DC"/>
    <w:rsid w:val="00BF4A84"/>
    <w:rsid w:val="00BF4ABB"/>
    <w:rsid w:val="00BF4E34"/>
    <w:rsid w:val="00BF545C"/>
    <w:rsid w:val="00BF66BB"/>
    <w:rsid w:val="00BF6881"/>
    <w:rsid w:val="00BF6B44"/>
    <w:rsid w:val="00BF7722"/>
    <w:rsid w:val="00C008B9"/>
    <w:rsid w:val="00C01316"/>
    <w:rsid w:val="00C018BA"/>
    <w:rsid w:val="00C01D20"/>
    <w:rsid w:val="00C02101"/>
    <w:rsid w:val="00C02F69"/>
    <w:rsid w:val="00C03477"/>
    <w:rsid w:val="00C03811"/>
    <w:rsid w:val="00C03BBD"/>
    <w:rsid w:val="00C03FA1"/>
    <w:rsid w:val="00C04523"/>
    <w:rsid w:val="00C05DA2"/>
    <w:rsid w:val="00C05E61"/>
    <w:rsid w:val="00C0788D"/>
    <w:rsid w:val="00C10065"/>
    <w:rsid w:val="00C1027B"/>
    <w:rsid w:val="00C102DD"/>
    <w:rsid w:val="00C10B70"/>
    <w:rsid w:val="00C123E1"/>
    <w:rsid w:val="00C12DF2"/>
    <w:rsid w:val="00C132A6"/>
    <w:rsid w:val="00C13DD2"/>
    <w:rsid w:val="00C14339"/>
    <w:rsid w:val="00C147E7"/>
    <w:rsid w:val="00C14BD8"/>
    <w:rsid w:val="00C15833"/>
    <w:rsid w:val="00C166E4"/>
    <w:rsid w:val="00C202C0"/>
    <w:rsid w:val="00C20374"/>
    <w:rsid w:val="00C21822"/>
    <w:rsid w:val="00C22A18"/>
    <w:rsid w:val="00C234BF"/>
    <w:rsid w:val="00C2460A"/>
    <w:rsid w:val="00C24F6D"/>
    <w:rsid w:val="00C264BA"/>
    <w:rsid w:val="00C272C4"/>
    <w:rsid w:val="00C311F2"/>
    <w:rsid w:val="00C31356"/>
    <w:rsid w:val="00C3171C"/>
    <w:rsid w:val="00C325AB"/>
    <w:rsid w:val="00C32806"/>
    <w:rsid w:val="00C32826"/>
    <w:rsid w:val="00C32D67"/>
    <w:rsid w:val="00C32DE4"/>
    <w:rsid w:val="00C33368"/>
    <w:rsid w:val="00C34548"/>
    <w:rsid w:val="00C346AF"/>
    <w:rsid w:val="00C348CD"/>
    <w:rsid w:val="00C348F0"/>
    <w:rsid w:val="00C35293"/>
    <w:rsid w:val="00C3599C"/>
    <w:rsid w:val="00C37DB5"/>
    <w:rsid w:val="00C40E6C"/>
    <w:rsid w:val="00C41169"/>
    <w:rsid w:val="00C413F1"/>
    <w:rsid w:val="00C41454"/>
    <w:rsid w:val="00C41E20"/>
    <w:rsid w:val="00C433EB"/>
    <w:rsid w:val="00C457F7"/>
    <w:rsid w:val="00C46E26"/>
    <w:rsid w:val="00C46F9D"/>
    <w:rsid w:val="00C52CD5"/>
    <w:rsid w:val="00C54AC7"/>
    <w:rsid w:val="00C54DF8"/>
    <w:rsid w:val="00C5510F"/>
    <w:rsid w:val="00C55849"/>
    <w:rsid w:val="00C56395"/>
    <w:rsid w:val="00C567EA"/>
    <w:rsid w:val="00C56ACF"/>
    <w:rsid w:val="00C5704D"/>
    <w:rsid w:val="00C572CD"/>
    <w:rsid w:val="00C57317"/>
    <w:rsid w:val="00C57DE5"/>
    <w:rsid w:val="00C57F9C"/>
    <w:rsid w:val="00C602CA"/>
    <w:rsid w:val="00C604F3"/>
    <w:rsid w:val="00C60D64"/>
    <w:rsid w:val="00C61131"/>
    <w:rsid w:val="00C615A5"/>
    <w:rsid w:val="00C616B4"/>
    <w:rsid w:val="00C61775"/>
    <w:rsid w:val="00C6238E"/>
    <w:rsid w:val="00C62EA2"/>
    <w:rsid w:val="00C62F0B"/>
    <w:rsid w:val="00C63477"/>
    <w:rsid w:val="00C63ECD"/>
    <w:rsid w:val="00C64B70"/>
    <w:rsid w:val="00C64C80"/>
    <w:rsid w:val="00C655F8"/>
    <w:rsid w:val="00C65800"/>
    <w:rsid w:val="00C66387"/>
    <w:rsid w:val="00C66C9B"/>
    <w:rsid w:val="00C6724E"/>
    <w:rsid w:val="00C6782D"/>
    <w:rsid w:val="00C67979"/>
    <w:rsid w:val="00C67ACC"/>
    <w:rsid w:val="00C710E6"/>
    <w:rsid w:val="00C71543"/>
    <w:rsid w:val="00C72177"/>
    <w:rsid w:val="00C73C8E"/>
    <w:rsid w:val="00C75118"/>
    <w:rsid w:val="00C7560E"/>
    <w:rsid w:val="00C75B8C"/>
    <w:rsid w:val="00C76690"/>
    <w:rsid w:val="00C7700F"/>
    <w:rsid w:val="00C7761C"/>
    <w:rsid w:val="00C803CF"/>
    <w:rsid w:val="00C80B35"/>
    <w:rsid w:val="00C81BE5"/>
    <w:rsid w:val="00C82AC6"/>
    <w:rsid w:val="00C833D9"/>
    <w:rsid w:val="00C84CEB"/>
    <w:rsid w:val="00C84EB9"/>
    <w:rsid w:val="00C8592E"/>
    <w:rsid w:val="00C859F3"/>
    <w:rsid w:val="00C8616A"/>
    <w:rsid w:val="00C90126"/>
    <w:rsid w:val="00C90683"/>
    <w:rsid w:val="00C91174"/>
    <w:rsid w:val="00C916E5"/>
    <w:rsid w:val="00C91DFA"/>
    <w:rsid w:val="00C9251E"/>
    <w:rsid w:val="00C93550"/>
    <w:rsid w:val="00C93662"/>
    <w:rsid w:val="00C93B0E"/>
    <w:rsid w:val="00C95E1B"/>
    <w:rsid w:val="00CA277C"/>
    <w:rsid w:val="00CA30D7"/>
    <w:rsid w:val="00CA36C5"/>
    <w:rsid w:val="00CA4442"/>
    <w:rsid w:val="00CA4AF1"/>
    <w:rsid w:val="00CA4EBD"/>
    <w:rsid w:val="00CA544F"/>
    <w:rsid w:val="00CA67F7"/>
    <w:rsid w:val="00CA68AE"/>
    <w:rsid w:val="00CA69A4"/>
    <w:rsid w:val="00CA6DBA"/>
    <w:rsid w:val="00CA732F"/>
    <w:rsid w:val="00CA7711"/>
    <w:rsid w:val="00CA7A1F"/>
    <w:rsid w:val="00CA7AF9"/>
    <w:rsid w:val="00CA7C90"/>
    <w:rsid w:val="00CA7DDB"/>
    <w:rsid w:val="00CB0A77"/>
    <w:rsid w:val="00CB0DFE"/>
    <w:rsid w:val="00CB157C"/>
    <w:rsid w:val="00CB1823"/>
    <w:rsid w:val="00CB2922"/>
    <w:rsid w:val="00CB45C9"/>
    <w:rsid w:val="00CB4746"/>
    <w:rsid w:val="00CB4920"/>
    <w:rsid w:val="00CB4BE4"/>
    <w:rsid w:val="00CB53A6"/>
    <w:rsid w:val="00CB5CC3"/>
    <w:rsid w:val="00CB5CC4"/>
    <w:rsid w:val="00CB662D"/>
    <w:rsid w:val="00CB6657"/>
    <w:rsid w:val="00CB7178"/>
    <w:rsid w:val="00CC0AEB"/>
    <w:rsid w:val="00CC0C5D"/>
    <w:rsid w:val="00CC0DCB"/>
    <w:rsid w:val="00CC128F"/>
    <w:rsid w:val="00CC2444"/>
    <w:rsid w:val="00CC2446"/>
    <w:rsid w:val="00CC2E07"/>
    <w:rsid w:val="00CC4471"/>
    <w:rsid w:val="00CC59E5"/>
    <w:rsid w:val="00CC6233"/>
    <w:rsid w:val="00CC66D6"/>
    <w:rsid w:val="00CC7EC5"/>
    <w:rsid w:val="00CD0A4D"/>
    <w:rsid w:val="00CD2008"/>
    <w:rsid w:val="00CD212E"/>
    <w:rsid w:val="00CD2FBC"/>
    <w:rsid w:val="00CD3147"/>
    <w:rsid w:val="00CD3352"/>
    <w:rsid w:val="00CD3364"/>
    <w:rsid w:val="00CD4181"/>
    <w:rsid w:val="00CD4926"/>
    <w:rsid w:val="00CD4B25"/>
    <w:rsid w:val="00CD71E3"/>
    <w:rsid w:val="00CE0536"/>
    <w:rsid w:val="00CE06ED"/>
    <w:rsid w:val="00CE26FF"/>
    <w:rsid w:val="00CE2AC2"/>
    <w:rsid w:val="00CE2FE0"/>
    <w:rsid w:val="00CE3538"/>
    <w:rsid w:val="00CF0975"/>
    <w:rsid w:val="00CF0B6A"/>
    <w:rsid w:val="00CF0D89"/>
    <w:rsid w:val="00CF1601"/>
    <w:rsid w:val="00CF21D4"/>
    <w:rsid w:val="00CF22F9"/>
    <w:rsid w:val="00CF27F8"/>
    <w:rsid w:val="00CF47B4"/>
    <w:rsid w:val="00CF484F"/>
    <w:rsid w:val="00CF5E7E"/>
    <w:rsid w:val="00CF5FCD"/>
    <w:rsid w:val="00D006C4"/>
    <w:rsid w:val="00D00D14"/>
    <w:rsid w:val="00D00DE3"/>
    <w:rsid w:val="00D01633"/>
    <w:rsid w:val="00D05BB0"/>
    <w:rsid w:val="00D0676F"/>
    <w:rsid w:val="00D06988"/>
    <w:rsid w:val="00D06F1C"/>
    <w:rsid w:val="00D101B2"/>
    <w:rsid w:val="00D10B28"/>
    <w:rsid w:val="00D129D8"/>
    <w:rsid w:val="00D13FBC"/>
    <w:rsid w:val="00D14FAC"/>
    <w:rsid w:val="00D15CD8"/>
    <w:rsid w:val="00D165C2"/>
    <w:rsid w:val="00D17B0A"/>
    <w:rsid w:val="00D21259"/>
    <w:rsid w:val="00D23610"/>
    <w:rsid w:val="00D237FC"/>
    <w:rsid w:val="00D257CC"/>
    <w:rsid w:val="00D25E59"/>
    <w:rsid w:val="00D26AE1"/>
    <w:rsid w:val="00D311E7"/>
    <w:rsid w:val="00D319F2"/>
    <w:rsid w:val="00D31C6C"/>
    <w:rsid w:val="00D326C5"/>
    <w:rsid w:val="00D32893"/>
    <w:rsid w:val="00D3310D"/>
    <w:rsid w:val="00D34A75"/>
    <w:rsid w:val="00D3508B"/>
    <w:rsid w:val="00D35F31"/>
    <w:rsid w:val="00D36B0C"/>
    <w:rsid w:val="00D37758"/>
    <w:rsid w:val="00D377A0"/>
    <w:rsid w:val="00D407D0"/>
    <w:rsid w:val="00D40C5D"/>
    <w:rsid w:val="00D41346"/>
    <w:rsid w:val="00D4227C"/>
    <w:rsid w:val="00D43F24"/>
    <w:rsid w:val="00D4431D"/>
    <w:rsid w:val="00D448F4"/>
    <w:rsid w:val="00D45C55"/>
    <w:rsid w:val="00D5007C"/>
    <w:rsid w:val="00D516B3"/>
    <w:rsid w:val="00D51C8B"/>
    <w:rsid w:val="00D52C4C"/>
    <w:rsid w:val="00D533E7"/>
    <w:rsid w:val="00D537CC"/>
    <w:rsid w:val="00D54480"/>
    <w:rsid w:val="00D54723"/>
    <w:rsid w:val="00D548E1"/>
    <w:rsid w:val="00D553C1"/>
    <w:rsid w:val="00D55983"/>
    <w:rsid w:val="00D5599F"/>
    <w:rsid w:val="00D561E3"/>
    <w:rsid w:val="00D56D2F"/>
    <w:rsid w:val="00D60F00"/>
    <w:rsid w:val="00D611CD"/>
    <w:rsid w:val="00D6120E"/>
    <w:rsid w:val="00D61512"/>
    <w:rsid w:val="00D61A7D"/>
    <w:rsid w:val="00D6232D"/>
    <w:rsid w:val="00D63197"/>
    <w:rsid w:val="00D63EC8"/>
    <w:rsid w:val="00D645F7"/>
    <w:rsid w:val="00D647A9"/>
    <w:rsid w:val="00D65470"/>
    <w:rsid w:val="00D6576B"/>
    <w:rsid w:val="00D65E4E"/>
    <w:rsid w:val="00D6603D"/>
    <w:rsid w:val="00D66861"/>
    <w:rsid w:val="00D66BB2"/>
    <w:rsid w:val="00D66FC8"/>
    <w:rsid w:val="00D67728"/>
    <w:rsid w:val="00D67C15"/>
    <w:rsid w:val="00D67C89"/>
    <w:rsid w:val="00D70DD4"/>
    <w:rsid w:val="00D71D57"/>
    <w:rsid w:val="00D72B2C"/>
    <w:rsid w:val="00D737D7"/>
    <w:rsid w:val="00D745B0"/>
    <w:rsid w:val="00D74616"/>
    <w:rsid w:val="00D77720"/>
    <w:rsid w:val="00D77CCC"/>
    <w:rsid w:val="00D80A66"/>
    <w:rsid w:val="00D829D6"/>
    <w:rsid w:val="00D83698"/>
    <w:rsid w:val="00D8395B"/>
    <w:rsid w:val="00D84F26"/>
    <w:rsid w:val="00D8575E"/>
    <w:rsid w:val="00D85F8A"/>
    <w:rsid w:val="00D87E18"/>
    <w:rsid w:val="00D9093A"/>
    <w:rsid w:val="00D91F47"/>
    <w:rsid w:val="00D92A9B"/>
    <w:rsid w:val="00D92CA6"/>
    <w:rsid w:val="00D9363F"/>
    <w:rsid w:val="00D93EC2"/>
    <w:rsid w:val="00D94CE7"/>
    <w:rsid w:val="00DA0FCF"/>
    <w:rsid w:val="00DA10B7"/>
    <w:rsid w:val="00DA2000"/>
    <w:rsid w:val="00DA2264"/>
    <w:rsid w:val="00DA38DE"/>
    <w:rsid w:val="00DA415C"/>
    <w:rsid w:val="00DA4815"/>
    <w:rsid w:val="00DA5298"/>
    <w:rsid w:val="00DA5C8A"/>
    <w:rsid w:val="00DA5D0A"/>
    <w:rsid w:val="00DA60BF"/>
    <w:rsid w:val="00DA71D5"/>
    <w:rsid w:val="00DB041B"/>
    <w:rsid w:val="00DB0696"/>
    <w:rsid w:val="00DB1276"/>
    <w:rsid w:val="00DB19F6"/>
    <w:rsid w:val="00DB1AEC"/>
    <w:rsid w:val="00DB2A7E"/>
    <w:rsid w:val="00DB4187"/>
    <w:rsid w:val="00DB4B3A"/>
    <w:rsid w:val="00DB50CC"/>
    <w:rsid w:val="00DB5733"/>
    <w:rsid w:val="00DB5D26"/>
    <w:rsid w:val="00DB64CD"/>
    <w:rsid w:val="00DB6AC5"/>
    <w:rsid w:val="00DB7005"/>
    <w:rsid w:val="00DB71F2"/>
    <w:rsid w:val="00DC0FF7"/>
    <w:rsid w:val="00DC2076"/>
    <w:rsid w:val="00DC2741"/>
    <w:rsid w:val="00DC2C2C"/>
    <w:rsid w:val="00DC356D"/>
    <w:rsid w:val="00DC3654"/>
    <w:rsid w:val="00DC389A"/>
    <w:rsid w:val="00DC392C"/>
    <w:rsid w:val="00DC3B34"/>
    <w:rsid w:val="00DC42D8"/>
    <w:rsid w:val="00DC524B"/>
    <w:rsid w:val="00DC537F"/>
    <w:rsid w:val="00DC5F22"/>
    <w:rsid w:val="00DC6B73"/>
    <w:rsid w:val="00DC7012"/>
    <w:rsid w:val="00DC70E8"/>
    <w:rsid w:val="00DC757E"/>
    <w:rsid w:val="00DC7DB1"/>
    <w:rsid w:val="00DD03DF"/>
    <w:rsid w:val="00DD1ADD"/>
    <w:rsid w:val="00DD1D4F"/>
    <w:rsid w:val="00DD31F7"/>
    <w:rsid w:val="00DD3CB9"/>
    <w:rsid w:val="00DD4299"/>
    <w:rsid w:val="00DD43DB"/>
    <w:rsid w:val="00DD4568"/>
    <w:rsid w:val="00DD45E3"/>
    <w:rsid w:val="00DD49CC"/>
    <w:rsid w:val="00DD50DF"/>
    <w:rsid w:val="00DD50F6"/>
    <w:rsid w:val="00DD5F99"/>
    <w:rsid w:val="00DD601C"/>
    <w:rsid w:val="00DD7A2D"/>
    <w:rsid w:val="00DE0931"/>
    <w:rsid w:val="00DE0B3B"/>
    <w:rsid w:val="00DE128B"/>
    <w:rsid w:val="00DE129E"/>
    <w:rsid w:val="00DE2420"/>
    <w:rsid w:val="00DE2BD3"/>
    <w:rsid w:val="00DE43EB"/>
    <w:rsid w:val="00DE44D7"/>
    <w:rsid w:val="00DE4DE6"/>
    <w:rsid w:val="00DE573D"/>
    <w:rsid w:val="00DE5E1A"/>
    <w:rsid w:val="00DE6617"/>
    <w:rsid w:val="00DE7B98"/>
    <w:rsid w:val="00DF056C"/>
    <w:rsid w:val="00DF0E1B"/>
    <w:rsid w:val="00DF2088"/>
    <w:rsid w:val="00DF2185"/>
    <w:rsid w:val="00DF230C"/>
    <w:rsid w:val="00DF2AEC"/>
    <w:rsid w:val="00DF344F"/>
    <w:rsid w:val="00DF4917"/>
    <w:rsid w:val="00DF566F"/>
    <w:rsid w:val="00DF5CCE"/>
    <w:rsid w:val="00DF6857"/>
    <w:rsid w:val="00DF6918"/>
    <w:rsid w:val="00DF6A9C"/>
    <w:rsid w:val="00DF6BE4"/>
    <w:rsid w:val="00E001C1"/>
    <w:rsid w:val="00E005A9"/>
    <w:rsid w:val="00E00EC4"/>
    <w:rsid w:val="00E02551"/>
    <w:rsid w:val="00E0325C"/>
    <w:rsid w:val="00E03410"/>
    <w:rsid w:val="00E041EF"/>
    <w:rsid w:val="00E04626"/>
    <w:rsid w:val="00E0467D"/>
    <w:rsid w:val="00E048C1"/>
    <w:rsid w:val="00E05682"/>
    <w:rsid w:val="00E069BD"/>
    <w:rsid w:val="00E07071"/>
    <w:rsid w:val="00E0725C"/>
    <w:rsid w:val="00E102CF"/>
    <w:rsid w:val="00E10815"/>
    <w:rsid w:val="00E110C0"/>
    <w:rsid w:val="00E11259"/>
    <w:rsid w:val="00E1156C"/>
    <w:rsid w:val="00E11A45"/>
    <w:rsid w:val="00E12A39"/>
    <w:rsid w:val="00E13DB9"/>
    <w:rsid w:val="00E1462E"/>
    <w:rsid w:val="00E146EB"/>
    <w:rsid w:val="00E158DA"/>
    <w:rsid w:val="00E16277"/>
    <w:rsid w:val="00E1766B"/>
    <w:rsid w:val="00E2084D"/>
    <w:rsid w:val="00E20CC7"/>
    <w:rsid w:val="00E21C25"/>
    <w:rsid w:val="00E22BE7"/>
    <w:rsid w:val="00E23141"/>
    <w:rsid w:val="00E235C6"/>
    <w:rsid w:val="00E2385F"/>
    <w:rsid w:val="00E23A28"/>
    <w:rsid w:val="00E249DC"/>
    <w:rsid w:val="00E26658"/>
    <w:rsid w:val="00E27883"/>
    <w:rsid w:val="00E27D28"/>
    <w:rsid w:val="00E27EB4"/>
    <w:rsid w:val="00E325EE"/>
    <w:rsid w:val="00E33185"/>
    <w:rsid w:val="00E335A8"/>
    <w:rsid w:val="00E33E0B"/>
    <w:rsid w:val="00E34A8C"/>
    <w:rsid w:val="00E34EAE"/>
    <w:rsid w:val="00E35016"/>
    <w:rsid w:val="00E35913"/>
    <w:rsid w:val="00E36CD9"/>
    <w:rsid w:val="00E37429"/>
    <w:rsid w:val="00E4122A"/>
    <w:rsid w:val="00E413C4"/>
    <w:rsid w:val="00E41A8A"/>
    <w:rsid w:val="00E44415"/>
    <w:rsid w:val="00E44C3F"/>
    <w:rsid w:val="00E4582F"/>
    <w:rsid w:val="00E45DE8"/>
    <w:rsid w:val="00E46BDA"/>
    <w:rsid w:val="00E4739D"/>
    <w:rsid w:val="00E47D06"/>
    <w:rsid w:val="00E50245"/>
    <w:rsid w:val="00E507A0"/>
    <w:rsid w:val="00E5103C"/>
    <w:rsid w:val="00E52192"/>
    <w:rsid w:val="00E522C0"/>
    <w:rsid w:val="00E526BC"/>
    <w:rsid w:val="00E52FB1"/>
    <w:rsid w:val="00E53126"/>
    <w:rsid w:val="00E53445"/>
    <w:rsid w:val="00E538E9"/>
    <w:rsid w:val="00E53E61"/>
    <w:rsid w:val="00E543A7"/>
    <w:rsid w:val="00E55E51"/>
    <w:rsid w:val="00E56113"/>
    <w:rsid w:val="00E56AE4"/>
    <w:rsid w:val="00E6043A"/>
    <w:rsid w:val="00E60556"/>
    <w:rsid w:val="00E608F7"/>
    <w:rsid w:val="00E60BB9"/>
    <w:rsid w:val="00E62A1F"/>
    <w:rsid w:val="00E63DCA"/>
    <w:rsid w:val="00E65AC8"/>
    <w:rsid w:val="00E663B3"/>
    <w:rsid w:val="00E66FEF"/>
    <w:rsid w:val="00E67C70"/>
    <w:rsid w:val="00E67E32"/>
    <w:rsid w:val="00E67E7B"/>
    <w:rsid w:val="00E7097D"/>
    <w:rsid w:val="00E71211"/>
    <w:rsid w:val="00E71B1D"/>
    <w:rsid w:val="00E71DA6"/>
    <w:rsid w:val="00E72458"/>
    <w:rsid w:val="00E72523"/>
    <w:rsid w:val="00E72BCE"/>
    <w:rsid w:val="00E72EF3"/>
    <w:rsid w:val="00E73BEB"/>
    <w:rsid w:val="00E73EA1"/>
    <w:rsid w:val="00E749F5"/>
    <w:rsid w:val="00E75B1A"/>
    <w:rsid w:val="00E773B0"/>
    <w:rsid w:val="00E802E4"/>
    <w:rsid w:val="00E84667"/>
    <w:rsid w:val="00E84F3D"/>
    <w:rsid w:val="00E85CA1"/>
    <w:rsid w:val="00E85E88"/>
    <w:rsid w:val="00E86D0B"/>
    <w:rsid w:val="00E86D65"/>
    <w:rsid w:val="00E873BE"/>
    <w:rsid w:val="00E87407"/>
    <w:rsid w:val="00E904ED"/>
    <w:rsid w:val="00E908E9"/>
    <w:rsid w:val="00E916CD"/>
    <w:rsid w:val="00E92ED6"/>
    <w:rsid w:val="00E92FC2"/>
    <w:rsid w:val="00E935D1"/>
    <w:rsid w:val="00E9465E"/>
    <w:rsid w:val="00E9494A"/>
    <w:rsid w:val="00E9511A"/>
    <w:rsid w:val="00EA0534"/>
    <w:rsid w:val="00EA066A"/>
    <w:rsid w:val="00EA1246"/>
    <w:rsid w:val="00EA377E"/>
    <w:rsid w:val="00EB010B"/>
    <w:rsid w:val="00EB0AC5"/>
    <w:rsid w:val="00EB15C1"/>
    <w:rsid w:val="00EB2BF9"/>
    <w:rsid w:val="00EB3945"/>
    <w:rsid w:val="00EB3C18"/>
    <w:rsid w:val="00EB4CA0"/>
    <w:rsid w:val="00EB4E53"/>
    <w:rsid w:val="00EB5EB1"/>
    <w:rsid w:val="00EB6220"/>
    <w:rsid w:val="00EB6C4B"/>
    <w:rsid w:val="00EB70A8"/>
    <w:rsid w:val="00EB774B"/>
    <w:rsid w:val="00EB7E0D"/>
    <w:rsid w:val="00EC0DE2"/>
    <w:rsid w:val="00EC2B40"/>
    <w:rsid w:val="00EC40A4"/>
    <w:rsid w:val="00EC5618"/>
    <w:rsid w:val="00EC5665"/>
    <w:rsid w:val="00EC5C5D"/>
    <w:rsid w:val="00EC629B"/>
    <w:rsid w:val="00EC67CF"/>
    <w:rsid w:val="00EC7596"/>
    <w:rsid w:val="00EC7748"/>
    <w:rsid w:val="00EC7B10"/>
    <w:rsid w:val="00EC7B5B"/>
    <w:rsid w:val="00ED0E59"/>
    <w:rsid w:val="00ED1CFE"/>
    <w:rsid w:val="00ED273E"/>
    <w:rsid w:val="00ED32CF"/>
    <w:rsid w:val="00ED3386"/>
    <w:rsid w:val="00ED349C"/>
    <w:rsid w:val="00ED368B"/>
    <w:rsid w:val="00ED4BAC"/>
    <w:rsid w:val="00ED6311"/>
    <w:rsid w:val="00ED6391"/>
    <w:rsid w:val="00ED6908"/>
    <w:rsid w:val="00ED73FE"/>
    <w:rsid w:val="00ED7717"/>
    <w:rsid w:val="00ED7C12"/>
    <w:rsid w:val="00ED7FE6"/>
    <w:rsid w:val="00EE13CF"/>
    <w:rsid w:val="00EE1BEA"/>
    <w:rsid w:val="00EE29C2"/>
    <w:rsid w:val="00EE2C32"/>
    <w:rsid w:val="00EE2C67"/>
    <w:rsid w:val="00EE34D2"/>
    <w:rsid w:val="00EE37F6"/>
    <w:rsid w:val="00EE4D9A"/>
    <w:rsid w:val="00EE51AD"/>
    <w:rsid w:val="00EE5862"/>
    <w:rsid w:val="00EE6156"/>
    <w:rsid w:val="00EE6A96"/>
    <w:rsid w:val="00EE72AC"/>
    <w:rsid w:val="00EE7895"/>
    <w:rsid w:val="00EE7D3B"/>
    <w:rsid w:val="00EF0069"/>
    <w:rsid w:val="00EF06C4"/>
    <w:rsid w:val="00EF4426"/>
    <w:rsid w:val="00EF4CDC"/>
    <w:rsid w:val="00EF5C1E"/>
    <w:rsid w:val="00EF5C4E"/>
    <w:rsid w:val="00EF6347"/>
    <w:rsid w:val="00EF6360"/>
    <w:rsid w:val="00EF68B6"/>
    <w:rsid w:val="00EF744E"/>
    <w:rsid w:val="00F00E7C"/>
    <w:rsid w:val="00F00F09"/>
    <w:rsid w:val="00F01363"/>
    <w:rsid w:val="00F01CEB"/>
    <w:rsid w:val="00F0212B"/>
    <w:rsid w:val="00F03D93"/>
    <w:rsid w:val="00F051CF"/>
    <w:rsid w:val="00F05C31"/>
    <w:rsid w:val="00F0687E"/>
    <w:rsid w:val="00F06E4C"/>
    <w:rsid w:val="00F073ED"/>
    <w:rsid w:val="00F11059"/>
    <w:rsid w:val="00F12003"/>
    <w:rsid w:val="00F122C8"/>
    <w:rsid w:val="00F14743"/>
    <w:rsid w:val="00F1595A"/>
    <w:rsid w:val="00F15E37"/>
    <w:rsid w:val="00F16C4E"/>
    <w:rsid w:val="00F218F5"/>
    <w:rsid w:val="00F225E3"/>
    <w:rsid w:val="00F23CB6"/>
    <w:rsid w:val="00F2419F"/>
    <w:rsid w:val="00F24481"/>
    <w:rsid w:val="00F24E10"/>
    <w:rsid w:val="00F24FD0"/>
    <w:rsid w:val="00F251B0"/>
    <w:rsid w:val="00F3078F"/>
    <w:rsid w:val="00F30A06"/>
    <w:rsid w:val="00F3187D"/>
    <w:rsid w:val="00F31AAE"/>
    <w:rsid w:val="00F31CFE"/>
    <w:rsid w:val="00F32BD5"/>
    <w:rsid w:val="00F3398D"/>
    <w:rsid w:val="00F33D0E"/>
    <w:rsid w:val="00F33F8F"/>
    <w:rsid w:val="00F357E5"/>
    <w:rsid w:val="00F36906"/>
    <w:rsid w:val="00F372FE"/>
    <w:rsid w:val="00F4088E"/>
    <w:rsid w:val="00F409D3"/>
    <w:rsid w:val="00F41F72"/>
    <w:rsid w:val="00F4218C"/>
    <w:rsid w:val="00F42AB4"/>
    <w:rsid w:val="00F4376D"/>
    <w:rsid w:val="00F43D4A"/>
    <w:rsid w:val="00F43FFE"/>
    <w:rsid w:val="00F44C99"/>
    <w:rsid w:val="00F45E44"/>
    <w:rsid w:val="00F47423"/>
    <w:rsid w:val="00F47640"/>
    <w:rsid w:val="00F50193"/>
    <w:rsid w:val="00F5063F"/>
    <w:rsid w:val="00F51F02"/>
    <w:rsid w:val="00F5355F"/>
    <w:rsid w:val="00F542E0"/>
    <w:rsid w:val="00F54F90"/>
    <w:rsid w:val="00F55C55"/>
    <w:rsid w:val="00F55E08"/>
    <w:rsid w:val="00F5649A"/>
    <w:rsid w:val="00F564C8"/>
    <w:rsid w:val="00F56EE9"/>
    <w:rsid w:val="00F616CF"/>
    <w:rsid w:val="00F618EC"/>
    <w:rsid w:val="00F61BB2"/>
    <w:rsid w:val="00F62011"/>
    <w:rsid w:val="00F62447"/>
    <w:rsid w:val="00F6404D"/>
    <w:rsid w:val="00F643B2"/>
    <w:rsid w:val="00F64C1A"/>
    <w:rsid w:val="00F65AD7"/>
    <w:rsid w:val="00F65F55"/>
    <w:rsid w:val="00F667DB"/>
    <w:rsid w:val="00F66E91"/>
    <w:rsid w:val="00F670DC"/>
    <w:rsid w:val="00F677C6"/>
    <w:rsid w:val="00F707D1"/>
    <w:rsid w:val="00F72C84"/>
    <w:rsid w:val="00F74D20"/>
    <w:rsid w:val="00F74D35"/>
    <w:rsid w:val="00F74F96"/>
    <w:rsid w:val="00F75191"/>
    <w:rsid w:val="00F755EF"/>
    <w:rsid w:val="00F764A5"/>
    <w:rsid w:val="00F766AC"/>
    <w:rsid w:val="00F76B16"/>
    <w:rsid w:val="00F7768D"/>
    <w:rsid w:val="00F77A37"/>
    <w:rsid w:val="00F77CEB"/>
    <w:rsid w:val="00F80F40"/>
    <w:rsid w:val="00F81C4D"/>
    <w:rsid w:val="00F81CFD"/>
    <w:rsid w:val="00F82FA8"/>
    <w:rsid w:val="00F831BB"/>
    <w:rsid w:val="00F8348D"/>
    <w:rsid w:val="00F83857"/>
    <w:rsid w:val="00F84CCC"/>
    <w:rsid w:val="00F85325"/>
    <w:rsid w:val="00F855A1"/>
    <w:rsid w:val="00F8628B"/>
    <w:rsid w:val="00F90196"/>
    <w:rsid w:val="00F90EEE"/>
    <w:rsid w:val="00F91833"/>
    <w:rsid w:val="00F91A50"/>
    <w:rsid w:val="00F91E35"/>
    <w:rsid w:val="00F9230B"/>
    <w:rsid w:val="00F927F2"/>
    <w:rsid w:val="00F96200"/>
    <w:rsid w:val="00F96A5B"/>
    <w:rsid w:val="00F96E9E"/>
    <w:rsid w:val="00F97039"/>
    <w:rsid w:val="00F97392"/>
    <w:rsid w:val="00F97EDB"/>
    <w:rsid w:val="00F97EE1"/>
    <w:rsid w:val="00FA076F"/>
    <w:rsid w:val="00FA0E5A"/>
    <w:rsid w:val="00FA0E9A"/>
    <w:rsid w:val="00FA10C4"/>
    <w:rsid w:val="00FA1B73"/>
    <w:rsid w:val="00FA2122"/>
    <w:rsid w:val="00FA3D19"/>
    <w:rsid w:val="00FA3F42"/>
    <w:rsid w:val="00FA490C"/>
    <w:rsid w:val="00FA4E98"/>
    <w:rsid w:val="00FA5543"/>
    <w:rsid w:val="00FA5710"/>
    <w:rsid w:val="00FA592A"/>
    <w:rsid w:val="00FA5AC6"/>
    <w:rsid w:val="00FA6151"/>
    <w:rsid w:val="00FA6C92"/>
    <w:rsid w:val="00FA7264"/>
    <w:rsid w:val="00FA7BA8"/>
    <w:rsid w:val="00FB032C"/>
    <w:rsid w:val="00FB0923"/>
    <w:rsid w:val="00FB20F2"/>
    <w:rsid w:val="00FB2B6A"/>
    <w:rsid w:val="00FB4393"/>
    <w:rsid w:val="00FB46E4"/>
    <w:rsid w:val="00FB6215"/>
    <w:rsid w:val="00FB71FE"/>
    <w:rsid w:val="00FC0563"/>
    <w:rsid w:val="00FC1CBD"/>
    <w:rsid w:val="00FC1E63"/>
    <w:rsid w:val="00FC2C4F"/>
    <w:rsid w:val="00FC362E"/>
    <w:rsid w:val="00FC374A"/>
    <w:rsid w:val="00FC4B6E"/>
    <w:rsid w:val="00FC4BD2"/>
    <w:rsid w:val="00FC6645"/>
    <w:rsid w:val="00FC6A45"/>
    <w:rsid w:val="00FC72E4"/>
    <w:rsid w:val="00FC7B6F"/>
    <w:rsid w:val="00FD1812"/>
    <w:rsid w:val="00FD3E0A"/>
    <w:rsid w:val="00FD4914"/>
    <w:rsid w:val="00FD4AC2"/>
    <w:rsid w:val="00FD53A2"/>
    <w:rsid w:val="00FD53A5"/>
    <w:rsid w:val="00FD5525"/>
    <w:rsid w:val="00FD5AB8"/>
    <w:rsid w:val="00FD5EEC"/>
    <w:rsid w:val="00FD65DD"/>
    <w:rsid w:val="00FD6926"/>
    <w:rsid w:val="00FE0F2F"/>
    <w:rsid w:val="00FE467A"/>
    <w:rsid w:val="00FE4FAB"/>
    <w:rsid w:val="00FE57C2"/>
    <w:rsid w:val="00FE5A82"/>
    <w:rsid w:val="00FE5E73"/>
    <w:rsid w:val="00FE6345"/>
    <w:rsid w:val="00FE66A9"/>
    <w:rsid w:val="00FF16C0"/>
    <w:rsid w:val="00FF1C04"/>
    <w:rsid w:val="00FF2545"/>
    <w:rsid w:val="00FF2737"/>
    <w:rsid w:val="00FF41A9"/>
    <w:rsid w:val="00FF43A2"/>
    <w:rsid w:val="00FF4805"/>
    <w:rsid w:val="00FF4CC4"/>
    <w:rsid w:val="00FF4EC3"/>
    <w:rsid w:val="00FF50F3"/>
    <w:rsid w:val="00FF53F1"/>
    <w:rsid w:val="00FF5B66"/>
    <w:rsid w:val="00FF5BFB"/>
    <w:rsid w:val="00FF5F67"/>
    <w:rsid w:val="00FF68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708B6"/>
  <w15:docId w15:val="{A7B5FA19-8CD5-4727-8AA2-55566CED5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E7C"/>
  </w:style>
  <w:style w:type="paragraph" w:styleId="1">
    <w:name w:val="heading 1"/>
    <w:basedOn w:val="a"/>
    <w:next w:val="a"/>
    <w:link w:val="10"/>
    <w:uiPriority w:val="99"/>
    <w:qFormat/>
    <w:rsid w:val="004B08EB"/>
    <w:pPr>
      <w:keepNext/>
      <w:spacing w:after="0" w:line="240" w:lineRule="auto"/>
      <w:outlineLvl w:val="0"/>
    </w:pPr>
    <w:rPr>
      <w:rFonts w:ascii="Times New Roman" w:eastAsia="Times New Roman" w:hAnsi="Times New Roman" w:cs="Times New Roman"/>
      <w:b/>
      <w:sz w:val="20"/>
      <w:szCs w:val="20"/>
    </w:rPr>
  </w:style>
  <w:style w:type="paragraph" w:styleId="2">
    <w:name w:val="heading 2"/>
    <w:basedOn w:val="a"/>
    <w:next w:val="a"/>
    <w:link w:val="20"/>
    <w:uiPriority w:val="9"/>
    <w:qFormat/>
    <w:rsid w:val="00232B63"/>
    <w:pPr>
      <w:keepNext/>
      <w:keepLines/>
      <w:spacing w:before="360" w:after="80"/>
      <w:outlineLvl w:val="1"/>
    </w:pPr>
    <w:rPr>
      <w:b/>
      <w:sz w:val="36"/>
      <w:szCs w:val="36"/>
    </w:rPr>
  </w:style>
  <w:style w:type="paragraph" w:styleId="3">
    <w:name w:val="heading 3"/>
    <w:basedOn w:val="a"/>
    <w:next w:val="a"/>
    <w:link w:val="30"/>
    <w:uiPriority w:val="9"/>
    <w:qFormat/>
    <w:rsid w:val="00232B63"/>
    <w:pPr>
      <w:keepNext/>
      <w:keepLines/>
      <w:spacing w:before="280" w:after="80"/>
      <w:outlineLvl w:val="2"/>
    </w:pPr>
    <w:rPr>
      <w:b/>
      <w:sz w:val="28"/>
      <w:szCs w:val="28"/>
    </w:rPr>
  </w:style>
  <w:style w:type="paragraph" w:styleId="4">
    <w:name w:val="heading 4"/>
    <w:basedOn w:val="a"/>
    <w:next w:val="a"/>
    <w:link w:val="40"/>
    <w:uiPriority w:val="9"/>
    <w:qFormat/>
    <w:rsid w:val="00232B63"/>
    <w:pPr>
      <w:keepNext/>
      <w:keepLines/>
      <w:spacing w:before="240" w:after="40"/>
      <w:outlineLvl w:val="3"/>
    </w:pPr>
    <w:rPr>
      <w:b/>
      <w:sz w:val="24"/>
      <w:szCs w:val="24"/>
    </w:rPr>
  </w:style>
  <w:style w:type="paragraph" w:styleId="5">
    <w:name w:val="heading 5"/>
    <w:basedOn w:val="a"/>
    <w:next w:val="a"/>
    <w:link w:val="50"/>
    <w:rsid w:val="00232B63"/>
    <w:pPr>
      <w:keepNext/>
      <w:keepLines/>
      <w:spacing w:before="220" w:after="40"/>
      <w:outlineLvl w:val="4"/>
    </w:pPr>
    <w:rPr>
      <w:b/>
    </w:rPr>
  </w:style>
  <w:style w:type="paragraph" w:styleId="6">
    <w:name w:val="heading 6"/>
    <w:basedOn w:val="a"/>
    <w:next w:val="a"/>
    <w:link w:val="60"/>
    <w:qFormat/>
    <w:rsid w:val="00232B6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232B63"/>
    <w:tblPr>
      <w:tblCellMar>
        <w:top w:w="0" w:type="dxa"/>
        <w:left w:w="0" w:type="dxa"/>
        <w:bottom w:w="0" w:type="dxa"/>
        <w:right w:w="0" w:type="dxa"/>
      </w:tblCellMar>
    </w:tblPr>
  </w:style>
  <w:style w:type="paragraph" w:styleId="a3">
    <w:name w:val="Title"/>
    <w:basedOn w:val="a"/>
    <w:link w:val="a4"/>
    <w:uiPriority w:val="10"/>
    <w:qFormat/>
    <w:rsid w:val="004B08EB"/>
    <w:pPr>
      <w:spacing w:after="0" w:line="240" w:lineRule="auto"/>
      <w:jc w:val="center"/>
    </w:pPr>
    <w:rPr>
      <w:rFonts w:ascii="Times New Roman" w:eastAsia="Times New Roman" w:hAnsi="Times New Roman" w:cs="Times New Roman"/>
      <w:b/>
      <w:sz w:val="20"/>
      <w:szCs w:val="20"/>
    </w:rPr>
  </w:style>
  <w:style w:type="table" w:customStyle="1" w:styleId="TableNormal0">
    <w:name w:val="Table Normal"/>
    <w:uiPriority w:val="2"/>
    <w:qFormat/>
    <w:rsid w:val="00232B63"/>
    <w:tblPr>
      <w:tblCellMar>
        <w:top w:w="0" w:type="dxa"/>
        <w:left w:w="0" w:type="dxa"/>
        <w:bottom w:w="0" w:type="dxa"/>
        <w:right w:w="0" w:type="dxa"/>
      </w:tblCellMar>
    </w:tblPr>
  </w:style>
  <w:style w:type="character" w:customStyle="1" w:styleId="10">
    <w:name w:val="Заголовок 1 Знак"/>
    <w:basedOn w:val="a0"/>
    <w:link w:val="1"/>
    <w:uiPriority w:val="99"/>
    <w:rsid w:val="004B08EB"/>
    <w:rPr>
      <w:rFonts w:ascii="Times New Roman" w:eastAsia="Times New Roman" w:hAnsi="Times New Roman" w:cs="Times New Roman"/>
      <w:b/>
      <w:sz w:val="20"/>
      <w:szCs w:val="20"/>
      <w:lang w:eastAsia="ru-RU"/>
    </w:rPr>
  </w:style>
  <w:style w:type="character" w:customStyle="1" w:styleId="grame">
    <w:name w:val="grame"/>
    <w:basedOn w:val="a0"/>
    <w:uiPriority w:val="99"/>
    <w:rsid w:val="00B36B6E"/>
  </w:style>
  <w:style w:type="paragraph" w:styleId="a5">
    <w:name w:val="List Paragraph"/>
    <w:basedOn w:val="a"/>
    <w:link w:val="a6"/>
    <w:uiPriority w:val="34"/>
    <w:qFormat/>
    <w:rsid w:val="006B030D"/>
    <w:pPr>
      <w:ind w:left="720"/>
      <w:contextualSpacing/>
    </w:pPr>
  </w:style>
  <w:style w:type="character" w:customStyle="1" w:styleId="a6">
    <w:name w:val="Абзац списка Знак"/>
    <w:link w:val="a5"/>
    <w:uiPriority w:val="34"/>
    <w:locked/>
    <w:rsid w:val="00B70FBC"/>
  </w:style>
  <w:style w:type="paragraph" w:styleId="a7">
    <w:name w:val="No Spacing"/>
    <w:link w:val="a8"/>
    <w:uiPriority w:val="1"/>
    <w:qFormat/>
    <w:rsid w:val="006B030D"/>
    <w:pPr>
      <w:spacing w:after="0" w:line="240" w:lineRule="auto"/>
    </w:pPr>
  </w:style>
  <w:style w:type="character" w:customStyle="1" w:styleId="a8">
    <w:name w:val="Без интервала Знак"/>
    <w:basedOn w:val="a0"/>
    <w:link w:val="a7"/>
    <w:uiPriority w:val="1"/>
    <w:locked/>
    <w:rsid w:val="00BE76BA"/>
  </w:style>
  <w:style w:type="table" w:customStyle="1" w:styleId="11">
    <w:name w:val="Сетка таблицы1"/>
    <w:basedOn w:val="a1"/>
    <w:next w:val="a9"/>
    <w:uiPriority w:val="59"/>
    <w:rsid w:val="00E43B9A"/>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39"/>
    <w:qFormat/>
    <w:rsid w:val="00E43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27B7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2">
    <w:name w:val="Абзац списка1"/>
    <w:basedOn w:val="a"/>
    <w:rsid w:val="00B70FBC"/>
    <w:pPr>
      <w:ind w:left="720"/>
    </w:pPr>
    <w:rPr>
      <w:rFonts w:eastAsia="Times New Roman"/>
    </w:rPr>
  </w:style>
  <w:style w:type="paragraph" w:styleId="aa">
    <w:name w:val="Plain Text"/>
    <w:aliases w:val="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Знак Знак Знак Знак, Знак,Текст Знак Знак Знак1 Знак,Знак"/>
    <w:basedOn w:val="a"/>
    <w:link w:val="ab"/>
    <w:uiPriority w:val="99"/>
    <w:rsid w:val="00B70FBC"/>
    <w:pPr>
      <w:spacing w:after="0" w:line="240" w:lineRule="auto"/>
    </w:pPr>
    <w:rPr>
      <w:rFonts w:ascii="Courier New" w:eastAsia="Times New Roman" w:hAnsi="Courier New" w:cs="Courier New"/>
      <w:sz w:val="20"/>
      <w:szCs w:val="20"/>
    </w:rPr>
  </w:style>
  <w:style w:type="character" w:customStyle="1" w:styleId="ab">
    <w:name w:val="Текст Знак"/>
    <w:aliases w:val="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 Знак Знак Знак"/>
    <w:basedOn w:val="a0"/>
    <w:link w:val="aa"/>
    <w:uiPriority w:val="99"/>
    <w:rsid w:val="00B70FBC"/>
    <w:rPr>
      <w:rFonts w:ascii="Courier New" w:eastAsia="Times New Roman" w:hAnsi="Courier New" w:cs="Courier New"/>
      <w:sz w:val="20"/>
      <w:szCs w:val="20"/>
      <w:lang w:eastAsia="ru-RU"/>
    </w:rPr>
  </w:style>
  <w:style w:type="paragraph" w:customStyle="1" w:styleId="meta">
    <w:name w:val="meta"/>
    <w:basedOn w:val="a"/>
    <w:rsid w:val="00B70F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d">
    <w:name w:val="published"/>
    <w:basedOn w:val="a"/>
    <w:rsid w:val="00B70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small">
    <w:name w:val="text-small"/>
    <w:basedOn w:val="a0"/>
    <w:rsid w:val="00B70FBC"/>
  </w:style>
  <w:style w:type="character" w:customStyle="1" w:styleId="margin">
    <w:name w:val="margin"/>
    <w:basedOn w:val="a0"/>
    <w:rsid w:val="00B70FBC"/>
  </w:style>
  <w:style w:type="paragraph" w:styleId="ac">
    <w:name w:val="Body Text"/>
    <w:basedOn w:val="a"/>
    <w:link w:val="ad"/>
    <w:uiPriority w:val="99"/>
    <w:unhideWhenUsed/>
    <w:qFormat/>
    <w:rsid w:val="001D62E4"/>
    <w:pPr>
      <w:spacing w:after="120"/>
    </w:pPr>
    <w:rPr>
      <w:rFonts w:eastAsiaTheme="minorEastAsia"/>
    </w:rPr>
  </w:style>
  <w:style w:type="character" w:customStyle="1" w:styleId="ad">
    <w:name w:val="Основной текст Знак"/>
    <w:basedOn w:val="a0"/>
    <w:link w:val="ac"/>
    <w:uiPriority w:val="99"/>
    <w:qFormat/>
    <w:rsid w:val="001D62E4"/>
    <w:rPr>
      <w:rFonts w:eastAsiaTheme="minorEastAsia"/>
      <w:lang w:eastAsia="ru-RU"/>
    </w:rPr>
  </w:style>
  <w:style w:type="character" w:customStyle="1" w:styleId="submenu-table">
    <w:name w:val="submenu-table"/>
    <w:basedOn w:val="a0"/>
    <w:rsid w:val="009624E4"/>
  </w:style>
  <w:style w:type="paragraph" w:styleId="ae">
    <w:name w:val="Balloon Text"/>
    <w:basedOn w:val="a"/>
    <w:link w:val="af"/>
    <w:uiPriority w:val="99"/>
    <w:semiHidden/>
    <w:unhideWhenUsed/>
    <w:rsid w:val="000A14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A149C"/>
    <w:rPr>
      <w:rFonts w:ascii="Tahoma" w:hAnsi="Tahoma" w:cs="Tahoma"/>
      <w:sz w:val="16"/>
      <w:szCs w:val="16"/>
    </w:rPr>
  </w:style>
  <w:style w:type="paragraph" w:styleId="af0">
    <w:name w:val="header"/>
    <w:basedOn w:val="a"/>
    <w:link w:val="af1"/>
    <w:uiPriority w:val="99"/>
    <w:unhideWhenUsed/>
    <w:rsid w:val="00871234"/>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71234"/>
  </w:style>
  <w:style w:type="paragraph" w:styleId="af2">
    <w:name w:val="footer"/>
    <w:basedOn w:val="a"/>
    <w:link w:val="af3"/>
    <w:uiPriority w:val="99"/>
    <w:unhideWhenUsed/>
    <w:rsid w:val="0087123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71234"/>
  </w:style>
  <w:style w:type="paragraph" w:styleId="af4">
    <w:name w:val="Normal (Web)"/>
    <w:basedOn w:val="a"/>
    <w:link w:val="af5"/>
    <w:uiPriority w:val="99"/>
    <w:unhideWhenUsed/>
    <w:rsid w:val="004F4D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15pt">
    <w:name w:val="Основной текст (2) + 11;5 pt"/>
    <w:basedOn w:val="a0"/>
    <w:rsid w:val="00213071"/>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paragraph" w:customStyle="1" w:styleId="ConsPlusNormal">
    <w:name w:val="ConsPlusNormal"/>
    <w:uiPriority w:val="99"/>
    <w:rsid w:val="00475F09"/>
    <w:pPr>
      <w:widowControl w:val="0"/>
      <w:autoSpaceDE w:val="0"/>
      <w:autoSpaceDN w:val="0"/>
      <w:adjustRightInd w:val="0"/>
      <w:spacing w:after="0" w:line="240" w:lineRule="auto"/>
    </w:pPr>
    <w:rPr>
      <w:rFonts w:ascii="Arial" w:eastAsia="Times New Roman" w:hAnsi="Arial" w:cs="Arial"/>
      <w:sz w:val="20"/>
      <w:szCs w:val="20"/>
    </w:rPr>
  </w:style>
  <w:style w:type="character" w:styleId="af6">
    <w:name w:val="Hyperlink"/>
    <w:basedOn w:val="a0"/>
    <w:uiPriority w:val="99"/>
    <w:unhideWhenUsed/>
    <w:rsid w:val="00475F09"/>
    <w:rPr>
      <w:color w:val="0000FF" w:themeColor="hyperlink"/>
      <w:u w:val="single"/>
    </w:rPr>
  </w:style>
  <w:style w:type="character" w:styleId="af7">
    <w:name w:val="Strong"/>
    <w:basedOn w:val="a0"/>
    <w:uiPriority w:val="22"/>
    <w:qFormat/>
    <w:rsid w:val="00475F09"/>
    <w:rPr>
      <w:b/>
      <w:bCs/>
    </w:rPr>
  </w:style>
  <w:style w:type="paragraph" w:styleId="af8">
    <w:name w:val="Body Text Indent"/>
    <w:basedOn w:val="a"/>
    <w:link w:val="af9"/>
    <w:uiPriority w:val="99"/>
    <w:unhideWhenUsed/>
    <w:rsid w:val="00C07057"/>
    <w:pPr>
      <w:spacing w:after="120"/>
      <w:ind w:left="283"/>
    </w:pPr>
  </w:style>
  <w:style w:type="character" w:customStyle="1" w:styleId="af9">
    <w:name w:val="Основной текст с отступом Знак"/>
    <w:basedOn w:val="a0"/>
    <w:link w:val="af8"/>
    <w:uiPriority w:val="99"/>
    <w:rsid w:val="00C07057"/>
  </w:style>
  <w:style w:type="paragraph" w:customStyle="1" w:styleId="13">
    <w:name w:val="Без интервала1"/>
    <w:rsid w:val="004B08EB"/>
    <w:pPr>
      <w:spacing w:after="0" w:line="240" w:lineRule="auto"/>
    </w:pPr>
    <w:rPr>
      <w:rFonts w:eastAsia="Times New Roman" w:cs="Times New Roman"/>
    </w:rPr>
  </w:style>
  <w:style w:type="character" w:customStyle="1" w:styleId="apple-converted-space">
    <w:name w:val="apple-converted-space"/>
    <w:basedOn w:val="a0"/>
    <w:uiPriority w:val="99"/>
    <w:rsid w:val="004B08EB"/>
    <w:rPr>
      <w:rFonts w:ascii="Times New Roman" w:hAnsi="Times New Roman" w:cs="Times New Roman" w:hint="default"/>
    </w:rPr>
  </w:style>
  <w:style w:type="character" w:customStyle="1" w:styleId="FontStyle30">
    <w:name w:val="Font Style30"/>
    <w:uiPriority w:val="99"/>
    <w:rsid w:val="004B08EB"/>
    <w:rPr>
      <w:rFonts w:ascii="Calibri" w:hAnsi="Calibri" w:cs="Calibri" w:hint="default"/>
      <w:sz w:val="28"/>
    </w:rPr>
  </w:style>
  <w:style w:type="character" w:customStyle="1" w:styleId="a4">
    <w:name w:val="Заголовок Знак"/>
    <w:basedOn w:val="a0"/>
    <w:link w:val="a3"/>
    <w:uiPriority w:val="10"/>
    <w:rsid w:val="004B08EB"/>
    <w:rPr>
      <w:rFonts w:ascii="Times New Roman" w:eastAsia="Times New Roman" w:hAnsi="Times New Roman" w:cs="Times New Roman"/>
      <w:b/>
      <w:sz w:val="20"/>
      <w:szCs w:val="20"/>
      <w:lang w:eastAsia="ru-RU"/>
    </w:rPr>
  </w:style>
  <w:style w:type="character" w:customStyle="1" w:styleId="apple-style-span">
    <w:name w:val="apple-style-span"/>
    <w:uiPriority w:val="99"/>
    <w:rsid w:val="004B08EB"/>
    <w:rPr>
      <w:rFonts w:cs="Times New Roman"/>
    </w:rPr>
  </w:style>
  <w:style w:type="character" w:customStyle="1" w:styleId="21">
    <w:name w:val="Заголовок №2_"/>
    <w:link w:val="22"/>
    <w:uiPriority w:val="99"/>
    <w:locked/>
    <w:rsid w:val="004B08EB"/>
    <w:rPr>
      <w:rFonts w:ascii="Sylfaen" w:hAnsi="Sylfaen" w:cs="Sylfaen"/>
      <w:spacing w:val="10"/>
      <w:sz w:val="25"/>
      <w:szCs w:val="25"/>
      <w:shd w:val="clear" w:color="auto" w:fill="FFFFFF"/>
    </w:rPr>
  </w:style>
  <w:style w:type="paragraph" w:customStyle="1" w:styleId="22">
    <w:name w:val="Заголовок №2"/>
    <w:basedOn w:val="a"/>
    <w:link w:val="21"/>
    <w:uiPriority w:val="99"/>
    <w:rsid w:val="004B08EB"/>
    <w:pPr>
      <w:widowControl w:val="0"/>
      <w:shd w:val="clear" w:color="auto" w:fill="FFFFFF"/>
      <w:spacing w:before="240" w:after="0" w:line="494" w:lineRule="exact"/>
      <w:ind w:firstLine="3440"/>
      <w:outlineLvl w:val="1"/>
    </w:pPr>
    <w:rPr>
      <w:rFonts w:ascii="Sylfaen" w:hAnsi="Sylfaen" w:cs="Sylfaen"/>
      <w:spacing w:val="10"/>
      <w:sz w:val="25"/>
      <w:szCs w:val="25"/>
    </w:rPr>
  </w:style>
  <w:style w:type="character" w:styleId="afa">
    <w:name w:val="Emphasis"/>
    <w:uiPriority w:val="20"/>
    <w:qFormat/>
    <w:rsid w:val="004B08EB"/>
    <w:rPr>
      <w:i/>
      <w:iCs/>
    </w:rPr>
  </w:style>
  <w:style w:type="character" w:customStyle="1" w:styleId="14">
    <w:name w:val="Основной текст1"/>
    <w:rsid w:val="004B08EB"/>
    <w:rPr>
      <w:rFonts w:cs="Times New Roman"/>
      <w:color w:val="000000"/>
      <w:spacing w:val="0"/>
      <w:w w:val="100"/>
      <w:position w:val="0"/>
      <w:sz w:val="23"/>
      <w:szCs w:val="23"/>
      <w:shd w:val="clear" w:color="auto" w:fill="FFFFFF"/>
      <w:lang w:val="ru-RU"/>
    </w:rPr>
  </w:style>
  <w:style w:type="character" w:customStyle="1" w:styleId="15">
    <w:name w:val="Знак Знак1"/>
    <w:aliases w:val="Текст Знак Знак Знак1,Текст Знак Знак2,Знак Знак2,Знак Знак Знак1, Знак Знак Знак Знак Знак1,Текст Знак2 Знак Знак1,Текст Знак1 Знак1 Знак Знак1,Текст Знак Знак Знак1 Знак Знак1, Знак3 Знак, Знак Знак Знак, Знак Знак1"/>
    <w:rsid w:val="004B08EB"/>
    <w:rPr>
      <w:rFonts w:ascii="Courier New" w:hAnsi="Courier New"/>
    </w:rPr>
  </w:style>
  <w:style w:type="character" w:customStyle="1" w:styleId="afb">
    <w:name w:val="Основной текст + Курсив"/>
    <w:rsid w:val="004B08EB"/>
    <w:rPr>
      <w:rFonts w:ascii="Times New Roman" w:eastAsia="Times New Roman" w:hAnsi="Times New Roman" w:cs="Times New Roman"/>
      <w:b w:val="0"/>
      <w:bCs w:val="0"/>
      <w:i/>
      <w:iCs/>
      <w:smallCaps w:val="0"/>
      <w:strike w:val="0"/>
      <w:spacing w:val="0"/>
      <w:sz w:val="26"/>
      <w:szCs w:val="26"/>
    </w:rPr>
  </w:style>
  <w:style w:type="character" w:customStyle="1" w:styleId="31">
    <w:name w:val="Основной текст с отступом 3 Знак"/>
    <w:basedOn w:val="a0"/>
    <w:link w:val="32"/>
    <w:semiHidden/>
    <w:rsid w:val="004B08EB"/>
    <w:rPr>
      <w:rFonts w:ascii="Calibri" w:eastAsia="Times New Roman" w:hAnsi="Calibri" w:cs="Times New Roman"/>
      <w:sz w:val="16"/>
      <w:szCs w:val="16"/>
    </w:rPr>
  </w:style>
  <w:style w:type="paragraph" w:styleId="32">
    <w:name w:val="Body Text Indent 3"/>
    <w:basedOn w:val="a"/>
    <w:link w:val="31"/>
    <w:semiHidden/>
    <w:unhideWhenUsed/>
    <w:rsid w:val="004B08EB"/>
    <w:pPr>
      <w:spacing w:after="120"/>
      <w:ind w:left="283"/>
    </w:pPr>
    <w:rPr>
      <w:rFonts w:eastAsia="Times New Roman" w:cs="Times New Roman"/>
      <w:sz w:val="16"/>
      <w:szCs w:val="16"/>
    </w:rPr>
  </w:style>
  <w:style w:type="character" w:customStyle="1" w:styleId="310">
    <w:name w:val="Основной текст с отступом 3 Знак1"/>
    <w:basedOn w:val="a0"/>
    <w:uiPriority w:val="99"/>
    <w:semiHidden/>
    <w:rsid w:val="004B08EB"/>
    <w:rPr>
      <w:sz w:val="16"/>
      <w:szCs w:val="16"/>
    </w:rPr>
  </w:style>
  <w:style w:type="character" w:customStyle="1" w:styleId="afc">
    <w:name w:val="Основной текст_"/>
    <w:link w:val="23"/>
    <w:rsid w:val="004B08EB"/>
    <w:rPr>
      <w:sz w:val="26"/>
      <w:szCs w:val="26"/>
      <w:shd w:val="clear" w:color="auto" w:fill="FFFFFF"/>
    </w:rPr>
  </w:style>
  <w:style w:type="paragraph" w:customStyle="1" w:styleId="23">
    <w:name w:val="Основной текст2"/>
    <w:basedOn w:val="a"/>
    <w:link w:val="afc"/>
    <w:rsid w:val="004B08EB"/>
    <w:pPr>
      <w:widowControl w:val="0"/>
      <w:shd w:val="clear" w:color="auto" w:fill="FFFFFF"/>
      <w:spacing w:after="0" w:line="187" w:lineRule="exact"/>
      <w:jc w:val="both"/>
    </w:pPr>
    <w:rPr>
      <w:sz w:val="26"/>
      <w:szCs w:val="26"/>
    </w:rPr>
  </w:style>
  <w:style w:type="character" w:customStyle="1" w:styleId="afd">
    <w:name w:val="Основной текст + Полужирный"/>
    <w:rsid w:val="004B08EB"/>
    <w:rPr>
      <w:rFonts w:ascii="Times New Roman" w:eastAsia="Times New Roman" w:hAnsi="Times New Roman" w:cs="Times New Roman"/>
      <w:b/>
      <w:bCs/>
      <w:i w:val="0"/>
      <w:iCs w:val="0"/>
      <w:smallCaps w:val="0"/>
      <w:strike w:val="0"/>
      <w:spacing w:val="0"/>
      <w:sz w:val="26"/>
      <w:szCs w:val="26"/>
    </w:rPr>
  </w:style>
  <w:style w:type="paragraph" w:customStyle="1" w:styleId="110">
    <w:name w:val="Абзац списка11"/>
    <w:basedOn w:val="a"/>
    <w:uiPriority w:val="99"/>
    <w:rsid w:val="004D63F7"/>
    <w:pPr>
      <w:ind w:left="720"/>
    </w:pPr>
    <w:rPr>
      <w:rFonts w:eastAsia="Times New Roman"/>
    </w:rPr>
  </w:style>
  <w:style w:type="paragraph" w:styleId="afe">
    <w:name w:val="Subtitle"/>
    <w:basedOn w:val="a"/>
    <w:next w:val="a"/>
    <w:link w:val="aff"/>
    <w:rsid w:val="00232B63"/>
    <w:pPr>
      <w:keepNext/>
      <w:keepLines/>
      <w:spacing w:before="360" w:after="80"/>
    </w:pPr>
    <w:rPr>
      <w:rFonts w:ascii="Georgia" w:eastAsia="Georgia" w:hAnsi="Georgia" w:cs="Georgia"/>
      <w:i/>
      <w:color w:val="666666"/>
      <w:sz w:val="48"/>
      <w:szCs w:val="48"/>
    </w:rPr>
  </w:style>
  <w:style w:type="table" w:customStyle="1" w:styleId="aff0">
    <w:basedOn w:val="TableNormal0"/>
    <w:rsid w:val="00232B63"/>
    <w:tblPr>
      <w:tblStyleRowBandSize w:val="1"/>
      <w:tblStyleColBandSize w:val="1"/>
      <w:tblCellMar>
        <w:left w:w="115" w:type="dxa"/>
        <w:right w:w="115" w:type="dxa"/>
      </w:tblCellMar>
    </w:tblPr>
  </w:style>
  <w:style w:type="table" w:customStyle="1" w:styleId="aff1">
    <w:basedOn w:val="TableNormal0"/>
    <w:rsid w:val="00232B63"/>
    <w:tblPr>
      <w:tblStyleRowBandSize w:val="1"/>
      <w:tblStyleColBandSize w:val="1"/>
      <w:tblCellMar>
        <w:left w:w="115" w:type="dxa"/>
        <w:right w:w="115" w:type="dxa"/>
      </w:tblCellMar>
    </w:tblPr>
  </w:style>
  <w:style w:type="table" w:customStyle="1" w:styleId="aff2">
    <w:basedOn w:val="TableNormal0"/>
    <w:rsid w:val="00232B63"/>
    <w:tblPr>
      <w:tblStyleRowBandSize w:val="1"/>
      <w:tblStyleColBandSize w:val="1"/>
      <w:tblCellMar>
        <w:left w:w="115" w:type="dxa"/>
        <w:right w:w="115" w:type="dxa"/>
      </w:tblCellMar>
    </w:tblPr>
  </w:style>
  <w:style w:type="table" w:customStyle="1" w:styleId="aff3">
    <w:basedOn w:val="TableNormal0"/>
    <w:rsid w:val="00232B63"/>
    <w:tblPr>
      <w:tblStyleRowBandSize w:val="1"/>
      <w:tblStyleColBandSize w:val="1"/>
      <w:tblCellMar>
        <w:left w:w="115" w:type="dxa"/>
        <w:right w:w="115" w:type="dxa"/>
      </w:tblCellMar>
    </w:tblPr>
  </w:style>
  <w:style w:type="table" w:customStyle="1" w:styleId="aff4">
    <w:basedOn w:val="TableNormal0"/>
    <w:rsid w:val="00232B63"/>
    <w:tblPr>
      <w:tblStyleRowBandSize w:val="1"/>
      <w:tblStyleColBandSize w:val="1"/>
      <w:tblCellMar>
        <w:left w:w="115" w:type="dxa"/>
        <w:right w:w="115" w:type="dxa"/>
      </w:tblCellMar>
    </w:tblPr>
  </w:style>
  <w:style w:type="table" w:customStyle="1" w:styleId="aff5">
    <w:basedOn w:val="TableNormal0"/>
    <w:rsid w:val="00232B63"/>
    <w:tblPr>
      <w:tblStyleRowBandSize w:val="1"/>
      <w:tblStyleColBandSize w:val="1"/>
      <w:tblCellMar>
        <w:left w:w="115" w:type="dxa"/>
        <w:right w:w="115" w:type="dxa"/>
      </w:tblCellMar>
    </w:tblPr>
  </w:style>
  <w:style w:type="table" w:customStyle="1" w:styleId="aff6">
    <w:basedOn w:val="TableNormal0"/>
    <w:rsid w:val="00232B63"/>
    <w:tblPr>
      <w:tblStyleRowBandSize w:val="1"/>
      <w:tblStyleColBandSize w:val="1"/>
      <w:tblCellMar>
        <w:left w:w="115" w:type="dxa"/>
        <w:right w:w="115" w:type="dxa"/>
      </w:tblCellMar>
    </w:tblPr>
  </w:style>
  <w:style w:type="table" w:customStyle="1" w:styleId="aff7">
    <w:basedOn w:val="TableNormal0"/>
    <w:rsid w:val="00232B63"/>
    <w:tblPr>
      <w:tblStyleRowBandSize w:val="1"/>
      <w:tblStyleColBandSize w:val="1"/>
      <w:tblCellMar>
        <w:left w:w="115" w:type="dxa"/>
        <w:right w:w="115" w:type="dxa"/>
      </w:tblCellMar>
    </w:tblPr>
  </w:style>
  <w:style w:type="table" w:customStyle="1" w:styleId="aff8">
    <w:basedOn w:val="TableNormal0"/>
    <w:rsid w:val="00232B63"/>
    <w:tblPr>
      <w:tblStyleRowBandSize w:val="1"/>
      <w:tblStyleColBandSize w:val="1"/>
      <w:tblCellMar>
        <w:left w:w="115" w:type="dxa"/>
        <w:right w:w="115" w:type="dxa"/>
      </w:tblCellMar>
    </w:tblPr>
  </w:style>
  <w:style w:type="table" w:customStyle="1" w:styleId="aff9">
    <w:basedOn w:val="TableNormal0"/>
    <w:rsid w:val="00232B63"/>
    <w:tblPr>
      <w:tblStyleRowBandSize w:val="1"/>
      <w:tblStyleColBandSize w:val="1"/>
      <w:tblCellMar>
        <w:left w:w="115" w:type="dxa"/>
        <w:right w:w="115" w:type="dxa"/>
      </w:tblCellMar>
    </w:tblPr>
  </w:style>
  <w:style w:type="table" w:customStyle="1" w:styleId="affa">
    <w:basedOn w:val="TableNormal0"/>
    <w:rsid w:val="00232B63"/>
    <w:tblPr>
      <w:tblStyleRowBandSize w:val="1"/>
      <w:tblStyleColBandSize w:val="1"/>
      <w:tblCellMar>
        <w:left w:w="115" w:type="dxa"/>
        <w:right w:w="115" w:type="dxa"/>
      </w:tblCellMar>
    </w:tblPr>
  </w:style>
  <w:style w:type="table" w:customStyle="1" w:styleId="affb">
    <w:basedOn w:val="TableNormal0"/>
    <w:rsid w:val="00232B63"/>
    <w:tblPr>
      <w:tblStyleRowBandSize w:val="1"/>
      <w:tblStyleColBandSize w:val="1"/>
      <w:tblCellMar>
        <w:left w:w="115" w:type="dxa"/>
        <w:right w:w="115" w:type="dxa"/>
      </w:tblCellMar>
    </w:tblPr>
  </w:style>
  <w:style w:type="table" w:customStyle="1" w:styleId="affc">
    <w:basedOn w:val="TableNormal0"/>
    <w:rsid w:val="00232B63"/>
    <w:tblPr>
      <w:tblStyleRowBandSize w:val="1"/>
      <w:tblStyleColBandSize w:val="1"/>
      <w:tblCellMar>
        <w:left w:w="115" w:type="dxa"/>
        <w:right w:w="115" w:type="dxa"/>
      </w:tblCellMar>
    </w:tblPr>
  </w:style>
  <w:style w:type="table" w:customStyle="1" w:styleId="affd">
    <w:basedOn w:val="TableNormal0"/>
    <w:rsid w:val="00232B63"/>
    <w:tblPr>
      <w:tblStyleRowBandSize w:val="1"/>
      <w:tblStyleColBandSize w:val="1"/>
      <w:tblCellMar>
        <w:left w:w="115" w:type="dxa"/>
        <w:right w:w="115" w:type="dxa"/>
      </w:tblCellMar>
    </w:tblPr>
  </w:style>
  <w:style w:type="table" w:customStyle="1" w:styleId="affe">
    <w:basedOn w:val="TableNormal0"/>
    <w:rsid w:val="00232B63"/>
    <w:tblPr>
      <w:tblStyleRowBandSize w:val="1"/>
      <w:tblStyleColBandSize w:val="1"/>
      <w:tblCellMar>
        <w:left w:w="115" w:type="dxa"/>
        <w:right w:w="115" w:type="dxa"/>
      </w:tblCellMar>
    </w:tblPr>
  </w:style>
  <w:style w:type="table" w:customStyle="1" w:styleId="afff">
    <w:basedOn w:val="TableNormal0"/>
    <w:rsid w:val="00232B63"/>
    <w:tblPr>
      <w:tblStyleRowBandSize w:val="1"/>
      <w:tblStyleColBandSize w:val="1"/>
      <w:tblCellMar>
        <w:left w:w="115" w:type="dxa"/>
        <w:right w:w="115" w:type="dxa"/>
      </w:tblCellMar>
    </w:tblPr>
  </w:style>
  <w:style w:type="table" w:customStyle="1" w:styleId="afff0">
    <w:basedOn w:val="TableNormal0"/>
    <w:rsid w:val="00232B63"/>
    <w:pPr>
      <w:spacing w:after="0" w:line="240" w:lineRule="auto"/>
    </w:pPr>
    <w:tblPr>
      <w:tblStyleRowBandSize w:val="1"/>
      <w:tblStyleColBandSize w:val="1"/>
      <w:tblCellMar>
        <w:left w:w="108" w:type="dxa"/>
        <w:right w:w="108" w:type="dxa"/>
      </w:tblCellMar>
    </w:tblPr>
  </w:style>
  <w:style w:type="table" w:customStyle="1" w:styleId="afff1">
    <w:basedOn w:val="TableNormal0"/>
    <w:rsid w:val="00232B63"/>
    <w:tblPr>
      <w:tblStyleRowBandSize w:val="1"/>
      <w:tblStyleColBandSize w:val="1"/>
      <w:tblCellMar>
        <w:left w:w="115" w:type="dxa"/>
        <w:right w:w="115" w:type="dxa"/>
      </w:tblCellMar>
    </w:tblPr>
  </w:style>
  <w:style w:type="table" w:customStyle="1" w:styleId="afff2">
    <w:basedOn w:val="TableNormal0"/>
    <w:rsid w:val="00232B63"/>
    <w:tblPr>
      <w:tblStyleRowBandSize w:val="1"/>
      <w:tblStyleColBandSize w:val="1"/>
      <w:tblCellMar>
        <w:left w:w="115" w:type="dxa"/>
        <w:right w:w="115" w:type="dxa"/>
      </w:tblCellMar>
    </w:tblPr>
  </w:style>
  <w:style w:type="table" w:customStyle="1" w:styleId="afff3">
    <w:basedOn w:val="TableNormal0"/>
    <w:rsid w:val="00232B63"/>
    <w:tblPr>
      <w:tblStyleRowBandSize w:val="1"/>
      <w:tblStyleColBandSize w:val="1"/>
      <w:tblCellMar>
        <w:left w:w="115" w:type="dxa"/>
        <w:right w:w="115" w:type="dxa"/>
      </w:tblCellMar>
    </w:tblPr>
  </w:style>
  <w:style w:type="table" w:customStyle="1" w:styleId="afff4">
    <w:basedOn w:val="TableNormal0"/>
    <w:rsid w:val="00232B63"/>
    <w:pPr>
      <w:spacing w:after="0" w:line="240" w:lineRule="auto"/>
    </w:pPr>
    <w:tblPr>
      <w:tblStyleRowBandSize w:val="1"/>
      <w:tblStyleColBandSize w:val="1"/>
      <w:tblCellMar>
        <w:left w:w="108" w:type="dxa"/>
        <w:right w:w="108" w:type="dxa"/>
      </w:tblCellMar>
    </w:tblPr>
  </w:style>
  <w:style w:type="table" w:customStyle="1" w:styleId="afff5">
    <w:basedOn w:val="TableNormal0"/>
    <w:rsid w:val="00232B63"/>
    <w:pPr>
      <w:spacing w:after="0" w:line="240" w:lineRule="auto"/>
    </w:pPr>
    <w:tblPr>
      <w:tblStyleRowBandSize w:val="1"/>
      <w:tblStyleColBandSize w:val="1"/>
      <w:tblCellMar>
        <w:left w:w="108" w:type="dxa"/>
        <w:right w:w="108" w:type="dxa"/>
      </w:tblCellMar>
    </w:tblPr>
  </w:style>
  <w:style w:type="table" w:customStyle="1" w:styleId="afff6">
    <w:basedOn w:val="TableNormal0"/>
    <w:rsid w:val="00232B63"/>
    <w:tblPr>
      <w:tblStyleRowBandSize w:val="1"/>
      <w:tblStyleColBandSize w:val="1"/>
      <w:tblCellMar>
        <w:left w:w="115" w:type="dxa"/>
        <w:right w:w="115" w:type="dxa"/>
      </w:tblCellMar>
    </w:tblPr>
  </w:style>
  <w:style w:type="table" w:customStyle="1" w:styleId="afff7">
    <w:basedOn w:val="TableNormal0"/>
    <w:rsid w:val="00232B63"/>
    <w:tblPr>
      <w:tblStyleRowBandSize w:val="1"/>
      <w:tblStyleColBandSize w:val="1"/>
      <w:tblCellMar>
        <w:left w:w="115" w:type="dxa"/>
        <w:right w:w="115" w:type="dxa"/>
      </w:tblCellMar>
    </w:tblPr>
  </w:style>
  <w:style w:type="table" w:customStyle="1" w:styleId="afff8">
    <w:basedOn w:val="TableNormal0"/>
    <w:rsid w:val="00232B63"/>
    <w:tblPr>
      <w:tblStyleRowBandSize w:val="1"/>
      <w:tblStyleColBandSize w:val="1"/>
      <w:tblCellMar>
        <w:left w:w="115" w:type="dxa"/>
        <w:right w:w="115" w:type="dxa"/>
      </w:tblCellMar>
    </w:tblPr>
  </w:style>
  <w:style w:type="table" w:customStyle="1" w:styleId="afff9">
    <w:basedOn w:val="TableNormal0"/>
    <w:rsid w:val="00232B63"/>
    <w:tblPr>
      <w:tblStyleRowBandSize w:val="1"/>
      <w:tblStyleColBandSize w:val="1"/>
      <w:tblCellMar>
        <w:left w:w="115" w:type="dxa"/>
        <w:right w:w="115" w:type="dxa"/>
      </w:tblCellMar>
    </w:tblPr>
  </w:style>
  <w:style w:type="table" w:customStyle="1" w:styleId="afffa">
    <w:basedOn w:val="TableNormal0"/>
    <w:rsid w:val="00232B63"/>
    <w:tblPr>
      <w:tblStyleRowBandSize w:val="1"/>
      <w:tblStyleColBandSize w:val="1"/>
      <w:tblCellMar>
        <w:left w:w="115" w:type="dxa"/>
        <w:right w:w="115" w:type="dxa"/>
      </w:tblCellMar>
    </w:tblPr>
  </w:style>
  <w:style w:type="table" w:customStyle="1" w:styleId="afffb">
    <w:basedOn w:val="TableNormal0"/>
    <w:rsid w:val="00232B63"/>
    <w:tblPr>
      <w:tblStyleRowBandSize w:val="1"/>
      <w:tblStyleColBandSize w:val="1"/>
      <w:tblCellMar>
        <w:left w:w="115" w:type="dxa"/>
        <w:right w:w="115" w:type="dxa"/>
      </w:tblCellMar>
    </w:tblPr>
  </w:style>
  <w:style w:type="table" w:customStyle="1" w:styleId="afffc">
    <w:basedOn w:val="TableNormal0"/>
    <w:rsid w:val="00232B63"/>
    <w:pPr>
      <w:spacing w:after="0" w:line="240" w:lineRule="auto"/>
    </w:pPr>
    <w:tblPr>
      <w:tblStyleRowBandSize w:val="1"/>
      <w:tblStyleColBandSize w:val="1"/>
      <w:tblCellMar>
        <w:left w:w="108" w:type="dxa"/>
        <w:right w:w="108" w:type="dxa"/>
      </w:tblCellMar>
    </w:tblPr>
  </w:style>
  <w:style w:type="table" w:customStyle="1" w:styleId="afffd">
    <w:basedOn w:val="TableNormal0"/>
    <w:rsid w:val="00232B63"/>
    <w:tblPr>
      <w:tblStyleRowBandSize w:val="1"/>
      <w:tblStyleColBandSize w:val="1"/>
      <w:tblCellMar>
        <w:left w:w="115" w:type="dxa"/>
        <w:right w:w="115" w:type="dxa"/>
      </w:tblCellMar>
    </w:tblPr>
  </w:style>
  <w:style w:type="table" w:customStyle="1" w:styleId="afffe">
    <w:basedOn w:val="TableNormal0"/>
    <w:rsid w:val="00232B63"/>
    <w:tblPr>
      <w:tblStyleRowBandSize w:val="1"/>
      <w:tblStyleColBandSize w:val="1"/>
      <w:tblCellMar>
        <w:left w:w="115" w:type="dxa"/>
        <w:right w:w="115" w:type="dxa"/>
      </w:tblCellMar>
    </w:tblPr>
  </w:style>
  <w:style w:type="table" w:customStyle="1" w:styleId="affff">
    <w:basedOn w:val="TableNormal0"/>
    <w:rsid w:val="00232B63"/>
    <w:tblPr>
      <w:tblStyleRowBandSize w:val="1"/>
      <w:tblStyleColBandSize w:val="1"/>
      <w:tblCellMar>
        <w:left w:w="115" w:type="dxa"/>
        <w:right w:w="115" w:type="dxa"/>
      </w:tblCellMar>
    </w:tblPr>
  </w:style>
  <w:style w:type="table" w:customStyle="1" w:styleId="affff0">
    <w:basedOn w:val="TableNormal0"/>
    <w:rsid w:val="00232B63"/>
    <w:tblPr>
      <w:tblStyleRowBandSize w:val="1"/>
      <w:tblStyleColBandSize w:val="1"/>
      <w:tblCellMar>
        <w:left w:w="115" w:type="dxa"/>
        <w:right w:w="115" w:type="dxa"/>
      </w:tblCellMar>
    </w:tblPr>
  </w:style>
  <w:style w:type="table" w:customStyle="1" w:styleId="affff1">
    <w:basedOn w:val="TableNormal0"/>
    <w:rsid w:val="00232B63"/>
    <w:tblPr>
      <w:tblStyleRowBandSize w:val="1"/>
      <w:tblStyleColBandSize w:val="1"/>
      <w:tblCellMar>
        <w:left w:w="115" w:type="dxa"/>
        <w:right w:w="115" w:type="dxa"/>
      </w:tblCellMar>
    </w:tblPr>
  </w:style>
  <w:style w:type="table" w:customStyle="1" w:styleId="affff2">
    <w:basedOn w:val="TableNormal0"/>
    <w:rsid w:val="00232B63"/>
    <w:tblPr>
      <w:tblStyleRowBandSize w:val="1"/>
      <w:tblStyleColBandSize w:val="1"/>
      <w:tblCellMar>
        <w:left w:w="115" w:type="dxa"/>
        <w:right w:w="115" w:type="dxa"/>
      </w:tblCellMar>
    </w:tblPr>
  </w:style>
  <w:style w:type="table" w:customStyle="1" w:styleId="affff3">
    <w:basedOn w:val="TableNormal0"/>
    <w:rsid w:val="00232B63"/>
    <w:tblPr>
      <w:tblStyleRowBandSize w:val="1"/>
      <w:tblStyleColBandSize w:val="1"/>
      <w:tblCellMar>
        <w:left w:w="115" w:type="dxa"/>
        <w:right w:w="115" w:type="dxa"/>
      </w:tblCellMar>
    </w:tblPr>
  </w:style>
  <w:style w:type="table" w:customStyle="1" w:styleId="affff4">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5">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6">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7">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8">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9">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a">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b">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c">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d">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e">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0">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1">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2">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3">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4">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5">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6">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7">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8">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9">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a">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b">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c">
    <w:basedOn w:val="TableNormal0"/>
    <w:rsid w:val="00232B63"/>
    <w:tblPr>
      <w:tblStyleRowBandSize w:val="1"/>
      <w:tblStyleColBandSize w:val="1"/>
      <w:tblCellMar>
        <w:top w:w="100" w:type="dxa"/>
        <w:left w:w="100" w:type="dxa"/>
        <w:bottom w:w="100" w:type="dxa"/>
        <w:right w:w="100" w:type="dxa"/>
      </w:tblCellMar>
    </w:tblPr>
  </w:style>
  <w:style w:type="table" w:customStyle="1" w:styleId="afffffd">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e">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f">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f0">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f1">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f2">
    <w:basedOn w:val="TableNormal0"/>
    <w:rsid w:val="00232B63"/>
    <w:pPr>
      <w:spacing w:after="0" w:line="240" w:lineRule="auto"/>
    </w:pPr>
    <w:tblPr>
      <w:tblStyleRowBandSize w:val="1"/>
      <w:tblStyleColBandSize w:val="1"/>
      <w:tblCellMar>
        <w:left w:w="115" w:type="dxa"/>
        <w:right w:w="115" w:type="dxa"/>
      </w:tblCellMar>
    </w:tblPr>
  </w:style>
  <w:style w:type="character" w:styleId="affffff3">
    <w:name w:val="annotation reference"/>
    <w:basedOn w:val="a0"/>
    <w:uiPriority w:val="99"/>
    <w:semiHidden/>
    <w:unhideWhenUsed/>
    <w:rsid w:val="00DC2076"/>
    <w:rPr>
      <w:sz w:val="16"/>
      <w:szCs w:val="16"/>
    </w:rPr>
  </w:style>
  <w:style w:type="paragraph" w:styleId="affffff4">
    <w:name w:val="annotation text"/>
    <w:basedOn w:val="a"/>
    <w:link w:val="affffff5"/>
    <w:uiPriority w:val="99"/>
    <w:semiHidden/>
    <w:unhideWhenUsed/>
    <w:rsid w:val="00DC2076"/>
    <w:pPr>
      <w:spacing w:line="240" w:lineRule="auto"/>
    </w:pPr>
    <w:rPr>
      <w:sz w:val="20"/>
      <w:szCs w:val="20"/>
    </w:rPr>
  </w:style>
  <w:style w:type="character" w:customStyle="1" w:styleId="affffff5">
    <w:name w:val="Текст примечания Знак"/>
    <w:basedOn w:val="a0"/>
    <w:link w:val="affffff4"/>
    <w:uiPriority w:val="99"/>
    <w:semiHidden/>
    <w:rsid w:val="00DC2076"/>
    <w:rPr>
      <w:sz w:val="20"/>
      <w:szCs w:val="20"/>
    </w:rPr>
  </w:style>
  <w:style w:type="paragraph" w:styleId="affffff6">
    <w:name w:val="annotation subject"/>
    <w:basedOn w:val="affffff4"/>
    <w:next w:val="affffff4"/>
    <w:link w:val="affffff7"/>
    <w:uiPriority w:val="99"/>
    <w:semiHidden/>
    <w:unhideWhenUsed/>
    <w:rsid w:val="00DC2076"/>
    <w:rPr>
      <w:b/>
      <w:bCs/>
    </w:rPr>
  </w:style>
  <w:style w:type="character" w:customStyle="1" w:styleId="affffff7">
    <w:name w:val="Тема примечания Знак"/>
    <w:basedOn w:val="affffff5"/>
    <w:link w:val="affffff6"/>
    <w:uiPriority w:val="99"/>
    <w:semiHidden/>
    <w:rsid w:val="00DC2076"/>
    <w:rPr>
      <w:b/>
      <w:bCs/>
      <w:sz w:val="20"/>
      <w:szCs w:val="20"/>
    </w:rPr>
  </w:style>
  <w:style w:type="numbering" w:customStyle="1" w:styleId="16">
    <w:name w:val="Нет списка1"/>
    <w:next w:val="a2"/>
    <w:uiPriority w:val="99"/>
    <w:semiHidden/>
    <w:unhideWhenUsed/>
    <w:rsid w:val="00717F31"/>
  </w:style>
  <w:style w:type="character" w:customStyle="1" w:styleId="17">
    <w:name w:val="Текст Знак1"/>
    <w:aliases w:val="Текст Знак Знак Знак Знак1,Знак Знак Знак Знак Знак1,Текст Знак1 Знак Знак Знак Знак Знак1,Знак3 Знак,Зна Знак"/>
    <w:basedOn w:val="a0"/>
    <w:uiPriority w:val="99"/>
    <w:semiHidden/>
    <w:rsid w:val="00717F31"/>
    <w:rPr>
      <w:rFonts w:ascii="Consolas" w:eastAsiaTheme="minorEastAsia" w:hAnsi="Consolas" w:cs="Consolas"/>
      <w:sz w:val="21"/>
      <w:szCs w:val="21"/>
      <w:lang w:eastAsia="ru-RU"/>
    </w:rPr>
  </w:style>
  <w:style w:type="table" w:customStyle="1" w:styleId="24">
    <w:name w:val="Сетка таблицы2"/>
    <w:basedOn w:val="a1"/>
    <w:next w:val="a9"/>
    <w:uiPriority w:val="39"/>
    <w:rsid w:val="00717F3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8">
    <w:name w:val="FollowedHyperlink"/>
    <w:basedOn w:val="a0"/>
    <w:uiPriority w:val="99"/>
    <w:semiHidden/>
    <w:unhideWhenUsed/>
    <w:rsid w:val="00717F31"/>
    <w:rPr>
      <w:color w:val="800080" w:themeColor="followedHyperlink"/>
      <w:u w:val="single"/>
    </w:rPr>
  </w:style>
  <w:style w:type="table" w:customStyle="1" w:styleId="210">
    <w:name w:val="Сетка таблицы21"/>
    <w:basedOn w:val="a1"/>
    <w:next w:val="a9"/>
    <w:uiPriority w:val="59"/>
    <w:rsid w:val="00737C33"/>
    <w:pPr>
      <w:spacing w:after="0" w:line="240" w:lineRule="auto"/>
    </w:pPr>
    <w:rPr>
      <w:rFonts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9">
    <w:name w:val="Revision"/>
    <w:hidden/>
    <w:uiPriority w:val="99"/>
    <w:semiHidden/>
    <w:rsid w:val="00892A9B"/>
    <w:pPr>
      <w:spacing w:after="0" w:line="240" w:lineRule="auto"/>
    </w:pPr>
  </w:style>
  <w:style w:type="character" w:customStyle="1" w:styleId="tx1">
    <w:name w:val="tx1"/>
    <w:basedOn w:val="a0"/>
    <w:rsid w:val="00452919"/>
    <w:rPr>
      <w:b/>
      <w:bCs/>
    </w:rPr>
  </w:style>
  <w:style w:type="paragraph" w:customStyle="1" w:styleId="msonormal0">
    <w:name w:val="msonormal"/>
    <w:basedOn w:val="a"/>
    <w:uiPriority w:val="99"/>
    <w:rsid w:val="009643A4"/>
    <w:rPr>
      <w:rFonts w:ascii="Times New Roman" w:eastAsia="Times New Roman" w:hAnsi="Times New Roman" w:cs="Times New Roman"/>
      <w:sz w:val="24"/>
      <w:szCs w:val="24"/>
      <w:lang w:eastAsia="en-US"/>
    </w:rPr>
  </w:style>
  <w:style w:type="table" w:customStyle="1" w:styleId="111">
    <w:name w:val="Сетка таблицы11"/>
    <w:basedOn w:val="a1"/>
    <w:uiPriority w:val="59"/>
    <w:rsid w:val="00C102DD"/>
    <w:pPr>
      <w:spacing w:after="0" w:line="240" w:lineRule="auto"/>
    </w:pPr>
    <w:rPr>
      <w:rFonts w:eastAsia="Times New Roman"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9"/>
    <w:uiPriority w:val="39"/>
    <w:rsid w:val="00C102DD"/>
    <w:pPr>
      <w:spacing w:after="0" w:line="240" w:lineRule="auto"/>
    </w:pPr>
    <w:rPr>
      <w:rFonts w:ascii="Times New Roman" w:hAnsi="Times New Roman" w:cstheme="minorBid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0E4B3A"/>
  </w:style>
  <w:style w:type="character" w:customStyle="1" w:styleId="20">
    <w:name w:val="Заголовок 2 Знак"/>
    <w:basedOn w:val="a0"/>
    <w:link w:val="2"/>
    <w:uiPriority w:val="9"/>
    <w:rsid w:val="000E4B3A"/>
    <w:rPr>
      <w:b/>
      <w:sz w:val="36"/>
      <w:szCs w:val="36"/>
    </w:rPr>
  </w:style>
  <w:style w:type="character" w:customStyle="1" w:styleId="30">
    <w:name w:val="Заголовок 3 Знак"/>
    <w:basedOn w:val="a0"/>
    <w:link w:val="3"/>
    <w:uiPriority w:val="9"/>
    <w:rsid w:val="000E4B3A"/>
    <w:rPr>
      <w:b/>
      <w:sz w:val="28"/>
      <w:szCs w:val="28"/>
    </w:rPr>
  </w:style>
  <w:style w:type="character" w:customStyle="1" w:styleId="60">
    <w:name w:val="Заголовок 6 Знак"/>
    <w:basedOn w:val="a0"/>
    <w:link w:val="6"/>
    <w:rsid w:val="000E4B3A"/>
    <w:rPr>
      <w:b/>
      <w:sz w:val="20"/>
      <w:szCs w:val="20"/>
    </w:rPr>
  </w:style>
  <w:style w:type="numbering" w:customStyle="1" w:styleId="112">
    <w:name w:val="Нет списка11"/>
    <w:next w:val="a2"/>
    <w:uiPriority w:val="99"/>
    <w:semiHidden/>
    <w:unhideWhenUsed/>
    <w:rsid w:val="000E4B3A"/>
  </w:style>
  <w:style w:type="paragraph" w:customStyle="1" w:styleId="18">
    <w:name w:val="Зн1"/>
    <w:basedOn w:val="a"/>
    <w:next w:val="aa"/>
    <w:uiPriority w:val="99"/>
    <w:unhideWhenUsed/>
    <w:rsid w:val="000E4B3A"/>
    <w:pPr>
      <w:spacing w:after="0" w:line="240" w:lineRule="auto"/>
    </w:pPr>
    <w:rPr>
      <w:rFonts w:ascii="Consolas" w:eastAsia="Times New Roman" w:hAnsi="Consolas" w:cs="Consolas"/>
      <w:sz w:val="21"/>
      <w:szCs w:val="21"/>
    </w:rPr>
  </w:style>
  <w:style w:type="paragraph" w:customStyle="1" w:styleId="19">
    <w:name w:val="Текст выноски1"/>
    <w:basedOn w:val="a"/>
    <w:next w:val="ae"/>
    <w:uiPriority w:val="99"/>
    <w:semiHidden/>
    <w:unhideWhenUsed/>
    <w:rsid w:val="000E4B3A"/>
    <w:pPr>
      <w:spacing w:after="0" w:line="240" w:lineRule="auto"/>
    </w:pPr>
    <w:rPr>
      <w:rFonts w:ascii="Tahoma" w:eastAsia="Times New Roman" w:hAnsi="Tahoma" w:cs="Tahoma"/>
      <w:sz w:val="16"/>
      <w:szCs w:val="16"/>
    </w:rPr>
  </w:style>
  <w:style w:type="character" w:customStyle="1" w:styleId="1a">
    <w:name w:val="Текст выноски Знак1"/>
    <w:basedOn w:val="a0"/>
    <w:uiPriority w:val="99"/>
    <w:semiHidden/>
    <w:rsid w:val="000E4B3A"/>
    <w:rPr>
      <w:rFonts w:ascii="Tahoma" w:hAnsi="Tahoma" w:cs="Tahoma"/>
      <w:sz w:val="16"/>
      <w:szCs w:val="16"/>
    </w:rPr>
  </w:style>
  <w:style w:type="paragraph" w:customStyle="1" w:styleId="1b">
    <w:name w:val="Верхний колонтитул1"/>
    <w:basedOn w:val="a"/>
    <w:next w:val="af0"/>
    <w:uiPriority w:val="99"/>
    <w:unhideWhenUsed/>
    <w:rsid w:val="000E4B3A"/>
    <w:pPr>
      <w:tabs>
        <w:tab w:val="center" w:pos="4677"/>
        <w:tab w:val="right" w:pos="9355"/>
      </w:tabs>
      <w:spacing w:after="0" w:line="240" w:lineRule="auto"/>
    </w:pPr>
    <w:rPr>
      <w:rFonts w:asciiTheme="minorHAnsi" w:eastAsiaTheme="minorEastAsia" w:hAnsiTheme="minorHAnsi" w:cstheme="minorBidi"/>
    </w:rPr>
  </w:style>
  <w:style w:type="paragraph" w:customStyle="1" w:styleId="1c">
    <w:name w:val="Нижний колонтитул1"/>
    <w:basedOn w:val="a"/>
    <w:next w:val="af2"/>
    <w:uiPriority w:val="99"/>
    <w:unhideWhenUsed/>
    <w:rsid w:val="000E4B3A"/>
    <w:pPr>
      <w:tabs>
        <w:tab w:val="center" w:pos="4677"/>
        <w:tab w:val="right" w:pos="9355"/>
      </w:tabs>
      <w:spacing w:after="0" w:line="240" w:lineRule="auto"/>
    </w:pPr>
    <w:rPr>
      <w:rFonts w:asciiTheme="minorHAnsi" w:eastAsiaTheme="minorEastAsia" w:hAnsiTheme="minorHAnsi" w:cstheme="minorBidi"/>
    </w:rPr>
  </w:style>
  <w:style w:type="table" w:customStyle="1" w:styleId="41">
    <w:name w:val="Сетка таблицы4"/>
    <w:basedOn w:val="a1"/>
    <w:next w:val="a9"/>
    <w:uiPriority w:val="39"/>
    <w:rsid w:val="000E4B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Просмотренная гиперссылка1"/>
    <w:basedOn w:val="a0"/>
    <w:uiPriority w:val="99"/>
    <w:semiHidden/>
    <w:unhideWhenUsed/>
    <w:rsid w:val="000E4B3A"/>
    <w:rPr>
      <w:color w:val="800080"/>
      <w:u w:val="single"/>
    </w:rPr>
  </w:style>
  <w:style w:type="paragraph" w:customStyle="1" w:styleId="pt-consplustitle">
    <w:name w:val="pt-consplustitle"/>
    <w:basedOn w:val="a"/>
    <w:rsid w:val="000E4B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6">
    <w:name w:val="Основной текст (2)"/>
    <w:basedOn w:val="a0"/>
    <w:rsid w:val="000E4B3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4">
    <w:name w:val="Текст Знак3"/>
    <w:basedOn w:val="a0"/>
    <w:uiPriority w:val="99"/>
    <w:semiHidden/>
    <w:rsid w:val="000E4B3A"/>
    <w:rPr>
      <w:rFonts w:ascii="Consolas" w:hAnsi="Consolas"/>
      <w:sz w:val="21"/>
      <w:szCs w:val="21"/>
    </w:rPr>
  </w:style>
  <w:style w:type="character" w:customStyle="1" w:styleId="27">
    <w:name w:val="Текст выноски Знак2"/>
    <w:basedOn w:val="a0"/>
    <w:uiPriority w:val="99"/>
    <w:semiHidden/>
    <w:rsid w:val="000E4B3A"/>
    <w:rPr>
      <w:rFonts w:ascii="Segoe UI" w:hAnsi="Segoe UI" w:cs="Segoe UI"/>
      <w:sz w:val="18"/>
      <w:szCs w:val="18"/>
    </w:rPr>
  </w:style>
  <w:style w:type="character" w:customStyle="1" w:styleId="1e">
    <w:name w:val="Верхний колонтитул Знак1"/>
    <w:basedOn w:val="a0"/>
    <w:uiPriority w:val="99"/>
    <w:rsid w:val="000E4B3A"/>
  </w:style>
  <w:style w:type="character" w:customStyle="1" w:styleId="1f">
    <w:name w:val="Нижний колонтитул Знак1"/>
    <w:basedOn w:val="a0"/>
    <w:uiPriority w:val="99"/>
    <w:rsid w:val="000E4B3A"/>
  </w:style>
  <w:style w:type="character" w:customStyle="1" w:styleId="28">
    <w:name w:val="Основной текст (2) + 8"/>
    <w:aliases w:val="5 pt"/>
    <w:basedOn w:val="a0"/>
    <w:rsid w:val="000E4B3A"/>
    <w:rPr>
      <w:rFonts w:ascii="Times New Roman" w:eastAsia="Times New Roman" w:hAnsi="Times New Roman" w:cs="Times New Roman"/>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numbering" w:customStyle="1" w:styleId="211">
    <w:name w:val="Нет списка21"/>
    <w:next w:val="a2"/>
    <w:uiPriority w:val="99"/>
    <w:semiHidden/>
    <w:unhideWhenUsed/>
    <w:rsid w:val="000E4B3A"/>
  </w:style>
  <w:style w:type="character" w:customStyle="1" w:styleId="29">
    <w:name w:val="Основной текст (2)_"/>
    <w:basedOn w:val="a0"/>
    <w:locked/>
    <w:rsid w:val="000E4B3A"/>
    <w:rPr>
      <w:sz w:val="28"/>
      <w:szCs w:val="28"/>
      <w:shd w:val="clear" w:color="auto" w:fill="FFFFFF"/>
    </w:rPr>
  </w:style>
  <w:style w:type="table" w:customStyle="1" w:styleId="120">
    <w:name w:val="Сетка таблицы12"/>
    <w:basedOn w:val="a1"/>
    <w:next w:val="a9"/>
    <w:uiPriority w:val="59"/>
    <w:rsid w:val="000E4B3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Обычный (Интернет) Знак"/>
    <w:basedOn w:val="a0"/>
    <w:link w:val="af4"/>
    <w:uiPriority w:val="99"/>
    <w:rsid w:val="000E4B3A"/>
    <w:rPr>
      <w:rFonts w:ascii="Times New Roman" w:eastAsia="Times New Roman" w:hAnsi="Times New Roman" w:cs="Times New Roman"/>
      <w:sz w:val="24"/>
      <w:szCs w:val="24"/>
    </w:rPr>
  </w:style>
  <w:style w:type="table" w:customStyle="1" w:styleId="220">
    <w:name w:val="Сетка таблицы22"/>
    <w:basedOn w:val="a1"/>
    <w:next w:val="a9"/>
    <w:uiPriority w:val="39"/>
    <w:rsid w:val="000E4B3A"/>
    <w:pPr>
      <w:spacing w:after="0" w:line="240" w:lineRule="auto"/>
    </w:pPr>
    <w:rPr>
      <w:rFonts w:ascii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
    <w:name w:val="Основной текст (3)_"/>
    <w:link w:val="36"/>
    <w:uiPriority w:val="99"/>
    <w:rsid w:val="000E4B3A"/>
    <w:rPr>
      <w:rFonts w:ascii="Sylfaen" w:eastAsia="Sylfaen" w:hAnsi="Sylfaen" w:cs="Sylfaen"/>
      <w:sz w:val="28"/>
      <w:szCs w:val="28"/>
      <w:shd w:val="clear" w:color="auto" w:fill="FFFFFF"/>
    </w:rPr>
  </w:style>
  <w:style w:type="paragraph" w:customStyle="1" w:styleId="36">
    <w:name w:val="Основной текст (3)"/>
    <w:basedOn w:val="a"/>
    <w:link w:val="35"/>
    <w:uiPriority w:val="99"/>
    <w:rsid w:val="000E4B3A"/>
    <w:pPr>
      <w:widowControl w:val="0"/>
      <w:shd w:val="clear" w:color="auto" w:fill="FFFFFF"/>
      <w:spacing w:before="660" w:after="240" w:line="374" w:lineRule="exact"/>
      <w:jc w:val="center"/>
    </w:pPr>
    <w:rPr>
      <w:rFonts w:ascii="Sylfaen" w:eastAsia="Sylfaen" w:hAnsi="Sylfaen" w:cs="Sylfaen"/>
      <w:sz w:val="28"/>
      <w:szCs w:val="28"/>
    </w:rPr>
  </w:style>
  <w:style w:type="table" w:customStyle="1" w:styleId="51">
    <w:name w:val="Сетка таблицы5"/>
    <w:basedOn w:val="a1"/>
    <w:next w:val="a9"/>
    <w:uiPriority w:val="39"/>
    <w:rsid w:val="000D0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59"/>
    <w:rsid w:val="00770716"/>
    <w:pPr>
      <w:spacing w:after="0" w:line="240" w:lineRule="auto"/>
    </w:pPr>
    <w:rPr>
      <w:rFonts w:eastAsia="Times New Roman"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9"/>
    <w:uiPriority w:val="39"/>
    <w:rsid w:val="006345BD"/>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9"/>
    <w:uiPriority w:val="39"/>
    <w:rsid w:val="006345BD"/>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9"/>
    <w:uiPriority w:val="39"/>
    <w:rsid w:val="006345BD"/>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9"/>
    <w:uiPriority w:val="59"/>
    <w:rsid w:val="005C4F40"/>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9"/>
    <w:uiPriority w:val="59"/>
    <w:rsid w:val="00323831"/>
    <w:pPr>
      <w:spacing w:after="0" w:line="240" w:lineRule="auto"/>
    </w:pPr>
    <w:rPr>
      <w:rFonts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9"/>
    <w:uiPriority w:val="59"/>
    <w:rsid w:val="00481F59"/>
    <w:pPr>
      <w:spacing w:after="0" w:line="240" w:lineRule="auto"/>
    </w:pPr>
    <w:rPr>
      <w:rFonts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Заголовок 4 Знак"/>
    <w:basedOn w:val="a0"/>
    <w:link w:val="4"/>
    <w:uiPriority w:val="9"/>
    <w:rsid w:val="00153FB0"/>
    <w:rPr>
      <w:b/>
      <w:sz w:val="24"/>
      <w:szCs w:val="24"/>
    </w:rPr>
  </w:style>
  <w:style w:type="paragraph" w:customStyle="1" w:styleId="Style12">
    <w:name w:val="Style12"/>
    <w:basedOn w:val="a"/>
    <w:uiPriority w:val="99"/>
    <w:rsid w:val="00153FB0"/>
    <w:pPr>
      <w:widowControl w:val="0"/>
      <w:autoSpaceDE w:val="0"/>
      <w:autoSpaceDN w:val="0"/>
      <w:adjustRightInd w:val="0"/>
      <w:spacing w:after="0" w:line="320" w:lineRule="exact"/>
      <w:ind w:firstLine="586"/>
      <w:jc w:val="both"/>
    </w:pPr>
    <w:rPr>
      <w:rFonts w:ascii="Times New Roman" w:eastAsia="Times New Roman" w:hAnsi="Times New Roman" w:cs="Times New Roman"/>
      <w:sz w:val="24"/>
      <w:szCs w:val="24"/>
    </w:rPr>
  </w:style>
  <w:style w:type="paragraph" w:styleId="HTML">
    <w:name w:val="HTML Preformatted"/>
    <w:basedOn w:val="a"/>
    <w:link w:val="HTML0"/>
    <w:unhideWhenUsed/>
    <w:rsid w:val="00153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153FB0"/>
    <w:rPr>
      <w:rFonts w:ascii="Courier New" w:eastAsia="Times New Roman" w:hAnsi="Courier New" w:cs="Courier New"/>
      <w:sz w:val="20"/>
      <w:szCs w:val="20"/>
    </w:rPr>
  </w:style>
  <w:style w:type="character" w:customStyle="1" w:styleId="50">
    <w:name w:val="Заголовок 5 Знак"/>
    <w:basedOn w:val="a0"/>
    <w:link w:val="5"/>
    <w:rsid w:val="004661BD"/>
    <w:rPr>
      <w:b/>
    </w:rPr>
  </w:style>
  <w:style w:type="character" w:customStyle="1" w:styleId="aff">
    <w:name w:val="Подзаголовок Знак"/>
    <w:basedOn w:val="a0"/>
    <w:link w:val="afe"/>
    <w:rsid w:val="004661BD"/>
    <w:rPr>
      <w:rFonts w:ascii="Georgia" w:eastAsia="Georgia" w:hAnsi="Georgia" w:cs="Georgia"/>
      <w:i/>
      <w:color w:val="666666"/>
      <w:sz w:val="48"/>
      <w:szCs w:val="48"/>
    </w:rPr>
  </w:style>
  <w:style w:type="paragraph" w:customStyle="1" w:styleId="TableParagraph">
    <w:name w:val="Table Paragraph"/>
    <w:basedOn w:val="a"/>
    <w:uiPriority w:val="1"/>
    <w:qFormat/>
    <w:rsid w:val="00E110C0"/>
    <w:pPr>
      <w:widowControl w:val="0"/>
      <w:autoSpaceDE w:val="0"/>
      <w:autoSpaceDN w:val="0"/>
      <w:spacing w:after="0" w:line="240" w:lineRule="auto"/>
      <w:jc w:val="center"/>
    </w:pPr>
    <w:rPr>
      <w:rFonts w:ascii="Times New Roman" w:eastAsia="Times New Roman" w:hAnsi="Times New Roman" w:cs="Times New Roman"/>
      <w:lang w:eastAsia="en-US"/>
    </w:rPr>
  </w:style>
  <w:style w:type="table" w:customStyle="1" w:styleId="140">
    <w:name w:val="Сетка таблицы14"/>
    <w:basedOn w:val="a1"/>
    <w:next w:val="a9"/>
    <w:uiPriority w:val="59"/>
    <w:rsid w:val="00492CF1"/>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next w:val="a9"/>
    <w:uiPriority w:val="59"/>
    <w:rsid w:val="00E526BC"/>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9"/>
    <w:uiPriority w:val="59"/>
    <w:rsid w:val="004F321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9"/>
    <w:uiPriority w:val="39"/>
    <w:rsid w:val="00B24E7C"/>
    <w:pPr>
      <w:spacing w:after="0" w:line="240" w:lineRule="auto"/>
    </w:pPr>
    <w:rPr>
      <w:rFonts w:ascii="Times New Roman"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9"/>
    <w:uiPriority w:val="39"/>
    <w:rsid w:val="001F517E"/>
    <w:pPr>
      <w:spacing w:after="0" w:line="240" w:lineRule="auto"/>
    </w:pPr>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9"/>
    <w:uiPriority w:val="39"/>
    <w:rsid w:val="001F517E"/>
    <w:pPr>
      <w:spacing w:after="0" w:line="240" w:lineRule="auto"/>
    </w:pPr>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9"/>
    <w:uiPriority w:val="39"/>
    <w:rsid w:val="001F517E"/>
    <w:pPr>
      <w:spacing w:after="0" w:line="240" w:lineRule="auto"/>
    </w:pPr>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9"/>
    <w:uiPriority w:val="39"/>
    <w:rsid w:val="00880912"/>
    <w:pPr>
      <w:spacing w:after="0" w:line="240" w:lineRule="auto"/>
    </w:pPr>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9"/>
    <w:uiPriority w:val="39"/>
    <w:rsid w:val="00880912"/>
    <w:pPr>
      <w:spacing w:after="0" w:line="240" w:lineRule="auto"/>
    </w:pPr>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9"/>
    <w:uiPriority w:val="39"/>
    <w:rsid w:val="00880912"/>
    <w:pPr>
      <w:spacing w:after="0" w:line="240" w:lineRule="auto"/>
    </w:pPr>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9"/>
    <w:uiPriority w:val="39"/>
    <w:rsid w:val="00880912"/>
    <w:pPr>
      <w:spacing w:after="0" w:line="240" w:lineRule="auto"/>
    </w:pPr>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Неразрешенное упоминание1"/>
    <w:basedOn w:val="a0"/>
    <w:uiPriority w:val="99"/>
    <w:semiHidden/>
    <w:unhideWhenUsed/>
    <w:rsid w:val="004C7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1600">
      <w:bodyDiv w:val="1"/>
      <w:marLeft w:val="0"/>
      <w:marRight w:val="0"/>
      <w:marTop w:val="0"/>
      <w:marBottom w:val="0"/>
      <w:divBdr>
        <w:top w:val="none" w:sz="0" w:space="0" w:color="auto"/>
        <w:left w:val="none" w:sz="0" w:space="0" w:color="auto"/>
        <w:bottom w:val="none" w:sz="0" w:space="0" w:color="auto"/>
        <w:right w:val="none" w:sz="0" w:space="0" w:color="auto"/>
      </w:divBdr>
    </w:div>
    <w:div w:id="30805972">
      <w:bodyDiv w:val="1"/>
      <w:marLeft w:val="0"/>
      <w:marRight w:val="0"/>
      <w:marTop w:val="0"/>
      <w:marBottom w:val="0"/>
      <w:divBdr>
        <w:top w:val="none" w:sz="0" w:space="0" w:color="auto"/>
        <w:left w:val="none" w:sz="0" w:space="0" w:color="auto"/>
        <w:bottom w:val="none" w:sz="0" w:space="0" w:color="auto"/>
        <w:right w:val="none" w:sz="0" w:space="0" w:color="auto"/>
      </w:divBdr>
    </w:div>
    <w:div w:id="67924824">
      <w:bodyDiv w:val="1"/>
      <w:marLeft w:val="0"/>
      <w:marRight w:val="0"/>
      <w:marTop w:val="0"/>
      <w:marBottom w:val="0"/>
      <w:divBdr>
        <w:top w:val="none" w:sz="0" w:space="0" w:color="auto"/>
        <w:left w:val="none" w:sz="0" w:space="0" w:color="auto"/>
        <w:bottom w:val="none" w:sz="0" w:space="0" w:color="auto"/>
        <w:right w:val="none" w:sz="0" w:space="0" w:color="auto"/>
      </w:divBdr>
    </w:div>
    <w:div w:id="147794837">
      <w:bodyDiv w:val="1"/>
      <w:marLeft w:val="0"/>
      <w:marRight w:val="0"/>
      <w:marTop w:val="0"/>
      <w:marBottom w:val="0"/>
      <w:divBdr>
        <w:top w:val="none" w:sz="0" w:space="0" w:color="auto"/>
        <w:left w:val="none" w:sz="0" w:space="0" w:color="auto"/>
        <w:bottom w:val="none" w:sz="0" w:space="0" w:color="auto"/>
        <w:right w:val="none" w:sz="0" w:space="0" w:color="auto"/>
      </w:divBdr>
    </w:div>
    <w:div w:id="181945098">
      <w:bodyDiv w:val="1"/>
      <w:marLeft w:val="0"/>
      <w:marRight w:val="0"/>
      <w:marTop w:val="0"/>
      <w:marBottom w:val="0"/>
      <w:divBdr>
        <w:top w:val="none" w:sz="0" w:space="0" w:color="auto"/>
        <w:left w:val="none" w:sz="0" w:space="0" w:color="auto"/>
        <w:bottom w:val="none" w:sz="0" w:space="0" w:color="auto"/>
        <w:right w:val="none" w:sz="0" w:space="0" w:color="auto"/>
      </w:divBdr>
    </w:div>
    <w:div w:id="210699555">
      <w:bodyDiv w:val="1"/>
      <w:marLeft w:val="0"/>
      <w:marRight w:val="0"/>
      <w:marTop w:val="0"/>
      <w:marBottom w:val="0"/>
      <w:divBdr>
        <w:top w:val="none" w:sz="0" w:space="0" w:color="auto"/>
        <w:left w:val="none" w:sz="0" w:space="0" w:color="auto"/>
        <w:bottom w:val="none" w:sz="0" w:space="0" w:color="auto"/>
        <w:right w:val="none" w:sz="0" w:space="0" w:color="auto"/>
      </w:divBdr>
    </w:div>
    <w:div w:id="254099106">
      <w:bodyDiv w:val="1"/>
      <w:marLeft w:val="0"/>
      <w:marRight w:val="0"/>
      <w:marTop w:val="0"/>
      <w:marBottom w:val="0"/>
      <w:divBdr>
        <w:top w:val="none" w:sz="0" w:space="0" w:color="auto"/>
        <w:left w:val="none" w:sz="0" w:space="0" w:color="auto"/>
        <w:bottom w:val="none" w:sz="0" w:space="0" w:color="auto"/>
        <w:right w:val="none" w:sz="0" w:space="0" w:color="auto"/>
      </w:divBdr>
    </w:div>
    <w:div w:id="263809452">
      <w:bodyDiv w:val="1"/>
      <w:marLeft w:val="0"/>
      <w:marRight w:val="0"/>
      <w:marTop w:val="0"/>
      <w:marBottom w:val="0"/>
      <w:divBdr>
        <w:top w:val="none" w:sz="0" w:space="0" w:color="auto"/>
        <w:left w:val="none" w:sz="0" w:space="0" w:color="auto"/>
        <w:bottom w:val="none" w:sz="0" w:space="0" w:color="auto"/>
        <w:right w:val="none" w:sz="0" w:space="0" w:color="auto"/>
      </w:divBdr>
    </w:div>
    <w:div w:id="292101150">
      <w:bodyDiv w:val="1"/>
      <w:marLeft w:val="0"/>
      <w:marRight w:val="0"/>
      <w:marTop w:val="0"/>
      <w:marBottom w:val="0"/>
      <w:divBdr>
        <w:top w:val="none" w:sz="0" w:space="0" w:color="auto"/>
        <w:left w:val="none" w:sz="0" w:space="0" w:color="auto"/>
        <w:bottom w:val="none" w:sz="0" w:space="0" w:color="auto"/>
        <w:right w:val="none" w:sz="0" w:space="0" w:color="auto"/>
      </w:divBdr>
    </w:div>
    <w:div w:id="303782107">
      <w:bodyDiv w:val="1"/>
      <w:marLeft w:val="0"/>
      <w:marRight w:val="0"/>
      <w:marTop w:val="0"/>
      <w:marBottom w:val="0"/>
      <w:divBdr>
        <w:top w:val="none" w:sz="0" w:space="0" w:color="auto"/>
        <w:left w:val="none" w:sz="0" w:space="0" w:color="auto"/>
        <w:bottom w:val="none" w:sz="0" w:space="0" w:color="auto"/>
        <w:right w:val="none" w:sz="0" w:space="0" w:color="auto"/>
      </w:divBdr>
    </w:div>
    <w:div w:id="308941611">
      <w:bodyDiv w:val="1"/>
      <w:marLeft w:val="0"/>
      <w:marRight w:val="0"/>
      <w:marTop w:val="0"/>
      <w:marBottom w:val="0"/>
      <w:divBdr>
        <w:top w:val="none" w:sz="0" w:space="0" w:color="auto"/>
        <w:left w:val="none" w:sz="0" w:space="0" w:color="auto"/>
        <w:bottom w:val="none" w:sz="0" w:space="0" w:color="auto"/>
        <w:right w:val="none" w:sz="0" w:space="0" w:color="auto"/>
      </w:divBdr>
    </w:div>
    <w:div w:id="345593696">
      <w:bodyDiv w:val="1"/>
      <w:marLeft w:val="0"/>
      <w:marRight w:val="0"/>
      <w:marTop w:val="0"/>
      <w:marBottom w:val="0"/>
      <w:divBdr>
        <w:top w:val="none" w:sz="0" w:space="0" w:color="auto"/>
        <w:left w:val="none" w:sz="0" w:space="0" w:color="auto"/>
        <w:bottom w:val="none" w:sz="0" w:space="0" w:color="auto"/>
        <w:right w:val="none" w:sz="0" w:space="0" w:color="auto"/>
      </w:divBdr>
    </w:div>
    <w:div w:id="365329770">
      <w:bodyDiv w:val="1"/>
      <w:marLeft w:val="0"/>
      <w:marRight w:val="0"/>
      <w:marTop w:val="0"/>
      <w:marBottom w:val="0"/>
      <w:divBdr>
        <w:top w:val="none" w:sz="0" w:space="0" w:color="auto"/>
        <w:left w:val="none" w:sz="0" w:space="0" w:color="auto"/>
        <w:bottom w:val="none" w:sz="0" w:space="0" w:color="auto"/>
        <w:right w:val="none" w:sz="0" w:space="0" w:color="auto"/>
      </w:divBdr>
    </w:div>
    <w:div w:id="386029651">
      <w:bodyDiv w:val="1"/>
      <w:marLeft w:val="0"/>
      <w:marRight w:val="0"/>
      <w:marTop w:val="0"/>
      <w:marBottom w:val="0"/>
      <w:divBdr>
        <w:top w:val="none" w:sz="0" w:space="0" w:color="auto"/>
        <w:left w:val="none" w:sz="0" w:space="0" w:color="auto"/>
        <w:bottom w:val="none" w:sz="0" w:space="0" w:color="auto"/>
        <w:right w:val="none" w:sz="0" w:space="0" w:color="auto"/>
      </w:divBdr>
    </w:div>
    <w:div w:id="398021272">
      <w:bodyDiv w:val="1"/>
      <w:marLeft w:val="0"/>
      <w:marRight w:val="0"/>
      <w:marTop w:val="0"/>
      <w:marBottom w:val="0"/>
      <w:divBdr>
        <w:top w:val="none" w:sz="0" w:space="0" w:color="auto"/>
        <w:left w:val="none" w:sz="0" w:space="0" w:color="auto"/>
        <w:bottom w:val="none" w:sz="0" w:space="0" w:color="auto"/>
        <w:right w:val="none" w:sz="0" w:space="0" w:color="auto"/>
      </w:divBdr>
    </w:div>
    <w:div w:id="451948217">
      <w:bodyDiv w:val="1"/>
      <w:marLeft w:val="0"/>
      <w:marRight w:val="0"/>
      <w:marTop w:val="0"/>
      <w:marBottom w:val="0"/>
      <w:divBdr>
        <w:top w:val="none" w:sz="0" w:space="0" w:color="auto"/>
        <w:left w:val="none" w:sz="0" w:space="0" w:color="auto"/>
        <w:bottom w:val="none" w:sz="0" w:space="0" w:color="auto"/>
        <w:right w:val="none" w:sz="0" w:space="0" w:color="auto"/>
      </w:divBdr>
    </w:div>
    <w:div w:id="479618257">
      <w:bodyDiv w:val="1"/>
      <w:marLeft w:val="0"/>
      <w:marRight w:val="0"/>
      <w:marTop w:val="0"/>
      <w:marBottom w:val="0"/>
      <w:divBdr>
        <w:top w:val="none" w:sz="0" w:space="0" w:color="auto"/>
        <w:left w:val="none" w:sz="0" w:space="0" w:color="auto"/>
        <w:bottom w:val="none" w:sz="0" w:space="0" w:color="auto"/>
        <w:right w:val="none" w:sz="0" w:space="0" w:color="auto"/>
      </w:divBdr>
    </w:div>
    <w:div w:id="500587165">
      <w:bodyDiv w:val="1"/>
      <w:marLeft w:val="0"/>
      <w:marRight w:val="0"/>
      <w:marTop w:val="0"/>
      <w:marBottom w:val="0"/>
      <w:divBdr>
        <w:top w:val="none" w:sz="0" w:space="0" w:color="auto"/>
        <w:left w:val="none" w:sz="0" w:space="0" w:color="auto"/>
        <w:bottom w:val="none" w:sz="0" w:space="0" w:color="auto"/>
        <w:right w:val="none" w:sz="0" w:space="0" w:color="auto"/>
      </w:divBdr>
    </w:div>
    <w:div w:id="507643713">
      <w:bodyDiv w:val="1"/>
      <w:marLeft w:val="0"/>
      <w:marRight w:val="0"/>
      <w:marTop w:val="0"/>
      <w:marBottom w:val="0"/>
      <w:divBdr>
        <w:top w:val="none" w:sz="0" w:space="0" w:color="auto"/>
        <w:left w:val="none" w:sz="0" w:space="0" w:color="auto"/>
        <w:bottom w:val="none" w:sz="0" w:space="0" w:color="auto"/>
        <w:right w:val="none" w:sz="0" w:space="0" w:color="auto"/>
      </w:divBdr>
    </w:div>
    <w:div w:id="515271183">
      <w:bodyDiv w:val="1"/>
      <w:marLeft w:val="0"/>
      <w:marRight w:val="0"/>
      <w:marTop w:val="0"/>
      <w:marBottom w:val="0"/>
      <w:divBdr>
        <w:top w:val="none" w:sz="0" w:space="0" w:color="auto"/>
        <w:left w:val="none" w:sz="0" w:space="0" w:color="auto"/>
        <w:bottom w:val="none" w:sz="0" w:space="0" w:color="auto"/>
        <w:right w:val="none" w:sz="0" w:space="0" w:color="auto"/>
      </w:divBdr>
    </w:div>
    <w:div w:id="516390664">
      <w:bodyDiv w:val="1"/>
      <w:marLeft w:val="0"/>
      <w:marRight w:val="0"/>
      <w:marTop w:val="0"/>
      <w:marBottom w:val="0"/>
      <w:divBdr>
        <w:top w:val="none" w:sz="0" w:space="0" w:color="auto"/>
        <w:left w:val="none" w:sz="0" w:space="0" w:color="auto"/>
        <w:bottom w:val="none" w:sz="0" w:space="0" w:color="auto"/>
        <w:right w:val="none" w:sz="0" w:space="0" w:color="auto"/>
      </w:divBdr>
    </w:div>
    <w:div w:id="602566639">
      <w:bodyDiv w:val="1"/>
      <w:marLeft w:val="0"/>
      <w:marRight w:val="0"/>
      <w:marTop w:val="0"/>
      <w:marBottom w:val="0"/>
      <w:divBdr>
        <w:top w:val="none" w:sz="0" w:space="0" w:color="auto"/>
        <w:left w:val="none" w:sz="0" w:space="0" w:color="auto"/>
        <w:bottom w:val="none" w:sz="0" w:space="0" w:color="auto"/>
        <w:right w:val="none" w:sz="0" w:space="0" w:color="auto"/>
      </w:divBdr>
    </w:div>
    <w:div w:id="621116629">
      <w:bodyDiv w:val="1"/>
      <w:marLeft w:val="0"/>
      <w:marRight w:val="0"/>
      <w:marTop w:val="0"/>
      <w:marBottom w:val="0"/>
      <w:divBdr>
        <w:top w:val="none" w:sz="0" w:space="0" w:color="auto"/>
        <w:left w:val="none" w:sz="0" w:space="0" w:color="auto"/>
        <w:bottom w:val="none" w:sz="0" w:space="0" w:color="auto"/>
        <w:right w:val="none" w:sz="0" w:space="0" w:color="auto"/>
      </w:divBdr>
    </w:div>
    <w:div w:id="632754116">
      <w:bodyDiv w:val="1"/>
      <w:marLeft w:val="0"/>
      <w:marRight w:val="0"/>
      <w:marTop w:val="0"/>
      <w:marBottom w:val="0"/>
      <w:divBdr>
        <w:top w:val="none" w:sz="0" w:space="0" w:color="auto"/>
        <w:left w:val="none" w:sz="0" w:space="0" w:color="auto"/>
        <w:bottom w:val="none" w:sz="0" w:space="0" w:color="auto"/>
        <w:right w:val="none" w:sz="0" w:space="0" w:color="auto"/>
      </w:divBdr>
    </w:div>
    <w:div w:id="669791833">
      <w:bodyDiv w:val="1"/>
      <w:marLeft w:val="0"/>
      <w:marRight w:val="0"/>
      <w:marTop w:val="0"/>
      <w:marBottom w:val="0"/>
      <w:divBdr>
        <w:top w:val="none" w:sz="0" w:space="0" w:color="auto"/>
        <w:left w:val="none" w:sz="0" w:space="0" w:color="auto"/>
        <w:bottom w:val="none" w:sz="0" w:space="0" w:color="auto"/>
        <w:right w:val="none" w:sz="0" w:space="0" w:color="auto"/>
      </w:divBdr>
    </w:div>
    <w:div w:id="715930606">
      <w:bodyDiv w:val="1"/>
      <w:marLeft w:val="0"/>
      <w:marRight w:val="0"/>
      <w:marTop w:val="0"/>
      <w:marBottom w:val="0"/>
      <w:divBdr>
        <w:top w:val="none" w:sz="0" w:space="0" w:color="auto"/>
        <w:left w:val="none" w:sz="0" w:space="0" w:color="auto"/>
        <w:bottom w:val="none" w:sz="0" w:space="0" w:color="auto"/>
        <w:right w:val="none" w:sz="0" w:space="0" w:color="auto"/>
      </w:divBdr>
    </w:div>
    <w:div w:id="727919227">
      <w:bodyDiv w:val="1"/>
      <w:marLeft w:val="0"/>
      <w:marRight w:val="0"/>
      <w:marTop w:val="0"/>
      <w:marBottom w:val="0"/>
      <w:divBdr>
        <w:top w:val="none" w:sz="0" w:space="0" w:color="auto"/>
        <w:left w:val="none" w:sz="0" w:space="0" w:color="auto"/>
        <w:bottom w:val="none" w:sz="0" w:space="0" w:color="auto"/>
        <w:right w:val="none" w:sz="0" w:space="0" w:color="auto"/>
      </w:divBdr>
    </w:div>
    <w:div w:id="751663992">
      <w:bodyDiv w:val="1"/>
      <w:marLeft w:val="0"/>
      <w:marRight w:val="0"/>
      <w:marTop w:val="0"/>
      <w:marBottom w:val="0"/>
      <w:divBdr>
        <w:top w:val="none" w:sz="0" w:space="0" w:color="auto"/>
        <w:left w:val="none" w:sz="0" w:space="0" w:color="auto"/>
        <w:bottom w:val="none" w:sz="0" w:space="0" w:color="auto"/>
        <w:right w:val="none" w:sz="0" w:space="0" w:color="auto"/>
      </w:divBdr>
    </w:div>
    <w:div w:id="764617558">
      <w:bodyDiv w:val="1"/>
      <w:marLeft w:val="0"/>
      <w:marRight w:val="0"/>
      <w:marTop w:val="0"/>
      <w:marBottom w:val="0"/>
      <w:divBdr>
        <w:top w:val="none" w:sz="0" w:space="0" w:color="auto"/>
        <w:left w:val="none" w:sz="0" w:space="0" w:color="auto"/>
        <w:bottom w:val="none" w:sz="0" w:space="0" w:color="auto"/>
        <w:right w:val="none" w:sz="0" w:space="0" w:color="auto"/>
      </w:divBdr>
    </w:div>
    <w:div w:id="788158977">
      <w:bodyDiv w:val="1"/>
      <w:marLeft w:val="0"/>
      <w:marRight w:val="0"/>
      <w:marTop w:val="0"/>
      <w:marBottom w:val="0"/>
      <w:divBdr>
        <w:top w:val="none" w:sz="0" w:space="0" w:color="auto"/>
        <w:left w:val="none" w:sz="0" w:space="0" w:color="auto"/>
        <w:bottom w:val="none" w:sz="0" w:space="0" w:color="auto"/>
        <w:right w:val="none" w:sz="0" w:space="0" w:color="auto"/>
      </w:divBdr>
    </w:div>
    <w:div w:id="843400812">
      <w:bodyDiv w:val="1"/>
      <w:marLeft w:val="0"/>
      <w:marRight w:val="0"/>
      <w:marTop w:val="0"/>
      <w:marBottom w:val="0"/>
      <w:divBdr>
        <w:top w:val="none" w:sz="0" w:space="0" w:color="auto"/>
        <w:left w:val="none" w:sz="0" w:space="0" w:color="auto"/>
        <w:bottom w:val="none" w:sz="0" w:space="0" w:color="auto"/>
        <w:right w:val="none" w:sz="0" w:space="0" w:color="auto"/>
      </w:divBdr>
    </w:div>
    <w:div w:id="894318910">
      <w:bodyDiv w:val="1"/>
      <w:marLeft w:val="0"/>
      <w:marRight w:val="0"/>
      <w:marTop w:val="0"/>
      <w:marBottom w:val="0"/>
      <w:divBdr>
        <w:top w:val="none" w:sz="0" w:space="0" w:color="auto"/>
        <w:left w:val="none" w:sz="0" w:space="0" w:color="auto"/>
        <w:bottom w:val="none" w:sz="0" w:space="0" w:color="auto"/>
        <w:right w:val="none" w:sz="0" w:space="0" w:color="auto"/>
      </w:divBdr>
    </w:div>
    <w:div w:id="942952588">
      <w:bodyDiv w:val="1"/>
      <w:marLeft w:val="0"/>
      <w:marRight w:val="0"/>
      <w:marTop w:val="0"/>
      <w:marBottom w:val="0"/>
      <w:divBdr>
        <w:top w:val="none" w:sz="0" w:space="0" w:color="auto"/>
        <w:left w:val="none" w:sz="0" w:space="0" w:color="auto"/>
        <w:bottom w:val="none" w:sz="0" w:space="0" w:color="auto"/>
        <w:right w:val="none" w:sz="0" w:space="0" w:color="auto"/>
      </w:divBdr>
    </w:div>
    <w:div w:id="949580944">
      <w:bodyDiv w:val="1"/>
      <w:marLeft w:val="0"/>
      <w:marRight w:val="0"/>
      <w:marTop w:val="0"/>
      <w:marBottom w:val="0"/>
      <w:divBdr>
        <w:top w:val="none" w:sz="0" w:space="0" w:color="auto"/>
        <w:left w:val="none" w:sz="0" w:space="0" w:color="auto"/>
        <w:bottom w:val="none" w:sz="0" w:space="0" w:color="auto"/>
        <w:right w:val="none" w:sz="0" w:space="0" w:color="auto"/>
      </w:divBdr>
    </w:div>
    <w:div w:id="977540028">
      <w:bodyDiv w:val="1"/>
      <w:marLeft w:val="0"/>
      <w:marRight w:val="0"/>
      <w:marTop w:val="0"/>
      <w:marBottom w:val="0"/>
      <w:divBdr>
        <w:top w:val="none" w:sz="0" w:space="0" w:color="auto"/>
        <w:left w:val="none" w:sz="0" w:space="0" w:color="auto"/>
        <w:bottom w:val="none" w:sz="0" w:space="0" w:color="auto"/>
        <w:right w:val="none" w:sz="0" w:space="0" w:color="auto"/>
      </w:divBdr>
    </w:div>
    <w:div w:id="982537482">
      <w:bodyDiv w:val="1"/>
      <w:marLeft w:val="0"/>
      <w:marRight w:val="0"/>
      <w:marTop w:val="0"/>
      <w:marBottom w:val="0"/>
      <w:divBdr>
        <w:top w:val="none" w:sz="0" w:space="0" w:color="auto"/>
        <w:left w:val="none" w:sz="0" w:space="0" w:color="auto"/>
        <w:bottom w:val="none" w:sz="0" w:space="0" w:color="auto"/>
        <w:right w:val="none" w:sz="0" w:space="0" w:color="auto"/>
      </w:divBdr>
    </w:div>
    <w:div w:id="993682596">
      <w:bodyDiv w:val="1"/>
      <w:marLeft w:val="0"/>
      <w:marRight w:val="0"/>
      <w:marTop w:val="0"/>
      <w:marBottom w:val="0"/>
      <w:divBdr>
        <w:top w:val="none" w:sz="0" w:space="0" w:color="auto"/>
        <w:left w:val="none" w:sz="0" w:space="0" w:color="auto"/>
        <w:bottom w:val="none" w:sz="0" w:space="0" w:color="auto"/>
        <w:right w:val="none" w:sz="0" w:space="0" w:color="auto"/>
      </w:divBdr>
    </w:div>
    <w:div w:id="1022587570">
      <w:bodyDiv w:val="1"/>
      <w:marLeft w:val="0"/>
      <w:marRight w:val="0"/>
      <w:marTop w:val="0"/>
      <w:marBottom w:val="0"/>
      <w:divBdr>
        <w:top w:val="none" w:sz="0" w:space="0" w:color="auto"/>
        <w:left w:val="none" w:sz="0" w:space="0" w:color="auto"/>
        <w:bottom w:val="none" w:sz="0" w:space="0" w:color="auto"/>
        <w:right w:val="none" w:sz="0" w:space="0" w:color="auto"/>
      </w:divBdr>
    </w:div>
    <w:div w:id="1044020020">
      <w:bodyDiv w:val="1"/>
      <w:marLeft w:val="0"/>
      <w:marRight w:val="0"/>
      <w:marTop w:val="0"/>
      <w:marBottom w:val="0"/>
      <w:divBdr>
        <w:top w:val="none" w:sz="0" w:space="0" w:color="auto"/>
        <w:left w:val="none" w:sz="0" w:space="0" w:color="auto"/>
        <w:bottom w:val="none" w:sz="0" w:space="0" w:color="auto"/>
        <w:right w:val="none" w:sz="0" w:space="0" w:color="auto"/>
      </w:divBdr>
    </w:div>
    <w:div w:id="1064524082">
      <w:bodyDiv w:val="1"/>
      <w:marLeft w:val="0"/>
      <w:marRight w:val="0"/>
      <w:marTop w:val="0"/>
      <w:marBottom w:val="0"/>
      <w:divBdr>
        <w:top w:val="none" w:sz="0" w:space="0" w:color="auto"/>
        <w:left w:val="none" w:sz="0" w:space="0" w:color="auto"/>
        <w:bottom w:val="none" w:sz="0" w:space="0" w:color="auto"/>
        <w:right w:val="none" w:sz="0" w:space="0" w:color="auto"/>
      </w:divBdr>
    </w:div>
    <w:div w:id="1071122800">
      <w:bodyDiv w:val="1"/>
      <w:marLeft w:val="0"/>
      <w:marRight w:val="0"/>
      <w:marTop w:val="0"/>
      <w:marBottom w:val="0"/>
      <w:divBdr>
        <w:top w:val="none" w:sz="0" w:space="0" w:color="auto"/>
        <w:left w:val="none" w:sz="0" w:space="0" w:color="auto"/>
        <w:bottom w:val="none" w:sz="0" w:space="0" w:color="auto"/>
        <w:right w:val="none" w:sz="0" w:space="0" w:color="auto"/>
      </w:divBdr>
    </w:div>
    <w:div w:id="1072965787">
      <w:bodyDiv w:val="1"/>
      <w:marLeft w:val="0"/>
      <w:marRight w:val="0"/>
      <w:marTop w:val="0"/>
      <w:marBottom w:val="0"/>
      <w:divBdr>
        <w:top w:val="none" w:sz="0" w:space="0" w:color="auto"/>
        <w:left w:val="none" w:sz="0" w:space="0" w:color="auto"/>
        <w:bottom w:val="none" w:sz="0" w:space="0" w:color="auto"/>
        <w:right w:val="none" w:sz="0" w:space="0" w:color="auto"/>
      </w:divBdr>
    </w:div>
    <w:div w:id="1101728765">
      <w:bodyDiv w:val="1"/>
      <w:marLeft w:val="0"/>
      <w:marRight w:val="0"/>
      <w:marTop w:val="0"/>
      <w:marBottom w:val="0"/>
      <w:divBdr>
        <w:top w:val="none" w:sz="0" w:space="0" w:color="auto"/>
        <w:left w:val="none" w:sz="0" w:space="0" w:color="auto"/>
        <w:bottom w:val="none" w:sz="0" w:space="0" w:color="auto"/>
        <w:right w:val="none" w:sz="0" w:space="0" w:color="auto"/>
      </w:divBdr>
    </w:div>
    <w:div w:id="1146314117">
      <w:bodyDiv w:val="1"/>
      <w:marLeft w:val="0"/>
      <w:marRight w:val="0"/>
      <w:marTop w:val="0"/>
      <w:marBottom w:val="0"/>
      <w:divBdr>
        <w:top w:val="none" w:sz="0" w:space="0" w:color="auto"/>
        <w:left w:val="none" w:sz="0" w:space="0" w:color="auto"/>
        <w:bottom w:val="none" w:sz="0" w:space="0" w:color="auto"/>
        <w:right w:val="none" w:sz="0" w:space="0" w:color="auto"/>
      </w:divBdr>
    </w:div>
    <w:div w:id="1157497862">
      <w:bodyDiv w:val="1"/>
      <w:marLeft w:val="0"/>
      <w:marRight w:val="0"/>
      <w:marTop w:val="0"/>
      <w:marBottom w:val="0"/>
      <w:divBdr>
        <w:top w:val="none" w:sz="0" w:space="0" w:color="auto"/>
        <w:left w:val="none" w:sz="0" w:space="0" w:color="auto"/>
        <w:bottom w:val="none" w:sz="0" w:space="0" w:color="auto"/>
        <w:right w:val="none" w:sz="0" w:space="0" w:color="auto"/>
      </w:divBdr>
    </w:div>
    <w:div w:id="1157846437">
      <w:bodyDiv w:val="1"/>
      <w:marLeft w:val="0"/>
      <w:marRight w:val="0"/>
      <w:marTop w:val="0"/>
      <w:marBottom w:val="0"/>
      <w:divBdr>
        <w:top w:val="none" w:sz="0" w:space="0" w:color="auto"/>
        <w:left w:val="none" w:sz="0" w:space="0" w:color="auto"/>
        <w:bottom w:val="none" w:sz="0" w:space="0" w:color="auto"/>
        <w:right w:val="none" w:sz="0" w:space="0" w:color="auto"/>
      </w:divBdr>
    </w:div>
    <w:div w:id="1184124779">
      <w:bodyDiv w:val="1"/>
      <w:marLeft w:val="0"/>
      <w:marRight w:val="0"/>
      <w:marTop w:val="0"/>
      <w:marBottom w:val="0"/>
      <w:divBdr>
        <w:top w:val="none" w:sz="0" w:space="0" w:color="auto"/>
        <w:left w:val="none" w:sz="0" w:space="0" w:color="auto"/>
        <w:bottom w:val="none" w:sz="0" w:space="0" w:color="auto"/>
        <w:right w:val="none" w:sz="0" w:space="0" w:color="auto"/>
      </w:divBdr>
    </w:div>
    <w:div w:id="1209148674">
      <w:bodyDiv w:val="1"/>
      <w:marLeft w:val="0"/>
      <w:marRight w:val="0"/>
      <w:marTop w:val="0"/>
      <w:marBottom w:val="0"/>
      <w:divBdr>
        <w:top w:val="none" w:sz="0" w:space="0" w:color="auto"/>
        <w:left w:val="none" w:sz="0" w:space="0" w:color="auto"/>
        <w:bottom w:val="none" w:sz="0" w:space="0" w:color="auto"/>
        <w:right w:val="none" w:sz="0" w:space="0" w:color="auto"/>
      </w:divBdr>
    </w:div>
    <w:div w:id="1214542142">
      <w:bodyDiv w:val="1"/>
      <w:marLeft w:val="0"/>
      <w:marRight w:val="0"/>
      <w:marTop w:val="0"/>
      <w:marBottom w:val="0"/>
      <w:divBdr>
        <w:top w:val="none" w:sz="0" w:space="0" w:color="auto"/>
        <w:left w:val="none" w:sz="0" w:space="0" w:color="auto"/>
        <w:bottom w:val="none" w:sz="0" w:space="0" w:color="auto"/>
        <w:right w:val="none" w:sz="0" w:space="0" w:color="auto"/>
      </w:divBdr>
    </w:div>
    <w:div w:id="1247303806">
      <w:bodyDiv w:val="1"/>
      <w:marLeft w:val="0"/>
      <w:marRight w:val="0"/>
      <w:marTop w:val="0"/>
      <w:marBottom w:val="0"/>
      <w:divBdr>
        <w:top w:val="none" w:sz="0" w:space="0" w:color="auto"/>
        <w:left w:val="none" w:sz="0" w:space="0" w:color="auto"/>
        <w:bottom w:val="none" w:sz="0" w:space="0" w:color="auto"/>
        <w:right w:val="none" w:sz="0" w:space="0" w:color="auto"/>
      </w:divBdr>
    </w:div>
    <w:div w:id="1265961453">
      <w:bodyDiv w:val="1"/>
      <w:marLeft w:val="0"/>
      <w:marRight w:val="0"/>
      <w:marTop w:val="0"/>
      <w:marBottom w:val="0"/>
      <w:divBdr>
        <w:top w:val="none" w:sz="0" w:space="0" w:color="auto"/>
        <w:left w:val="none" w:sz="0" w:space="0" w:color="auto"/>
        <w:bottom w:val="none" w:sz="0" w:space="0" w:color="auto"/>
        <w:right w:val="none" w:sz="0" w:space="0" w:color="auto"/>
      </w:divBdr>
    </w:div>
    <w:div w:id="1292248414">
      <w:bodyDiv w:val="1"/>
      <w:marLeft w:val="0"/>
      <w:marRight w:val="0"/>
      <w:marTop w:val="0"/>
      <w:marBottom w:val="0"/>
      <w:divBdr>
        <w:top w:val="none" w:sz="0" w:space="0" w:color="auto"/>
        <w:left w:val="none" w:sz="0" w:space="0" w:color="auto"/>
        <w:bottom w:val="none" w:sz="0" w:space="0" w:color="auto"/>
        <w:right w:val="none" w:sz="0" w:space="0" w:color="auto"/>
      </w:divBdr>
    </w:div>
    <w:div w:id="1300069134">
      <w:bodyDiv w:val="1"/>
      <w:marLeft w:val="0"/>
      <w:marRight w:val="0"/>
      <w:marTop w:val="0"/>
      <w:marBottom w:val="0"/>
      <w:divBdr>
        <w:top w:val="none" w:sz="0" w:space="0" w:color="auto"/>
        <w:left w:val="none" w:sz="0" w:space="0" w:color="auto"/>
        <w:bottom w:val="none" w:sz="0" w:space="0" w:color="auto"/>
        <w:right w:val="none" w:sz="0" w:space="0" w:color="auto"/>
      </w:divBdr>
    </w:div>
    <w:div w:id="1310942900">
      <w:bodyDiv w:val="1"/>
      <w:marLeft w:val="0"/>
      <w:marRight w:val="0"/>
      <w:marTop w:val="0"/>
      <w:marBottom w:val="0"/>
      <w:divBdr>
        <w:top w:val="none" w:sz="0" w:space="0" w:color="auto"/>
        <w:left w:val="none" w:sz="0" w:space="0" w:color="auto"/>
        <w:bottom w:val="none" w:sz="0" w:space="0" w:color="auto"/>
        <w:right w:val="none" w:sz="0" w:space="0" w:color="auto"/>
      </w:divBdr>
    </w:div>
    <w:div w:id="1320112332">
      <w:bodyDiv w:val="1"/>
      <w:marLeft w:val="0"/>
      <w:marRight w:val="0"/>
      <w:marTop w:val="0"/>
      <w:marBottom w:val="0"/>
      <w:divBdr>
        <w:top w:val="none" w:sz="0" w:space="0" w:color="auto"/>
        <w:left w:val="none" w:sz="0" w:space="0" w:color="auto"/>
        <w:bottom w:val="none" w:sz="0" w:space="0" w:color="auto"/>
        <w:right w:val="none" w:sz="0" w:space="0" w:color="auto"/>
      </w:divBdr>
    </w:div>
    <w:div w:id="1330331621">
      <w:bodyDiv w:val="1"/>
      <w:marLeft w:val="0"/>
      <w:marRight w:val="0"/>
      <w:marTop w:val="0"/>
      <w:marBottom w:val="0"/>
      <w:divBdr>
        <w:top w:val="none" w:sz="0" w:space="0" w:color="auto"/>
        <w:left w:val="none" w:sz="0" w:space="0" w:color="auto"/>
        <w:bottom w:val="none" w:sz="0" w:space="0" w:color="auto"/>
        <w:right w:val="none" w:sz="0" w:space="0" w:color="auto"/>
      </w:divBdr>
    </w:div>
    <w:div w:id="1341350274">
      <w:bodyDiv w:val="1"/>
      <w:marLeft w:val="0"/>
      <w:marRight w:val="0"/>
      <w:marTop w:val="0"/>
      <w:marBottom w:val="0"/>
      <w:divBdr>
        <w:top w:val="none" w:sz="0" w:space="0" w:color="auto"/>
        <w:left w:val="none" w:sz="0" w:space="0" w:color="auto"/>
        <w:bottom w:val="none" w:sz="0" w:space="0" w:color="auto"/>
        <w:right w:val="none" w:sz="0" w:space="0" w:color="auto"/>
      </w:divBdr>
    </w:div>
    <w:div w:id="1399208044">
      <w:bodyDiv w:val="1"/>
      <w:marLeft w:val="0"/>
      <w:marRight w:val="0"/>
      <w:marTop w:val="0"/>
      <w:marBottom w:val="0"/>
      <w:divBdr>
        <w:top w:val="none" w:sz="0" w:space="0" w:color="auto"/>
        <w:left w:val="none" w:sz="0" w:space="0" w:color="auto"/>
        <w:bottom w:val="none" w:sz="0" w:space="0" w:color="auto"/>
        <w:right w:val="none" w:sz="0" w:space="0" w:color="auto"/>
      </w:divBdr>
    </w:div>
    <w:div w:id="1414005949">
      <w:bodyDiv w:val="1"/>
      <w:marLeft w:val="0"/>
      <w:marRight w:val="0"/>
      <w:marTop w:val="0"/>
      <w:marBottom w:val="0"/>
      <w:divBdr>
        <w:top w:val="none" w:sz="0" w:space="0" w:color="auto"/>
        <w:left w:val="none" w:sz="0" w:space="0" w:color="auto"/>
        <w:bottom w:val="none" w:sz="0" w:space="0" w:color="auto"/>
        <w:right w:val="none" w:sz="0" w:space="0" w:color="auto"/>
      </w:divBdr>
    </w:div>
    <w:div w:id="1450852525">
      <w:bodyDiv w:val="1"/>
      <w:marLeft w:val="0"/>
      <w:marRight w:val="0"/>
      <w:marTop w:val="0"/>
      <w:marBottom w:val="0"/>
      <w:divBdr>
        <w:top w:val="none" w:sz="0" w:space="0" w:color="auto"/>
        <w:left w:val="none" w:sz="0" w:space="0" w:color="auto"/>
        <w:bottom w:val="none" w:sz="0" w:space="0" w:color="auto"/>
        <w:right w:val="none" w:sz="0" w:space="0" w:color="auto"/>
      </w:divBdr>
    </w:div>
    <w:div w:id="1470242479">
      <w:bodyDiv w:val="1"/>
      <w:marLeft w:val="0"/>
      <w:marRight w:val="0"/>
      <w:marTop w:val="0"/>
      <w:marBottom w:val="0"/>
      <w:divBdr>
        <w:top w:val="none" w:sz="0" w:space="0" w:color="auto"/>
        <w:left w:val="none" w:sz="0" w:space="0" w:color="auto"/>
        <w:bottom w:val="none" w:sz="0" w:space="0" w:color="auto"/>
        <w:right w:val="none" w:sz="0" w:space="0" w:color="auto"/>
      </w:divBdr>
    </w:div>
    <w:div w:id="1508520315">
      <w:bodyDiv w:val="1"/>
      <w:marLeft w:val="0"/>
      <w:marRight w:val="0"/>
      <w:marTop w:val="0"/>
      <w:marBottom w:val="0"/>
      <w:divBdr>
        <w:top w:val="none" w:sz="0" w:space="0" w:color="auto"/>
        <w:left w:val="none" w:sz="0" w:space="0" w:color="auto"/>
        <w:bottom w:val="none" w:sz="0" w:space="0" w:color="auto"/>
        <w:right w:val="none" w:sz="0" w:space="0" w:color="auto"/>
      </w:divBdr>
    </w:div>
    <w:div w:id="1535343430">
      <w:bodyDiv w:val="1"/>
      <w:marLeft w:val="0"/>
      <w:marRight w:val="0"/>
      <w:marTop w:val="0"/>
      <w:marBottom w:val="0"/>
      <w:divBdr>
        <w:top w:val="none" w:sz="0" w:space="0" w:color="auto"/>
        <w:left w:val="none" w:sz="0" w:space="0" w:color="auto"/>
        <w:bottom w:val="none" w:sz="0" w:space="0" w:color="auto"/>
        <w:right w:val="none" w:sz="0" w:space="0" w:color="auto"/>
      </w:divBdr>
    </w:div>
    <w:div w:id="1541939948">
      <w:bodyDiv w:val="1"/>
      <w:marLeft w:val="0"/>
      <w:marRight w:val="0"/>
      <w:marTop w:val="0"/>
      <w:marBottom w:val="0"/>
      <w:divBdr>
        <w:top w:val="none" w:sz="0" w:space="0" w:color="auto"/>
        <w:left w:val="none" w:sz="0" w:space="0" w:color="auto"/>
        <w:bottom w:val="none" w:sz="0" w:space="0" w:color="auto"/>
        <w:right w:val="none" w:sz="0" w:space="0" w:color="auto"/>
      </w:divBdr>
    </w:div>
    <w:div w:id="1568878449">
      <w:bodyDiv w:val="1"/>
      <w:marLeft w:val="0"/>
      <w:marRight w:val="0"/>
      <w:marTop w:val="0"/>
      <w:marBottom w:val="0"/>
      <w:divBdr>
        <w:top w:val="none" w:sz="0" w:space="0" w:color="auto"/>
        <w:left w:val="none" w:sz="0" w:space="0" w:color="auto"/>
        <w:bottom w:val="none" w:sz="0" w:space="0" w:color="auto"/>
        <w:right w:val="none" w:sz="0" w:space="0" w:color="auto"/>
      </w:divBdr>
    </w:div>
    <w:div w:id="1584408717">
      <w:bodyDiv w:val="1"/>
      <w:marLeft w:val="0"/>
      <w:marRight w:val="0"/>
      <w:marTop w:val="0"/>
      <w:marBottom w:val="0"/>
      <w:divBdr>
        <w:top w:val="none" w:sz="0" w:space="0" w:color="auto"/>
        <w:left w:val="none" w:sz="0" w:space="0" w:color="auto"/>
        <w:bottom w:val="none" w:sz="0" w:space="0" w:color="auto"/>
        <w:right w:val="none" w:sz="0" w:space="0" w:color="auto"/>
      </w:divBdr>
    </w:div>
    <w:div w:id="1611354927">
      <w:bodyDiv w:val="1"/>
      <w:marLeft w:val="0"/>
      <w:marRight w:val="0"/>
      <w:marTop w:val="0"/>
      <w:marBottom w:val="0"/>
      <w:divBdr>
        <w:top w:val="none" w:sz="0" w:space="0" w:color="auto"/>
        <w:left w:val="none" w:sz="0" w:space="0" w:color="auto"/>
        <w:bottom w:val="none" w:sz="0" w:space="0" w:color="auto"/>
        <w:right w:val="none" w:sz="0" w:space="0" w:color="auto"/>
      </w:divBdr>
    </w:div>
    <w:div w:id="1611468364">
      <w:bodyDiv w:val="1"/>
      <w:marLeft w:val="0"/>
      <w:marRight w:val="0"/>
      <w:marTop w:val="0"/>
      <w:marBottom w:val="0"/>
      <w:divBdr>
        <w:top w:val="none" w:sz="0" w:space="0" w:color="auto"/>
        <w:left w:val="none" w:sz="0" w:space="0" w:color="auto"/>
        <w:bottom w:val="none" w:sz="0" w:space="0" w:color="auto"/>
        <w:right w:val="none" w:sz="0" w:space="0" w:color="auto"/>
      </w:divBdr>
    </w:div>
    <w:div w:id="1627469125">
      <w:bodyDiv w:val="1"/>
      <w:marLeft w:val="0"/>
      <w:marRight w:val="0"/>
      <w:marTop w:val="0"/>
      <w:marBottom w:val="0"/>
      <w:divBdr>
        <w:top w:val="none" w:sz="0" w:space="0" w:color="auto"/>
        <w:left w:val="none" w:sz="0" w:space="0" w:color="auto"/>
        <w:bottom w:val="none" w:sz="0" w:space="0" w:color="auto"/>
        <w:right w:val="none" w:sz="0" w:space="0" w:color="auto"/>
      </w:divBdr>
    </w:div>
    <w:div w:id="1627543072">
      <w:bodyDiv w:val="1"/>
      <w:marLeft w:val="0"/>
      <w:marRight w:val="0"/>
      <w:marTop w:val="0"/>
      <w:marBottom w:val="0"/>
      <w:divBdr>
        <w:top w:val="none" w:sz="0" w:space="0" w:color="auto"/>
        <w:left w:val="none" w:sz="0" w:space="0" w:color="auto"/>
        <w:bottom w:val="none" w:sz="0" w:space="0" w:color="auto"/>
        <w:right w:val="none" w:sz="0" w:space="0" w:color="auto"/>
      </w:divBdr>
    </w:div>
    <w:div w:id="1628707422">
      <w:bodyDiv w:val="1"/>
      <w:marLeft w:val="0"/>
      <w:marRight w:val="0"/>
      <w:marTop w:val="0"/>
      <w:marBottom w:val="0"/>
      <w:divBdr>
        <w:top w:val="none" w:sz="0" w:space="0" w:color="auto"/>
        <w:left w:val="none" w:sz="0" w:space="0" w:color="auto"/>
        <w:bottom w:val="none" w:sz="0" w:space="0" w:color="auto"/>
        <w:right w:val="none" w:sz="0" w:space="0" w:color="auto"/>
      </w:divBdr>
    </w:div>
    <w:div w:id="1646397515">
      <w:bodyDiv w:val="1"/>
      <w:marLeft w:val="0"/>
      <w:marRight w:val="0"/>
      <w:marTop w:val="0"/>
      <w:marBottom w:val="0"/>
      <w:divBdr>
        <w:top w:val="none" w:sz="0" w:space="0" w:color="auto"/>
        <w:left w:val="none" w:sz="0" w:space="0" w:color="auto"/>
        <w:bottom w:val="none" w:sz="0" w:space="0" w:color="auto"/>
        <w:right w:val="none" w:sz="0" w:space="0" w:color="auto"/>
      </w:divBdr>
    </w:div>
    <w:div w:id="1650741065">
      <w:bodyDiv w:val="1"/>
      <w:marLeft w:val="0"/>
      <w:marRight w:val="0"/>
      <w:marTop w:val="0"/>
      <w:marBottom w:val="0"/>
      <w:divBdr>
        <w:top w:val="none" w:sz="0" w:space="0" w:color="auto"/>
        <w:left w:val="none" w:sz="0" w:space="0" w:color="auto"/>
        <w:bottom w:val="none" w:sz="0" w:space="0" w:color="auto"/>
        <w:right w:val="none" w:sz="0" w:space="0" w:color="auto"/>
      </w:divBdr>
    </w:div>
    <w:div w:id="1661498771">
      <w:bodyDiv w:val="1"/>
      <w:marLeft w:val="0"/>
      <w:marRight w:val="0"/>
      <w:marTop w:val="0"/>
      <w:marBottom w:val="0"/>
      <w:divBdr>
        <w:top w:val="none" w:sz="0" w:space="0" w:color="auto"/>
        <w:left w:val="none" w:sz="0" w:space="0" w:color="auto"/>
        <w:bottom w:val="none" w:sz="0" w:space="0" w:color="auto"/>
        <w:right w:val="none" w:sz="0" w:space="0" w:color="auto"/>
      </w:divBdr>
    </w:div>
    <w:div w:id="1686176618">
      <w:bodyDiv w:val="1"/>
      <w:marLeft w:val="0"/>
      <w:marRight w:val="0"/>
      <w:marTop w:val="0"/>
      <w:marBottom w:val="0"/>
      <w:divBdr>
        <w:top w:val="none" w:sz="0" w:space="0" w:color="auto"/>
        <w:left w:val="none" w:sz="0" w:space="0" w:color="auto"/>
        <w:bottom w:val="none" w:sz="0" w:space="0" w:color="auto"/>
        <w:right w:val="none" w:sz="0" w:space="0" w:color="auto"/>
      </w:divBdr>
    </w:div>
    <w:div w:id="1702319143">
      <w:bodyDiv w:val="1"/>
      <w:marLeft w:val="0"/>
      <w:marRight w:val="0"/>
      <w:marTop w:val="0"/>
      <w:marBottom w:val="0"/>
      <w:divBdr>
        <w:top w:val="none" w:sz="0" w:space="0" w:color="auto"/>
        <w:left w:val="none" w:sz="0" w:space="0" w:color="auto"/>
        <w:bottom w:val="none" w:sz="0" w:space="0" w:color="auto"/>
        <w:right w:val="none" w:sz="0" w:space="0" w:color="auto"/>
      </w:divBdr>
    </w:div>
    <w:div w:id="1719668792">
      <w:bodyDiv w:val="1"/>
      <w:marLeft w:val="0"/>
      <w:marRight w:val="0"/>
      <w:marTop w:val="0"/>
      <w:marBottom w:val="0"/>
      <w:divBdr>
        <w:top w:val="none" w:sz="0" w:space="0" w:color="auto"/>
        <w:left w:val="none" w:sz="0" w:space="0" w:color="auto"/>
        <w:bottom w:val="none" w:sz="0" w:space="0" w:color="auto"/>
        <w:right w:val="none" w:sz="0" w:space="0" w:color="auto"/>
      </w:divBdr>
    </w:div>
    <w:div w:id="1756003437">
      <w:bodyDiv w:val="1"/>
      <w:marLeft w:val="0"/>
      <w:marRight w:val="0"/>
      <w:marTop w:val="0"/>
      <w:marBottom w:val="0"/>
      <w:divBdr>
        <w:top w:val="none" w:sz="0" w:space="0" w:color="auto"/>
        <w:left w:val="none" w:sz="0" w:space="0" w:color="auto"/>
        <w:bottom w:val="none" w:sz="0" w:space="0" w:color="auto"/>
        <w:right w:val="none" w:sz="0" w:space="0" w:color="auto"/>
      </w:divBdr>
    </w:div>
    <w:div w:id="1775980013">
      <w:bodyDiv w:val="1"/>
      <w:marLeft w:val="0"/>
      <w:marRight w:val="0"/>
      <w:marTop w:val="0"/>
      <w:marBottom w:val="0"/>
      <w:divBdr>
        <w:top w:val="none" w:sz="0" w:space="0" w:color="auto"/>
        <w:left w:val="none" w:sz="0" w:space="0" w:color="auto"/>
        <w:bottom w:val="none" w:sz="0" w:space="0" w:color="auto"/>
        <w:right w:val="none" w:sz="0" w:space="0" w:color="auto"/>
      </w:divBdr>
    </w:div>
    <w:div w:id="1855726814">
      <w:bodyDiv w:val="1"/>
      <w:marLeft w:val="0"/>
      <w:marRight w:val="0"/>
      <w:marTop w:val="0"/>
      <w:marBottom w:val="0"/>
      <w:divBdr>
        <w:top w:val="none" w:sz="0" w:space="0" w:color="auto"/>
        <w:left w:val="none" w:sz="0" w:space="0" w:color="auto"/>
        <w:bottom w:val="none" w:sz="0" w:space="0" w:color="auto"/>
        <w:right w:val="none" w:sz="0" w:space="0" w:color="auto"/>
      </w:divBdr>
    </w:div>
    <w:div w:id="1863208270">
      <w:bodyDiv w:val="1"/>
      <w:marLeft w:val="0"/>
      <w:marRight w:val="0"/>
      <w:marTop w:val="0"/>
      <w:marBottom w:val="0"/>
      <w:divBdr>
        <w:top w:val="none" w:sz="0" w:space="0" w:color="auto"/>
        <w:left w:val="none" w:sz="0" w:space="0" w:color="auto"/>
        <w:bottom w:val="none" w:sz="0" w:space="0" w:color="auto"/>
        <w:right w:val="none" w:sz="0" w:space="0" w:color="auto"/>
      </w:divBdr>
    </w:div>
    <w:div w:id="1926836217">
      <w:bodyDiv w:val="1"/>
      <w:marLeft w:val="0"/>
      <w:marRight w:val="0"/>
      <w:marTop w:val="0"/>
      <w:marBottom w:val="0"/>
      <w:divBdr>
        <w:top w:val="none" w:sz="0" w:space="0" w:color="auto"/>
        <w:left w:val="none" w:sz="0" w:space="0" w:color="auto"/>
        <w:bottom w:val="none" w:sz="0" w:space="0" w:color="auto"/>
        <w:right w:val="none" w:sz="0" w:space="0" w:color="auto"/>
      </w:divBdr>
    </w:div>
    <w:div w:id="1934582531">
      <w:bodyDiv w:val="1"/>
      <w:marLeft w:val="0"/>
      <w:marRight w:val="0"/>
      <w:marTop w:val="0"/>
      <w:marBottom w:val="0"/>
      <w:divBdr>
        <w:top w:val="none" w:sz="0" w:space="0" w:color="auto"/>
        <w:left w:val="none" w:sz="0" w:space="0" w:color="auto"/>
        <w:bottom w:val="none" w:sz="0" w:space="0" w:color="auto"/>
        <w:right w:val="none" w:sz="0" w:space="0" w:color="auto"/>
      </w:divBdr>
    </w:div>
    <w:div w:id="1949464322">
      <w:bodyDiv w:val="1"/>
      <w:marLeft w:val="0"/>
      <w:marRight w:val="0"/>
      <w:marTop w:val="0"/>
      <w:marBottom w:val="0"/>
      <w:divBdr>
        <w:top w:val="none" w:sz="0" w:space="0" w:color="auto"/>
        <w:left w:val="none" w:sz="0" w:space="0" w:color="auto"/>
        <w:bottom w:val="none" w:sz="0" w:space="0" w:color="auto"/>
        <w:right w:val="none" w:sz="0" w:space="0" w:color="auto"/>
      </w:divBdr>
    </w:div>
    <w:div w:id="1949661409">
      <w:bodyDiv w:val="1"/>
      <w:marLeft w:val="0"/>
      <w:marRight w:val="0"/>
      <w:marTop w:val="0"/>
      <w:marBottom w:val="0"/>
      <w:divBdr>
        <w:top w:val="none" w:sz="0" w:space="0" w:color="auto"/>
        <w:left w:val="none" w:sz="0" w:space="0" w:color="auto"/>
        <w:bottom w:val="none" w:sz="0" w:space="0" w:color="auto"/>
        <w:right w:val="none" w:sz="0" w:space="0" w:color="auto"/>
      </w:divBdr>
    </w:div>
    <w:div w:id="1963026327">
      <w:bodyDiv w:val="1"/>
      <w:marLeft w:val="0"/>
      <w:marRight w:val="0"/>
      <w:marTop w:val="0"/>
      <w:marBottom w:val="0"/>
      <w:divBdr>
        <w:top w:val="none" w:sz="0" w:space="0" w:color="auto"/>
        <w:left w:val="none" w:sz="0" w:space="0" w:color="auto"/>
        <w:bottom w:val="none" w:sz="0" w:space="0" w:color="auto"/>
        <w:right w:val="none" w:sz="0" w:space="0" w:color="auto"/>
      </w:divBdr>
    </w:div>
    <w:div w:id="1987666568">
      <w:bodyDiv w:val="1"/>
      <w:marLeft w:val="0"/>
      <w:marRight w:val="0"/>
      <w:marTop w:val="0"/>
      <w:marBottom w:val="0"/>
      <w:divBdr>
        <w:top w:val="none" w:sz="0" w:space="0" w:color="auto"/>
        <w:left w:val="none" w:sz="0" w:space="0" w:color="auto"/>
        <w:bottom w:val="none" w:sz="0" w:space="0" w:color="auto"/>
        <w:right w:val="none" w:sz="0" w:space="0" w:color="auto"/>
      </w:divBdr>
    </w:div>
    <w:div w:id="2007201212">
      <w:bodyDiv w:val="1"/>
      <w:marLeft w:val="0"/>
      <w:marRight w:val="0"/>
      <w:marTop w:val="0"/>
      <w:marBottom w:val="0"/>
      <w:divBdr>
        <w:top w:val="none" w:sz="0" w:space="0" w:color="auto"/>
        <w:left w:val="none" w:sz="0" w:space="0" w:color="auto"/>
        <w:bottom w:val="none" w:sz="0" w:space="0" w:color="auto"/>
        <w:right w:val="none" w:sz="0" w:space="0" w:color="auto"/>
      </w:divBdr>
    </w:div>
    <w:div w:id="2008361066">
      <w:bodyDiv w:val="1"/>
      <w:marLeft w:val="0"/>
      <w:marRight w:val="0"/>
      <w:marTop w:val="0"/>
      <w:marBottom w:val="0"/>
      <w:divBdr>
        <w:top w:val="none" w:sz="0" w:space="0" w:color="auto"/>
        <w:left w:val="none" w:sz="0" w:space="0" w:color="auto"/>
        <w:bottom w:val="none" w:sz="0" w:space="0" w:color="auto"/>
        <w:right w:val="none" w:sz="0" w:space="0" w:color="auto"/>
      </w:divBdr>
    </w:div>
    <w:div w:id="2047099728">
      <w:bodyDiv w:val="1"/>
      <w:marLeft w:val="0"/>
      <w:marRight w:val="0"/>
      <w:marTop w:val="0"/>
      <w:marBottom w:val="0"/>
      <w:divBdr>
        <w:top w:val="none" w:sz="0" w:space="0" w:color="auto"/>
        <w:left w:val="none" w:sz="0" w:space="0" w:color="auto"/>
        <w:bottom w:val="none" w:sz="0" w:space="0" w:color="auto"/>
        <w:right w:val="none" w:sz="0" w:space="0" w:color="auto"/>
      </w:divBdr>
    </w:div>
    <w:div w:id="2054184491">
      <w:bodyDiv w:val="1"/>
      <w:marLeft w:val="0"/>
      <w:marRight w:val="0"/>
      <w:marTop w:val="0"/>
      <w:marBottom w:val="0"/>
      <w:divBdr>
        <w:top w:val="none" w:sz="0" w:space="0" w:color="auto"/>
        <w:left w:val="none" w:sz="0" w:space="0" w:color="auto"/>
        <w:bottom w:val="none" w:sz="0" w:space="0" w:color="auto"/>
        <w:right w:val="none" w:sz="0" w:space="0" w:color="auto"/>
      </w:divBdr>
    </w:div>
    <w:div w:id="2060937907">
      <w:bodyDiv w:val="1"/>
      <w:marLeft w:val="0"/>
      <w:marRight w:val="0"/>
      <w:marTop w:val="0"/>
      <w:marBottom w:val="0"/>
      <w:divBdr>
        <w:top w:val="none" w:sz="0" w:space="0" w:color="auto"/>
        <w:left w:val="none" w:sz="0" w:space="0" w:color="auto"/>
        <w:bottom w:val="none" w:sz="0" w:space="0" w:color="auto"/>
        <w:right w:val="none" w:sz="0" w:space="0" w:color="auto"/>
      </w:divBdr>
    </w:div>
    <w:div w:id="2072924575">
      <w:bodyDiv w:val="1"/>
      <w:marLeft w:val="0"/>
      <w:marRight w:val="0"/>
      <w:marTop w:val="0"/>
      <w:marBottom w:val="0"/>
      <w:divBdr>
        <w:top w:val="none" w:sz="0" w:space="0" w:color="auto"/>
        <w:left w:val="none" w:sz="0" w:space="0" w:color="auto"/>
        <w:bottom w:val="none" w:sz="0" w:space="0" w:color="auto"/>
        <w:right w:val="none" w:sz="0" w:space="0" w:color="auto"/>
      </w:divBdr>
    </w:div>
    <w:div w:id="2081171175">
      <w:bodyDiv w:val="1"/>
      <w:marLeft w:val="0"/>
      <w:marRight w:val="0"/>
      <w:marTop w:val="0"/>
      <w:marBottom w:val="0"/>
      <w:divBdr>
        <w:top w:val="none" w:sz="0" w:space="0" w:color="auto"/>
        <w:left w:val="none" w:sz="0" w:space="0" w:color="auto"/>
        <w:bottom w:val="none" w:sz="0" w:space="0" w:color="auto"/>
        <w:right w:val="none" w:sz="0" w:space="0" w:color="auto"/>
      </w:divBdr>
    </w:div>
    <w:div w:id="2091809243">
      <w:bodyDiv w:val="1"/>
      <w:marLeft w:val="0"/>
      <w:marRight w:val="0"/>
      <w:marTop w:val="0"/>
      <w:marBottom w:val="0"/>
      <w:divBdr>
        <w:top w:val="none" w:sz="0" w:space="0" w:color="auto"/>
        <w:left w:val="none" w:sz="0" w:space="0" w:color="auto"/>
        <w:bottom w:val="none" w:sz="0" w:space="0" w:color="auto"/>
        <w:right w:val="none" w:sz="0" w:space="0" w:color="auto"/>
      </w:divBdr>
    </w:div>
    <w:div w:id="2104181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9.xml"/><Relationship Id="rId1" Type="http://schemas.microsoft.com/office/2011/relationships/chartStyle" Target="style9.xml"/><Relationship Id="rId5" Type="http://schemas.openxmlformats.org/officeDocument/2006/relationships/chartUserShapes" Target="../drawings/drawing2.xml"/><Relationship Id="rId4" Type="http://schemas.openxmlformats.org/officeDocument/2006/relationships/package" Target="../embeddings/Microsoft_Excel_Worksheet8.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10.xml"/><Relationship Id="rId1" Type="http://schemas.microsoft.com/office/2011/relationships/chartStyle" Target="style10.xml"/><Relationship Id="rId5" Type="http://schemas.openxmlformats.org/officeDocument/2006/relationships/chartUserShapes" Target="../drawings/drawing3.xml"/><Relationship Id="rId4" Type="http://schemas.openxmlformats.org/officeDocument/2006/relationships/package" Target="../embeddings/Microsoft_Excel_Worksheet9.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openxmlformats.org/officeDocument/2006/relationships/oleObject" Target="file:///F:\Document\&#1057;&#1074;&#1077;&#1076;&#1077;&#1085;&#1080;&#1103;%20&#1080;&#1079;%20&#1086;&#1090;&#1095;&#1077;&#1090;&#1086;&#1074;\!!!&#1055;&#1077;&#1076;&#1088;&#1072;&#1073;&#1086;&#1090;&#1085;&#1080;&#1082;&#1080;_&#1076;&#1083;&#1103;%20&#1058;&#1099;&#1084;&#1095;&#1077;&#1082;\2024\&#1044;&#1080;&#1072;&#1075;&#1088;&#1072;&#1084;&#1084;&#1099;_&#1044;&#1086;&#1096;&#1082;&#1086;&#1083;&#1100;&#1085;&#1086;&#1077;.xlsx"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7.xml"/><Relationship Id="rId1" Type="http://schemas.microsoft.com/office/2011/relationships/chartStyle" Target="style7.xml"/><Relationship Id="rId5" Type="http://schemas.openxmlformats.org/officeDocument/2006/relationships/chartUserShapes" Target="../drawings/drawing1.xml"/><Relationship Id="rId4" Type="http://schemas.openxmlformats.org/officeDocument/2006/relationships/package" Target="../embeddings/Microsoft_Excel_Worksheet6.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7534532756999817"/>
          <c:y val="9.0588827377956718E-2"/>
          <c:w val="0.62465467243000194"/>
          <c:h val="0.53810476760359649"/>
        </c:manualLayout>
      </c:layout>
      <c:barChart>
        <c:barDir val="col"/>
        <c:grouping val="percentStacked"/>
        <c:varyColors val="0"/>
        <c:ser>
          <c:idx val="0"/>
          <c:order val="0"/>
          <c:tx>
            <c:strRef>
              <c:f>Лист1!$B$1</c:f>
              <c:strCache>
                <c:ptCount val="1"/>
                <c:pt idx="0">
                  <c:v>Дошкольное образование</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Лист1!$A$2:$A$6</c:f>
              <c:numCache>
                <c:formatCode>General</c:formatCode>
                <c:ptCount val="5"/>
                <c:pt idx="0">
                  <c:v>2020</c:v>
                </c:pt>
                <c:pt idx="1">
                  <c:v>2021</c:v>
                </c:pt>
                <c:pt idx="2">
                  <c:v>2022</c:v>
                </c:pt>
                <c:pt idx="3">
                  <c:v>2023</c:v>
                </c:pt>
                <c:pt idx="4">
                  <c:v>2024</c:v>
                </c:pt>
              </c:numCache>
            </c:numRef>
          </c:cat>
          <c:val>
            <c:numRef>
              <c:f>Лист1!$B$2:$B$6</c:f>
              <c:numCache>
                <c:formatCode>General</c:formatCode>
                <c:ptCount val="5"/>
                <c:pt idx="0">
                  <c:v>155</c:v>
                </c:pt>
                <c:pt idx="1">
                  <c:v>155</c:v>
                </c:pt>
                <c:pt idx="2">
                  <c:v>155</c:v>
                </c:pt>
                <c:pt idx="3">
                  <c:v>155</c:v>
                </c:pt>
                <c:pt idx="4">
                  <c:v>149</c:v>
                </c:pt>
              </c:numCache>
            </c:numRef>
          </c:val>
          <c:extLst>
            <c:ext xmlns:c16="http://schemas.microsoft.com/office/drawing/2014/chart" uri="{C3380CC4-5D6E-409C-BE32-E72D297353CC}">
              <c16:uniqueId val="{00000000-72CC-4776-8E82-43ED5D66965D}"/>
            </c:ext>
          </c:extLst>
        </c:ser>
        <c:ser>
          <c:idx val="1"/>
          <c:order val="1"/>
          <c:tx>
            <c:strRef>
              <c:f>Лист1!$C$1</c:f>
              <c:strCache>
                <c:ptCount val="1"/>
                <c:pt idx="0">
                  <c:v>Общее образование</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Лист1!$A$2:$A$6</c:f>
              <c:numCache>
                <c:formatCode>General</c:formatCode>
                <c:ptCount val="5"/>
                <c:pt idx="0">
                  <c:v>2020</c:v>
                </c:pt>
                <c:pt idx="1">
                  <c:v>2021</c:v>
                </c:pt>
                <c:pt idx="2">
                  <c:v>2022</c:v>
                </c:pt>
                <c:pt idx="3">
                  <c:v>2023</c:v>
                </c:pt>
                <c:pt idx="4">
                  <c:v>2024</c:v>
                </c:pt>
              </c:numCache>
            </c:numRef>
          </c:cat>
          <c:val>
            <c:numRef>
              <c:f>Лист1!$C$2:$C$6</c:f>
              <c:numCache>
                <c:formatCode>General</c:formatCode>
                <c:ptCount val="5"/>
                <c:pt idx="0" formatCode="#,##0">
                  <c:v>158</c:v>
                </c:pt>
                <c:pt idx="1">
                  <c:v>158</c:v>
                </c:pt>
                <c:pt idx="2">
                  <c:v>158</c:v>
                </c:pt>
                <c:pt idx="3">
                  <c:v>158</c:v>
                </c:pt>
                <c:pt idx="4">
                  <c:v>158</c:v>
                </c:pt>
              </c:numCache>
            </c:numRef>
          </c:val>
          <c:extLst>
            <c:ext xmlns:c16="http://schemas.microsoft.com/office/drawing/2014/chart" uri="{C3380CC4-5D6E-409C-BE32-E72D297353CC}">
              <c16:uniqueId val="{00000001-72CC-4776-8E82-43ED5D66965D}"/>
            </c:ext>
          </c:extLst>
        </c:ser>
        <c:ser>
          <c:idx val="2"/>
          <c:order val="2"/>
          <c:tx>
            <c:strRef>
              <c:f>Лист1!$D$1</c:f>
              <c:strCache>
                <c:ptCount val="1"/>
                <c:pt idx="0">
                  <c:v>Специальное (коррекционное) образование</c:v>
                </c:pt>
              </c:strCache>
            </c:strRef>
          </c:tx>
          <c:spPr>
            <a:solidFill>
              <a:schemeClr val="accent3"/>
            </a:solidFill>
            <a:ln>
              <a:noFill/>
            </a:ln>
            <a:effectLst/>
          </c:spPr>
          <c:invertIfNegative val="0"/>
          <c:dLbls>
            <c:dLbl>
              <c:idx val="0"/>
              <c:layout>
                <c:manualLayout>
                  <c:x val="-8.2122552116234995E-2"/>
                  <c:y val="1.677570877369568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2CC-4776-8E82-43ED5D66965D}"/>
                </c:ext>
              </c:extLst>
            </c:dLbl>
            <c:dLbl>
              <c:idx val="1"/>
              <c:layout>
                <c:manualLayout>
                  <c:x val="-6.7382606864603151E-2"/>
                  <c:y val="3.355141754739136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2CC-4776-8E82-43ED5D66965D}"/>
                </c:ext>
              </c:extLst>
            </c:dLbl>
            <c:dLbl>
              <c:idx val="2"/>
              <c:layout>
                <c:manualLayout>
                  <c:x val="-7.1594019793640773E-2"/>
                  <c:y val="5.2004697198456622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extLst>
                <c:ext xmlns:c15="http://schemas.microsoft.com/office/drawing/2012/chart" uri="{CE6537A1-D6FC-4f65-9D91-7224C49458BB}">
                  <c15:layout>
                    <c:manualLayout>
                      <c:w val="5.4748368077489999E-2"/>
                      <c:h val="5.2004697198456636E-2"/>
                    </c:manualLayout>
                  </c15:layout>
                </c:ext>
                <c:ext xmlns:c16="http://schemas.microsoft.com/office/drawing/2014/chart" uri="{C3380CC4-5D6E-409C-BE32-E72D297353CC}">
                  <c16:uniqueId val="{00000009-72CC-4776-8E82-43ED5D66965D}"/>
                </c:ext>
              </c:extLst>
            </c:dLbl>
            <c:dLbl>
              <c:idx val="3"/>
              <c:layout>
                <c:manualLayout>
                  <c:x val="-6.5276900400084228E-2"/>
                  <c:y val="4.36168428116087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2CC-4776-8E82-43ED5D66965D}"/>
                </c:ext>
              </c:extLst>
            </c:dLbl>
            <c:dLbl>
              <c:idx val="4"/>
              <c:layout>
                <c:manualLayout>
                  <c:x val="-6.5276900400084228E-2"/>
                  <c:y val="4.361684281160877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2CC-4776-8E82-43ED5D66965D}"/>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Лист1!$A$2:$A$6</c:f>
              <c:numCache>
                <c:formatCode>General</c:formatCode>
                <c:ptCount val="5"/>
                <c:pt idx="0">
                  <c:v>2020</c:v>
                </c:pt>
                <c:pt idx="1">
                  <c:v>2021</c:v>
                </c:pt>
                <c:pt idx="2">
                  <c:v>2022</c:v>
                </c:pt>
                <c:pt idx="3">
                  <c:v>2023</c:v>
                </c:pt>
                <c:pt idx="4">
                  <c:v>2024</c:v>
                </c:pt>
              </c:numCache>
            </c:numRef>
          </c:cat>
          <c:val>
            <c:numRef>
              <c:f>Лист1!$D$2:$D$6</c:f>
              <c:numCache>
                <c:formatCode>General</c:formatCode>
                <c:ptCount val="5"/>
                <c:pt idx="0" formatCode="#,##0">
                  <c:v>12</c:v>
                </c:pt>
                <c:pt idx="1">
                  <c:v>12</c:v>
                </c:pt>
                <c:pt idx="2">
                  <c:v>12</c:v>
                </c:pt>
                <c:pt idx="3">
                  <c:v>12</c:v>
                </c:pt>
                <c:pt idx="4">
                  <c:v>13</c:v>
                </c:pt>
              </c:numCache>
            </c:numRef>
          </c:val>
          <c:extLst>
            <c:ext xmlns:c16="http://schemas.microsoft.com/office/drawing/2014/chart" uri="{C3380CC4-5D6E-409C-BE32-E72D297353CC}">
              <c16:uniqueId val="{00000002-72CC-4776-8E82-43ED5D66965D}"/>
            </c:ext>
          </c:extLst>
        </c:ser>
        <c:ser>
          <c:idx val="3"/>
          <c:order val="3"/>
          <c:tx>
            <c:strRef>
              <c:f>Лист1!$E$1</c:f>
              <c:strCache>
                <c:ptCount val="1"/>
                <c:pt idx="0">
                  <c:v>Среднее профессиональное </c:v>
                </c:pt>
              </c:strCache>
            </c:strRef>
          </c:tx>
          <c:spPr>
            <a:solidFill>
              <a:schemeClr val="accent4"/>
            </a:solidFill>
            <a:ln>
              <a:noFill/>
            </a:ln>
            <a:effectLst/>
          </c:spPr>
          <c:invertIfNegative val="0"/>
          <c:dLbls>
            <c:dLbl>
              <c:idx val="0"/>
              <c:layout>
                <c:manualLayout>
                  <c:x val="-6.5276900400084228E-2"/>
                  <c:y val="-3.355141754739153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72CC-4776-8E82-43ED5D66965D}"/>
                </c:ext>
              </c:extLst>
            </c:dLbl>
            <c:dLbl>
              <c:idx val="1"/>
              <c:layout>
                <c:manualLayout>
                  <c:x val="-6.5276900400084228E-2"/>
                  <c:y val="-1.5377555399722186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2CC-4776-8E82-43ED5D66965D}"/>
                </c:ext>
              </c:extLst>
            </c:dLbl>
            <c:dLbl>
              <c:idx val="2"/>
              <c:layout>
                <c:manualLayout>
                  <c:x val="-6.7382606864603081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2CC-4776-8E82-43ED5D66965D}"/>
                </c:ext>
              </c:extLst>
            </c:dLbl>
            <c:dLbl>
              <c:idx val="3"/>
              <c:layout>
                <c:manualLayout>
                  <c:x val="-6.5276900400084228E-2"/>
                  <c:y val="1.006542526421741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72CC-4776-8E82-43ED5D66965D}"/>
                </c:ext>
              </c:extLst>
            </c:dLbl>
            <c:dLbl>
              <c:idx val="4"/>
              <c:layout>
                <c:manualLayout>
                  <c:x val="-6.7382606864603234E-2"/>
                  <c:y val="1.342056701895653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2CC-4776-8E82-43ED5D66965D}"/>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Лист1!$A$2:$A$6</c:f>
              <c:numCache>
                <c:formatCode>General</c:formatCode>
                <c:ptCount val="5"/>
                <c:pt idx="0">
                  <c:v>2020</c:v>
                </c:pt>
                <c:pt idx="1">
                  <c:v>2021</c:v>
                </c:pt>
                <c:pt idx="2">
                  <c:v>2022</c:v>
                </c:pt>
                <c:pt idx="3">
                  <c:v>2023</c:v>
                </c:pt>
                <c:pt idx="4">
                  <c:v>2024</c:v>
                </c:pt>
              </c:numCache>
            </c:numRef>
          </c:cat>
          <c:val>
            <c:numRef>
              <c:f>Лист1!$E$2:$E$6</c:f>
              <c:numCache>
                <c:formatCode>General</c:formatCode>
                <c:ptCount val="5"/>
                <c:pt idx="0" formatCode="#,##0">
                  <c:v>15</c:v>
                </c:pt>
                <c:pt idx="1">
                  <c:v>15</c:v>
                </c:pt>
                <c:pt idx="2">
                  <c:v>14</c:v>
                </c:pt>
                <c:pt idx="3">
                  <c:v>13</c:v>
                </c:pt>
                <c:pt idx="4">
                  <c:v>13</c:v>
                </c:pt>
              </c:numCache>
            </c:numRef>
          </c:val>
          <c:extLst>
            <c:ext xmlns:c16="http://schemas.microsoft.com/office/drawing/2014/chart" uri="{C3380CC4-5D6E-409C-BE32-E72D297353CC}">
              <c16:uniqueId val="{00000003-72CC-4776-8E82-43ED5D66965D}"/>
            </c:ext>
          </c:extLst>
        </c:ser>
        <c:ser>
          <c:idx val="4"/>
          <c:order val="4"/>
          <c:tx>
            <c:strRef>
              <c:f>Лист1!$F$1</c:f>
              <c:strCache>
                <c:ptCount val="1"/>
                <c:pt idx="0">
                  <c:v>Высшее профессиональное</c:v>
                </c:pt>
              </c:strCache>
            </c:strRef>
          </c:tx>
          <c:spPr>
            <a:solidFill>
              <a:schemeClr val="accent5"/>
            </a:solidFill>
            <a:ln>
              <a:noFill/>
            </a:ln>
            <a:effectLst/>
          </c:spPr>
          <c:invertIfNegative val="0"/>
          <c:dLbls>
            <c:dLbl>
              <c:idx val="0"/>
              <c:layout>
                <c:manualLayout>
                  <c:x val="-6.7382606864603151E-2"/>
                  <c:y val="-2.684113403791310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2CC-4776-8E82-43ED5D66965D}"/>
                </c:ext>
              </c:extLst>
            </c:dLbl>
            <c:dLbl>
              <c:idx val="1"/>
              <c:layout>
                <c:manualLayout>
                  <c:x val="-5.8959781006527767E-2"/>
                  <c:y val="-3.019627579265224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72CC-4776-8E82-43ED5D66965D}"/>
                </c:ext>
              </c:extLst>
            </c:dLbl>
            <c:dLbl>
              <c:idx val="2"/>
              <c:layout>
                <c:manualLayout>
                  <c:x val="-7.3699726258159612E-2"/>
                  <c:y val="-2.348599228317396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72CC-4776-8E82-43ED5D66965D}"/>
                </c:ext>
              </c:extLst>
            </c:dLbl>
            <c:dLbl>
              <c:idx val="3"/>
              <c:layout>
                <c:manualLayout>
                  <c:x val="-6.5276900400084228E-2"/>
                  <c:y val="-2.348599228317396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72CC-4776-8E82-43ED5D66965D}"/>
                </c:ext>
              </c:extLst>
            </c:dLbl>
            <c:dLbl>
              <c:idx val="4"/>
              <c:layout>
                <c:manualLayout>
                  <c:x val="-5.8959781006527844E-2"/>
                  <c:y val="-3.019627579265224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72CC-4776-8E82-43ED5D66965D}"/>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Лист1!$A$2:$A$6</c:f>
              <c:numCache>
                <c:formatCode>General</c:formatCode>
                <c:ptCount val="5"/>
                <c:pt idx="0">
                  <c:v>2020</c:v>
                </c:pt>
                <c:pt idx="1">
                  <c:v>2021</c:v>
                </c:pt>
                <c:pt idx="2">
                  <c:v>2022</c:v>
                </c:pt>
                <c:pt idx="3">
                  <c:v>2023</c:v>
                </c:pt>
                <c:pt idx="4">
                  <c:v>2024</c:v>
                </c:pt>
              </c:numCache>
            </c:numRef>
          </c:cat>
          <c:val>
            <c:numRef>
              <c:f>Лист1!$F$2:$F$6</c:f>
              <c:numCache>
                <c:formatCode>General</c:formatCode>
                <c:ptCount val="5"/>
                <c:pt idx="0" formatCode="#,##0">
                  <c:v>7</c:v>
                </c:pt>
                <c:pt idx="1">
                  <c:v>7</c:v>
                </c:pt>
                <c:pt idx="2">
                  <c:v>7</c:v>
                </c:pt>
                <c:pt idx="3">
                  <c:v>7</c:v>
                </c:pt>
                <c:pt idx="4">
                  <c:v>7</c:v>
                </c:pt>
              </c:numCache>
            </c:numRef>
          </c:val>
          <c:extLst>
            <c:ext xmlns:c16="http://schemas.microsoft.com/office/drawing/2014/chart" uri="{C3380CC4-5D6E-409C-BE32-E72D297353CC}">
              <c16:uniqueId val="{00000004-72CC-4776-8E82-43ED5D66965D}"/>
            </c:ext>
          </c:extLst>
        </c:ser>
        <c:ser>
          <c:idx val="5"/>
          <c:order val="5"/>
          <c:tx>
            <c:strRef>
              <c:f>Лист1!$G$1</c:f>
              <c:strCache>
                <c:ptCount val="1"/>
                <c:pt idx="0">
                  <c:v>Дополнительное образование детей</c:v>
                </c:pt>
              </c:strCache>
            </c:strRef>
          </c:tx>
          <c:spPr>
            <a:solidFill>
              <a:schemeClr val="accent6"/>
            </a:solidFill>
            <a:ln>
              <a:noFill/>
            </a:ln>
            <a:effectLst/>
          </c:spPr>
          <c:invertIfNegative val="0"/>
          <c:dLbls>
            <c:dLbl>
              <c:idx val="0"/>
              <c:layout>
                <c:manualLayout>
                  <c:x val="-2.1057064645188463E-3"/>
                  <c:y val="-3.355141754739137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2CC-4776-8E82-43ED5D66965D}"/>
                </c:ext>
              </c:extLst>
            </c:dLbl>
            <c:dLbl>
              <c:idx val="1"/>
              <c:layout>
                <c:manualLayout>
                  <c:x val="-2.1057064645188463E-3"/>
                  <c:y val="-3.355141754739137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2CC-4776-8E82-43ED5D66965D}"/>
                </c:ext>
              </c:extLst>
            </c:dLbl>
            <c:dLbl>
              <c:idx val="2"/>
              <c:layout>
                <c:manualLayout>
                  <c:x val="-2.1057064645188463E-3"/>
                  <c:y val="-3.019627579265224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72CC-4776-8E82-43ED5D66965D}"/>
                </c:ext>
              </c:extLst>
            </c:dLbl>
            <c:dLbl>
              <c:idx val="3"/>
              <c:layout>
                <c:manualLayout>
                  <c:x val="-2.1057064645188463E-3"/>
                  <c:y val="-3.019627579265224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72CC-4776-8E82-43ED5D66965D}"/>
                </c:ext>
              </c:extLst>
            </c:dLbl>
            <c:dLbl>
              <c:idx val="4"/>
              <c:layout>
                <c:manualLayout>
                  <c:x val="0"/>
                  <c:y val="-2.348599228317397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72CC-4776-8E82-43ED5D66965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Лист1!$A$2:$A$6</c:f>
              <c:numCache>
                <c:formatCode>General</c:formatCode>
                <c:ptCount val="5"/>
                <c:pt idx="0">
                  <c:v>2020</c:v>
                </c:pt>
                <c:pt idx="1">
                  <c:v>2021</c:v>
                </c:pt>
                <c:pt idx="2">
                  <c:v>2022</c:v>
                </c:pt>
                <c:pt idx="3">
                  <c:v>2023</c:v>
                </c:pt>
                <c:pt idx="4">
                  <c:v>2024</c:v>
                </c:pt>
              </c:numCache>
            </c:numRef>
          </c:cat>
          <c:val>
            <c:numRef>
              <c:f>Лист1!$G$2:$G$6</c:f>
              <c:numCache>
                <c:formatCode>General</c:formatCode>
                <c:ptCount val="5"/>
                <c:pt idx="0">
                  <c:v>13</c:v>
                </c:pt>
                <c:pt idx="1">
                  <c:v>13</c:v>
                </c:pt>
                <c:pt idx="2">
                  <c:v>13</c:v>
                </c:pt>
                <c:pt idx="3">
                  <c:v>13</c:v>
                </c:pt>
                <c:pt idx="4">
                  <c:v>12</c:v>
                </c:pt>
              </c:numCache>
            </c:numRef>
          </c:val>
          <c:extLst>
            <c:ext xmlns:c16="http://schemas.microsoft.com/office/drawing/2014/chart" uri="{C3380CC4-5D6E-409C-BE32-E72D297353CC}">
              <c16:uniqueId val="{0000000D-72CC-4776-8E82-43ED5D66965D}"/>
            </c:ext>
          </c:extLst>
        </c:ser>
        <c:dLbls>
          <c:dLblPos val="ctr"/>
          <c:showLegendKey val="0"/>
          <c:showVal val="1"/>
          <c:showCatName val="0"/>
          <c:showSerName val="0"/>
          <c:showPercent val="0"/>
          <c:showBubbleSize val="0"/>
        </c:dLbls>
        <c:gapWidth val="79"/>
        <c:overlap val="100"/>
        <c:axId val="468577848"/>
        <c:axId val="468579024"/>
      </c:barChart>
      <c:catAx>
        <c:axId val="468577848"/>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468579024"/>
        <c:crosses val="max"/>
        <c:auto val="1"/>
        <c:lblAlgn val="ctr"/>
        <c:lblOffset val="100"/>
        <c:noMultiLvlLbl val="0"/>
      </c:catAx>
      <c:valAx>
        <c:axId val="468579024"/>
        <c:scaling>
          <c:logBase val="10"/>
          <c:orientation val="minMax"/>
        </c:scaling>
        <c:delete val="1"/>
        <c:axPos val="l"/>
        <c:numFmt formatCode="0%" sourceLinked="0"/>
        <c:majorTickMark val="none"/>
        <c:minorTickMark val="none"/>
        <c:tickLblPos val="nextTo"/>
        <c:crossAx val="468577848"/>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1000" b="1" i="0" u="none" strike="noStrike" kern="1200" baseline="0">
                <a:solidFill>
                  <a:sysClr val="windowText" lastClr="000000">
                    <a:alpha val="99000"/>
                  </a:sysClr>
                </a:solidFill>
                <a:latin typeface="Times New Roman" panose="02020603050405020304" pitchFamily="18" charset="0"/>
                <a:ea typeface="+mn-ea"/>
                <a:cs typeface="Times New Roman" panose="02020603050405020304" pitchFamily="18" charset="0"/>
              </a:defRPr>
            </a:pPr>
            <a:endParaRPr lang="ru-RU"/>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2000" b="1" i="0" u="none" strike="noStrike" kern="1200" spc="0" baseline="0">
                <a:solidFill>
                  <a:srgbClr val="002060"/>
                </a:solidFill>
                <a:latin typeface="+mn-lt"/>
                <a:ea typeface="+mn-ea"/>
                <a:cs typeface="+mn-cs"/>
              </a:defRPr>
            </a:pPr>
            <a:r>
              <a:rPr lang="ru-RU" sz="2000" b="1" dirty="0">
                <a:solidFill>
                  <a:srgbClr val="002060"/>
                </a:solidFill>
              </a:rPr>
              <a:t>Золотые медали</a:t>
            </a:r>
          </a:p>
        </c:rich>
      </c:tx>
      <c:overlay val="0"/>
      <c:spPr>
        <a:noFill/>
        <a:ln>
          <a:noFill/>
        </a:ln>
        <a:effectLst/>
      </c:spPr>
      <c:txPr>
        <a:bodyPr rot="0" spcFirstLastPara="1" vertOverflow="ellipsis" vert="horz" wrap="square" anchor="ctr" anchorCtr="1"/>
        <a:lstStyle/>
        <a:p>
          <a:pPr>
            <a:defRPr sz="2000" b="1" i="0" u="none" strike="noStrike" kern="1200" spc="0" baseline="0">
              <a:solidFill>
                <a:srgbClr val="002060"/>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0239830717164506E-2"/>
          <c:y val="3.1911658865698141E-2"/>
          <c:w val="0.91351008858267668"/>
          <c:h val="0.6783808630068725"/>
        </c:manualLayout>
      </c:layout>
      <c:bar3DChart>
        <c:barDir val="col"/>
        <c:grouping val="clustered"/>
        <c:varyColors val="0"/>
        <c:ser>
          <c:idx val="0"/>
          <c:order val="0"/>
          <c:tx>
            <c:strRef>
              <c:f>Лист1!$B$1</c:f>
              <c:strCache>
                <c:ptCount val="1"/>
                <c:pt idx="0">
                  <c:v>заявлено</c:v>
                </c:pt>
              </c:strCache>
            </c:strRef>
          </c:tx>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Тирасполь</c:v>
                </c:pt>
                <c:pt idx="1">
                  <c:v>Днестровск</c:v>
                </c:pt>
                <c:pt idx="2">
                  <c:v>Бендеры</c:v>
                </c:pt>
                <c:pt idx="3">
                  <c:v>Слободзея</c:v>
                </c:pt>
                <c:pt idx="4">
                  <c:v>Григориополь</c:v>
                </c:pt>
                <c:pt idx="5">
                  <c:v>Дубоссары</c:v>
                </c:pt>
                <c:pt idx="6">
                  <c:v>Рыбница</c:v>
                </c:pt>
                <c:pt idx="7">
                  <c:v>Каменка</c:v>
                </c:pt>
                <c:pt idx="8">
                  <c:v>ГОУ</c:v>
                </c:pt>
              </c:strCache>
            </c:strRef>
          </c:cat>
          <c:val>
            <c:numRef>
              <c:f>Лист1!$B$2:$B$10</c:f>
              <c:numCache>
                <c:formatCode>General</c:formatCode>
                <c:ptCount val="9"/>
                <c:pt idx="0">
                  <c:v>59</c:v>
                </c:pt>
                <c:pt idx="1">
                  <c:v>4</c:v>
                </c:pt>
                <c:pt idx="2">
                  <c:v>50</c:v>
                </c:pt>
                <c:pt idx="3">
                  <c:v>25</c:v>
                </c:pt>
                <c:pt idx="4">
                  <c:v>18</c:v>
                </c:pt>
                <c:pt idx="5">
                  <c:v>20</c:v>
                </c:pt>
                <c:pt idx="6">
                  <c:v>53</c:v>
                </c:pt>
                <c:pt idx="7">
                  <c:v>16</c:v>
                </c:pt>
                <c:pt idx="8">
                  <c:v>5</c:v>
                </c:pt>
              </c:numCache>
            </c:numRef>
          </c:val>
          <c:extLst>
            <c:ext xmlns:c16="http://schemas.microsoft.com/office/drawing/2014/chart" uri="{C3380CC4-5D6E-409C-BE32-E72D297353CC}">
              <c16:uniqueId val="{00000000-A3EF-4E14-97E6-83D48E2339B7}"/>
            </c:ext>
          </c:extLst>
        </c:ser>
        <c:ser>
          <c:idx val="1"/>
          <c:order val="1"/>
          <c:tx>
            <c:strRef>
              <c:f>Лист1!$C$1</c:f>
              <c:strCache>
                <c:ptCount val="1"/>
                <c:pt idx="0">
                  <c:v>по факту</c:v>
                </c:pt>
              </c:strCache>
            </c:strRef>
          </c:tx>
          <c:spPr>
            <a:solidFill>
              <a:schemeClr val="accent5"/>
            </a:solidFill>
            <a:ln>
              <a:noFill/>
            </a:ln>
            <a:effectLst/>
            <a:sp3d/>
          </c:spPr>
          <c:invertIfNegative val="0"/>
          <c:dLbls>
            <c:dLbl>
              <c:idx val="0"/>
              <c:layout>
                <c:manualLayout>
                  <c:x val="3.0093673165210982E-2"/>
                  <c:y val="2.822840737992813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3EF-4E14-97E6-83D48E2339B7}"/>
                </c:ext>
              </c:extLst>
            </c:dLbl>
            <c:dLbl>
              <c:idx val="1"/>
              <c:layout>
                <c:manualLayout>
                  <c:x val="2.3149070495568608E-2"/>
                  <c:y val="-1.1291362951971249E-2"/>
                </c:manualLayout>
              </c:layout>
              <c:spPr>
                <a:noFill/>
                <a:ln>
                  <a:noFill/>
                </a:ln>
                <a:effectLst/>
              </c:spPr>
              <c:txPr>
                <a:bodyPr rot="0" spcFirstLastPara="1" vertOverflow="ellipsis" vert="horz" wrap="square" lIns="38100" tIns="19050" rIns="38100" bIns="19050" anchor="ctr" anchorCtr="1">
                  <a:noAutofit/>
                </a:bodyPr>
                <a:lstStyle/>
                <a:p>
                  <a:pPr>
                    <a:defRPr sz="1197"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3.0730361235265988E-2"/>
                      <c:h val="4.2060326996092919E-2"/>
                    </c:manualLayout>
                  </c15:layout>
                </c:ext>
                <c:ext xmlns:c16="http://schemas.microsoft.com/office/drawing/2014/chart" uri="{C3380CC4-5D6E-409C-BE32-E72D297353CC}">
                  <c16:uniqueId val="{00000002-A3EF-4E14-97E6-83D48E2339B7}"/>
                </c:ext>
              </c:extLst>
            </c:dLbl>
            <c:dLbl>
              <c:idx val="2"/>
              <c:layout>
                <c:manualLayout>
                  <c:x val="2.0834081422069113E-2"/>
                  <c:y val="-2.822840737992813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EF-4E14-97E6-83D48E2339B7}"/>
                </c:ext>
              </c:extLst>
            </c:dLbl>
            <c:dLbl>
              <c:idx val="3"/>
              <c:layout>
                <c:manualLayout>
                  <c:x val="2.0834081422069158E-2"/>
                  <c:y val="-1.12913629519712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EF-4E14-97E6-83D48E2339B7}"/>
                </c:ext>
              </c:extLst>
            </c:dLbl>
            <c:dLbl>
              <c:idx val="4"/>
              <c:layout>
                <c:manualLayout>
                  <c:x val="1.1574489678927309E-2"/>
                  <c:y val="-2.822840737992813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EF-4E14-97E6-83D48E2339B7}"/>
                </c:ext>
              </c:extLst>
            </c:dLbl>
            <c:dLbl>
              <c:idx val="5"/>
              <c:layout>
                <c:manualLayout>
                  <c:x val="1.157448967892722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3EF-4E14-97E6-83D48E2339B7}"/>
                </c:ext>
              </c:extLst>
            </c:dLbl>
            <c:dLbl>
              <c:idx val="6"/>
              <c:layout>
                <c:manualLayout>
                  <c:x val="1.851918348628368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3EF-4E14-97E6-83D48E2339B7}"/>
                </c:ext>
              </c:extLst>
            </c:dLbl>
            <c:dLbl>
              <c:idx val="7"/>
              <c:layout>
                <c:manualLayout>
                  <c:x val="2.083408142206915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3EF-4E14-97E6-83D48E2339B7}"/>
                </c:ext>
              </c:extLst>
            </c:dLbl>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Тирасполь</c:v>
                </c:pt>
                <c:pt idx="1">
                  <c:v>Днестровск</c:v>
                </c:pt>
                <c:pt idx="2">
                  <c:v>Бендеры</c:v>
                </c:pt>
                <c:pt idx="3">
                  <c:v>Слободзея</c:v>
                </c:pt>
                <c:pt idx="4">
                  <c:v>Григориополь</c:v>
                </c:pt>
                <c:pt idx="5">
                  <c:v>Дубоссары</c:v>
                </c:pt>
                <c:pt idx="6">
                  <c:v>Рыбница</c:v>
                </c:pt>
                <c:pt idx="7">
                  <c:v>Каменка</c:v>
                </c:pt>
                <c:pt idx="8">
                  <c:v>ГОУ</c:v>
                </c:pt>
              </c:strCache>
            </c:strRef>
          </c:cat>
          <c:val>
            <c:numRef>
              <c:f>Лист1!$C$2:$C$10</c:f>
              <c:numCache>
                <c:formatCode>General</c:formatCode>
                <c:ptCount val="9"/>
                <c:pt idx="0">
                  <c:v>28</c:v>
                </c:pt>
                <c:pt idx="1">
                  <c:v>3</c:v>
                </c:pt>
                <c:pt idx="2">
                  <c:v>36</c:v>
                </c:pt>
                <c:pt idx="3">
                  <c:v>6</c:v>
                </c:pt>
                <c:pt idx="4">
                  <c:v>10</c:v>
                </c:pt>
                <c:pt idx="5">
                  <c:v>7</c:v>
                </c:pt>
                <c:pt idx="6">
                  <c:v>30</c:v>
                </c:pt>
                <c:pt idx="7">
                  <c:v>5</c:v>
                </c:pt>
                <c:pt idx="8">
                  <c:v>1</c:v>
                </c:pt>
              </c:numCache>
            </c:numRef>
          </c:val>
          <c:extLst>
            <c:ext xmlns:c16="http://schemas.microsoft.com/office/drawing/2014/chart" uri="{C3380CC4-5D6E-409C-BE32-E72D297353CC}">
              <c16:uniqueId val="{00000009-A3EF-4E14-97E6-83D48E2339B7}"/>
            </c:ext>
          </c:extLst>
        </c:ser>
        <c:dLbls>
          <c:showLegendKey val="0"/>
          <c:showVal val="0"/>
          <c:showCatName val="0"/>
          <c:showSerName val="0"/>
          <c:showPercent val="0"/>
          <c:showBubbleSize val="0"/>
        </c:dLbls>
        <c:gapWidth val="150"/>
        <c:shape val="box"/>
        <c:axId val="426140584"/>
        <c:axId val="426141368"/>
        <c:axId val="0"/>
      </c:bar3DChart>
      <c:catAx>
        <c:axId val="4261405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rgbClr val="002060"/>
                </a:solidFill>
                <a:latin typeface="+mn-lt"/>
                <a:ea typeface="+mn-ea"/>
                <a:cs typeface="+mn-cs"/>
              </a:defRPr>
            </a:pPr>
            <a:endParaRPr lang="ru-RU"/>
          </a:p>
        </c:txPr>
        <c:crossAx val="426141368"/>
        <c:crossesAt val="0"/>
        <c:auto val="1"/>
        <c:lblAlgn val="ctr"/>
        <c:lblOffset val="100"/>
        <c:noMultiLvlLbl val="0"/>
      </c:catAx>
      <c:valAx>
        <c:axId val="426141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426140584"/>
        <c:crosses val="autoZero"/>
        <c:crossBetween val="between"/>
      </c:valAx>
      <c:spPr>
        <a:noFill/>
        <a:ln>
          <a:noFill/>
        </a:ln>
        <a:effectLst/>
      </c:spPr>
    </c:plotArea>
    <c:legend>
      <c:legendPos val="b"/>
      <c:layout>
        <c:manualLayout>
          <c:xMode val="edge"/>
          <c:yMode val="edge"/>
          <c:x val="0.34891519133356735"/>
          <c:y val="0.89703679492893573"/>
          <c:w val="0.30641573465737165"/>
          <c:h val="0.10296320507106423"/>
        </c:manualLayout>
      </c:layout>
      <c:overlay val="0"/>
      <c:spPr>
        <a:noFill/>
        <a:ln>
          <a:noFill/>
        </a:ln>
        <a:effectLst/>
      </c:spPr>
      <c:txPr>
        <a:bodyPr rot="0" spcFirstLastPara="1" vertOverflow="ellipsis" vert="horz" wrap="square" anchor="ctr" anchorCtr="1"/>
        <a:lstStyle/>
        <a:p>
          <a:pPr>
            <a:defRPr sz="1197" b="1" i="0" u="none" strike="noStrike" kern="1200" baseline="0">
              <a:solidFill>
                <a:srgbClr val="002060"/>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userShapes r:id="rId5"/>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2000" b="1" i="0" u="none" strike="noStrike" kern="1200" cap="none" spc="0" normalizeH="0" baseline="0">
                <a:solidFill>
                  <a:srgbClr val="002060"/>
                </a:solidFill>
                <a:latin typeface="+mj-lt"/>
                <a:ea typeface="+mj-ea"/>
                <a:cs typeface="+mj-cs"/>
              </a:defRPr>
            </a:pPr>
            <a:r>
              <a:rPr lang="ru-RU" sz="2000" b="1">
                <a:solidFill>
                  <a:srgbClr val="002060"/>
                </a:solidFill>
              </a:rPr>
              <a:t>Серебряные медали</a:t>
            </a:r>
          </a:p>
        </c:rich>
      </c:tx>
      <c:layout>
        <c:manualLayout>
          <c:xMode val="edge"/>
          <c:yMode val="edge"/>
          <c:x val="0.42142865231912163"/>
          <c:y val="1.7442194233528191E-2"/>
        </c:manualLayout>
      </c:layout>
      <c:overlay val="0"/>
      <c:spPr>
        <a:noFill/>
        <a:ln>
          <a:noFill/>
        </a:ln>
        <a:effectLst/>
      </c:spPr>
      <c:txPr>
        <a:bodyPr rot="0" spcFirstLastPara="1" vertOverflow="ellipsis" vert="horz" wrap="square" anchor="ctr" anchorCtr="1"/>
        <a:lstStyle/>
        <a:p>
          <a:pPr>
            <a:defRPr sz="2000" b="1" i="0" u="none" strike="noStrike" kern="1200" cap="none" spc="0" normalizeH="0" baseline="0">
              <a:solidFill>
                <a:srgbClr val="002060"/>
              </a:solidFill>
              <a:latin typeface="+mj-lt"/>
              <a:ea typeface="+mj-ea"/>
              <a:cs typeface="+mj-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187876391642782"/>
          <c:y val="7.3759605910788839E-2"/>
          <c:w val="0.91351008858267668"/>
          <c:h val="0.62895232871632811"/>
        </c:manualLayout>
      </c:layout>
      <c:bar3DChart>
        <c:barDir val="col"/>
        <c:grouping val="clustered"/>
        <c:varyColors val="0"/>
        <c:ser>
          <c:idx val="0"/>
          <c:order val="0"/>
          <c:tx>
            <c:strRef>
              <c:f>Лист1!$B$1</c:f>
              <c:strCache>
                <c:ptCount val="1"/>
                <c:pt idx="0">
                  <c:v>заявлено</c:v>
                </c:pt>
              </c:strCache>
            </c:strRef>
          </c:tx>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Лист1!$A$2:$A$10</c:f>
              <c:strCache>
                <c:ptCount val="9"/>
                <c:pt idx="0">
                  <c:v>Тирасполь</c:v>
                </c:pt>
                <c:pt idx="1">
                  <c:v>Днестровск</c:v>
                </c:pt>
                <c:pt idx="2">
                  <c:v>Бендеры</c:v>
                </c:pt>
                <c:pt idx="3">
                  <c:v>Слободзея</c:v>
                </c:pt>
                <c:pt idx="4">
                  <c:v>Григориополь</c:v>
                </c:pt>
                <c:pt idx="5">
                  <c:v>Дубоссары</c:v>
                </c:pt>
                <c:pt idx="6">
                  <c:v>Рыбница</c:v>
                </c:pt>
                <c:pt idx="7">
                  <c:v>Каменка</c:v>
                </c:pt>
                <c:pt idx="8">
                  <c:v>ГОУ</c:v>
                </c:pt>
              </c:strCache>
            </c:strRef>
          </c:cat>
          <c:val>
            <c:numRef>
              <c:f>Лист1!$B$2:$B$10</c:f>
              <c:numCache>
                <c:formatCode>General</c:formatCode>
                <c:ptCount val="9"/>
                <c:pt idx="0">
                  <c:v>16</c:v>
                </c:pt>
                <c:pt idx="1">
                  <c:v>2</c:v>
                </c:pt>
                <c:pt idx="2">
                  <c:v>3</c:v>
                </c:pt>
                <c:pt idx="3">
                  <c:v>2</c:v>
                </c:pt>
                <c:pt idx="4">
                  <c:v>5</c:v>
                </c:pt>
                <c:pt idx="5">
                  <c:v>0</c:v>
                </c:pt>
                <c:pt idx="6">
                  <c:v>9</c:v>
                </c:pt>
                <c:pt idx="7">
                  <c:v>1</c:v>
                </c:pt>
                <c:pt idx="8">
                  <c:v>1</c:v>
                </c:pt>
              </c:numCache>
            </c:numRef>
          </c:val>
          <c:extLst>
            <c:ext xmlns:c16="http://schemas.microsoft.com/office/drawing/2014/chart" uri="{C3380CC4-5D6E-409C-BE32-E72D297353CC}">
              <c16:uniqueId val="{00000000-ACB7-4DAE-A616-DA3BEB0B817A}"/>
            </c:ext>
          </c:extLst>
        </c:ser>
        <c:ser>
          <c:idx val="1"/>
          <c:order val="1"/>
          <c:tx>
            <c:strRef>
              <c:f>Лист1!$C$1</c:f>
              <c:strCache>
                <c:ptCount val="1"/>
                <c:pt idx="0">
                  <c:v>по факту</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Лист1!$A$2:$A$10</c:f>
              <c:strCache>
                <c:ptCount val="9"/>
                <c:pt idx="0">
                  <c:v>Тирасполь</c:v>
                </c:pt>
                <c:pt idx="1">
                  <c:v>Днестровск</c:v>
                </c:pt>
                <c:pt idx="2">
                  <c:v>Бендеры</c:v>
                </c:pt>
                <c:pt idx="3">
                  <c:v>Слободзея</c:v>
                </c:pt>
                <c:pt idx="4">
                  <c:v>Григориополь</c:v>
                </c:pt>
                <c:pt idx="5">
                  <c:v>Дубоссары</c:v>
                </c:pt>
                <c:pt idx="6">
                  <c:v>Рыбница</c:v>
                </c:pt>
                <c:pt idx="7">
                  <c:v>Каменка</c:v>
                </c:pt>
                <c:pt idx="8">
                  <c:v>ГОУ</c:v>
                </c:pt>
              </c:strCache>
            </c:strRef>
          </c:cat>
          <c:val>
            <c:numRef>
              <c:f>Лист1!$C$2:$C$10</c:f>
              <c:numCache>
                <c:formatCode>General</c:formatCode>
                <c:ptCount val="9"/>
                <c:pt idx="0">
                  <c:v>30</c:v>
                </c:pt>
                <c:pt idx="1">
                  <c:v>1</c:v>
                </c:pt>
                <c:pt idx="2">
                  <c:v>9</c:v>
                </c:pt>
                <c:pt idx="3">
                  <c:v>15</c:v>
                </c:pt>
                <c:pt idx="4">
                  <c:v>6</c:v>
                </c:pt>
                <c:pt idx="5">
                  <c:v>7</c:v>
                </c:pt>
                <c:pt idx="6">
                  <c:v>17</c:v>
                </c:pt>
                <c:pt idx="7">
                  <c:v>6</c:v>
                </c:pt>
                <c:pt idx="8">
                  <c:v>3</c:v>
                </c:pt>
              </c:numCache>
            </c:numRef>
          </c:val>
          <c:extLst>
            <c:ext xmlns:c16="http://schemas.microsoft.com/office/drawing/2014/chart" uri="{C3380CC4-5D6E-409C-BE32-E72D297353CC}">
              <c16:uniqueId val="{00000001-ACB7-4DAE-A616-DA3BEB0B817A}"/>
            </c:ext>
          </c:extLst>
        </c:ser>
        <c:dLbls>
          <c:showLegendKey val="0"/>
          <c:showVal val="0"/>
          <c:showCatName val="0"/>
          <c:showSerName val="0"/>
          <c:showPercent val="0"/>
          <c:showBubbleSize val="0"/>
        </c:dLbls>
        <c:gapWidth val="150"/>
        <c:shape val="box"/>
        <c:axId val="318111896"/>
        <c:axId val="318113072"/>
        <c:axId val="0"/>
      </c:bar3DChart>
      <c:catAx>
        <c:axId val="3181118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cap="none" spc="0" normalizeH="0" baseline="0">
                <a:solidFill>
                  <a:srgbClr val="002060"/>
                </a:solidFill>
                <a:latin typeface="+mn-lt"/>
                <a:ea typeface="+mn-ea"/>
                <a:cs typeface="+mn-cs"/>
              </a:defRPr>
            </a:pPr>
            <a:endParaRPr lang="ru-RU"/>
          </a:p>
        </c:txPr>
        <c:crossAx val="318113072"/>
        <c:crossesAt val="0"/>
        <c:auto val="1"/>
        <c:lblAlgn val="ctr"/>
        <c:lblOffset val="100"/>
        <c:noMultiLvlLbl val="0"/>
      </c:catAx>
      <c:valAx>
        <c:axId val="31811307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318111896"/>
        <c:crosses val="autoZero"/>
        <c:crossBetween val="between"/>
      </c:valAx>
      <c:spPr>
        <a:noFill/>
        <a:ln>
          <a:noFill/>
        </a:ln>
        <a:effectLst/>
      </c:spPr>
    </c:plotArea>
    <c:legend>
      <c:legendPos val="b"/>
      <c:layout>
        <c:manualLayout>
          <c:xMode val="edge"/>
          <c:yMode val="edge"/>
          <c:x val="0.3522616448054543"/>
          <c:y val="0.90578297878511038"/>
          <c:w val="0.30389937044350823"/>
          <c:h val="9.4217021214889576E-2"/>
        </c:manualLayout>
      </c:layout>
      <c:overlay val="0"/>
      <c:spPr>
        <a:noFill/>
        <a:ln>
          <a:noFill/>
        </a:ln>
        <a:effectLst/>
      </c:spPr>
      <c:txPr>
        <a:bodyPr rot="0" spcFirstLastPara="1" vertOverflow="ellipsis" vert="horz" wrap="square" anchor="ctr" anchorCtr="1"/>
        <a:lstStyle/>
        <a:p>
          <a:pPr>
            <a:defRPr sz="1000" b="1" i="0" u="none" strike="noStrike" kern="1200" baseline="0">
              <a:solidFill>
                <a:srgbClr val="002060"/>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40401720618257"/>
          <c:y val="0.10134095467928986"/>
          <c:w val="0.87403069407990663"/>
          <c:h val="0.50412083803866359"/>
        </c:manualLayout>
      </c:layout>
      <c:barChart>
        <c:barDir val="col"/>
        <c:grouping val="percentStacked"/>
        <c:varyColors val="0"/>
        <c:ser>
          <c:idx val="0"/>
          <c:order val="0"/>
          <c:tx>
            <c:strRef>
              <c:f>Лист1!$B$1</c:f>
              <c:strCache>
                <c:ptCount val="1"/>
                <c:pt idx="0">
                  <c:v>Дошкольное образование</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Лист1!$A$2:$A$6</c:f>
              <c:numCache>
                <c:formatCode>General</c:formatCode>
                <c:ptCount val="5"/>
                <c:pt idx="0">
                  <c:v>2020</c:v>
                </c:pt>
                <c:pt idx="1">
                  <c:v>2021</c:v>
                </c:pt>
                <c:pt idx="2">
                  <c:v>2022</c:v>
                </c:pt>
                <c:pt idx="3">
                  <c:v>2023</c:v>
                </c:pt>
                <c:pt idx="4">
                  <c:v>2024</c:v>
                </c:pt>
              </c:numCache>
            </c:numRef>
          </c:cat>
          <c:val>
            <c:numRef>
              <c:f>Лист1!$B$2:$B$6</c:f>
              <c:numCache>
                <c:formatCode>General</c:formatCode>
                <c:ptCount val="5"/>
                <c:pt idx="0">
                  <c:v>21354</c:v>
                </c:pt>
                <c:pt idx="1">
                  <c:v>20657</c:v>
                </c:pt>
                <c:pt idx="2">
                  <c:v>19928</c:v>
                </c:pt>
                <c:pt idx="3">
                  <c:v>18747</c:v>
                </c:pt>
                <c:pt idx="4">
                  <c:v>17204</c:v>
                </c:pt>
              </c:numCache>
            </c:numRef>
          </c:val>
          <c:extLst>
            <c:ext xmlns:c16="http://schemas.microsoft.com/office/drawing/2014/chart" uri="{C3380CC4-5D6E-409C-BE32-E72D297353CC}">
              <c16:uniqueId val="{00000000-2908-440B-902D-B397CFDBDF31}"/>
            </c:ext>
          </c:extLst>
        </c:ser>
        <c:ser>
          <c:idx val="1"/>
          <c:order val="1"/>
          <c:tx>
            <c:strRef>
              <c:f>Лист1!$C$1</c:f>
              <c:strCache>
                <c:ptCount val="1"/>
                <c:pt idx="0">
                  <c:v>Общее образование</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Лист1!$A$2:$A$6</c:f>
              <c:numCache>
                <c:formatCode>General</c:formatCode>
                <c:ptCount val="5"/>
                <c:pt idx="0">
                  <c:v>2020</c:v>
                </c:pt>
                <c:pt idx="1">
                  <c:v>2021</c:v>
                </c:pt>
                <c:pt idx="2">
                  <c:v>2022</c:v>
                </c:pt>
                <c:pt idx="3">
                  <c:v>2023</c:v>
                </c:pt>
                <c:pt idx="4">
                  <c:v>2024</c:v>
                </c:pt>
              </c:numCache>
            </c:numRef>
          </c:cat>
          <c:val>
            <c:numRef>
              <c:f>Лист1!$C$2:$C$6</c:f>
              <c:numCache>
                <c:formatCode>General</c:formatCode>
                <c:ptCount val="5"/>
                <c:pt idx="0" formatCode="#,##0">
                  <c:v>46386</c:v>
                </c:pt>
                <c:pt idx="1">
                  <c:v>45033</c:v>
                </c:pt>
                <c:pt idx="2">
                  <c:v>44772</c:v>
                </c:pt>
                <c:pt idx="3">
                  <c:v>43789</c:v>
                </c:pt>
                <c:pt idx="4">
                  <c:v>43032</c:v>
                </c:pt>
              </c:numCache>
            </c:numRef>
          </c:val>
          <c:extLst>
            <c:ext xmlns:c16="http://schemas.microsoft.com/office/drawing/2014/chart" uri="{C3380CC4-5D6E-409C-BE32-E72D297353CC}">
              <c16:uniqueId val="{00000001-2908-440B-902D-B397CFDBDF31}"/>
            </c:ext>
          </c:extLst>
        </c:ser>
        <c:ser>
          <c:idx val="2"/>
          <c:order val="2"/>
          <c:tx>
            <c:strRef>
              <c:f>Лист1!$D$1</c:f>
              <c:strCache>
                <c:ptCount val="1"/>
                <c:pt idx="0">
                  <c:v>Специальное (коррекционное) образование</c:v>
                </c:pt>
              </c:strCache>
            </c:strRef>
          </c:tx>
          <c:spPr>
            <a:solidFill>
              <a:schemeClr val="accent3"/>
            </a:solidFill>
            <a:ln>
              <a:noFill/>
            </a:ln>
            <a:effectLst/>
          </c:spPr>
          <c:invertIfNegative val="0"/>
          <c:dLbls>
            <c:dLbl>
              <c:idx val="0"/>
              <c:layout>
                <c:manualLayout>
                  <c:x val="-8.2122552116234995E-2"/>
                  <c:y val="1.677570877369568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908-440B-902D-B397CFDBDF31}"/>
                </c:ext>
              </c:extLst>
            </c:dLbl>
            <c:dLbl>
              <c:idx val="1"/>
              <c:layout>
                <c:manualLayout>
                  <c:x val="-6.1065487471046537E-2"/>
                  <c:y val="4.697198456634791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908-440B-902D-B397CFDBDF31}"/>
                </c:ext>
              </c:extLst>
            </c:dLbl>
            <c:dLbl>
              <c:idx val="2"/>
              <c:layout>
                <c:manualLayout>
                  <c:x val="-6.7382606864602998E-2"/>
                  <c:y val="5.5359971045390838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extLst>
                <c:ext xmlns:c15="http://schemas.microsoft.com/office/drawing/2012/chart" uri="{CE6537A1-D6FC-4f65-9D91-7224C49458BB}">
                  <c15:layout>
                    <c:manualLayout>
                      <c:w val="5.4748368077489999E-2"/>
                      <c:h val="6.5425264217413182E-2"/>
                    </c:manualLayout>
                  </c15:layout>
                </c:ext>
                <c:ext xmlns:c16="http://schemas.microsoft.com/office/drawing/2014/chart" uri="{C3380CC4-5D6E-409C-BE32-E72D297353CC}">
                  <c16:uniqueId val="{00000004-2908-440B-902D-B397CFDBDF31}"/>
                </c:ext>
              </c:extLst>
            </c:dLbl>
            <c:dLbl>
              <c:idx val="3"/>
              <c:layout>
                <c:manualLayout>
                  <c:x val="-6.5276900400084228E-2"/>
                  <c:y val="4.36168428116087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908-440B-902D-B397CFDBDF31}"/>
                </c:ext>
              </c:extLst>
            </c:dLbl>
            <c:dLbl>
              <c:idx val="4"/>
              <c:layout>
                <c:manualLayout>
                  <c:x val="-6.5276900400084228E-2"/>
                  <c:y val="4.361684281160877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908-440B-902D-B397CFDBDF31}"/>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Лист1!$A$2:$A$6</c:f>
              <c:numCache>
                <c:formatCode>General</c:formatCode>
                <c:ptCount val="5"/>
                <c:pt idx="0">
                  <c:v>2020</c:v>
                </c:pt>
                <c:pt idx="1">
                  <c:v>2021</c:v>
                </c:pt>
                <c:pt idx="2">
                  <c:v>2022</c:v>
                </c:pt>
                <c:pt idx="3">
                  <c:v>2023</c:v>
                </c:pt>
                <c:pt idx="4">
                  <c:v>2024</c:v>
                </c:pt>
              </c:numCache>
            </c:numRef>
          </c:cat>
          <c:val>
            <c:numRef>
              <c:f>Лист1!$D$2:$D$6</c:f>
              <c:numCache>
                <c:formatCode>General</c:formatCode>
                <c:ptCount val="5"/>
                <c:pt idx="0" formatCode="#,##0">
                  <c:v>1473</c:v>
                </c:pt>
                <c:pt idx="1">
                  <c:v>1443</c:v>
                </c:pt>
                <c:pt idx="2">
                  <c:v>1437</c:v>
                </c:pt>
                <c:pt idx="3">
                  <c:v>1502</c:v>
                </c:pt>
                <c:pt idx="4">
                  <c:v>1553</c:v>
                </c:pt>
              </c:numCache>
            </c:numRef>
          </c:val>
          <c:extLst>
            <c:ext xmlns:c16="http://schemas.microsoft.com/office/drawing/2014/chart" uri="{C3380CC4-5D6E-409C-BE32-E72D297353CC}">
              <c16:uniqueId val="{00000007-2908-440B-902D-B397CFDBDF31}"/>
            </c:ext>
          </c:extLst>
        </c:ser>
        <c:ser>
          <c:idx val="3"/>
          <c:order val="3"/>
          <c:tx>
            <c:strRef>
              <c:f>Лист1!$E$1</c:f>
              <c:strCache>
                <c:ptCount val="1"/>
                <c:pt idx="0">
                  <c:v>Среднее профессиональное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Лист1!$A$2:$A$6</c:f>
              <c:numCache>
                <c:formatCode>General</c:formatCode>
                <c:ptCount val="5"/>
                <c:pt idx="0">
                  <c:v>2020</c:v>
                </c:pt>
                <c:pt idx="1">
                  <c:v>2021</c:v>
                </c:pt>
                <c:pt idx="2">
                  <c:v>2022</c:v>
                </c:pt>
                <c:pt idx="3">
                  <c:v>2023</c:v>
                </c:pt>
                <c:pt idx="4">
                  <c:v>2024</c:v>
                </c:pt>
              </c:numCache>
            </c:numRef>
          </c:cat>
          <c:val>
            <c:numRef>
              <c:f>Лист1!$E$2:$E$6</c:f>
              <c:numCache>
                <c:formatCode>General</c:formatCode>
                <c:ptCount val="5"/>
                <c:pt idx="0" formatCode="#,##0">
                  <c:v>6398</c:v>
                </c:pt>
                <c:pt idx="1">
                  <c:v>6138</c:v>
                </c:pt>
                <c:pt idx="2">
                  <c:v>6089</c:v>
                </c:pt>
                <c:pt idx="3">
                  <c:v>5629</c:v>
                </c:pt>
                <c:pt idx="4">
                  <c:v>5216</c:v>
                </c:pt>
              </c:numCache>
            </c:numRef>
          </c:val>
          <c:extLst>
            <c:ext xmlns:c16="http://schemas.microsoft.com/office/drawing/2014/chart" uri="{C3380CC4-5D6E-409C-BE32-E72D297353CC}">
              <c16:uniqueId val="{00000008-2908-440B-902D-B397CFDBDF31}"/>
            </c:ext>
          </c:extLst>
        </c:ser>
        <c:ser>
          <c:idx val="4"/>
          <c:order val="4"/>
          <c:tx>
            <c:strRef>
              <c:f>Лист1!$F$1</c:f>
              <c:strCache>
                <c:ptCount val="1"/>
                <c:pt idx="0">
                  <c:v>Высшее профессиональное</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Лист1!$A$2:$A$6</c:f>
              <c:numCache>
                <c:formatCode>General</c:formatCode>
                <c:ptCount val="5"/>
                <c:pt idx="0">
                  <c:v>2020</c:v>
                </c:pt>
                <c:pt idx="1">
                  <c:v>2021</c:v>
                </c:pt>
                <c:pt idx="2">
                  <c:v>2022</c:v>
                </c:pt>
                <c:pt idx="3">
                  <c:v>2023</c:v>
                </c:pt>
                <c:pt idx="4">
                  <c:v>2024</c:v>
                </c:pt>
              </c:numCache>
            </c:numRef>
          </c:cat>
          <c:val>
            <c:numRef>
              <c:f>Лист1!$F$2:$F$6</c:f>
              <c:numCache>
                <c:formatCode>General</c:formatCode>
                <c:ptCount val="5"/>
                <c:pt idx="0" formatCode="#,##0">
                  <c:v>12428</c:v>
                </c:pt>
                <c:pt idx="1">
                  <c:v>11906</c:v>
                </c:pt>
                <c:pt idx="2">
                  <c:v>11404</c:v>
                </c:pt>
                <c:pt idx="3">
                  <c:v>10759</c:v>
                </c:pt>
                <c:pt idx="4">
                  <c:v>10557</c:v>
                </c:pt>
              </c:numCache>
            </c:numRef>
          </c:val>
          <c:extLst>
            <c:ext xmlns:c16="http://schemas.microsoft.com/office/drawing/2014/chart" uri="{C3380CC4-5D6E-409C-BE32-E72D297353CC}">
              <c16:uniqueId val="{00000009-2908-440B-902D-B397CFDBDF31}"/>
            </c:ext>
          </c:extLst>
        </c:ser>
        <c:dLbls>
          <c:dLblPos val="ctr"/>
          <c:showLegendKey val="0"/>
          <c:showVal val="1"/>
          <c:showCatName val="0"/>
          <c:showSerName val="0"/>
          <c:showPercent val="0"/>
          <c:showBubbleSize val="0"/>
        </c:dLbls>
        <c:gapWidth val="79"/>
        <c:overlap val="100"/>
        <c:axId val="468582160"/>
        <c:axId val="468580984"/>
      </c:barChart>
      <c:catAx>
        <c:axId val="468582160"/>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468580984"/>
        <c:crosses val="max"/>
        <c:auto val="1"/>
        <c:lblAlgn val="ctr"/>
        <c:lblOffset val="100"/>
        <c:noMultiLvlLbl val="0"/>
      </c:catAx>
      <c:valAx>
        <c:axId val="468580984"/>
        <c:scaling>
          <c:logBase val="10"/>
          <c:orientation val="minMax"/>
        </c:scaling>
        <c:delete val="1"/>
        <c:axPos val="l"/>
        <c:numFmt formatCode="0%" sourceLinked="0"/>
        <c:majorTickMark val="none"/>
        <c:minorTickMark val="none"/>
        <c:tickLblPos val="nextTo"/>
        <c:crossAx val="468582160"/>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1000" b="1" i="0" u="none" strike="noStrike" kern="1200" baseline="0">
                <a:solidFill>
                  <a:sysClr val="windowText" lastClr="000000">
                    <a:alpha val="99000"/>
                  </a:sysClr>
                </a:solidFill>
                <a:latin typeface="Times New Roman" panose="02020603050405020304" pitchFamily="18" charset="0"/>
                <a:ea typeface="+mn-ea"/>
                <a:cs typeface="Times New Roman" panose="02020603050405020304" pitchFamily="18" charset="0"/>
              </a:defRPr>
            </a:pPr>
            <a:endParaRPr lang="ru-RU"/>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t>Численный состав работников системы образования ПМР</a:t>
            </a:r>
          </a:p>
        </c:rich>
      </c:tx>
      <c:overlay val="0"/>
    </c:title>
    <c:autoTitleDeleted val="0"/>
    <c:plotArea>
      <c:layout>
        <c:manualLayout>
          <c:layoutTarget val="inner"/>
          <c:xMode val="edge"/>
          <c:yMode val="edge"/>
          <c:x val="3.1242367846601522E-2"/>
          <c:y val="0.1636122816190945"/>
          <c:w val="0.91105145278335764"/>
          <c:h val="0.48295936884842511"/>
        </c:manualLayout>
      </c:layout>
      <c:ofPieChart>
        <c:ofPieType val="bar"/>
        <c:varyColors val="1"/>
        <c:ser>
          <c:idx val="0"/>
          <c:order val="0"/>
          <c:dLbls>
            <c:dLbl>
              <c:idx val="0"/>
              <c:spPr>
                <a:noFill/>
                <a:ln>
                  <a:noFill/>
                </a:ln>
                <a:effectLst/>
              </c:spPr>
              <c:txPr>
                <a:bodyPr wrap="square" lIns="38100" tIns="19050" rIns="38100" bIns="19050" anchor="ctr">
                  <a:spAutoFit/>
                </a:bodyPr>
                <a:lstStyle/>
                <a:p>
                  <a:pPr>
                    <a:defRPr b="1"/>
                  </a:pPr>
                  <a:endParaRPr lang="ru-RU"/>
                </a:p>
              </c:txPr>
              <c:dLblPos val="ctr"/>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0-6281-4AE3-A6EA-D007DD905551}"/>
                </c:ext>
              </c:extLst>
            </c:dLbl>
            <c:dLbl>
              <c:idx val="1"/>
              <c:layout>
                <c:manualLayout>
                  <c:x val="-9.3772541476316515E-2"/>
                  <c:y val="-5.3710937500000042E-2"/>
                </c:manualLayout>
              </c:layout>
              <c:spPr>
                <a:noFill/>
                <a:ln>
                  <a:noFill/>
                </a:ln>
                <a:effectLst/>
              </c:spPr>
              <c:txPr>
                <a:bodyPr wrap="square" lIns="38100" tIns="19050" rIns="38100" bIns="19050" anchor="ctr">
                  <a:spAutoFit/>
                </a:bodyPr>
                <a:lstStyle/>
                <a:p>
                  <a:pPr>
                    <a:defRPr b="1"/>
                  </a:pPr>
                  <a:endParaRPr lang="ru-RU"/>
                </a:p>
              </c:txPr>
              <c:dLblPos val="bestFi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6281-4AE3-A6EA-D007DD905551}"/>
                </c:ext>
              </c:extLst>
            </c:dLbl>
            <c:dLbl>
              <c:idx val="2"/>
              <c:spPr>
                <a:noFill/>
                <a:ln>
                  <a:noFill/>
                </a:ln>
                <a:effectLst/>
              </c:spPr>
              <c:txPr>
                <a:bodyPr wrap="square" lIns="38100" tIns="19050" rIns="38100" bIns="19050" anchor="ctr">
                  <a:spAutoFit/>
                </a:bodyPr>
                <a:lstStyle/>
                <a:p>
                  <a:pPr>
                    <a:defRPr b="1"/>
                  </a:pPr>
                  <a:endParaRPr lang="ru-RU"/>
                </a:p>
              </c:txPr>
              <c:dLblPos val="ctr"/>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2-6281-4AE3-A6EA-D007DD905551}"/>
                </c:ext>
              </c:extLst>
            </c:dLbl>
            <c:dLbl>
              <c:idx val="3"/>
              <c:spPr>
                <a:noFill/>
                <a:ln>
                  <a:noFill/>
                </a:ln>
                <a:effectLst/>
              </c:spPr>
              <c:txPr>
                <a:bodyPr wrap="square" lIns="38100" tIns="19050" rIns="38100" bIns="19050" anchor="ctr">
                  <a:spAutoFit/>
                </a:bodyPr>
                <a:lstStyle/>
                <a:p>
                  <a:pPr>
                    <a:defRPr b="1"/>
                  </a:pPr>
                  <a:endParaRPr lang="ru-RU"/>
                </a:p>
              </c:txPr>
              <c:dLblPos val="ctr"/>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6281-4AE3-A6EA-D007DD905551}"/>
                </c:ext>
              </c:extLst>
            </c:dLbl>
            <c:spPr>
              <a:noFill/>
              <a:ln>
                <a:noFill/>
              </a:ln>
              <a:effectLst/>
            </c:sp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Ref>
              <c:f>'численность ВСЕ'!$A$2:$A$4</c:f>
              <c:strCache>
                <c:ptCount val="3"/>
                <c:pt idx="0">
                  <c:v>Административно-хозяйственный персонал</c:v>
                </c:pt>
                <c:pt idx="1">
                  <c:v>Педагогические работники</c:v>
                </c:pt>
                <c:pt idx="2">
                  <c:v>Руководящие  работники </c:v>
                </c:pt>
              </c:strCache>
            </c:strRef>
          </c:cat>
          <c:val>
            <c:numRef>
              <c:f>'численность ВСЕ'!$B$2:$B$4</c:f>
              <c:numCache>
                <c:formatCode>General</c:formatCode>
                <c:ptCount val="3"/>
                <c:pt idx="0">
                  <c:v>8539</c:v>
                </c:pt>
                <c:pt idx="1">
                  <c:v>8253</c:v>
                </c:pt>
                <c:pt idx="2">
                  <c:v>993</c:v>
                </c:pt>
              </c:numCache>
            </c:numRef>
          </c:val>
          <c:extLst>
            <c:ext xmlns:c16="http://schemas.microsoft.com/office/drawing/2014/chart" uri="{C3380CC4-5D6E-409C-BE32-E72D297353CC}">
              <c16:uniqueId val="{00000004-6281-4AE3-A6EA-D007DD905551}"/>
            </c:ext>
          </c:extLst>
        </c:ser>
        <c:dLbls>
          <c:showLegendKey val="0"/>
          <c:showVal val="0"/>
          <c:showCatName val="0"/>
          <c:showSerName val="0"/>
          <c:showPercent val="0"/>
          <c:showBubbleSize val="0"/>
          <c:showLeaderLines val="1"/>
        </c:dLbls>
        <c:gapWidth val="150"/>
        <c:splitType val="pos"/>
        <c:splitPos val="2"/>
        <c:secondPieSize val="75"/>
        <c:serLines/>
      </c:ofPieChart>
    </c:plotArea>
    <c:legend>
      <c:legendPos val="b"/>
      <c:layout>
        <c:manualLayout>
          <c:xMode val="edge"/>
          <c:yMode val="edge"/>
          <c:x val="5.8574801256358944E-2"/>
          <c:y val="0.72952871247539375"/>
          <c:w val="0.91170348717230254"/>
          <c:h val="0.24117441252460631"/>
        </c:manualLayout>
      </c:layout>
      <c:overlay val="0"/>
      <c:txPr>
        <a:bodyPr/>
        <a:lstStyle/>
        <a:p>
          <a:pPr>
            <a:defRPr sz="1000"/>
          </a:pPr>
          <a:endParaRPr lang="ru-RU"/>
        </a:p>
      </c:txPr>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200" b="1" i="0" u="none" strike="noStrike" kern="1200" cap="none" spc="50" normalizeH="0" baseline="0">
                <a:solidFill>
                  <a:sysClr val="windowText" lastClr="000000"/>
                </a:solidFill>
                <a:latin typeface="Times New Roman" panose="02020603050405020304" pitchFamily="18" charset="0"/>
                <a:ea typeface="+mj-ea"/>
                <a:cs typeface="Times New Roman" panose="02020603050405020304" pitchFamily="18" charset="0"/>
              </a:defRPr>
            </a:pPr>
            <a:r>
              <a:rPr lang="en-US" sz="1200" b="1">
                <a:solidFill>
                  <a:sysClr val="windowText" lastClr="000000"/>
                </a:solidFill>
                <a:latin typeface="Times New Roman" panose="02020603050405020304" pitchFamily="18" charset="0"/>
                <a:cs typeface="Times New Roman" panose="02020603050405020304" pitchFamily="18" charset="0"/>
              </a:rPr>
              <a:t>%</a:t>
            </a:r>
            <a:r>
              <a:rPr lang="ru-RU" sz="1200" b="1">
                <a:solidFill>
                  <a:sysClr val="windowText" lastClr="000000"/>
                </a:solidFill>
                <a:latin typeface="Times New Roman" panose="02020603050405020304" pitchFamily="18" charset="0"/>
                <a:cs typeface="Times New Roman" panose="02020603050405020304" pitchFamily="18" charset="0"/>
              </a:rPr>
              <a:t> охвата детей дошкольным образованием </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8396999854184895"/>
          <c:y val="3.968253968253968E-2"/>
        </c:manualLayout>
      </c:layout>
      <c:overlay val="0"/>
      <c:spPr>
        <a:noFill/>
        <a:ln>
          <a:noFill/>
        </a:ln>
        <a:effectLst/>
      </c:spPr>
      <c:txPr>
        <a:bodyPr rot="0" spcFirstLastPara="1" vertOverflow="ellipsis" vert="horz" wrap="square" anchor="ctr" anchorCtr="1"/>
        <a:lstStyle/>
        <a:p>
          <a:pPr algn="ctr">
            <a:defRPr sz="1200" b="1" i="0" u="none" strike="noStrike" kern="1200" cap="none" spc="50" normalizeH="0" baseline="0">
              <a:solidFill>
                <a:sysClr val="windowText" lastClr="000000"/>
              </a:solidFill>
              <a:latin typeface="Times New Roman" panose="02020603050405020304" pitchFamily="18" charset="0"/>
              <a:ea typeface="+mj-ea"/>
              <a:cs typeface="Times New Roman" panose="02020603050405020304" pitchFamily="18" charset="0"/>
            </a:defRPr>
          </a:pPr>
          <a:endParaRPr lang="en-US"/>
        </a:p>
      </c:txPr>
    </c:title>
    <c:autoTitleDeleted val="0"/>
    <c:plotArea>
      <c:layout/>
      <c:barChart>
        <c:barDir val="col"/>
        <c:grouping val="clustered"/>
        <c:varyColors val="0"/>
        <c:ser>
          <c:idx val="0"/>
          <c:order val="0"/>
          <c:tx>
            <c:strRef>
              <c:f>Лист1!$B$1</c:f>
              <c:strCache>
                <c:ptCount val="1"/>
                <c:pt idx="0">
                  <c:v>%</c:v>
                </c:pt>
              </c:strCache>
            </c:strRef>
          </c:tx>
          <c:spPr>
            <a:solidFill>
              <a:schemeClr val="accent1">
                <a:alpha val="70000"/>
              </a:schemeClr>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Лист1!$A$2:$A$6</c:f>
              <c:numCache>
                <c:formatCode>General</c:formatCode>
                <c:ptCount val="5"/>
                <c:pt idx="0">
                  <c:v>2020</c:v>
                </c:pt>
                <c:pt idx="1">
                  <c:v>2021</c:v>
                </c:pt>
                <c:pt idx="2">
                  <c:v>2022</c:v>
                </c:pt>
                <c:pt idx="3">
                  <c:v>2023</c:v>
                </c:pt>
                <c:pt idx="4">
                  <c:v>2024</c:v>
                </c:pt>
              </c:numCache>
            </c:numRef>
          </c:cat>
          <c:val>
            <c:numRef>
              <c:f>Лист1!$B$2:$B$6</c:f>
              <c:numCache>
                <c:formatCode>General</c:formatCode>
                <c:ptCount val="5"/>
                <c:pt idx="0">
                  <c:v>85</c:v>
                </c:pt>
                <c:pt idx="1">
                  <c:v>90</c:v>
                </c:pt>
                <c:pt idx="2">
                  <c:v>94</c:v>
                </c:pt>
                <c:pt idx="3">
                  <c:v>95</c:v>
                </c:pt>
                <c:pt idx="4">
                  <c:v>89</c:v>
                </c:pt>
              </c:numCache>
            </c:numRef>
          </c:val>
          <c:extLst>
            <c:ext xmlns:c16="http://schemas.microsoft.com/office/drawing/2014/chart" uri="{C3380CC4-5D6E-409C-BE32-E72D297353CC}">
              <c16:uniqueId val="{00000000-1989-443D-B88A-C3B7CC1C7B5D}"/>
            </c:ext>
          </c:extLst>
        </c:ser>
        <c:dLbls>
          <c:showLegendKey val="0"/>
          <c:showVal val="0"/>
          <c:showCatName val="0"/>
          <c:showSerName val="0"/>
          <c:showPercent val="0"/>
          <c:showBubbleSize val="0"/>
        </c:dLbls>
        <c:gapWidth val="80"/>
        <c:overlap val="25"/>
        <c:axId val="468586080"/>
        <c:axId val="468586472"/>
      </c:barChart>
      <c:catAx>
        <c:axId val="468586080"/>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1000" b="1" i="0" u="none" strike="noStrike" kern="1200" cap="none" spc="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68586472"/>
        <c:crosses val="autoZero"/>
        <c:auto val="1"/>
        <c:lblAlgn val="ctr"/>
        <c:lblOffset val="100"/>
        <c:noMultiLvlLbl val="0"/>
      </c:catAx>
      <c:valAx>
        <c:axId val="468586472"/>
        <c:scaling>
          <c:orientation val="minMax"/>
          <c:max val="100"/>
          <c:min val="82"/>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68586080"/>
        <c:crosses val="autoZero"/>
        <c:crossBetween val="between"/>
        <c:majorUnit val="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Итоги  ДПР 2024-2025</a:t>
            </a:r>
            <a:r>
              <a:rPr lang="ru-RU" baseline="0"/>
              <a:t> учебный год</a:t>
            </a:r>
            <a:r>
              <a:rPr lang="ru-RU"/>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Лист1!$C$3</c:f>
              <c:strCache>
                <c:ptCount val="1"/>
                <c:pt idx="0">
                  <c:v>успеваемость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Лист1!$A$4:$B$20</c:f>
              <c:multiLvlStrCache>
                <c:ptCount val="17"/>
                <c:lvl>
                  <c:pt idx="0">
                    <c:v>родной язык</c:v>
                  </c:pt>
                  <c:pt idx="1">
                    <c:v>математика</c:v>
                  </c:pt>
                  <c:pt idx="2">
                    <c:v>родной язык</c:v>
                  </c:pt>
                  <c:pt idx="3">
                    <c:v>математика</c:v>
                  </c:pt>
                  <c:pt idx="4">
                    <c:v>родной язык</c:v>
                  </c:pt>
                  <c:pt idx="5">
                    <c:v>история</c:v>
                  </c:pt>
                  <c:pt idx="6">
                    <c:v>биология</c:v>
                  </c:pt>
                  <c:pt idx="7">
                    <c:v>география</c:v>
                  </c:pt>
                  <c:pt idx="8">
                    <c:v>родной язык</c:v>
                  </c:pt>
                  <c:pt idx="9">
                    <c:v>алгебра</c:v>
                  </c:pt>
                  <c:pt idx="10">
                    <c:v>иностранный язык</c:v>
                  </c:pt>
                  <c:pt idx="11">
                    <c:v>обществознание</c:v>
                  </c:pt>
                  <c:pt idx="12">
                    <c:v>физика</c:v>
                  </c:pt>
                  <c:pt idx="13">
                    <c:v>алгебра и начала анализа</c:v>
                  </c:pt>
                  <c:pt idx="14">
                    <c:v>официалный язык</c:v>
                  </c:pt>
                  <c:pt idx="15">
                    <c:v>химия</c:v>
                  </c:pt>
                  <c:pt idx="16">
                    <c:v>средний по республике</c:v>
                  </c:pt>
                </c:lvl>
                <c:lvl>
                  <c:pt idx="0">
                    <c:v>4</c:v>
                  </c:pt>
                  <c:pt idx="1">
                    <c:v>4</c:v>
                  </c:pt>
                  <c:pt idx="2">
                    <c:v>5</c:v>
                  </c:pt>
                  <c:pt idx="3">
                    <c:v>5</c:v>
                  </c:pt>
                  <c:pt idx="4">
                    <c:v>6</c:v>
                  </c:pt>
                  <c:pt idx="5">
                    <c:v>6</c:v>
                  </c:pt>
                  <c:pt idx="6">
                    <c:v>7</c:v>
                  </c:pt>
                  <c:pt idx="7">
                    <c:v>7</c:v>
                  </c:pt>
                  <c:pt idx="8">
                    <c:v>8</c:v>
                  </c:pt>
                  <c:pt idx="9">
                    <c:v>8</c:v>
                  </c:pt>
                  <c:pt idx="10">
                    <c:v>9</c:v>
                  </c:pt>
                  <c:pt idx="11">
                    <c:v>9</c:v>
                  </c:pt>
                  <c:pt idx="12">
                    <c:v>10</c:v>
                  </c:pt>
                  <c:pt idx="13">
                    <c:v>10</c:v>
                  </c:pt>
                  <c:pt idx="14">
                    <c:v>11</c:v>
                  </c:pt>
                  <c:pt idx="15">
                    <c:v>11</c:v>
                  </c:pt>
                </c:lvl>
              </c:multiLvlStrCache>
            </c:multiLvlStrRef>
          </c:cat>
          <c:val>
            <c:numRef>
              <c:f>Лист1!$C$4:$C$20</c:f>
              <c:numCache>
                <c:formatCode>General</c:formatCode>
                <c:ptCount val="17"/>
                <c:pt idx="0">
                  <c:v>93.2</c:v>
                </c:pt>
                <c:pt idx="1">
                  <c:v>94.7</c:v>
                </c:pt>
                <c:pt idx="2">
                  <c:v>87.3</c:v>
                </c:pt>
                <c:pt idx="3">
                  <c:v>85.9</c:v>
                </c:pt>
                <c:pt idx="4">
                  <c:v>89.3</c:v>
                </c:pt>
                <c:pt idx="5">
                  <c:v>92.3</c:v>
                </c:pt>
                <c:pt idx="6">
                  <c:v>99.3</c:v>
                </c:pt>
                <c:pt idx="7">
                  <c:v>96.9</c:v>
                </c:pt>
                <c:pt idx="8">
                  <c:v>94.6</c:v>
                </c:pt>
                <c:pt idx="9">
                  <c:v>85.6</c:v>
                </c:pt>
                <c:pt idx="10" formatCode="0.0">
                  <c:v>94.65</c:v>
                </c:pt>
                <c:pt idx="11">
                  <c:v>92</c:v>
                </c:pt>
                <c:pt idx="12">
                  <c:v>94.4</c:v>
                </c:pt>
                <c:pt idx="13">
                  <c:v>92.1</c:v>
                </c:pt>
                <c:pt idx="14">
                  <c:v>99.1</c:v>
                </c:pt>
                <c:pt idx="15">
                  <c:v>97.6</c:v>
                </c:pt>
                <c:pt idx="16" formatCode="0.0">
                  <c:v>93.059374999999989</c:v>
                </c:pt>
              </c:numCache>
            </c:numRef>
          </c:val>
          <c:extLst>
            <c:ext xmlns:c16="http://schemas.microsoft.com/office/drawing/2014/chart" uri="{C3380CC4-5D6E-409C-BE32-E72D297353CC}">
              <c16:uniqueId val="{00000000-D24C-427B-8A08-F945B4DB615E}"/>
            </c:ext>
          </c:extLst>
        </c:ser>
        <c:ser>
          <c:idx val="1"/>
          <c:order val="1"/>
          <c:tx>
            <c:strRef>
              <c:f>Лист1!$D$3</c:f>
              <c:strCache>
                <c:ptCount val="1"/>
                <c:pt idx="0">
                  <c:v>качество знаний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Лист1!$A$4:$B$20</c:f>
              <c:multiLvlStrCache>
                <c:ptCount val="17"/>
                <c:lvl>
                  <c:pt idx="0">
                    <c:v>родной язык</c:v>
                  </c:pt>
                  <c:pt idx="1">
                    <c:v>математика</c:v>
                  </c:pt>
                  <c:pt idx="2">
                    <c:v>родной язык</c:v>
                  </c:pt>
                  <c:pt idx="3">
                    <c:v>математика</c:v>
                  </c:pt>
                  <c:pt idx="4">
                    <c:v>родной язык</c:v>
                  </c:pt>
                  <c:pt idx="5">
                    <c:v>история</c:v>
                  </c:pt>
                  <c:pt idx="6">
                    <c:v>биология</c:v>
                  </c:pt>
                  <c:pt idx="7">
                    <c:v>география</c:v>
                  </c:pt>
                  <c:pt idx="8">
                    <c:v>родной язык</c:v>
                  </c:pt>
                  <c:pt idx="9">
                    <c:v>алгебра</c:v>
                  </c:pt>
                  <c:pt idx="10">
                    <c:v>иностранный язык</c:v>
                  </c:pt>
                  <c:pt idx="11">
                    <c:v>обществознание</c:v>
                  </c:pt>
                  <c:pt idx="12">
                    <c:v>физика</c:v>
                  </c:pt>
                  <c:pt idx="13">
                    <c:v>алгебра и начала анализа</c:v>
                  </c:pt>
                  <c:pt idx="14">
                    <c:v>официалный язык</c:v>
                  </c:pt>
                  <c:pt idx="15">
                    <c:v>химия</c:v>
                  </c:pt>
                  <c:pt idx="16">
                    <c:v>средний по республике</c:v>
                  </c:pt>
                </c:lvl>
                <c:lvl>
                  <c:pt idx="0">
                    <c:v>4</c:v>
                  </c:pt>
                  <c:pt idx="1">
                    <c:v>4</c:v>
                  </c:pt>
                  <c:pt idx="2">
                    <c:v>5</c:v>
                  </c:pt>
                  <c:pt idx="3">
                    <c:v>5</c:v>
                  </c:pt>
                  <c:pt idx="4">
                    <c:v>6</c:v>
                  </c:pt>
                  <c:pt idx="5">
                    <c:v>6</c:v>
                  </c:pt>
                  <c:pt idx="6">
                    <c:v>7</c:v>
                  </c:pt>
                  <c:pt idx="7">
                    <c:v>7</c:v>
                  </c:pt>
                  <c:pt idx="8">
                    <c:v>8</c:v>
                  </c:pt>
                  <c:pt idx="9">
                    <c:v>8</c:v>
                  </c:pt>
                  <c:pt idx="10">
                    <c:v>9</c:v>
                  </c:pt>
                  <c:pt idx="11">
                    <c:v>9</c:v>
                  </c:pt>
                  <c:pt idx="12">
                    <c:v>10</c:v>
                  </c:pt>
                  <c:pt idx="13">
                    <c:v>10</c:v>
                  </c:pt>
                  <c:pt idx="14">
                    <c:v>11</c:v>
                  </c:pt>
                  <c:pt idx="15">
                    <c:v>11</c:v>
                  </c:pt>
                </c:lvl>
              </c:multiLvlStrCache>
            </c:multiLvlStrRef>
          </c:cat>
          <c:val>
            <c:numRef>
              <c:f>Лист1!$D$4:$D$20</c:f>
              <c:numCache>
                <c:formatCode>General</c:formatCode>
                <c:ptCount val="17"/>
                <c:pt idx="0">
                  <c:v>63</c:v>
                </c:pt>
                <c:pt idx="1">
                  <c:v>59</c:v>
                </c:pt>
                <c:pt idx="2">
                  <c:v>61.4</c:v>
                </c:pt>
                <c:pt idx="3">
                  <c:v>49.3</c:v>
                </c:pt>
                <c:pt idx="4">
                  <c:v>61</c:v>
                </c:pt>
                <c:pt idx="5">
                  <c:v>50.6</c:v>
                </c:pt>
                <c:pt idx="6">
                  <c:v>62.6</c:v>
                </c:pt>
                <c:pt idx="7">
                  <c:v>62.3</c:v>
                </c:pt>
                <c:pt idx="8">
                  <c:v>56.8</c:v>
                </c:pt>
                <c:pt idx="9">
                  <c:v>36.1</c:v>
                </c:pt>
                <c:pt idx="10">
                  <c:v>60.7</c:v>
                </c:pt>
                <c:pt idx="11">
                  <c:v>56</c:v>
                </c:pt>
                <c:pt idx="12">
                  <c:v>56.6</c:v>
                </c:pt>
                <c:pt idx="13">
                  <c:v>48.2</c:v>
                </c:pt>
                <c:pt idx="14" formatCode="0.0">
                  <c:v>75.45</c:v>
                </c:pt>
                <c:pt idx="15">
                  <c:v>57.1</c:v>
                </c:pt>
                <c:pt idx="16" formatCode="0.0">
                  <c:v>57.259375000000013</c:v>
                </c:pt>
              </c:numCache>
            </c:numRef>
          </c:val>
          <c:extLst>
            <c:ext xmlns:c16="http://schemas.microsoft.com/office/drawing/2014/chart" uri="{C3380CC4-5D6E-409C-BE32-E72D297353CC}">
              <c16:uniqueId val="{00000001-D24C-427B-8A08-F945B4DB615E}"/>
            </c:ext>
          </c:extLst>
        </c:ser>
        <c:dLbls>
          <c:showLegendKey val="0"/>
          <c:showVal val="0"/>
          <c:showCatName val="0"/>
          <c:showSerName val="0"/>
          <c:showPercent val="0"/>
          <c:showBubbleSize val="0"/>
        </c:dLbls>
        <c:gapWidth val="219"/>
        <c:axId val="447839808"/>
        <c:axId val="447836928"/>
      </c:barChart>
      <c:lineChart>
        <c:grouping val="standard"/>
        <c:varyColors val="0"/>
        <c:ser>
          <c:idx val="2"/>
          <c:order val="2"/>
          <c:tx>
            <c:strRef>
              <c:f>Лист1!$E$3</c:f>
              <c:strCache>
                <c:ptCount val="1"/>
                <c:pt idx="0">
                  <c:v>средний балл</c:v>
                </c:pt>
              </c:strCache>
            </c:strRef>
          </c:tx>
          <c:spPr>
            <a:ln w="28575" cap="rnd">
              <a:solidFill>
                <a:srgbClr val="EE000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Лист1!$A$4:$B$20</c:f>
              <c:multiLvlStrCache>
                <c:ptCount val="17"/>
                <c:lvl>
                  <c:pt idx="0">
                    <c:v>родной язык</c:v>
                  </c:pt>
                  <c:pt idx="1">
                    <c:v>математика</c:v>
                  </c:pt>
                  <c:pt idx="2">
                    <c:v>родной язык</c:v>
                  </c:pt>
                  <c:pt idx="3">
                    <c:v>математика</c:v>
                  </c:pt>
                  <c:pt idx="4">
                    <c:v>родной язык</c:v>
                  </c:pt>
                  <c:pt idx="5">
                    <c:v>история</c:v>
                  </c:pt>
                  <c:pt idx="6">
                    <c:v>биология</c:v>
                  </c:pt>
                  <c:pt idx="7">
                    <c:v>география</c:v>
                  </c:pt>
                  <c:pt idx="8">
                    <c:v>родной язык</c:v>
                  </c:pt>
                  <c:pt idx="9">
                    <c:v>алгебра</c:v>
                  </c:pt>
                  <c:pt idx="10">
                    <c:v>иностранный язык</c:v>
                  </c:pt>
                  <c:pt idx="11">
                    <c:v>обществознание</c:v>
                  </c:pt>
                  <c:pt idx="12">
                    <c:v>физика</c:v>
                  </c:pt>
                  <c:pt idx="13">
                    <c:v>алгебра и начала анализа</c:v>
                  </c:pt>
                  <c:pt idx="14">
                    <c:v>официалный язык</c:v>
                  </c:pt>
                  <c:pt idx="15">
                    <c:v>химия</c:v>
                  </c:pt>
                  <c:pt idx="16">
                    <c:v>средний по республике</c:v>
                  </c:pt>
                </c:lvl>
                <c:lvl>
                  <c:pt idx="0">
                    <c:v>4</c:v>
                  </c:pt>
                  <c:pt idx="1">
                    <c:v>4</c:v>
                  </c:pt>
                  <c:pt idx="2">
                    <c:v>5</c:v>
                  </c:pt>
                  <c:pt idx="3">
                    <c:v>5</c:v>
                  </c:pt>
                  <c:pt idx="4">
                    <c:v>6</c:v>
                  </c:pt>
                  <c:pt idx="5">
                    <c:v>6</c:v>
                  </c:pt>
                  <c:pt idx="6">
                    <c:v>7</c:v>
                  </c:pt>
                  <c:pt idx="7">
                    <c:v>7</c:v>
                  </c:pt>
                  <c:pt idx="8">
                    <c:v>8</c:v>
                  </c:pt>
                  <c:pt idx="9">
                    <c:v>8</c:v>
                  </c:pt>
                  <c:pt idx="10">
                    <c:v>9</c:v>
                  </c:pt>
                  <c:pt idx="11">
                    <c:v>9</c:v>
                  </c:pt>
                  <c:pt idx="12">
                    <c:v>10</c:v>
                  </c:pt>
                  <c:pt idx="13">
                    <c:v>10</c:v>
                  </c:pt>
                  <c:pt idx="14">
                    <c:v>11</c:v>
                  </c:pt>
                  <c:pt idx="15">
                    <c:v>11</c:v>
                  </c:pt>
                </c:lvl>
              </c:multiLvlStrCache>
            </c:multiLvlStrRef>
          </c:cat>
          <c:val>
            <c:numRef>
              <c:f>Лист1!$E$4:$E$20</c:f>
              <c:numCache>
                <c:formatCode>General</c:formatCode>
                <c:ptCount val="17"/>
                <c:pt idx="0">
                  <c:v>3.8</c:v>
                </c:pt>
                <c:pt idx="1">
                  <c:v>3.7</c:v>
                </c:pt>
                <c:pt idx="2">
                  <c:v>3.7</c:v>
                </c:pt>
                <c:pt idx="3">
                  <c:v>3.5</c:v>
                </c:pt>
                <c:pt idx="4">
                  <c:v>3.7</c:v>
                </c:pt>
                <c:pt idx="5">
                  <c:v>3.6</c:v>
                </c:pt>
                <c:pt idx="6">
                  <c:v>3.8</c:v>
                </c:pt>
                <c:pt idx="7" formatCode="0.0">
                  <c:v>3.78</c:v>
                </c:pt>
                <c:pt idx="8">
                  <c:v>3.7</c:v>
                </c:pt>
                <c:pt idx="9">
                  <c:v>3.3</c:v>
                </c:pt>
                <c:pt idx="10">
                  <c:v>3.8</c:v>
                </c:pt>
                <c:pt idx="11">
                  <c:v>3.7</c:v>
                </c:pt>
                <c:pt idx="12">
                  <c:v>3.6</c:v>
                </c:pt>
                <c:pt idx="13">
                  <c:v>3.5</c:v>
                </c:pt>
                <c:pt idx="14" formatCode="0.0">
                  <c:v>4.07</c:v>
                </c:pt>
                <c:pt idx="15">
                  <c:v>3.8</c:v>
                </c:pt>
                <c:pt idx="16" formatCode="0.0">
                  <c:v>3.6906249999999998</c:v>
                </c:pt>
              </c:numCache>
            </c:numRef>
          </c:val>
          <c:smooth val="0"/>
          <c:extLst>
            <c:ext xmlns:c16="http://schemas.microsoft.com/office/drawing/2014/chart" uri="{C3380CC4-5D6E-409C-BE32-E72D297353CC}">
              <c16:uniqueId val="{00000002-D24C-427B-8A08-F945B4DB615E}"/>
            </c:ext>
          </c:extLst>
        </c:ser>
        <c:dLbls>
          <c:showLegendKey val="0"/>
          <c:showVal val="0"/>
          <c:showCatName val="0"/>
          <c:showSerName val="0"/>
          <c:showPercent val="0"/>
          <c:showBubbleSize val="0"/>
        </c:dLbls>
        <c:marker val="1"/>
        <c:smooth val="0"/>
        <c:axId val="447839808"/>
        <c:axId val="447836928"/>
      </c:lineChart>
      <c:catAx>
        <c:axId val="447839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7836928"/>
        <c:crosses val="autoZero"/>
        <c:auto val="1"/>
        <c:lblAlgn val="ctr"/>
        <c:lblOffset val="100"/>
        <c:noMultiLvlLbl val="0"/>
      </c:catAx>
      <c:valAx>
        <c:axId val="447836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7839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4166056496156865"/>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'Свод по региону'!$C$1</c:f>
              <c:strCache>
                <c:ptCount val="1"/>
                <c:pt idx="0">
                  <c:v>Количество ОО с признаками необъективных результатов</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'Свод по региону'!$B$2:$B$13</c:f>
              <c:strCache>
                <c:ptCount val="12"/>
                <c:pt idx="2">
                  <c:v>Тирасполь</c:v>
                </c:pt>
                <c:pt idx="3">
                  <c:v>Днестровск</c:v>
                </c:pt>
                <c:pt idx="4">
                  <c:v>Бендеры</c:v>
                </c:pt>
                <c:pt idx="5">
                  <c:v>Слободзея</c:v>
                </c:pt>
                <c:pt idx="6">
                  <c:v>Григориополь</c:v>
                </c:pt>
                <c:pt idx="7">
                  <c:v>Дубоссары</c:v>
                </c:pt>
                <c:pt idx="8">
                  <c:v>Рыбница</c:v>
                </c:pt>
                <c:pt idx="9">
                  <c:v>Каменка</c:v>
                </c:pt>
                <c:pt idx="10">
                  <c:v>ГОУ</c:v>
                </c:pt>
                <c:pt idx="11">
                  <c:v>ИТОГО</c:v>
                </c:pt>
              </c:strCache>
            </c:strRef>
          </c:cat>
          <c:val>
            <c:numRef>
              <c:f>'Свод по региону'!$C$2:$C$13</c:f>
              <c:numCache>
                <c:formatCode>General</c:formatCode>
                <c:ptCount val="12"/>
                <c:pt idx="2">
                  <c:v>13</c:v>
                </c:pt>
                <c:pt idx="3">
                  <c:v>2</c:v>
                </c:pt>
                <c:pt idx="4">
                  <c:v>14</c:v>
                </c:pt>
                <c:pt idx="5">
                  <c:v>12</c:v>
                </c:pt>
                <c:pt idx="6">
                  <c:v>7</c:v>
                </c:pt>
                <c:pt idx="7">
                  <c:v>8</c:v>
                </c:pt>
                <c:pt idx="8">
                  <c:v>17</c:v>
                </c:pt>
                <c:pt idx="9">
                  <c:v>2</c:v>
                </c:pt>
                <c:pt idx="10">
                  <c:v>3</c:v>
                </c:pt>
                <c:pt idx="11">
                  <c:v>78</c:v>
                </c:pt>
              </c:numCache>
            </c:numRef>
          </c:val>
          <c:extLst>
            <c:ext xmlns:c16="http://schemas.microsoft.com/office/drawing/2014/chart" uri="{C3380CC4-5D6E-409C-BE32-E72D297353CC}">
              <c16:uniqueId val="{00000000-0119-4F65-ADAE-BB49621B715F}"/>
            </c:ext>
          </c:extLst>
        </c:ser>
        <c:dLbls>
          <c:showLegendKey val="0"/>
          <c:showVal val="0"/>
          <c:showCatName val="0"/>
          <c:showSerName val="0"/>
          <c:showPercent val="0"/>
          <c:showBubbleSize val="0"/>
        </c:dLbls>
        <c:gapWidth val="219"/>
        <c:overlap val="-27"/>
        <c:axId val="511104320"/>
        <c:axId val="511101440"/>
      </c:barChart>
      <c:catAx>
        <c:axId val="511104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511101440"/>
        <c:crosses val="autoZero"/>
        <c:auto val="1"/>
        <c:lblAlgn val="ctr"/>
        <c:lblOffset val="100"/>
        <c:noMultiLvlLbl val="0"/>
      </c:catAx>
      <c:valAx>
        <c:axId val="511101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1104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'Свод по региону'!$C$16</c:f>
              <c:strCache>
                <c:ptCount val="1"/>
              </c:strCache>
            </c:strRef>
          </c:tx>
          <c:spPr>
            <a:solidFill>
              <a:schemeClr val="accent1"/>
            </a:solidFill>
            <a:ln>
              <a:noFill/>
            </a:ln>
            <a:effectLst/>
          </c:spPr>
          <c:invertIfNegative val="0"/>
          <c:cat>
            <c:strRef>
              <c:f>'Свод по региону'!$B$17:$B$26</c:f>
              <c:strCache>
                <c:ptCount val="10"/>
                <c:pt idx="0">
                  <c:v>Тирасполь</c:v>
                </c:pt>
                <c:pt idx="1">
                  <c:v>Днестровск</c:v>
                </c:pt>
                <c:pt idx="2">
                  <c:v>Бендеры</c:v>
                </c:pt>
                <c:pt idx="3">
                  <c:v>Слободзея</c:v>
                </c:pt>
                <c:pt idx="4">
                  <c:v>Григориополь</c:v>
                </c:pt>
                <c:pt idx="5">
                  <c:v>Дубоссары</c:v>
                </c:pt>
                <c:pt idx="6">
                  <c:v>Рыбница</c:v>
                </c:pt>
                <c:pt idx="7">
                  <c:v>Каменка</c:v>
                </c:pt>
                <c:pt idx="8">
                  <c:v>ГОУ</c:v>
                </c:pt>
                <c:pt idx="9">
                  <c:v>ИТОГО</c:v>
                </c:pt>
              </c:strCache>
            </c:strRef>
          </c:cat>
          <c:val>
            <c:numRef>
              <c:f>'Свод по региону'!$C$17:$C$26</c:f>
              <c:numCache>
                <c:formatCode>General</c:formatCode>
                <c:ptCount val="10"/>
              </c:numCache>
            </c:numRef>
          </c:val>
          <c:extLst>
            <c:ext xmlns:c16="http://schemas.microsoft.com/office/drawing/2014/chart" uri="{C3380CC4-5D6E-409C-BE32-E72D297353CC}">
              <c16:uniqueId val="{00000000-A086-4F21-B882-D931B7CE2EB9}"/>
            </c:ext>
          </c:extLst>
        </c:ser>
        <c:ser>
          <c:idx val="1"/>
          <c:order val="1"/>
          <c:tx>
            <c:strRef>
              <c:f>'Свод по региону'!$D$16</c:f>
              <c:strCache>
                <c:ptCount val="1"/>
                <c:pt idx="0">
                  <c:v>город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'Свод по региону'!$B$17:$B$26</c:f>
              <c:strCache>
                <c:ptCount val="10"/>
                <c:pt idx="0">
                  <c:v>Тирасполь</c:v>
                </c:pt>
                <c:pt idx="1">
                  <c:v>Днестровск</c:v>
                </c:pt>
                <c:pt idx="2">
                  <c:v>Бендеры</c:v>
                </c:pt>
                <c:pt idx="3">
                  <c:v>Слободзея</c:v>
                </c:pt>
                <c:pt idx="4">
                  <c:v>Григориополь</c:v>
                </c:pt>
                <c:pt idx="5">
                  <c:v>Дубоссары</c:v>
                </c:pt>
                <c:pt idx="6">
                  <c:v>Рыбница</c:v>
                </c:pt>
                <c:pt idx="7">
                  <c:v>Каменка</c:v>
                </c:pt>
                <c:pt idx="8">
                  <c:v>ГОУ</c:v>
                </c:pt>
                <c:pt idx="9">
                  <c:v>ИТОГО</c:v>
                </c:pt>
              </c:strCache>
            </c:strRef>
          </c:cat>
          <c:val>
            <c:numRef>
              <c:f>'Свод по региону'!$D$17:$D$26</c:f>
              <c:numCache>
                <c:formatCode>General</c:formatCode>
                <c:ptCount val="10"/>
                <c:pt idx="0">
                  <c:v>13</c:v>
                </c:pt>
                <c:pt idx="1">
                  <c:v>2</c:v>
                </c:pt>
                <c:pt idx="2">
                  <c:v>13</c:v>
                </c:pt>
                <c:pt idx="3">
                  <c:v>1</c:v>
                </c:pt>
                <c:pt idx="4">
                  <c:v>0</c:v>
                </c:pt>
                <c:pt idx="5">
                  <c:v>4</c:v>
                </c:pt>
                <c:pt idx="6">
                  <c:v>7</c:v>
                </c:pt>
                <c:pt idx="7">
                  <c:v>0</c:v>
                </c:pt>
                <c:pt idx="8">
                  <c:v>3</c:v>
                </c:pt>
                <c:pt idx="9">
                  <c:v>43</c:v>
                </c:pt>
              </c:numCache>
            </c:numRef>
          </c:val>
          <c:extLst>
            <c:ext xmlns:c16="http://schemas.microsoft.com/office/drawing/2014/chart" uri="{C3380CC4-5D6E-409C-BE32-E72D297353CC}">
              <c16:uniqueId val="{00000001-A086-4F21-B882-D931B7CE2EB9}"/>
            </c:ext>
          </c:extLst>
        </c:ser>
        <c:ser>
          <c:idx val="2"/>
          <c:order val="2"/>
          <c:tx>
            <c:strRef>
              <c:f>'Свод по региону'!$E$16</c:f>
              <c:strCache>
                <c:ptCount val="1"/>
                <c:pt idx="0">
                  <c:v>село</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'Свод по региону'!$B$17:$B$26</c:f>
              <c:strCache>
                <c:ptCount val="10"/>
                <c:pt idx="0">
                  <c:v>Тирасполь</c:v>
                </c:pt>
                <c:pt idx="1">
                  <c:v>Днестровск</c:v>
                </c:pt>
                <c:pt idx="2">
                  <c:v>Бендеры</c:v>
                </c:pt>
                <c:pt idx="3">
                  <c:v>Слободзея</c:v>
                </c:pt>
                <c:pt idx="4">
                  <c:v>Григориополь</c:v>
                </c:pt>
                <c:pt idx="5">
                  <c:v>Дубоссары</c:v>
                </c:pt>
                <c:pt idx="6">
                  <c:v>Рыбница</c:v>
                </c:pt>
                <c:pt idx="7">
                  <c:v>Каменка</c:v>
                </c:pt>
                <c:pt idx="8">
                  <c:v>ГОУ</c:v>
                </c:pt>
                <c:pt idx="9">
                  <c:v>ИТОГО</c:v>
                </c:pt>
              </c:strCache>
            </c:strRef>
          </c:cat>
          <c:val>
            <c:numRef>
              <c:f>'Свод по региону'!$E$17:$E$26</c:f>
              <c:numCache>
                <c:formatCode>General</c:formatCode>
                <c:ptCount val="10"/>
                <c:pt idx="0">
                  <c:v>0</c:v>
                </c:pt>
                <c:pt idx="1">
                  <c:v>0</c:v>
                </c:pt>
                <c:pt idx="2">
                  <c:v>1</c:v>
                </c:pt>
                <c:pt idx="3">
                  <c:v>11</c:v>
                </c:pt>
                <c:pt idx="4">
                  <c:v>7</c:v>
                </c:pt>
                <c:pt idx="5">
                  <c:v>4</c:v>
                </c:pt>
                <c:pt idx="6">
                  <c:v>10</c:v>
                </c:pt>
                <c:pt idx="7">
                  <c:v>2</c:v>
                </c:pt>
                <c:pt idx="8">
                  <c:v>0</c:v>
                </c:pt>
                <c:pt idx="9">
                  <c:v>35</c:v>
                </c:pt>
              </c:numCache>
            </c:numRef>
          </c:val>
          <c:extLst>
            <c:ext xmlns:c16="http://schemas.microsoft.com/office/drawing/2014/chart" uri="{C3380CC4-5D6E-409C-BE32-E72D297353CC}">
              <c16:uniqueId val="{00000002-A086-4F21-B882-D931B7CE2EB9}"/>
            </c:ext>
          </c:extLst>
        </c:ser>
        <c:dLbls>
          <c:showLegendKey val="0"/>
          <c:showVal val="0"/>
          <c:showCatName val="0"/>
          <c:showSerName val="0"/>
          <c:showPercent val="0"/>
          <c:showBubbleSize val="0"/>
        </c:dLbls>
        <c:gapWidth val="219"/>
        <c:overlap val="-27"/>
        <c:axId val="511101080"/>
        <c:axId val="511102880"/>
      </c:barChart>
      <c:catAx>
        <c:axId val="511101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511102880"/>
        <c:crosses val="autoZero"/>
        <c:auto val="1"/>
        <c:lblAlgn val="ctr"/>
        <c:lblOffset val="100"/>
        <c:noMultiLvlLbl val="0"/>
      </c:catAx>
      <c:valAx>
        <c:axId val="511102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1101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2889770189822899E-2"/>
          <c:y val="7.117791526159889E-2"/>
          <c:w val="0.90089344189253606"/>
          <c:h val="0.7064388333567968"/>
        </c:manualLayout>
      </c:layout>
      <c:pie3DChart>
        <c:varyColors val="1"/>
        <c:ser>
          <c:idx val="0"/>
          <c:order val="0"/>
          <c:tx>
            <c:strRef>
              <c:f>Лист1!$B$1</c:f>
              <c:strCache>
                <c:ptCount val="1"/>
                <c:pt idx="0">
                  <c:v>Столбец1</c:v>
                </c:pt>
              </c:strCache>
            </c:strRef>
          </c:tx>
          <c:explosion val="18"/>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65A1-4CB2-B250-8ADB73CD2D4E}"/>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65A1-4CB2-B250-8ADB73CD2D4E}"/>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65A1-4CB2-B250-8ADB73CD2D4E}"/>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65A1-4CB2-B250-8ADB73CD2D4E}"/>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9-65A1-4CB2-B250-8ADB73CD2D4E}"/>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B-65A1-4CB2-B250-8ADB73CD2D4E}"/>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D-65A1-4CB2-B250-8ADB73CD2D4E}"/>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F-65A1-4CB2-B250-8ADB73CD2D4E}"/>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10-9040-4C19-9448-4992219E4AC8}"/>
              </c:ext>
            </c:extLst>
          </c:dPt>
          <c:dPt>
            <c:idx val="9"/>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13-0FB6-472E-91AE-F5831E20B376}"/>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197"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roundRect">
                    <a:avLst/>
                  </a:prstGeom>
                  <a:noFill/>
                  <a:ln>
                    <a:noFill/>
                  </a:ln>
                </c15:spPr>
              </c:ext>
            </c:extLst>
          </c:dLbls>
          <c:cat>
            <c:strRef>
              <c:f>Лист1!$A$2:$A$11</c:f>
              <c:strCache>
                <c:ptCount val="9"/>
                <c:pt idx="0">
                  <c:v>Тирасполь</c:v>
                </c:pt>
                <c:pt idx="1">
                  <c:v>Бендеры</c:v>
                </c:pt>
                <c:pt idx="2">
                  <c:v>Рыбница</c:v>
                </c:pt>
                <c:pt idx="3">
                  <c:v>Слободзея</c:v>
                </c:pt>
                <c:pt idx="4">
                  <c:v>Григориополь</c:v>
                </c:pt>
                <c:pt idx="5">
                  <c:v>Каменка</c:v>
                </c:pt>
                <c:pt idx="6">
                  <c:v>ГОУ</c:v>
                </c:pt>
                <c:pt idx="7">
                  <c:v>Дубоссары</c:v>
                </c:pt>
                <c:pt idx="8">
                  <c:v>Днестровск</c:v>
                </c:pt>
              </c:strCache>
            </c:strRef>
          </c:cat>
          <c:val>
            <c:numRef>
              <c:f>Лист1!$B$2:$B$11</c:f>
              <c:numCache>
                <c:formatCode>0.00%</c:formatCode>
                <c:ptCount val="10"/>
                <c:pt idx="0">
                  <c:v>0.41</c:v>
                </c:pt>
                <c:pt idx="1">
                  <c:v>0.35699999999999998</c:v>
                </c:pt>
                <c:pt idx="2">
                  <c:v>0.21299999999999999</c:v>
                </c:pt>
                <c:pt idx="3">
                  <c:v>0.182</c:v>
                </c:pt>
                <c:pt idx="4">
                  <c:v>0.15</c:v>
                </c:pt>
                <c:pt idx="5">
                  <c:v>5.8999999999999997E-2</c:v>
                </c:pt>
                <c:pt idx="6">
                  <c:v>0.45500000000000002</c:v>
                </c:pt>
                <c:pt idx="7">
                  <c:v>0.154</c:v>
                </c:pt>
                <c:pt idx="8">
                  <c:v>0.16700000000000001</c:v>
                </c:pt>
              </c:numCache>
            </c:numRef>
          </c:val>
          <c:extLst>
            <c:ext xmlns:c16="http://schemas.microsoft.com/office/drawing/2014/chart" uri="{C3380CC4-5D6E-409C-BE32-E72D297353CC}">
              <c16:uniqueId val="{00000010-65A1-4CB2-B250-8ADB73CD2D4E}"/>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1.2637965953086198E-2"/>
          <c:y val="0.79291991554638341"/>
          <c:w val="0.97039465498156952"/>
          <c:h val="0.20708008445361684"/>
        </c:manualLayout>
      </c:layout>
      <c:overlay val="0"/>
      <c:spPr>
        <a:noFill/>
        <a:ln>
          <a:noFill/>
        </a:ln>
        <a:effectLst/>
      </c:spPr>
      <c:txPr>
        <a:bodyPr rot="0" spcFirstLastPara="1" vertOverflow="ellipsis" vert="horz" wrap="square" anchor="ctr" anchorCtr="1"/>
        <a:lstStyle/>
        <a:p>
          <a:pPr>
            <a:defRPr sz="1197" b="0" i="0" u="none" strike="noStrike" kern="1200" baseline="0">
              <a:solidFill>
                <a:schemeClr val="tx1"/>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userShapes r:id="rId5"/>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22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manualLayout>
          <c:layoutTarget val="inner"/>
          <c:xMode val="edge"/>
          <c:yMode val="edge"/>
          <c:x val="9.884725271258421E-2"/>
          <c:y val="0.14180122731137482"/>
          <c:w val="0.48040760516193176"/>
          <c:h val="0.57699659901667233"/>
        </c:manualLayout>
      </c:layout>
      <c:pieChart>
        <c:varyColors val="1"/>
        <c:ser>
          <c:idx val="0"/>
          <c:order val="0"/>
          <c:tx>
            <c:strRef>
              <c:f>Лист1!$B$1</c:f>
              <c:strCache>
                <c:ptCount val="1"/>
                <c:pt idx="0">
                  <c:v>2024-2025</c:v>
                </c:pt>
              </c:strCache>
            </c:strRef>
          </c:tx>
          <c:spPr>
            <a:scene3d>
              <a:camera prst="orthographicFront"/>
              <a:lightRig rig="threePt" dir="t"/>
            </a:scene3d>
            <a:sp3d>
              <a:bevelT w="190500" h="38100"/>
            </a:sp3d>
          </c:spPr>
          <c:dPt>
            <c:idx val="0"/>
            <c:bubble3D val="0"/>
            <c:spPr>
              <a:solidFill>
                <a:schemeClr val="accent1"/>
              </a:solidFill>
              <a:ln>
                <a:noFill/>
              </a:ln>
              <a:effectLst>
                <a:outerShdw blurRad="254000" sx="102000" sy="102000" algn="ctr" rotWithShape="0">
                  <a:prstClr val="black">
                    <a:alpha val="20000"/>
                  </a:prstClr>
                </a:outerShdw>
              </a:effectLst>
              <a:scene3d>
                <a:camera prst="orthographicFront"/>
                <a:lightRig rig="threePt" dir="t"/>
              </a:scene3d>
              <a:sp3d>
                <a:bevelT w="190500" h="38100"/>
              </a:sp3d>
            </c:spPr>
            <c:extLst>
              <c:ext xmlns:c16="http://schemas.microsoft.com/office/drawing/2014/chart" uri="{C3380CC4-5D6E-409C-BE32-E72D297353CC}">
                <c16:uniqueId val="{00000000-A51C-4C37-A3D6-DD2562114030}"/>
              </c:ext>
            </c:extLst>
          </c:dPt>
          <c:dPt>
            <c:idx val="1"/>
            <c:bubble3D val="0"/>
            <c:spPr>
              <a:solidFill>
                <a:schemeClr val="accent2"/>
              </a:solidFill>
              <a:ln>
                <a:noFill/>
              </a:ln>
              <a:effectLst>
                <a:outerShdw blurRad="50800" dist="38100" dir="10800000" algn="r" rotWithShape="0">
                  <a:prstClr val="black">
                    <a:alpha val="40000"/>
                  </a:prstClr>
                </a:outerShdw>
              </a:effectLst>
              <a:scene3d>
                <a:camera prst="orthographicFront"/>
                <a:lightRig rig="threePt" dir="t"/>
              </a:scene3d>
              <a:sp3d>
                <a:bevelT w="190500" h="38100"/>
              </a:sp3d>
            </c:spPr>
            <c:extLst>
              <c:ext xmlns:c16="http://schemas.microsoft.com/office/drawing/2014/chart" uri="{C3380CC4-5D6E-409C-BE32-E72D297353CC}">
                <c16:uniqueId val="{00000002-A51C-4C37-A3D6-DD2562114030}"/>
              </c:ext>
            </c:extLst>
          </c:dPt>
          <c:dPt>
            <c:idx val="2"/>
            <c:bubble3D val="0"/>
            <c:spPr>
              <a:solidFill>
                <a:schemeClr val="accent3"/>
              </a:solidFill>
              <a:ln>
                <a:noFill/>
              </a:ln>
              <a:effectLst>
                <a:outerShdw blurRad="254000" sx="102000" sy="102000" algn="ctr" rotWithShape="0">
                  <a:prstClr val="black">
                    <a:alpha val="20000"/>
                  </a:prstClr>
                </a:outerShdw>
              </a:effectLst>
              <a:scene3d>
                <a:camera prst="orthographicFront"/>
                <a:lightRig rig="threePt" dir="t"/>
              </a:scene3d>
              <a:sp3d>
                <a:bevelT w="190500" h="38100"/>
              </a:sp3d>
            </c:spPr>
            <c:extLst>
              <c:ext xmlns:c16="http://schemas.microsoft.com/office/drawing/2014/chart" uri="{C3380CC4-5D6E-409C-BE32-E72D297353CC}">
                <c16:uniqueId val="{00000003-A51C-4C37-A3D6-DD2562114030}"/>
              </c:ext>
            </c:extLst>
          </c:dPt>
          <c:dPt>
            <c:idx val="3"/>
            <c:bubble3D val="0"/>
            <c:spPr>
              <a:solidFill>
                <a:schemeClr val="accent4"/>
              </a:solidFill>
              <a:ln>
                <a:noFill/>
              </a:ln>
              <a:effectLst>
                <a:outerShdw blurRad="254000" sx="102000" sy="102000" algn="ctr" rotWithShape="0">
                  <a:prstClr val="black">
                    <a:alpha val="20000"/>
                  </a:prstClr>
                </a:outerShdw>
              </a:effectLst>
              <a:scene3d>
                <a:camera prst="orthographicFront"/>
                <a:lightRig rig="threePt" dir="t"/>
              </a:scene3d>
              <a:sp3d>
                <a:bevelT w="190500" h="38100"/>
              </a:sp3d>
            </c:spPr>
            <c:extLst>
              <c:ext xmlns:c16="http://schemas.microsoft.com/office/drawing/2014/chart" uri="{C3380CC4-5D6E-409C-BE32-E72D297353CC}">
                <c16:uniqueId val="{00000004-A51C-4C37-A3D6-DD2562114030}"/>
              </c:ext>
            </c:extLst>
          </c:dPt>
          <c:dPt>
            <c:idx val="4"/>
            <c:bubble3D val="0"/>
            <c:spPr>
              <a:solidFill>
                <a:schemeClr val="accent5"/>
              </a:solidFill>
              <a:ln>
                <a:noFill/>
              </a:ln>
              <a:effectLst>
                <a:outerShdw blurRad="254000" sx="102000" sy="102000" algn="ctr" rotWithShape="0">
                  <a:prstClr val="black">
                    <a:alpha val="20000"/>
                  </a:prstClr>
                </a:outerShdw>
              </a:effectLst>
              <a:scene3d>
                <a:camera prst="orthographicFront"/>
                <a:lightRig rig="threePt" dir="t"/>
              </a:scene3d>
              <a:sp3d>
                <a:bevelT w="190500" h="38100"/>
              </a:sp3d>
            </c:spPr>
            <c:extLst>
              <c:ext xmlns:c16="http://schemas.microsoft.com/office/drawing/2014/chart" uri="{C3380CC4-5D6E-409C-BE32-E72D297353CC}">
                <c16:uniqueId val="{00000005-A51C-4C37-A3D6-DD2562114030}"/>
              </c:ext>
            </c:extLst>
          </c:dPt>
          <c:dPt>
            <c:idx val="5"/>
            <c:bubble3D val="0"/>
            <c:spPr>
              <a:solidFill>
                <a:schemeClr val="accent6"/>
              </a:solidFill>
              <a:ln>
                <a:noFill/>
              </a:ln>
              <a:effectLst>
                <a:outerShdw blurRad="254000" sx="102000" sy="102000" algn="ctr" rotWithShape="0">
                  <a:prstClr val="black">
                    <a:alpha val="20000"/>
                  </a:prstClr>
                </a:outerShdw>
              </a:effectLst>
              <a:scene3d>
                <a:camera prst="orthographicFront"/>
                <a:lightRig rig="threePt" dir="t"/>
              </a:scene3d>
              <a:sp3d>
                <a:bevelT w="190500" h="38100"/>
              </a:sp3d>
            </c:spPr>
            <c:extLst>
              <c:ext xmlns:c16="http://schemas.microsoft.com/office/drawing/2014/chart" uri="{C3380CC4-5D6E-409C-BE32-E72D297353CC}">
                <c16:uniqueId val="{00000006-A51C-4C37-A3D6-DD2562114030}"/>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cene3d>
                <a:camera prst="orthographicFront"/>
                <a:lightRig rig="threePt" dir="t"/>
              </a:scene3d>
              <a:sp3d>
                <a:bevelT w="190500" h="38100"/>
              </a:sp3d>
            </c:spPr>
            <c:extLst>
              <c:ext xmlns:c16="http://schemas.microsoft.com/office/drawing/2014/chart" uri="{C3380CC4-5D6E-409C-BE32-E72D297353CC}">
                <c16:uniqueId val="{00000001-A51C-4C37-A3D6-DD2562114030}"/>
              </c:ext>
            </c:extLst>
          </c:dPt>
          <c:dLbls>
            <c:dLbl>
              <c:idx val="4"/>
              <c:layout>
                <c:manualLayout>
                  <c:x val="-6.0344422690551895E-2"/>
                  <c:y val="-0.14935471737631129"/>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51C-4C37-A3D6-DD2562114030}"/>
                </c:ext>
              </c:extLst>
            </c:dLbl>
            <c:dLbl>
              <c:idx val="5"/>
              <c:layout>
                <c:manualLayout>
                  <c:x val="7.6966745680730891E-4"/>
                  <c:y val="-0.2129596867992036"/>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A51C-4C37-A3D6-DD256211403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33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1"/>
            <c:showBubbleSize val="0"/>
            <c:showLeaderLines val="0"/>
            <c:extLst>
              <c:ext xmlns:c15="http://schemas.microsoft.com/office/drawing/2012/chart" uri="{CE6537A1-D6FC-4f65-9D91-7224C49458BB}"/>
            </c:extLst>
          </c:dLbls>
          <c:cat>
            <c:strRef>
              <c:f>Лист1!$A$2:$A$8</c:f>
              <c:strCache>
                <c:ptCount val="7"/>
                <c:pt idx="0">
                  <c:v>Тираспольская гуманитарно-математическая гимназия</c:v>
                </c:pt>
                <c:pt idx="1">
                  <c:v>Бендерский теоретический лицей</c:v>
                </c:pt>
                <c:pt idx="2">
                  <c:v>Тираспольский общеобразовательный теоретический лицей</c:v>
                </c:pt>
                <c:pt idx="3">
                  <c:v>Рыбницкая русская средняя общеобразовательная школа №10</c:v>
                </c:pt>
                <c:pt idx="4">
                  <c:v>Бендерская гимназия №3</c:v>
                </c:pt>
                <c:pt idx="5">
                  <c:v>Республиканский молдавский теоретический лицей</c:v>
                </c:pt>
                <c:pt idx="6">
                  <c:v>Другие</c:v>
                </c:pt>
              </c:strCache>
            </c:strRef>
          </c:cat>
          <c:val>
            <c:numRef>
              <c:f>Лист1!$B$2:$B$8</c:f>
              <c:numCache>
                <c:formatCode>General</c:formatCode>
                <c:ptCount val="7"/>
                <c:pt idx="0">
                  <c:v>10</c:v>
                </c:pt>
                <c:pt idx="1">
                  <c:v>10</c:v>
                </c:pt>
                <c:pt idx="2">
                  <c:v>8</c:v>
                </c:pt>
                <c:pt idx="3">
                  <c:v>4</c:v>
                </c:pt>
                <c:pt idx="4">
                  <c:v>4</c:v>
                </c:pt>
                <c:pt idx="5">
                  <c:v>4</c:v>
                </c:pt>
                <c:pt idx="6">
                  <c:v>35</c:v>
                </c:pt>
              </c:numCache>
            </c:numRef>
          </c:val>
          <c:extLst>
            <c:ext xmlns:c16="http://schemas.microsoft.com/office/drawing/2014/chart" uri="{C3380CC4-5D6E-409C-BE32-E72D297353CC}">
              <c16:uniqueId val="{00000000-CB06-4EF9-B0B2-069BF3DEC125}"/>
            </c:ext>
          </c:extLst>
        </c:ser>
        <c:dLbls>
          <c:dLblPos val="ctr"/>
          <c:showLegendKey val="0"/>
          <c:showVal val="0"/>
          <c:showCatName val="0"/>
          <c:showSerName val="0"/>
          <c:showPercent val="1"/>
          <c:showBubbleSize val="0"/>
          <c:showLeaderLines val="0"/>
        </c:dLbls>
        <c:firstSliceAng val="0"/>
      </c:pieChart>
      <c:spPr>
        <a:noFill/>
        <a:ln>
          <a:noFill/>
        </a:ln>
        <a:effectLst/>
      </c:spPr>
    </c:plotArea>
    <c:legend>
      <c:legendPos val="r"/>
      <c:layout>
        <c:manualLayout>
          <c:xMode val="edge"/>
          <c:yMode val="edge"/>
          <c:x val="0.53869086504908081"/>
          <c:y val="0.13969280248419652"/>
          <c:w val="0.39761678866658817"/>
          <c:h val="0.7056264093748844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197"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defRPr sz="1197"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2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1197"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1197"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1197"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1197"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1197"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1197"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1197"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22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1197"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1197"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0.11319</cdr:x>
      <cdr:y>1.76316E-7</cdr:y>
    </cdr:from>
    <cdr:to>
      <cdr:x>0.52917</cdr:x>
      <cdr:y>0.09729</cdr:y>
    </cdr:to>
    <cdr:sp macro="" textlink="">
      <cdr:nvSpPr>
        <cdr:cNvPr id="2" name="TextBox 1"/>
        <cdr:cNvSpPr txBox="1"/>
      </cdr:nvSpPr>
      <cdr:spPr>
        <a:xfrm xmlns:a="http://schemas.openxmlformats.org/drawingml/2006/main">
          <a:off x="1358251" y="1"/>
          <a:ext cx="4991603" cy="55180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2000" dirty="0"/>
        </a:p>
      </cdr:txBody>
    </cdr:sp>
  </cdr:relSizeAnchor>
</c:userShapes>
</file>

<file path=word/drawings/drawing2.xml><?xml version="1.0" encoding="utf-8"?>
<c:userShapes xmlns:c="http://schemas.openxmlformats.org/drawingml/2006/chart">
  <cdr:relSizeAnchor xmlns:cdr="http://schemas.openxmlformats.org/drawingml/2006/chartDrawing">
    <cdr:from>
      <cdr:x>0.44375</cdr:x>
      <cdr:y>0.41166</cdr:y>
    </cdr:from>
    <cdr:to>
      <cdr:x>0.55625</cdr:x>
      <cdr:y>0.58834</cdr:y>
    </cdr:to>
    <cdr:sp macro="" textlink="">
      <cdr:nvSpPr>
        <cdr:cNvPr id="2" name="TextBox 1">
          <a:extLst xmlns:a="http://schemas.openxmlformats.org/drawingml/2006/main">
            <a:ext uri="{FF2B5EF4-FFF2-40B4-BE49-F238E27FC236}">
              <a16:creationId xmlns:a16="http://schemas.microsoft.com/office/drawing/2014/main" id="{DD903610-FE59-6E3C-2DED-63FB30272E3D}"/>
            </a:ext>
          </a:extLst>
        </cdr:cNvPr>
        <cdr:cNvSpPr txBox="1"/>
      </cdr:nvSpPr>
      <cdr:spPr>
        <a:xfrm xmlns:a="http://schemas.openxmlformats.org/drawingml/2006/main">
          <a:off x="3606800" y="2130491"/>
          <a:ext cx="914400" cy="9144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dirty="0"/>
        </a:p>
      </cdr:txBody>
    </cdr:sp>
  </cdr:relSizeAnchor>
</c:userShapes>
</file>

<file path=word/drawings/drawing3.xml><?xml version="1.0" encoding="utf-8"?>
<c:userShapes xmlns:c="http://schemas.openxmlformats.org/drawingml/2006/chart">
  <cdr:relSizeAnchor xmlns:cdr="http://schemas.openxmlformats.org/drawingml/2006/chartDrawing">
    <cdr:from>
      <cdr:x>0.44375</cdr:x>
      <cdr:y>0.41166</cdr:y>
    </cdr:from>
    <cdr:to>
      <cdr:x>0.55625</cdr:x>
      <cdr:y>0.58834</cdr:y>
    </cdr:to>
    <cdr:sp macro="" textlink="">
      <cdr:nvSpPr>
        <cdr:cNvPr id="2" name="TextBox 1">
          <a:extLst xmlns:a="http://schemas.openxmlformats.org/drawingml/2006/main">
            <a:ext uri="{FF2B5EF4-FFF2-40B4-BE49-F238E27FC236}">
              <a16:creationId xmlns:a16="http://schemas.microsoft.com/office/drawing/2014/main" id="{DD903610-FE59-6E3C-2DED-63FB30272E3D}"/>
            </a:ext>
          </a:extLst>
        </cdr:cNvPr>
        <cdr:cNvSpPr txBox="1"/>
      </cdr:nvSpPr>
      <cdr:spPr>
        <a:xfrm xmlns:a="http://schemas.openxmlformats.org/drawingml/2006/main">
          <a:off x="3606800" y="2130491"/>
          <a:ext cx="914400" cy="9144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dirty="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Грань">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Грань">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Грань">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2GrkmB/SDZTZb/5jb8xVNhVhZA==">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4D4784A-095C-432A-AA4D-5A65CBE32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129</Pages>
  <Words>46331</Words>
  <Characters>264092</Characters>
  <Application>Microsoft Office Word</Application>
  <DocSecurity>0</DocSecurity>
  <Lines>2200</Lines>
  <Paragraphs>619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Дидык</dc:creator>
  <cp:lastModifiedBy>Солдатова Наталья Викторовна</cp:lastModifiedBy>
  <cp:revision>8</cp:revision>
  <cp:lastPrinted>2025-07-15T06:20:00Z</cp:lastPrinted>
  <dcterms:created xsi:type="dcterms:W3CDTF">2025-07-14T08:26:00Z</dcterms:created>
  <dcterms:modified xsi:type="dcterms:W3CDTF">2025-07-15T13:16:00Z</dcterms:modified>
</cp:coreProperties>
</file>